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17855" w14:textId="77777777" w:rsidR="00ED24D6" w:rsidRDefault="00ED24D6" w:rsidP="00CC17CA">
      <w:pPr>
        <w:autoSpaceDE w:val="0"/>
        <w:autoSpaceDN w:val="0"/>
        <w:adjustRightInd w:val="0"/>
        <w:spacing w:after="0" w:line="240" w:lineRule="auto"/>
        <w:jc w:val="center"/>
        <w:rPr>
          <w:rFonts w:ascii="Times New Roman" w:eastAsia="Times New Roman" w:hAnsi="Times New Roman" w:cs="Times New Roman"/>
          <w:sz w:val="40"/>
          <w:szCs w:val="40"/>
          <w:lang w:val="en-US"/>
        </w:rPr>
        <w:sectPr w:rsidR="00ED24D6" w:rsidSect="00ED24D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pPr>
    </w:p>
    <w:p w14:paraId="7821FACA" w14:textId="77777777" w:rsidR="00746829" w:rsidRPr="00746829" w:rsidRDefault="00746829" w:rsidP="00CC17CA">
      <w:pPr>
        <w:autoSpaceDE w:val="0"/>
        <w:autoSpaceDN w:val="0"/>
        <w:adjustRightInd w:val="0"/>
        <w:spacing w:after="0" w:line="240" w:lineRule="auto"/>
        <w:jc w:val="center"/>
        <w:rPr>
          <w:rFonts w:ascii="Times New Roman" w:eastAsia="Times New Roman" w:hAnsi="Times New Roman" w:cs="Times New Roman"/>
          <w:sz w:val="40"/>
          <w:szCs w:val="40"/>
          <w:lang w:val="en-US"/>
        </w:rPr>
      </w:pPr>
      <w:r w:rsidRPr="00746829">
        <w:rPr>
          <w:rFonts w:ascii="Times New Roman" w:eastAsia="Times New Roman" w:hAnsi="Times New Roman" w:cs="Times New Roman"/>
          <w:noProof/>
          <w:sz w:val="40"/>
          <w:szCs w:val="40"/>
          <w:lang w:val="en-US"/>
        </w:rPr>
        <w:lastRenderedPageBreak/>
        <w:drawing>
          <wp:inline distT="0" distB="0" distL="0" distR="0" wp14:anchorId="02DADFA3" wp14:editId="21C21F0C">
            <wp:extent cx="474980" cy="504825"/>
            <wp:effectExtent l="0" t="0" r="1270" b="9525"/>
            <wp:docPr id="10" name="Picture 10" descr="National Emblem JPG Colour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tional Emblem JPG Colour 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4980" cy="504825"/>
                    </a:xfrm>
                    <a:prstGeom prst="rect">
                      <a:avLst/>
                    </a:prstGeom>
                    <a:noFill/>
                    <a:ln>
                      <a:noFill/>
                    </a:ln>
                  </pic:spPr>
                </pic:pic>
              </a:graphicData>
            </a:graphic>
          </wp:inline>
        </w:drawing>
      </w:r>
    </w:p>
    <w:p w14:paraId="4A9F1423"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D67FA">
        <w:rPr>
          <w:rFonts w:ascii="Times New Roman" w:eastAsia="Times New Roman" w:hAnsi="Times New Roman" w:cs="Times New Roman"/>
          <w:sz w:val="24"/>
          <w:szCs w:val="24"/>
          <w:lang w:val="en-US"/>
        </w:rPr>
        <w:t>Ministry of Environment and Energy</w:t>
      </w:r>
    </w:p>
    <w:p w14:paraId="53D46D30"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sz w:val="24"/>
          <w:szCs w:val="24"/>
          <w:lang w:val="en-US"/>
        </w:rPr>
      </w:pPr>
      <w:bookmarkStart w:id="0" w:name="_Toc344645460"/>
      <w:bookmarkStart w:id="1" w:name="_Toc379638090"/>
      <w:bookmarkStart w:id="2" w:name="_Toc379705642"/>
      <w:r w:rsidRPr="00CD67FA">
        <w:rPr>
          <w:rFonts w:ascii="Times New Roman" w:eastAsia="Times New Roman" w:hAnsi="Times New Roman" w:cs="Times New Roman"/>
          <w:sz w:val="24"/>
          <w:szCs w:val="24"/>
          <w:lang w:val="en-US"/>
        </w:rPr>
        <w:t>Male’, Republic of Maldives</w:t>
      </w:r>
      <w:bookmarkEnd w:id="0"/>
      <w:bookmarkEnd w:id="1"/>
      <w:bookmarkEnd w:id="2"/>
    </w:p>
    <w:p w14:paraId="176DA88D"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b/>
          <w:bCs/>
          <w:sz w:val="40"/>
          <w:szCs w:val="40"/>
          <w:lang w:val="en-US"/>
        </w:rPr>
      </w:pPr>
    </w:p>
    <w:p w14:paraId="64E7E217"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sz w:val="40"/>
          <w:szCs w:val="40"/>
          <w:lang w:val="en-GB"/>
        </w:rPr>
      </w:pPr>
      <w:r w:rsidRPr="00746829">
        <w:rPr>
          <w:rFonts w:ascii="Times New Roman" w:eastAsia="Times New Roman" w:hAnsi="Times New Roman" w:cs="Times New Roman"/>
          <w:noProof/>
          <w:sz w:val="40"/>
          <w:szCs w:val="40"/>
          <w:lang w:val="en-US"/>
        </w:rPr>
        <w:drawing>
          <wp:inline distT="0" distB="0" distL="0" distR="0" wp14:anchorId="2F2DD6FF" wp14:editId="0C9DB1A2">
            <wp:extent cx="2181707" cy="1090856"/>
            <wp:effectExtent l="0" t="0" r="0" b="0"/>
            <wp:docPr id="6" name="Picture 6" descr="saafu raajje eng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fu raajje english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3123" cy="1106564"/>
                    </a:xfrm>
                    <a:prstGeom prst="rect">
                      <a:avLst/>
                    </a:prstGeom>
                    <a:noFill/>
                    <a:ln>
                      <a:noFill/>
                    </a:ln>
                  </pic:spPr>
                </pic:pic>
              </a:graphicData>
            </a:graphic>
          </wp:inline>
        </w:drawing>
      </w:r>
    </w:p>
    <w:p w14:paraId="2ED98764"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sz w:val="40"/>
          <w:szCs w:val="40"/>
          <w:lang w:val="en-GB"/>
        </w:rPr>
      </w:pPr>
    </w:p>
    <w:p w14:paraId="6A2BC48B"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b/>
          <w:bCs/>
          <w:sz w:val="36"/>
          <w:szCs w:val="36"/>
          <w:u w:val="single"/>
          <w:lang w:val="en-US"/>
        </w:rPr>
      </w:pPr>
      <w:bookmarkStart w:id="3" w:name="_Toc227479824"/>
      <w:bookmarkStart w:id="4" w:name="_Toc227560775"/>
      <w:bookmarkStart w:id="5" w:name="_Toc227647639"/>
      <w:bookmarkStart w:id="6" w:name="_Toc229472851"/>
      <w:bookmarkStart w:id="7" w:name="_Toc230856913"/>
      <w:bookmarkStart w:id="8" w:name="_Toc230857069"/>
      <w:bookmarkStart w:id="9" w:name="_Toc231458284"/>
      <w:bookmarkStart w:id="10" w:name="_Toc232237924"/>
      <w:bookmarkStart w:id="11" w:name="_Toc267796879"/>
      <w:r w:rsidRPr="00CD67FA">
        <w:rPr>
          <w:rFonts w:ascii="Times New Roman" w:eastAsia="Times New Roman" w:hAnsi="Times New Roman" w:cs="Times New Roman"/>
          <w:b/>
          <w:bCs/>
          <w:sz w:val="36"/>
          <w:szCs w:val="36"/>
          <w:u w:val="single"/>
          <w:lang w:val="en-US"/>
        </w:rPr>
        <w:t>REQUEST FOR PROPOSALS</w:t>
      </w:r>
      <w:bookmarkEnd w:id="3"/>
      <w:bookmarkEnd w:id="4"/>
      <w:bookmarkEnd w:id="5"/>
      <w:bookmarkEnd w:id="6"/>
      <w:bookmarkEnd w:id="7"/>
      <w:bookmarkEnd w:id="8"/>
      <w:bookmarkEnd w:id="9"/>
      <w:bookmarkEnd w:id="10"/>
      <w:bookmarkEnd w:id="11"/>
    </w:p>
    <w:p w14:paraId="2C1FF1B2" w14:textId="77777777" w:rsidR="00CC17CA" w:rsidRPr="00CD67FA" w:rsidRDefault="00CC17CA" w:rsidP="00746829">
      <w:pPr>
        <w:autoSpaceDE w:val="0"/>
        <w:autoSpaceDN w:val="0"/>
        <w:adjustRightInd w:val="0"/>
        <w:spacing w:after="0" w:line="240" w:lineRule="auto"/>
        <w:jc w:val="center"/>
        <w:rPr>
          <w:rFonts w:ascii="Times New Roman" w:eastAsia="Times New Roman" w:hAnsi="Times New Roman" w:cs="Times New Roman"/>
          <w:b/>
          <w:bCs/>
          <w:sz w:val="36"/>
          <w:szCs w:val="36"/>
          <w:u w:val="single"/>
          <w:lang w:val="en-US"/>
        </w:rPr>
      </w:pPr>
    </w:p>
    <w:sdt>
      <w:sdtPr>
        <w:rPr>
          <w:rFonts w:ascii="Times New Roman" w:eastAsia="Times New Roman" w:hAnsi="Times New Roman" w:cs="Times New Roman"/>
          <w:b/>
          <w:bCs/>
          <w:i/>
          <w:iCs/>
          <w:sz w:val="36"/>
          <w:szCs w:val="36"/>
          <w:lang w:val="en-US"/>
        </w:rPr>
        <w:alias w:val="Title"/>
        <w:id w:val="-221526347"/>
        <w:placeholder>
          <w:docPart w:val="DB8836BA27F64367B7BEFBE540D46B55"/>
        </w:placeholder>
        <w:dataBinding w:prefixMappings="xmlns:ns0='http://schemas.openxmlformats.org/package/2006/metadata/core-properties' xmlns:ns1='http://purl.org/dc/elements/1.1/'" w:xpath="/ns0:coreProperties[1]/ns1:title[1]" w:storeItemID="{6C3C8BC8-F283-45AE-878A-BAB7291924A1}"/>
        <w:text/>
      </w:sdtPr>
      <w:sdtEndPr/>
      <w:sdtContent>
        <w:p w14:paraId="60881467" w14:textId="77777777" w:rsidR="00746829" w:rsidRPr="00CD67FA" w:rsidRDefault="00CC17CA" w:rsidP="00CC17CA">
          <w:pPr>
            <w:autoSpaceDE w:val="0"/>
            <w:autoSpaceDN w:val="0"/>
            <w:adjustRightInd w:val="0"/>
            <w:spacing w:after="0" w:line="240" w:lineRule="auto"/>
            <w:jc w:val="center"/>
            <w:rPr>
              <w:rFonts w:ascii="Times New Roman" w:eastAsia="Times New Roman" w:hAnsi="Times New Roman" w:cs="Times New Roman"/>
              <w:b/>
              <w:bCs/>
              <w:i/>
              <w:iCs/>
              <w:sz w:val="36"/>
              <w:szCs w:val="36"/>
              <w:lang w:val="en-US"/>
            </w:rPr>
          </w:pPr>
          <w:r w:rsidRPr="00CD67FA">
            <w:rPr>
              <w:rFonts w:ascii="Times New Roman" w:eastAsia="Times New Roman" w:hAnsi="Times New Roman" w:cs="Times New Roman"/>
              <w:b/>
              <w:bCs/>
              <w:i/>
              <w:iCs/>
              <w:sz w:val="36"/>
              <w:szCs w:val="36"/>
              <w:lang w:val="en-US"/>
            </w:rPr>
            <w:t xml:space="preserve">Installation of Waste to Energy Boiler on the Waste Incinerator at </w:t>
          </w:r>
          <w:proofErr w:type="spellStart"/>
          <w:r w:rsidRPr="00CD67FA">
            <w:rPr>
              <w:rFonts w:ascii="Times New Roman" w:eastAsia="Times New Roman" w:hAnsi="Times New Roman" w:cs="Times New Roman"/>
              <w:b/>
              <w:bCs/>
              <w:i/>
              <w:iCs/>
              <w:sz w:val="36"/>
              <w:szCs w:val="36"/>
              <w:lang w:val="en-US"/>
            </w:rPr>
            <w:t>R.Vandhoo</w:t>
          </w:r>
          <w:proofErr w:type="spellEnd"/>
          <w:r w:rsidRPr="00CD67FA">
            <w:rPr>
              <w:rFonts w:ascii="Times New Roman" w:eastAsia="Times New Roman" w:hAnsi="Times New Roman" w:cs="Times New Roman"/>
              <w:b/>
              <w:bCs/>
              <w:i/>
              <w:iCs/>
              <w:sz w:val="36"/>
              <w:szCs w:val="36"/>
              <w:lang w:val="en-US"/>
            </w:rPr>
            <w:t xml:space="preserve"> Regional Waste Management Centre</w:t>
          </w:r>
        </w:p>
      </w:sdtContent>
    </w:sdt>
    <w:p w14:paraId="5F838BFB"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sz w:val="40"/>
          <w:szCs w:val="40"/>
          <w:lang w:val="en-GB"/>
        </w:rPr>
      </w:pPr>
    </w:p>
    <w:p w14:paraId="549E10D9"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sz w:val="40"/>
          <w:szCs w:val="40"/>
          <w:lang w:val="en-GB"/>
        </w:rPr>
      </w:pPr>
    </w:p>
    <w:p w14:paraId="4EF9278D"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sz w:val="40"/>
          <w:szCs w:val="40"/>
          <w:lang w:val="en-GB"/>
        </w:rPr>
      </w:pPr>
    </w:p>
    <w:p w14:paraId="476F3A71"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sz w:val="40"/>
          <w:szCs w:val="40"/>
          <w:lang w:val="en-GB"/>
        </w:rPr>
      </w:pPr>
    </w:p>
    <w:p w14:paraId="1121E250"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i/>
          <w:iCs/>
          <w:sz w:val="36"/>
          <w:szCs w:val="36"/>
          <w:lang w:val="en-US"/>
        </w:rPr>
      </w:pPr>
      <w:r w:rsidRPr="00CD67FA">
        <w:rPr>
          <w:rFonts w:ascii="Times New Roman" w:eastAsia="Times New Roman" w:hAnsi="Times New Roman" w:cs="Times New Roman"/>
          <w:i/>
          <w:iCs/>
          <w:sz w:val="36"/>
          <w:szCs w:val="36"/>
          <w:lang w:val="en-US"/>
        </w:rPr>
        <w:t>Funded by</w:t>
      </w:r>
    </w:p>
    <w:p w14:paraId="5BF3C1B2"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i/>
          <w:iCs/>
          <w:sz w:val="36"/>
          <w:szCs w:val="36"/>
          <w:lang w:val="en-US"/>
        </w:rPr>
      </w:pPr>
      <w:proofErr w:type="gramStart"/>
      <w:r w:rsidRPr="00CD67FA">
        <w:rPr>
          <w:rFonts w:ascii="Times New Roman" w:eastAsia="Times New Roman" w:hAnsi="Times New Roman" w:cs="Times New Roman"/>
          <w:i/>
          <w:iCs/>
          <w:sz w:val="36"/>
          <w:szCs w:val="36"/>
          <w:lang w:val="en-US"/>
        </w:rPr>
        <w:t>and</w:t>
      </w:r>
      <w:proofErr w:type="gramEnd"/>
      <w:r w:rsidRPr="00CD67FA">
        <w:rPr>
          <w:rFonts w:ascii="Times New Roman" w:eastAsia="Times New Roman" w:hAnsi="Times New Roman" w:cs="Times New Roman"/>
          <w:i/>
          <w:iCs/>
          <w:sz w:val="36"/>
          <w:szCs w:val="36"/>
          <w:lang w:val="en-US"/>
        </w:rPr>
        <w:t xml:space="preserve"> Abu Dhabi Fund for Development</w:t>
      </w:r>
    </w:p>
    <w:p w14:paraId="315AB111"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b/>
          <w:sz w:val="40"/>
          <w:szCs w:val="40"/>
          <w:lang w:val="en-US"/>
        </w:rPr>
      </w:pPr>
    </w:p>
    <w:p w14:paraId="7F47A620" w14:textId="77777777" w:rsidR="00746829" w:rsidRPr="00746829" w:rsidRDefault="00746829" w:rsidP="00746829">
      <w:pPr>
        <w:autoSpaceDE w:val="0"/>
        <w:autoSpaceDN w:val="0"/>
        <w:adjustRightInd w:val="0"/>
        <w:spacing w:after="0" w:line="240" w:lineRule="auto"/>
        <w:jc w:val="center"/>
        <w:rPr>
          <w:rFonts w:ascii="Times New Roman" w:eastAsia="Times New Roman" w:hAnsi="Times New Roman" w:cs="Times New Roman"/>
          <w:b/>
          <w:sz w:val="40"/>
          <w:szCs w:val="40"/>
          <w:lang w:val="en-US"/>
        </w:rPr>
      </w:pPr>
    </w:p>
    <w:p w14:paraId="7ABD085E" w14:textId="45435F2A" w:rsidR="00746829" w:rsidRPr="00CD67FA" w:rsidRDefault="00571992" w:rsidP="00746829">
      <w:pPr>
        <w:autoSpaceDE w:val="0"/>
        <w:autoSpaceDN w:val="0"/>
        <w:adjustRightInd w:val="0"/>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MAY</w:t>
      </w:r>
      <w:r w:rsidR="00746829" w:rsidRPr="00CD67FA">
        <w:rPr>
          <w:rFonts w:ascii="Times New Roman" w:eastAsia="Times New Roman" w:hAnsi="Times New Roman" w:cs="Times New Roman"/>
          <w:sz w:val="28"/>
          <w:szCs w:val="28"/>
          <w:lang w:val="en-US"/>
        </w:rPr>
        <w:t xml:space="preserve"> 2016</w:t>
      </w:r>
    </w:p>
    <w:p w14:paraId="40F6E9F8" w14:textId="77777777" w:rsidR="00746829" w:rsidRPr="00CC17CA" w:rsidRDefault="00746829" w:rsidP="00746829">
      <w:pPr>
        <w:autoSpaceDE w:val="0"/>
        <w:autoSpaceDN w:val="0"/>
        <w:adjustRightInd w:val="0"/>
        <w:spacing w:after="0" w:line="240" w:lineRule="auto"/>
        <w:jc w:val="center"/>
        <w:rPr>
          <w:rFonts w:ascii="Times New Roman" w:eastAsia="Times New Roman" w:hAnsi="Times New Roman" w:cs="Times New Roman"/>
          <w:bCs/>
          <w:sz w:val="28"/>
          <w:szCs w:val="28"/>
          <w:lang w:val="en-US"/>
        </w:rPr>
      </w:pPr>
    </w:p>
    <w:p w14:paraId="5B7AB79E"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CD67FA">
        <w:rPr>
          <w:rFonts w:ascii="Times New Roman" w:eastAsia="Times New Roman" w:hAnsi="Times New Roman" w:cs="Times New Roman"/>
          <w:b/>
          <w:bCs/>
          <w:sz w:val="24"/>
          <w:szCs w:val="24"/>
          <w:lang w:val="en-US"/>
        </w:rPr>
        <w:t>Issued By:</w:t>
      </w:r>
    </w:p>
    <w:p w14:paraId="0DE31127" w14:textId="77777777" w:rsidR="00746829" w:rsidRPr="00CD67FA" w:rsidRDefault="00746829" w:rsidP="00746829">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D67FA">
        <w:rPr>
          <w:rFonts w:ascii="Times New Roman" w:eastAsia="Times New Roman" w:hAnsi="Times New Roman" w:cs="Times New Roman"/>
          <w:sz w:val="24"/>
          <w:szCs w:val="24"/>
          <w:lang w:val="en-US"/>
        </w:rPr>
        <w:t>Tender Evaluation Section</w:t>
      </w:r>
    </w:p>
    <w:p w14:paraId="5B15B618" w14:textId="77777777" w:rsidR="00AF1983" w:rsidRPr="00CD67FA" w:rsidRDefault="00746829" w:rsidP="00746829">
      <w:pPr>
        <w:autoSpaceDE w:val="0"/>
        <w:autoSpaceDN w:val="0"/>
        <w:adjustRightInd w:val="0"/>
        <w:spacing w:after="0" w:line="240" w:lineRule="auto"/>
        <w:jc w:val="center"/>
        <w:rPr>
          <w:rFonts w:ascii="Calibri" w:hAnsi="Calibri" w:cs="Calibri"/>
          <w:sz w:val="14"/>
          <w:szCs w:val="14"/>
        </w:rPr>
      </w:pPr>
      <w:r w:rsidRPr="00CD67FA">
        <w:rPr>
          <w:rFonts w:ascii="Times New Roman" w:eastAsia="Times New Roman" w:hAnsi="Times New Roman" w:cs="Times New Roman"/>
          <w:sz w:val="24"/>
          <w:szCs w:val="24"/>
          <w:lang w:val="en-US"/>
        </w:rPr>
        <w:t>Ministry of Finance and Treasury</w:t>
      </w:r>
    </w:p>
    <w:p w14:paraId="6AF7A802" w14:textId="77777777" w:rsidR="00AF1983" w:rsidRDefault="00AF1983" w:rsidP="00AF1983">
      <w:pPr>
        <w:autoSpaceDE w:val="0"/>
        <w:autoSpaceDN w:val="0"/>
        <w:adjustRightInd w:val="0"/>
        <w:spacing w:after="0" w:line="240" w:lineRule="auto"/>
        <w:rPr>
          <w:rFonts w:ascii="Calibri" w:hAnsi="Calibri" w:cs="Calibri"/>
          <w:sz w:val="24"/>
          <w:szCs w:val="24"/>
        </w:rPr>
      </w:pPr>
    </w:p>
    <w:p w14:paraId="39F54725" w14:textId="77777777" w:rsidR="00F60527" w:rsidRDefault="00F60527" w:rsidP="00AF1983">
      <w:pPr>
        <w:autoSpaceDE w:val="0"/>
        <w:autoSpaceDN w:val="0"/>
        <w:adjustRightInd w:val="0"/>
        <w:spacing w:after="0" w:line="240" w:lineRule="auto"/>
        <w:jc w:val="center"/>
        <w:rPr>
          <w:rFonts w:ascii="Calibri" w:hAnsi="Calibri" w:cs="Calibri"/>
          <w:b/>
          <w:bCs/>
          <w:sz w:val="40"/>
          <w:szCs w:val="40"/>
        </w:rPr>
      </w:pPr>
    </w:p>
    <w:p w14:paraId="11B71802" w14:textId="77777777" w:rsidR="00CD67FA" w:rsidRDefault="00CD67FA" w:rsidP="00AF1983">
      <w:pPr>
        <w:autoSpaceDE w:val="0"/>
        <w:autoSpaceDN w:val="0"/>
        <w:adjustRightInd w:val="0"/>
        <w:spacing w:after="0" w:line="240" w:lineRule="auto"/>
        <w:jc w:val="center"/>
        <w:rPr>
          <w:rFonts w:ascii="Calibri" w:hAnsi="Calibri" w:cs="Calibri"/>
          <w:b/>
          <w:bCs/>
          <w:sz w:val="40"/>
          <w:szCs w:val="40"/>
        </w:rPr>
      </w:pPr>
    </w:p>
    <w:p w14:paraId="3820B5BB" w14:textId="77777777" w:rsidR="00CD67FA" w:rsidRDefault="00CD67FA" w:rsidP="00AF1983">
      <w:pPr>
        <w:autoSpaceDE w:val="0"/>
        <w:autoSpaceDN w:val="0"/>
        <w:adjustRightInd w:val="0"/>
        <w:spacing w:after="0" w:line="240" w:lineRule="auto"/>
        <w:jc w:val="center"/>
        <w:rPr>
          <w:rFonts w:ascii="Calibri" w:hAnsi="Calibri" w:cs="Calibri"/>
          <w:b/>
          <w:bCs/>
          <w:sz w:val="40"/>
          <w:szCs w:val="40"/>
        </w:rPr>
      </w:pPr>
    </w:p>
    <w:p w14:paraId="59E898D4" w14:textId="77777777" w:rsidR="00AF1983" w:rsidRDefault="00AF1983" w:rsidP="00AF1983">
      <w:pPr>
        <w:autoSpaceDE w:val="0"/>
        <w:autoSpaceDN w:val="0"/>
        <w:adjustRightInd w:val="0"/>
        <w:spacing w:after="0" w:line="240" w:lineRule="auto"/>
        <w:jc w:val="center"/>
        <w:rPr>
          <w:rFonts w:ascii="Calibri" w:hAnsi="Calibri" w:cs="Calibri"/>
          <w:b/>
          <w:bCs/>
          <w:sz w:val="40"/>
          <w:szCs w:val="40"/>
        </w:rPr>
      </w:pPr>
      <w:r w:rsidRPr="00AF1983">
        <w:rPr>
          <w:rFonts w:ascii="Calibri" w:hAnsi="Calibri" w:cs="Calibri"/>
          <w:b/>
          <w:bCs/>
          <w:sz w:val="40"/>
          <w:szCs w:val="40"/>
        </w:rPr>
        <w:t>TENDER DOCUMENTS</w:t>
      </w:r>
    </w:p>
    <w:p w14:paraId="4B3BEB4F" w14:textId="77777777" w:rsidR="00AF1983" w:rsidRPr="00AF1983" w:rsidRDefault="00AF1983" w:rsidP="00AF1983">
      <w:pPr>
        <w:autoSpaceDE w:val="0"/>
        <w:autoSpaceDN w:val="0"/>
        <w:adjustRightInd w:val="0"/>
        <w:spacing w:after="0" w:line="240" w:lineRule="auto"/>
        <w:jc w:val="center"/>
        <w:rPr>
          <w:rFonts w:ascii="Calibri" w:hAnsi="Calibri" w:cs="Calibri"/>
          <w:b/>
          <w:bCs/>
        </w:rPr>
      </w:pPr>
    </w:p>
    <w:p w14:paraId="54BF1DEC" w14:textId="77777777" w:rsidR="00AF1983" w:rsidRPr="00AF1983" w:rsidRDefault="00AF1983" w:rsidP="00AF1983">
      <w:pPr>
        <w:autoSpaceDE w:val="0"/>
        <w:autoSpaceDN w:val="0"/>
        <w:adjustRightInd w:val="0"/>
        <w:spacing w:after="0" w:line="360" w:lineRule="auto"/>
        <w:jc w:val="center"/>
        <w:rPr>
          <w:rFonts w:ascii="Calibri" w:hAnsi="Calibri" w:cs="Calibri"/>
          <w:b/>
          <w:bCs/>
          <w:sz w:val="24"/>
          <w:szCs w:val="24"/>
        </w:rPr>
      </w:pPr>
    </w:p>
    <w:p w14:paraId="42EBD9F9" w14:textId="77777777" w:rsidR="00AF1983" w:rsidRPr="00AF1983" w:rsidRDefault="00AF1983" w:rsidP="00AF1983">
      <w:pPr>
        <w:autoSpaceDE w:val="0"/>
        <w:autoSpaceDN w:val="0"/>
        <w:adjustRightInd w:val="0"/>
        <w:spacing w:after="0" w:line="360" w:lineRule="auto"/>
        <w:jc w:val="center"/>
        <w:rPr>
          <w:rFonts w:cstheme="minorHAnsi"/>
          <w:b/>
          <w:bCs/>
        </w:rPr>
      </w:pPr>
      <w:r w:rsidRPr="00AF1983">
        <w:rPr>
          <w:rFonts w:cstheme="minorHAnsi"/>
          <w:b/>
          <w:bCs/>
        </w:rPr>
        <w:t>SECT</w:t>
      </w:r>
      <w:r w:rsidR="00545A3C">
        <w:rPr>
          <w:rFonts w:cstheme="minorHAnsi"/>
          <w:b/>
          <w:bCs/>
        </w:rPr>
        <w:t>ION I: INSTRUCTIONS TO BIDDERS</w:t>
      </w:r>
    </w:p>
    <w:p w14:paraId="6D160D3B" w14:textId="77777777" w:rsidR="00AF1983" w:rsidRPr="00AF1983" w:rsidRDefault="00AF1983" w:rsidP="00AF1983">
      <w:pPr>
        <w:autoSpaceDE w:val="0"/>
        <w:autoSpaceDN w:val="0"/>
        <w:adjustRightInd w:val="0"/>
        <w:spacing w:after="0" w:line="360" w:lineRule="auto"/>
        <w:jc w:val="center"/>
        <w:rPr>
          <w:rFonts w:cstheme="minorHAnsi"/>
          <w:b/>
          <w:bCs/>
        </w:rPr>
      </w:pPr>
      <w:r w:rsidRPr="00AF1983">
        <w:rPr>
          <w:rFonts w:cstheme="minorHAnsi"/>
          <w:b/>
          <w:bCs/>
        </w:rPr>
        <w:t>SECTION II: FORM OF TENDER</w:t>
      </w:r>
    </w:p>
    <w:p w14:paraId="0206803B" w14:textId="77777777" w:rsidR="00AF1983" w:rsidRPr="00AF1983" w:rsidRDefault="00545A3C" w:rsidP="00AF1983">
      <w:pPr>
        <w:autoSpaceDE w:val="0"/>
        <w:autoSpaceDN w:val="0"/>
        <w:adjustRightInd w:val="0"/>
        <w:spacing w:after="0" w:line="360" w:lineRule="auto"/>
        <w:jc w:val="center"/>
        <w:rPr>
          <w:rFonts w:cstheme="minorHAnsi"/>
          <w:b/>
          <w:bCs/>
        </w:rPr>
      </w:pPr>
      <w:r>
        <w:rPr>
          <w:rFonts w:cstheme="minorHAnsi"/>
          <w:b/>
          <w:bCs/>
        </w:rPr>
        <w:t>SECTION III: APPENDIX TO INSTRUCTION TO BIDDERS</w:t>
      </w:r>
    </w:p>
    <w:p w14:paraId="4E720B35" w14:textId="77777777" w:rsidR="00AF1983" w:rsidRPr="00AF1983" w:rsidRDefault="00AF1983" w:rsidP="00AF1983">
      <w:pPr>
        <w:autoSpaceDE w:val="0"/>
        <w:autoSpaceDN w:val="0"/>
        <w:adjustRightInd w:val="0"/>
        <w:spacing w:after="0" w:line="360" w:lineRule="auto"/>
        <w:jc w:val="center"/>
        <w:rPr>
          <w:rFonts w:cstheme="minorHAnsi"/>
          <w:b/>
          <w:bCs/>
        </w:rPr>
      </w:pPr>
      <w:r w:rsidRPr="00AF1983">
        <w:rPr>
          <w:rFonts w:cstheme="minorHAnsi"/>
          <w:b/>
          <w:bCs/>
        </w:rPr>
        <w:t>SECTION IV: EVALUATION AND QUALIFICATION CRITERIA</w:t>
      </w:r>
    </w:p>
    <w:p w14:paraId="0824DDCE" w14:textId="77777777" w:rsidR="0003242B" w:rsidRDefault="00AF1983" w:rsidP="00545A3C">
      <w:pPr>
        <w:autoSpaceDE w:val="0"/>
        <w:autoSpaceDN w:val="0"/>
        <w:adjustRightInd w:val="0"/>
        <w:spacing w:after="0" w:line="360" w:lineRule="auto"/>
        <w:jc w:val="center"/>
        <w:rPr>
          <w:rFonts w:cstheme="minorHAnsi"/>
          <w:b/>
          <w:bCs/>
        </w:rPr>
      </w:pPr>
      <w:r w:rsidRPr="00AF1983">
        <w:rPr>
          <w:rFonts w:cstheme="minorHAnsi"/>
          <w:b/>
          <w:bCs/>
        </w:rPr>
        <w:t>SECTION V: CONDITIONS OF CONTRACT</w:t>
      </w:r>
    </w:p>
    <w:p w14:paraId="095DE162" w14:textId="77777777" w:rsidR="00545A3C" w:rsidRDefault="00545A3C" w:rsidP="00545A3C">
      <w:pPr>
        <w:autoSpaceDE w:val="0"/>
        <w:autoSpaceDN w:val="0"/>
        <w:adjustRightInd w:val="0"/>
        <w:spacing w:after="0" w:line="360" w:lineRule="auto"/>
        <w:jc w:val="center"/>
        <w:rPr>
          <w:rFonts w:cstheme="minorHAnsi"/>
          <w:b/>
          <w:bCs/>
        </w:rPr>
      </w:pPr>
      <w:r>
        <w:rPr>
          <w:rFonts w:cstheme="minorHAnsi"/>
          <w:b/>
          <w:bCs/>
        </w:rPr>
        <w:t>SECTION VI: TECHNICAL SPECIFICATIONS</w:t>
      </w:r>
    </w:p>
    <w:p w14:paraId="719C3342" w14:textId="77777777" w:rsidR="00545A3C" w:rsidRDefault="00545A3C" w:rsidP="00545A3C">
      <w:pPr>
        <w:autoSpaceDE w:val="0"/>
        <w:autoSpaceDN w:val="0"/>
        <w:adjustRightInd w:val="0"/>
        <w:spacing w:after="0" w:line="360" w:lineRule="auto"/>
        <w:jc w:val="center"/>
        <w:rPr>
          <w:rFonts w:cstheme="minorHAnsi"/>
          <w:b/>
          <w:bCs/>
        </w:rPr>
      </w:pPr>
      <w:r>
        <w:rPr>
          <w:rFonts w:cstheme="minorHAnsi"/>
          <w:b/>
          <w:bCs/>
        </w:rPr>
        <w:t>SECTION VII: DRAWINGS</w:t>
      </w:r>
    </w:p>
    <w:p w14:paraId="10674FD5" w14:textId="77777777" w:rsidR="00545A3C" w:rsidRDefault="00545A3C" w:rsidP="00545A3C">
      <w:pPr>
        <w:autoSpaceDE w:val="0"/>
        <w:autoSpaceDN w:val="0"/>
        <w:adjustRightInd w:val="0"/>
        <w:spacing w:after="0" w:line="360" w:lineRule="auto"/>
        <w:jc w:val="center"/>
        <w:rPr>
          <w:rFonts w:cstheme="minorHAnsi"/>
          <w:b/>
          <w:bCs/>
        </w:rPr>
      </w:pPr>
      <w:r>
        <w:rPr>
          <w:rFonts w:cstheme="minorHAnsi"/>
          <w:b/>
          <w:bCs/>
        </w:rPr>
        <w:t>SECTION VIII: BILL OF QUANTITIES</w:t>
      </w:r>
    </w:p>
    <w:p w14:paraId="666E64BC" w14:textId="77777777" w:rsidR="00163C83" w:rsidRDefault="00545A3C" w:rsidP="00545A3C">
      <w:pPr>
        <w:autoSpaceDE w:val="0"/>
        <w:autoSpaceDN w:val="0"/>
        <w:adjustRightInd w:val="0"/>
        <w:spacing w:after="0" w:line="360" w:lineRule="auto"/>
        <w:jc w:val="center"/>
        <w:rPr>
          <w:rFonts w:cstheme="minorHAnsi"/>
          <w:b/>
          <w:bCs/>
        </w:rPr>
      </w:pPr>
      <w:r>
        <w:rPr>
          <w:rFonts w:cstheme="minorHAnsi"/>
          <w:b/>
          <w:bCs/>
        </w:rPr>
        <w:t xml:space="preserve">SECTION </w:t>
      </w:r>
      <w:r w:rsidR="00547E75">
        <w:rPr>
          <w:rFonts w:cstheme="minorHAnsi"/>
          <w:b/>
          <w:bCs/>
        </w:rPr>
        <w:t>I</w:t>
      </w:r>
      <w:r>
        <w:rPr>
          <w:rFonts w:cstheme="minorHAnsi"/>
          <w:b/>
          <w:bCs/>
        </w:rPr>
        <w:t>X: EMPLOYERS REQUIREMENTS</w:t>
      </w:r>
    </w:p>
    <w:p w14:paraId="341B6FA4" w14:textId="77777777" w:rsidR="00547E75" w:rsidRPr="00D34F85" w:rsidRDefault="00547E75" w:rsidP="00547E75">
      <w:pPr>
        <w:autoSpaceDE w:val="0"/>
        <w:autoSpaceDN w:val="0"/>
        <w:adjustRightInd w:val="0"/>
        <w:spacing w:after="0" w:line="360" w:lineRule="auto"/>
        <w:jc w:val="center"/>
        <w:rPr>
          <w:rFonts w:cstheme="minorHAnsi"/>
          <w:b/>
          <w:bCs/>
        </w:rPr>
      </w:pPr>
      <w:r w:rsidRPr="00D34F85">
        <w:rPr>
          <w:rFonts w:cstheme="minorHAnsi"/>
          <w:b/>
          <w:bCs/>
        </w:rPr>
        <w:t>SECTION X: ANNEXURES</w:t>
      </w:r>
    </w:p>
    <w:p w14:paraId="1B96BD46" w14:textId="77777777" w:rsidR="00547E75" w:rsidRPr="00D34F85" w:rsidRDefault="00547E75" w:rsidP="00545A3C">
      <w:pPr>
        <w:autoSpaceDE w:val="0"/>
        <w:autoSpaceDN w:val="0"/>
        <w:adjustRightInd w:val="0"/>
        <w:spacing w:after="0" w:line="360" w:lineRule="auto"/>
        <w:jc w:val="center"/>
        <w:rPr>
          <w:rFonts w:cstheme="minorHAnsi"/>
          <w:b/>
          <w:bCs/>
        </w:rPr>
        <w:sectPr w:rsidR="00547E75" w:rsidRPr="00D34F85" w:rsidSect="00ED24D6">
          <w:type w:val="continuous"/>
          <w:pgSz w:w="12240" w:h="15840" w:code="1"/>
          <w:pgMar w:top="1440" w:right="1440" w:bottom="1440" w:left="1440" w:header="720" w:footer="720" w:gutter="0"/>
          <w:cols w:space="720"/>
          <w:titlePg/>
          <w:docGrid w:linePitch="360"/>
        </w:sectPr>
      </w:pPr>
    </w:p>
    <w:p w14:paraId="00E7DFFB" w14:textId="77777777" w:rsidR="00C80CC9" w:rsidRPr="00D34F85" w:rsidRDefault="00C80CC9" w:rsidP="00CC17CA">
      <w:pPr>
        <w:spacing w:line="360" w:lineRule="auto"/>
        <w:jc w:val="both"/>
        <w:rPr>
          <w:rFonts w:ascii="Calibri" w:hAnsi="Calibri" w:cs="Calibri"/>
          <w:b/>
          <w:bCs/>
          <w:i/>
          <w:iCs/>
          <w:sz w:val="24"/>
          <w:szCs w:val="24"/>
          <w:lang w:val="en-US"/>
        </w:rPr>
      </w:pPr>
      <w:r w:rsidRPr="00D34F85">
        <w:rPr>
          <w:rFonts w:ascii="Calibri" w:hAnsi="Calibri" w:cs="Calibri"/>
          <w:sz w:val="24"/>
          <w:szCs w:val="24"/>
        </w:rPr>
        <w:lastRenderedPageBreak/>
        <w:t xml:space="preserve">The Instruction to Bidders presented in this document is </w:t>
      </w:r>
      <w:r w:rsidR="009B3263" w:rsidRPr="00D34F85">
        <w:rPr>
          <w:rFonts w:ascii="Calibri" w:hAnsi="Calibri" w:cs="Calibri"/>
          <w:sz w:val="24"/>
          <w:szCs w:val="24"/>
        </w:rPr>
        <w:t>based on</w:t>
      </w:r>
      <w:r w:rsidRPr="00D34F85">
        <w:rPr>
          <w:rFonts w:ascii="Calibri" w:hAnsi="Calibri" w:cs="Calibri"/>
          <w:sz w:val="24"/>
          <w:szCs w:val="24"/>
        </w:rPr>
        <w:t xml:space="preserve"> the document “</w:t>
      </w:r>
      <w:r w:rsidR="005D3C3C" w:rsidRPr="00D34F85">
        <w:rPr>
          <w:rFonts w:ascii="Calibri" w:hAnsi="Calibri" w:cs="Calibri"/>
          <w:sz w:val="24"/>
          <w:szCs w:val="24"/>
        </w:rPr>
        <w:t>DEVELOPMENT INSTITUTIONS</w:t>
      </w:r>
      <w:r w:rsidR="00CC17CA" w:rsidRPr="00D34F85">
        <w:rPr>
          <w:rFonts w:ascii="Calibri" w:hAnsi="Calibri" w:cs="Calibri"/>
          <w:sz w:val="24"/>
          <w:szCs w:val="24"/>
        </w:rPr>
        <w:t xml:space="preserve"> </w:t>
      </w:r>
      <w:r w:rsidR="005D3C3C" w:rsidRPr="00D34F85">
        <w:rPr>
          <w:rFonts w:ascii="Calibri" w:hAnsi="Calibri" w:cs="Calibri"/>
          <w:sz w:val="24"/>
          <w:szCs w:val="24"/>
        </w:rPr>
        <w:t>MEMBERS OF</w:t>
      </w:r>
      <w:r w:rsidR="00CC17CA" w:rsidRPr="00D34F85">
        <w:rPr>
          <w:rFonts w:ascii="Calibri" w:hAnsi="Calibri" w:cs="Calibri"/>
          <w:sz w:val="24"/>
          <w:szCs w:val="24"/>
        </w:rPr>
        <w:t xml:space="preserve"> </w:t>
      </w:r>
      <w:r w:rsidR="005D3C3C" w:rsidRPr="00D34F85">
        <w:rPr>
          <w:rFonts w:ascii="Calibri" w:hAnsi="Calibri" w:cs="Calibri"/>
          <w:sz w:val="24"/>
          <w:szCs w:val="24"/>
        </w:rPr>
        <w:t>THE COORDINATION GROUP</w:t>
      </w:r>
      <w:r w:rsidRPr="00D34F85">
        <w:rPr>
          <w:rFonts w:ascii="Calibri" w:hAnsi="Calibri" w:cs="Calibri"/>
          <w:sz w:val="24"/>
          <w:szCs w:val="24"/>
        </w:rPr>
        <w:t xml:space="preserve">: </w:t>
      </w:r>
      <w:r w:rsidR="005D3C3C" w:rsidRPr="00D34F85">
        <w:rPr>
          <w:rFonts w:ascii="Calibri" w:hAnsi="Calibri" w:cs="Calibri"/>
          <w:sz w:val="24"/>
          <w:szCs w:val="24"/>
        </w:rPr>
        <w:t>STANDARD INSTRUCTIONS TO TENDERERS</w:t>
      </w:r>
      <w:r w:rsidR="00CC17CA" w:rsidRPr="00D34F85">
        <w:rPr>
          <w:rFonts w:ascii="Calibri" w:hAnsi="Calibri" w:cs="Calibri"/>
          <w:sz w:val="24"/>
          <w:szCs w:val="24"/>
        </w:rPr>
        <w:t xml:space="preserve"> </w:t>
      </w:r>
      <w:r w:rsidR="005D3C3C" w:rsidRPr="00D34F85">
        <w:rPr>
          <w:rFonts w:ascii="Calibri" w:hAnsi="Calibri" w:cs="Calibri"/>
          <w:sz w:val="24"/>
          <w:szCs w:val="24"/>
        </w:rPr>
        <w:t>AND</w:t>
      </w:r>
      <w:r w:rsidR="00CC17CA" w:rsidRPr="00D34F85">
        <w:rPr>
          <w:rFonts w:ascii="Calibri" w:hAnsi="Calibri" w:cs="Calibri"/>
          <w:sz w:val="24"/>
          <w:szCs w:val="24"/>
        </w:rPr>
        <w:t xml:space="preserve"> </w:t>
      </w:r>
      <w:r w:rsidR="005D3C3C" w:rsidRPr="00D34F85">
        <w:rPr>
          <w:rFonts w:ascii="Calibri" w:hAnsi="Calibri" w:cs="Calibri"/>
          <w:sz w:val="24"/>
          <w:szCs w:val="24"/>
        </w:rPr>
        <w:t>CONDITIONS OF CONTRACTFOR THE PROCUREMENT OF WORKS OFCIVIL ENGINEERING CONSTRUCTION</w:t>
      </w:r>
      <w:r w:rsidRPr="00D34F85">
        <w:rPr>
          <w:rFonts w:ascii="Calibri" w:hAnsi="Calibri" w:cs="Calibri"/>
          <w:sz w:val="24"/>
          <w:szCs w:val="24"/>
        </w:rPr>
        <w:t xml:space="preserve"> First Edition 2004”. Since the FIDIC General Conditions of Contract for Construction Works designed by the Employer </w:t>
      </w:r>
      <w:proofErr w:type="gramStart"/>
      <w:r w:rsidRPr="00D34F85">
        <w:rPr>
          <w:rFonts w:ascii="Calibri" w:hAnsi="Calibri" w:cs="Calibri"/>
          <w:sz w:val="24"/>
          <w:szCs w:val="24"/>
        </w:rPr>
        <w:t>was</w:t>
      </w:r>
      <w:proofErr w:type="gramEnd"/>
      <w:r w:rsidRPr="00D34F85">
        <w:rPr>
          <w:rFonts w:ascii="Calibri" w:hAnsi="Calibri" w:cs="Calibri"/>
          <w:sz w:val="24"/>
          <w:szCs w:val="24"/>
        </w:rPr>
        <w:t xml:space="preserve"> revised in 1999, the Conditions of Contract introduced in the original document is replaced with the later version. This document is to be used for the sole purposes of tender </w:t>
      </w:r>
      <w:r w:rsidR="009A0838" w:rsidRPr="00D34F85">
        <w:rPr>
          <w:rFonts w:ascii="Calibri" w:hAnsi="Calibri" w:cs="Calibri"/>
          <w:sz w:val="24"/>
          <w:szCs w:val="24"/>
        </w:rPr>
        <w:t>for the project, “</w:t>
      </w:r>
      <w:sdt>
        <w:sdtPr>
          <w:rPr>
            <w:rFonts w:ascii="Calibri" w:hAnsi="Calibri" w:cs="Calibri"/>
            <w:b/>
            <w:bCs/>
            <w:i/>
            <w:iCs/>
            <w:sz w:val="24"/>
            <w:szCs w:val="24"/>
            <w:lang w:val="en-US"/>
          </w:rPr>
          <w:alias w:val="Title"/>
          <w:id w:val="-427192753"/>
          <w:placeholder>
            <w:docPart w:val="6613603640844C50904FB698D8A8F61A"/>
          </w:placeholder>
          <w:dataBinding w:prefixMappings="xmlns:ns0='http://schemas.openxmlformats.org/package/2006/metadata/core-properties' xmlns:ns1='http://purl.org/dc/elements/1.1/'" w:xpath="/ns0:coreProperties[1]/ns1:title[1]" w:storeItemID="{6C3C8BC8-F283-45AE-878A-BAB7291924A1}"/>
          <w:text/>
        </w:sdtPr>
        <w:sdtEndPr/>
        <w:sdtContent>
          <w:r w:rsidR="00CC17CA" w:rsidRPr="00D34F85">
            <w:rPr>
              <w:rFonts w:ascii="Calibri" w:hAnsi="Calibri" w:cs="Calibri"/>
              <w:b/>
              <w:bCs/>
              <w:i/>
              <w:iCs/>
              <w:sz w:val="24"/>
              <w:szCs w:val="24"/>
              <w:lang w:val="en-US"/>
            </w:rPr>
            <w:t xml:space="preserve">Installation of Waste to Energy Boiler on the Waste Incinerator at </w:t>
          </w:r>
          <w:proofErr w:type="spellStart"/>
          <w:r w:rsidR="00CC17CA" w:rsidRPr="00D34F85">
            <w:rPr>
              <w:rFonts w:ascii="Calibri" w:hAnsi="Calibri" w:cs="Calibri"/>
              <w:b/>
              <w:bCs/>
              <w:i/>
              <w:iCs/>
              <w:sz w:val="24"/>
              <w:szCs w:val="24"/>
              <w:lang w:val="en-US"/>
            </w:rPr>
            <w:t>R.Vandhoo</w:t>
          </w:r>
          <w:proofErr w:type="spellEnd"/>
          <w:r w:rsidR="00CC17CA" w:rsidRPr="00D34F85">
            <w:rPr>
              <w:rFonts w:ascii="Calibri" w:hAnsi="Calibri" w:cs="Calibri"/>
              <w:b/>
              <w:bCs/>
              <w:i/>
              <w:iCs/>
              <w:sz w:val="24"/>
              <w:szCs w:val="24"/>
              <w:lang w:val="en-US"/>
            </w:rPr>
            <w:t xml:space="preserve"> Regional Waste Management Centre</w:t>
          </w:r>
        </w:sdtContent>
      </w:sdt>
      <w:r w:rsidR="009A0838" w:rsidRPr="00D34F85">
        <w:rPr>
          <w:rFonts w:ascii="Calibri" w:hAnsi="Calibri" w:cs="Calibri"/>
          <w:b/>
          <w:bCs/>
          <w:sz w:val="24"/>
          <w:szCs w:val="24"/>
        </w:rPr>
        <w:t>”</w:t>
      </w:r>
      <w:r w:rsidRPr="00D34F85">
        <w:rPr>
          <w:rFonts w:ascii="Calibri" w:hAnsi="Calibri" w:cs="Calibri"/>
          <w:sz w:val="24"/>
          <w:szCs w:val="24"/>
        </w:rPr>
        <w:t xml:space="preserve"> to be funded by </w:t>
      </w:r>
      <w:r w:rsidR="00CC17CA" w:rsidRPr="00D34F85">
        <w:rPr>
          <w:rFonts w:ascii="Calibri" w:hAnsi="Calibri" w:cs="Calibri"/>
          <w:i/>
          <w:iCs/>
          <w:sz w:val="24"/>
          <w:szCs w:val="24"/>
        </w:rPr>
        <w:t xml:space="preserve">Abu Dhabi Fund for Development </w:t>
      </w:r>
      <w:r w:rsidRPr="00D34F85">
        <w:rPr>
          <w:rFonts w:ascii="Calibri" w:hAnsi="Calibri" w:cs="Calibri"/>
          <w:sz w:val="24"/>
          <w:szCs w:val="24"/>
        </w:rPr>
        <w:t xml:space="preserve">with written consent from the funding agency.  </w:t>
      </w:r>
      <w:r w:rsidRPr="00D34F85">
        <w:rPr>
          <w:rFonts w:ascii="Calibri" w:hAnsi="Calibri" w:cs="Calibri"/>
          <w:sz w:val="24"/>
          <w:szCs w:val="24"/>
        </w:rPr>
        <w:br w:type="page"/>
      </w:r>
    </w:p>
    <w:sdt>
      <w:sdtPr>
        <w:rPr>
          <w:rFonts w:ascii="Calibri" w:eastAsiaTheme="minorHAnsi" w:hAnsi="Calibri" w:cs="Calibri"/>
          <w:color w:val="auto"/>
          <w:sz w:val="22"/>
          <w:szCs w:val="22"/>
          <w:lang w:val="en-AU"/>
        </w:rPr>
        <w:id w:val="-2109035075"/>
        <w:docPartObj>
          <w:docPartGallery w:val="Table of Contents"/>
          <w:docPartUnique/>
        </w:docPartObj>
      </w:sdtPr>
      <w:sdtEndPr>
        <w:rPr>
          <w:b/>
          <w:bCs/>
          <w:noProof/>
        </w:rPr>
      </w:sdtEndPr>
      <w:sdtContent>
        <w:p w14:paraId="5A88407A" w14:textId="77777777" w:rsidR="0099112E" w:rsidRPr="00D34F85" w:rsidRDefault="00A75BA3" w:rsidP="004A0298">
          <w:pPr>
            <w:pStyle w:val="TOCHeading"/>
            <w:jc w:val="center"/>
            <w:rPr>
              <w:rFonts w:ascii="Calibri" w:hAnsi="Calibri" w:cs="Calibri"/>
              <w:b/>
              <w:bCs/>
              <w:color w:val="auto"/>
            </w:rPr>
          </w:pPr>
          <w:r w:rsidRPr="00D34F85">
            <w:rPr>
              <w:rFonts w:ascii="Calibri" w:hAnsi="Calibri" w:cs="Calibri"/>
              <w:b/>
              <w:bCs/>
              <w:color w:val="auto"/>
            </w:rPr>
            <w:t>Table of Contents</w:t>
          </w:r>
        </w:p>
        <w:p w14:paraId="381E6D2D" w14:textId="77777777" w:rsidR="004A0298" w:rsidRPr="00D34F85" w:rsidRDefault="004A0298" w:rsidP="004A0298">
          <w:pPr>
            <w:rPr>
              <w:lang w:val="en-US"/>
            </w:rPr>
          </w:pPr>
        </w:p>
        <w:p w14:paraId="5C3E348A" w14:textId="77777777" w:rsidR="00593C6D" w:rsidRDefault="00106F2F">
          <w:pPr>
            <w:pStyle w:val="TOC1"/>
            <w:tabs>
              <w:tab w:val="right" w:leader="dot" w:pos="9350"/>
            </w:tabs>
            <w:rPr>
              <w:rFonts w:eastAsiaTheme="minorEastAsia"/>
              <w:noProof/>
              <w:lang w:val="en-US"/>
            </w:rPr>
          </w:pPr>
          <w:r w:rsidRPr="00D34F85">
            <w:rPr>
              <w:rFonts w:ascii="Calibri" w:hAnsi="Calibri" w:cs="Calibri"/>
              <w:sz w:val="24"/>
              <w:szCs w:val="24"/>
            </w:rPr>
            <w:fldChar w:fldCharType="begin"/>
          </w:r>
          <w:r w:rsidR="00A75BA3" w:rsidRPr="00D34F85">
            <w:rPr>
              <w:rFonts w:ascii="Calibri" w:hAnsi="Calibri" w:cs="Calibri"/>
              <w:sz w:val="24"/>
              <w:szCs w:val="24"/>
            </w:rPr>
            <w:instrText xml:space="preserve"> TOC \o "1-3" \h \z \u </w:instrText>
          </w:r>
          <w:r w:rsidRPr="00D34F85">
            <w:rPr>
              <w:rFonts w:ascii="Calibri" w:hAnsi="Calibri" w:cs="Calibri"/>
              <w:sz w:val="24"/>
              <w:szCs w:val="24"/>
            </w:rPr>
            <w:fldChar w:fldCharType="separate"/>
          </w:r>
          <w:hyperlink w:anchor="_Toc449434746" w:history="1">
            <w:r w:rsidR="00593C6D" w:rsidRPr="001441BE">
              <w:rPr>
                <w:rStyle w:val="Hyperlink"/>
                <w:noProof/>
              </w:rPr>
              <w:t>SECTION I. INSTRUCTIONS TO TENDERERS</w:t>
            </w:r>
            <w:r w:rsidR="00593C6D">
              <w:rPr>
                <w:noProof/>
                <w:webHidden/>
              </w:rPr>
              <w:tab/>
            </w:r>
            <w:r w:rsidR="00593C6D">
              <w:rPr>
                <w:noProof/>
                <w:webHidden/>
              </w:rPr>
              <w:fldChar w:fldCharType="begin"/>
            </w:r>
            <w:r w:rsidR="00593C6D">
              <w:rPr>
                <w:noProof/>
                <w:webHidden/>
              </w:rPr>
              <w:instrText xml:space="preserve"> PAGEREF _Toc449434746 \h </w:instrText>
            </w:r>
            <w:r w:rsidR="00593C6D">
              <w:rPr>
                <w:noProof/>
                <w:webHidden/>
              </w:rPr>
            </w:r>
            <w:r w:rsidR="00593C6D">
              <w:rPr>
                <w:noProof/>
                <w:webHidden/>
              </w:rPr>
              <w:fldChar w:fldCharType="separate"/>
            </w:r>
            <w:r w:rsidR="00593C6D">
              <w:rPr>
                <w:noProof/>
                <w:webHidden/>
              </w:rPr>
              <w:t>6</w:t>
            </w:r>
            <w:r w:rsidR="00593C6D">
              <w:rPr>
                <w:noProof/>
                <w:webHidden/>
              </w:rPr>
              <w:fldChar w:fldCharType="end"/>
            </w:r>
          </w:hyperlink>
        </w:p>
        <w:p w14:paraId="59726DEB" w14:textId="77777777" w:rsidR="00593C6D" w:rsidRDefault="00071AD6">
          <w:pPr>
            <w:pStyle w:val="TOC2"/>
            <w:tabs>
              <w:tab w:val="right" w:leader="dot" w:pos="9350"/>
            </w:tabs>
            <w:rPr>
              <w:rFonts w:eastAsiaTheme="minorEastAsia"/>
              <w:noProof/>
              <w:lang w:val="en-US"/>
            </w:rPr>
          </w:pPr>
          <w:hyperlink w:anchor="_Toc449434747" w:history="1">
            <w:r w:rsidR="00593C6D" w:rsidRPr="001441BE">
              <w:rPr>
                <w:rStyle w:val="Hyperlink"/>
                <w:noProof/>
              </w:rPr>
              <w:t>A. GENERAL</w:t>
            </w:r>
            <w:r w:rsidR="00593C6D">
              <w:rPr>
                <w:noProof/>
                <w:webHidden/>
              </w:rPr>
              <w:tab/>
            </w:r>
            <w:r w:rsidR="00593C6D">
              <w:rPr>
                <w:noProof/>
                <w:webHidden/>
              </w:rPr>
              <w:fldChar w:fldCharType="begin"/>
            </w:r>
            <w:r w:rsidR="00593C6D">
              <w:rPr>
                <w:noProof/>
                <w:webHidden/>
              </w:rPr>
              <w:instrText xml:space="preserve"> PAGEREF _Toc449434747 \h </w:instrText>
            </w:r>
            <w:r w:rsidR="00593C6D">
              <w:rPr>
                <w:noProof/>
                <w:webHidden/>
              </w:rPr>
            </w:r>
            <w:r w:rsidR="00593C6D">
              <w:rPr>
                <w:noProof/>
                <w:webHidden/>
              </w:rPr>
              <w:fldChar w:fldCharType="separate"/>
            </w:r>
            <w:r w:rsidR="00593C6D">
              <w:rPr>
                <w:noProof/>
                <w:webHidden/>
              </w:rPr>
              <w:t>6</w:t>
            </w:r>
            <w:r w:rsidR="00593C6D">
              <w:rPr>
                <w:noProof/>
                <w:webHidden/>
              </w:rPr>
              <w:fldChar w:fldCharType="end"/>
            </w:r>
          </w:hyperlink>
        </w:p>
        <w:p w14:paraId="15EFBDC5" w14:textId="77777777" w:rsidR="00593C6D" w:rsidRDefault="00071AD6">
          <w:pPr>
            <w:pStyle w:val="TOC2"/>
            <w:tabs>
              <w:tab w:val="right" w:leader="dot" w:pos="9350"/>
            </w:tabs>
            <w:rPr>
              <w:rFonts w:eastAsiaTheme="minorEastAsia"/>
              <w:noProof/>
              <w:lang w:val="en-US"/>
            </w:rPr>
          </w:pPr>
          <w:hyperlink w:anchor="_Toc449434748" w:history="1">
            <w:r w:rsidR="00593C6D" w:rsidRPr="001441BE">
              <w:rPr>
                <w:rStyle w:val="Hyperlink"/>
                <w:noProof/>
              </w:rPr>
              <w:t>B. PREPARATION OF TENDERS</w:t>
            </w:r>
            <w:r w:rsidR="00593C6D">
              <w:rPr>
                <w:noProof/>
                <w:webHidden/>
              </w:rPr>
              <w:tab/>
            </w:r>
            <w:r w:rsidR="00593C6D">
              <w:rPr>
                <w:noProof/>
                <w:webHidden/>
              </w:rPr>
              <w:fldChar w:fldCharType="begin"/>
            </w:r>
            <w:r w:rsidR="00593C6D">
              <w:rPr>
                <w:noProof/>
                <w:webHidden/>
              </w:rPr>
              <w:instrText xml:space="preserve"> PAGEREF _Toc449434748 \h </w:instrText>
            </w:r>
            <w:r w:rsidR="00593C6D">
              <w:rPr>
                <w:noProof/>
                <w:webHidden/>
              </w:rPr>
            </w:r>
            <w:r w:rsidR="00593C6D">
              <w:rPr>
                <w:noProof/>
                <w:webHidden/>
              </w:rPr>
              <w:fldChar w:fldCharType="separate"/>
            </w:r>
            <w:r w:rsidR="00593C6D">
              <w:rPr>
                <w:noProof/>
                <w:webHidden/>
              </w:rPr>
              <w:t>16</w:t>
            </w:r>
            <w:r w:rsidR="00593C6D">
              <w:rPr>
                <w:noProof/>
                <w:webHidden/>
              </w:rPr>
              <w:fldChar w:fldCharType="end"/>
            </w:r>
          </w:hyperlink>
        </w:p>
        <w:p w14:paraId="294FE989" w14:textId="77777777" w:rsidR="00593C6D" w:rsidRDefault="00071AD6">
          <w:pPr>
            <w:pStyle w:val="TOC2"/>
            <w:tabs>
              <w:tab w:val="right" w:leader="dot" w:pos="9350"/>
            </w:tabs>
            <w:rPr>
              <w:rFonts w:eastAsiaTheme="minorEastAsia"/>
              <w:noProof/>
              <w:lang w:val="en-US"/>
            </w:rPr>
          </w:pPr>
          <w:hyperlink w:anchor="_Toc449434749" w:history="1">
            <w:r w:rsidR="00593C6D" w:rsidRPr="001441BE">
              <w:rPr>
                <w:rStyle w:val="Hyperlink"/>
                <w:noProof/>
              </w:rPr>
              <w:t>C. SUBMISSION OF TENDERS</w:t>
            </w:r>
            <w:r w:rsidR="00593C6D">
              <w:rPr>
                <w:noProof/>
                <w:webHidden/>
              </w:rPr>
              <w:tab/>
            </w:r>
            <w:r w:rsidR="00593C6D">
              <w:rPr>
                <w:noProof/>
                <w:webHidden/>
              </w:rPr>
              <w:fldChar w:fldCharType="begin"/>
            </w:r>
            <w:r w:rsidR="00593C6D">
              <w:rPr>
                <w:noProof/>
                <w:webHidden/>
              </w:rPr>
              <w:instrText xml:space="preserve"> PAGEREF _Toc449434749 \h </w:instrText>
            </w:r>
            <w:r w:rsidR="00593C6D">
              <w:rPr>
                <w:noProof/>
                <w:webHidden/>
              </w:rPr>
            </w:r>
            <w:r w:rsidR="00593C6D">
              <w:rPr>
                <w:noProof/>
                <w:webHidden/>
              </w:rPr>
              <w:fldChar w:fldCharType="separate"/>
            </w:r>
            <w:r w:rsidR="00593C6D">
              <w:rPr>
                <w:noProof/>
                <w:webHidden/>
              </w:rPr>
              <w:t>20</w:t>
            </w:r>
            <w:r w:rsidR="00593C6D">
              <w:rPr>
                <w:noProof/>
                <w:webHidden/>
              </w:rPr>
              <w:fldChar w:fldCharType="end"/>
            </w:r>
          </w:hyperlink>
        </w:p>
        <w:p w14:paraId="79BF04BB" w14:textId="77777777" w:rsidR="00593C6D" w:rsidRDefault="00071AD6">
          <w:pPr>
            <w:pStyle w:val="TOC2"/>
            <w:tabs>
              <w:tab w:val="right" w:leader="dot" w:pos="9350"/>
            </w:tabs>
            <w:rPr>
              <w:rFonts w:eastAsiaTheme="minorEastAsia"/>
              <w:noProof/>
              <w:lang w:val="en-US"/>
            </w:rPr>
          </w:pPr>
          <w:hyperlink w:anchor="_Toc449434750" w:history="1">
            <w:r w:rsidR="00593C6D" w:rsidRPr="001441BE">
              <w:rPr>
                <w:rStyle w:val="Hyperlink"/>
                <w:noProof/>
              </w:rPr>
              <w:t>D. BID OPENING AND EVALUATION</w:t>
            </w:r>
            <w:r w:rsidR="00593C6D">
              <w:rPr>
                <w:noProof/>
                <w:webHidden/>
              </w:rPr>
              <w:tab/>
            </w:r>
            <w:r w:rsidR="00593C6D">
              <w:rPr>
                <w:noProof/>
                <w:webHidden/>
              </w:rPr>
              <w:fldChar w:fldCharType="begin"/>
            </w:r>
            <w:r w:rsidR="00593C6D">
              <w:rPr>
                <w:noProof/>
                <w:webHidden/>
              </w:rPr>
              <w:instrText xml:space="preserve"> PAGEREF _Toc449434750 \h </w:instrText>
            </w:r>
            <w:r w:rsidR="00593C6D">
              <w:rPr>
                <w:noProof/>
                <w:webHidden/>
              </w:rPr>
            </w:r>
            <w:r w:rsidR="00593C6D">
              <w:rPr>
                <w:noProof/>
                <w:webHidden/>
              </w:rPr>
              <w:fldChar w:fldCharType="separate"/>
            </w:r>
            <w:r w:rsidR="00593C6D">
              <w:rPr>
                <w:noProof/>
                <w:webHidden/>
              </w:rPr>
              <w:t>22</w:t>
            </w:r>
            <w:r w:rsidR="00593C6D">
              <w:rPr>
                <w:noProof/>
                <w:webHidden/>
              </w:rPr>
              <w:fldChar w:fldCharType="end"/>
            </w:r>
          </w:hyperlink>
        </w:p>
        <w:p w14:paraId="30258394" w14:textId="77777777" w:rsidR="00593C6D" w:rsidRDefault="00071AD6">
          <w:pPr>
            <w:pStyle w:val="TOC2"/>
            <w:tabs>
              <w:tab w:val="right" w:leader="dot" w:pos="9350"/>
            </w:tabs>
            <w:rPr>
              <w:rFonts w:eastAsiaTheme="minorEastAsia"/>
              <w:noProof/>
              <w:lang w:val="en-US"/>
            </w:rPr>
          </w:pPr>
          <w:hyperlink w:anchor="_Toc449434751" w:history="1">
            <w:r w:rsidR="00593C6D" w:rsidRPr="001441BE">
              <w:rPr>
                <w:rStyle w:val="Hyperlink"/>
                <w:noProof/>
              </w:rPr>
              <w:t>E. EVALUATION AND COMPARISON OF TENDERS</w:t>
            </w:r>
            <w:r w:rsidR="00593C6D">
              <w:rPr>
                <w:noProof/>
                <w:webHidden/>
              </w:rPr>
              <w:tab/>
            </w:r>
            <w:r w:rsidR="00593C6D">
              <w:rPr>
                <w:noProof/>
                <w:webHidden/>
              </w:rPr>
              <w:fldChar w:fldCharType="begin"/>
            </w:r>
            <w:r w:rsidR="00593C6D">
              <w:rPr>
                <w:noProof/>
                <w:webHidden/>
              </w:rPr>
              <w:instrText xml:space="preserve"> PAGEREF _Toc449434751 \h </w:instrText>
            </w:r>
            <w:r w:rsidR="00593C6D">
              <w:rPr>
                <w:noProof/>
                <w:webHidden/>
              </w:rPr>
            </w:r>
            <w:r w:rsidR="00593C6D">
              <w:rPr>
                <w:noProof/>
                <w:webHidden/>
              </w:rPr>
              <w:fldChar w:fldCharType="separate"/>
            </w:r>
            <w:r w:rsidR="00593C6D">
              <w:rPr>
                <w:noProof/>
                <w:webHidden/>
              </w:rPr>
              <w:t>26</w:t>
            </w:r>
            <w:r w:rsidR="00593C6D">
              <w:rPr>
                <w:noProof/>
                <w:webHidden/>
              </w:rPr>
              <w:fldChar w:fldCharType="end"/>
            </w:r>
          </w:hyperlink>
        </w:p>
        <w:p w14:paraId="2A35922B" w14:textId="77777777" w:rsidR="00593C6D" w:rsidRDefault="00071AD6">
          <w:pPr>
            <w:pStyle w:val="TOC2"/>
            <w:tabs>
              <w:tab w:val="right" w:leader="dot" w:pos="9350"/>
            </w:tabs>
            <w:rPr>
              <w:rFonts w:eastAsiaTheme="minorEastAsia"/>
              <w:noProof/>
              <w:lang w:val="en-US"/>
            </w:rPr>
          </w:pPr>
          <w:hyperlink w:anchor="_Toc449434752" w:history="1">
            <w:r w:rsidR="00593C6D" w:rsidRPr="001441BE">
              <w:rPr>
                <w:rStyle w:val="Hyperlink"/>
                <w:noProof/>
              </w:rPr>
              <w:t>F. AWARD OF CONTRACT</w:t>
            </w:r>
            <w:r w:rsidR="00593C6D">
              <w:rPr>
                <w:noProof/>
                <w:webHidden/>
              </w:rPr>
              <w:tab/>
            </w:r>
            <w:r w:rsidR="00593C6D">
              <w:rPr>
                <w:noProof/>
                <w:webHidden/>
              </w:rPr>
              <w:fldChar w:fldCharType="begin"/>
            </w:r>
            <w:r w:rsidR="00593C6D">
              <w:rPr>
                <w:noProof/>
                <w:webHidden/>
              </w:rPr>
              <w:instrText xml:space="preserve"> PAGEREF _Toc449434752 \h </w:instrText>
            </w:r>
            <w:r w:rsidR="00593C6D">
              <w:rPr>
                <w:noProof/>
                <w:webHidden/>
              </w:rPr>
            </w:r>
            <w:r w:rsidR="00593C6D">
              <w:rPr>
                <w:noProof/>
                <w:webHidden/>
              </w:rPr>
              <w:fldChar w:fldCharType="separate"/>
            </w:r>
            <w:r w:rsidR="00593C6D">
              <w:rPr>
                <w:noProof/>
                <w:webHidden/>
              </w:rPr>
              <w:t>28</w:t>
            </w:r>
            <w:r w:rsidR="00593C6D">
              <w:rPr>
                <w:noProof/>
                <w:webHidden/>
              </w:rPr>
              <w:fldChar w:fldCharType="end"/>
            </w:r>
          </w:hyperlink>
        </w:p>
        <w:p w14:paraId="64354772" w14:textId="77777777" w:rsidR="00593C6D" w:rsidRDefault="00071AD6">
          <w:pPr>
            <w:pStyle w:val="TOC1"/>
            <w:tabs>
              <w:tab w:val="right" w:leader="dot" w:pos="9350"/>
            </w:tabs>
            <w:rPr>
              <w:rFonts w:eastAsiaTheme="minorEastAsia"/>
              <w:noProof/>
              <w:lang w:val="en-US"/>
            </w:rPr>
          </w:pPr>
          <w:hyperlink w:anchor="_Toc449434753" w:history="1">
            <w:r w:rsidR="00593C6D" w:rsidRPr="001441BE">
              <w:rPr>
                <w:rStyle w:val="Hyperlink"/>
                <w:noProof/>
              </w:rPr>
              <w:t>SECTION II.FORM OF TENDER</w:t>
            </w:r>
            <w:r w:rsidR="00593C6D">
              <w:rPr>
                <w:noProof/>
                <w:webHidden/>
              </w:rPr>
              <w:tab/>
            </w:r>
            <w:r w:rsidR="00593C6D">
              <w:rPr>
                <w:noProof/>
                <w:webHidden/>
              </w:rPr>
              <w:fldChar w:fldCharType="begin"/>
            </w:r>
            <w:r w:rsidR="00593C6D">
              <w:rPr>
                <w:noProof/>
                <w:webHidden/>
              </w:rPr>
              <w:instrText xml:space="preserve"> PAGEREF _Toc449434753 \h </w:instrText>
            </w:r>
            <w:r w:rsidR="00593C6D">
              <w:rPr>
                <w:noProof/>
                <w:webHidden/>
              </w:rPr>
            </w:r>
            <w:r w:rsidR="00593C6D">
              <w:rPr>
                <w:noProof/>
                <w:webHidden/>
              </w:rPr>
              <w:fldChar w:fldCharType="separate"/>
            </w:r>
            <w:r w:rsidR="00593C6D">
              <w:rPr>
                <w:noProof/>
                <w:webHidden/>
              </w:rPr>
              <w:t>30</w:t>
            </w:r>
            <w:r w:rsidR="00593C6D">
              <w:rPr>
                <w:noProof/>
                <w:webHidden/>
              </w:rPr>
              <w:fldChar w:fldCharType="end"/>
            </w:r>
          </w:hyperlink>
        </w:p>
        <w:p w14:paraId="6B02D9B8" w14:textId="77777777" w:rsidR="00593C6D" w:rsidRDefault="00071AD6">
          <w:pPr>
            <w:pStyle w:val="TOC1"/>
            <w:tabs>
              <w:tab w:val="right" w:leader="dot" w:pos="9350"/>
            </w:tabs>
            <w:rPr>
              <w:rFonts w:eastAsiaTheme="minorEastAsia"/>
              <w:noProof/>
              <w:lang w:val="en-US"/>
            </w:rPr>
          </w:pPr>
          <w:hyperlink w:anchor="_Toc449434754" w:history="1">
            <w:r w:rsidR="00593C6D" w:rsidRPr="001441BE">
              <w:rPr>
                <w:rStyle w:val="Hyperlink"/>
                <w:noProof/>
              </w:rPr>
              <w:t>SECTION III. APPENDIX TO INFORMATION TO BIDDERS</w:t>
            </w:r>
            <w:r w:rsidR="00593C6D">
              <w:rPr>
                <w:noProof/>
                <w:webHidden/>
              </w:rPr>
              <w:tab/>
            </w:r>
            <w:r w:rsidR="00593C6D">
              <w:rPr>
                <w:noProof/>
                <w:webHidden/>
              </w:rPr>
              <w:fldChar w:fldCharType="begin"/>
            </w:r>
            <w:r w:rsidR="00593C6D">
              <w:rPr>
                <w:noProof/>
                <w:webHidden/>
              </w:rPr>
              <w:instrText xml:space="preserve"> PAGEREF _Toc449434754 \h </w:instrText>
            </w:r>
            <w:r w:rsidR="00593C6D">
              <w:rPr>
                <w:noProof/>
                <w:webHidden/>
              </w:rPr>
            </w:r>
            <w:r w:rsidR="00593C6D">
              <w:rPr>
                <w:noProof/>
                <w:webHidden/>
              </w:rPr>
              <w:fldChar w:fldCharType="separate"/>
            </w:r>
            <w:r w:rsidR="00593C6D">
              <w:rPr>
                <w:noProof/>
                <w:webHidden/>
              </w:rPr>
              <w:t>32</w:t>
            </w:r>
            <w:r w:rsidR="00593C6D">
              <w:rPr>
                <w:noProof/>
                <w:webHidden/>
              </w:rPr>
              <w:fldChar w:fldCharType="end"/>
            </w:r>
          </w:hyperlink>
        </w:p>
        <w:p w14:paraId="67676AF7" w14:textId="77777777" w:rsidR="00593C6D" w:rsidRDefault="00071AD6">
          <w:pPr>
            <w:pStyle w:val="TOC1"/>
            <w:tabs>
              <w:tab w:val="right" w:leader="dot" w:pos="9350"/>
            </w:tabs>
            <w:rPr>
              <w:rFonts w:eastAsiaTheme="minorEastAsia"/>
              <w:noProof/>
              <w:lang w:val="en-US"/>
            </w:rPr>
          </w:pPr>
          <w:hyperlink w:anchor="_Toc449434755" w:history="1">
            <w:r w:rsidR="00593C6D" w:rsidRPr="001441BE">
              <w:rPr>
                <w:rStyle w:val="Hyperlink"/>
                <w:noProof/>
              </w:rPr>
              <w:t>SECTION IV. EVALUATION AND QUALIFICATION CRITERIA</w:t>
            </w:r>
            <w:r w:rsidR="00593C6D">
              <w:rPr>
                <w:noProof/>
                <w:webHidden/>
              </w:rPr>
              <w:tab/>
            </w:r>
            <w:r w:rsidR="00593C6D">
              <w:rPr>
                <w:noProof/>
                <w:webHidden/>
              </w:rPr>
              <w:fldChar w:fldCharType="begin"/>
            </w:r>
            <w:r w:rsidR="00593C6D">
              <w:rPr>
                <w:noProof/>
                <w:webHidden/>
              </w:rPr>
              <w:instrText xml:space="preserve"> PAGEREF _Toc449434755 \h </w:instrText>
            </w:r>
            <w:r w:rsidR="00593C6D">
              <w:rPr>
                <w:noProof/>
                <w:webHidden/>
              </w:rPr>
            </w:r>
            <w:r w:rsidR="00593C6D">
              <w:rPr>
                <w:noProof/>
                <w:webHidden/>
              </w:rPr>
              <w:fldChar w:fldCharType="separate"/>
            </w:r>
            <w:r w:rsidR="00593C6D">
              <w:rPr>
                <w:noProof/>
                <w:webHidden/>
              </w:rPr>
              <w:t>34</w:t>
            </w:r>
            <w:r w:rsidR="00593C6D">
              <w:rPr>
                <w:noProof/>
                <w:webHidden/>
              </w:rPr>
              <w:fldChar w:fldCharType="end"/>
            </w:r>
          </w:hyperlink>
        </w:p>
        <w:p w14:paraId="057F8124" w14:textId="77777777" w:rsidR="00593C6D" w:rsidRDefault="00071AD6">
          <w:pPr>
            <w:pStyle w:val="TOC2"/>
            <w:tabs>
              <w:tab w:val="left" w:pos="660"/>
              <w:tab w:val="right" w:leader="dot" w:pos="9350"/>
            </w:tabs>
            <w:rPr>
              <w:rFonts w:eastAsiaTheme="minorEastAsia"/>
              <w:noProof/>
              <w:lang w:val="en-US"/>
            </w:rPr>
          </w:pPr>
          <w:hyperlink w:anchor="_Toc449434756" w:history="1">
            <w:r w:rsidR="00593C6D" w:rsidRPr="001441BE">
              <w:rPr>
                <w:rStyle w:val="Hyperlink"/>
                <w:noProof/>
              </w:rPr>
              <w:t xml:space="preserve">1. </w:t>
            </w:r>
            <w:r w:rsidR="00593C6D">
              <w:rPr>
                <w:rFonts w:eastAsiaTheme="minorEastAsia"/>
                <w:noProof/>
                <w:lang w:val="en-US"/>
              </w:rPr>
              <w:tab/>
            </w:r>
            <w:r w:rsidR="00593C6D" w:rsidRPr="001441BE">
              <w:rPr>
                <w:rStyle w:val="Hyperlink"/>
                <w:noProof/>
              </w:rPr>
              <w:t>Evaluation</w:t>
            </w:r>
            <w:r w:rsidR="00593C6D">
              <w:rPr>
                <w:noProof/>
                <w:webHidden/>
              </w:rPr>
              <w:tab/>
            </w:r>
            <w:r w:rsidR="00593C6D">
              <w:rPr>
                <w:noProof/>
                <w:webHidden/>
              </w:rPr>
              <w:fldChar w:fldCharType="begin"/>
            </w:r>
            <w:r w:rsidR="00593C6D">
              <w:rPr>
                <w:noProof/>
                <w:webHidden/>
              </w:rPr>
              <w:instrText xml:space="preserve"> PAGEREF _Toc449434756 \h </w:instrText>
            </w:r>
            <w:r w:rsidR="00593C6D">
              <w:rPr>
                <w:noProof/>
                <w:webHidden/>
              </w:rPr>
            </w:r>
            <w:r w:rsidR="00593C6D">
              <w:rPr>
                <w:noProof/>
                <w:webHidden/>
              </w:rPr>
              <w:fldChar w:fldCharType="separate"/>
            </w:r>
            <w:r w:rsidR="00593C6D">
              <w:rPr>
                <w:noProof/>
                <w:webHidden/>
              </w:rPr>
              <w:t>34</w:t>
            </w:r>
            <w:r w:rsidR="00593C6D">
              <w:rPr>
                <w:noProof/>
                <w:webHidden/>
              </w:rPr>
              <w:fldChar w:fldCharType="end"/>
            </w:r>
          </w:hyperlink>
        </w:p>
        <w:p w14:paraId="538CAF86" w14:textId="77777777" w:rsidR="00593C6D" w:rsidRDefault="00071AD6">
          <w:pPr>
            <w:pStyle w:val="TOC2"/>
            <w:tabs>
              <w:tab w:val="left" w:pos="660"/>
              <w:tab w:val="right" w:leader="dot" w:pos="9350"/>
            </w:tabs>
            <w:rPr>
              <w:rFonts w:eastAsiaTheme="minorEastAsia"/>
              <w:noProof/>
              <w:lang w:val="en-US"/>
            </w:rPr>
          </w:pPr>
          <w:hyperlink w:anchor="_Toc449434758" w:history="1">
            <w:r w:rsidR="00593C6D" w:rsidRPr="001441BE">
              <w:rPr>
                <w:rStyle w:val="Hyperlink"/>
                <w:noProof/>
              </w:rPr>
              <w:t>2.</w:t>
            </w:r>
            <w:r w:rsidR="00593C6D">
              <w:rPr>
                <w:rFonts w:eastAsiaTheme="minorEastAsia"/>
                <w:noProof/>
                <w:lang w:val="en-US"/>
              </w:rPr>
              <w:tab/>
            </w:r>
            <w:r w:rsidR="00593C6D" w:rsidRPr="001441BE">
              <w:rPr>
                <w:rStyle w:val="Hyperlink"/>
                <w:noProof/>
              </w:rPr>
              <w:t>Qualification</w:t>
            </w:r>
            <w:r w:rsidR="00593C6D">
              <w:rPr>
                <w:noProof/>
                <w:webHidden/>
              </w:rPr>
              <w:tab/>
            </w:r>
            <w:r w:rsidR="00593C6D">
              <w:rPr>
                <w:noProof/>
                <w:webHidden/>
              </w:rPr>
              <w:fldChar w:fldCharType="begin"/>
            </w:r>
            <w:r w:rsidR="00593C6D">
              <w:rPr>
                <w:noProof/>
                <w:webHidden/>
              </w:rPr>
              <w:instrText xml:space="preserve"> PAGEREF _Toc449434758 \h </w:instrText>
            </w:r>
            <w:r w:rsidR="00593C6D">
              <w:rPr>
                <w:noProof/>
                <w:webHidden/>
              </w:rPr>
            </w:r>
            <w:r w:rsidR="00593C6D">
              <w:rPr>
                <w:noProof/>
                <w:webHidden/>
              </w:rPr>
              <w:fldChar w:fldCharType="separate"/>
            </w:r>
            <w:r w:rsidR="00593C6D">
              <w:rPr>
                <w:noProof/>
                <w:webHidden/>
              </w:rPr>
              <w:t>34</w:t>
            </w:r>
            <w:r w:rsidR="00593C6D">
              <w:rPr>
                <w:noProof/>
                <w:webHidden/>
              </w:rPr>
              <w:fldChar w:fldCharType="end"/>
            </w:r>
          </w:hyperlink>
        </w:p>
        <w:p w14:paraId="661D34AB" w14:textId="77777777" w:rsidR="00593C6D" w:rsidRDefault="00071AD6">
          <w:pPr>
            <w:pStyle w:val="TOC1"/>
            <w:tabs>
              <w:tab w:val="right" w:leader="dot" w:pos="9350"/>
            </w:tabs>
            <w:rPr>
              <w:rFonts w:eastAsiaTheme="minorEastAsia"/>
              <w:noProof/>
              <w:lang w:val="en-US"/>
            </w:rPr>
          </w:pPr>
          <w:hyperlink w:anchor="_Toc449434764" w:history="1">
            <w:r w:rsidR="00593C6D" w:rsidRPr="001441BE">
              <w:rPr>
                <w:rStyle w:val="Hyperlink"/>
                <w:noProof/>
              </w:rPr>
              <w:t>SECTION V. CONDITIONS OF CONTRACT</w:t>
            </w:r>
            <w:r w:rsidR="00593C6D">
              <w:rPr>
                <w:noProof/>
                <w:webHidden/>
              </w:rPr>
              <w:tab/>
            </w:r>
            <w:r w:rsidR="00593C6D">
              <w:rPr>
                <w:noProof/>
                <w:webHidden/>
              </w:rPr>
              <w:fldChar w:fldCharType="begin"/>
            </w:r>
            <w:r w:rsidR="00593C6D">
              <w:rPr>
                <w:noProof/>
                <w:webHidden/>
              </w:rPr>
              <w:instrText xml:space="preserve"> PAGEREF _Toc449434764 \h </w:instrText>
            </w:r>
            <w:r w:rsidR="00593C6D">
              <w:rPr>
                <w:noProof/>
                <w:webHidden/>
              </w:rPr>
            </w:r>
            <w:r w:rsidR="00593C6D">
              <w:rPr>
                <w:noProof/>
                <w:webHidden/>
              </w:rPr>
              <w:fldChar w:fldCharType="separate"/>
            </w:r>
            <w:r w:rsidR="00593C6D">
              <w:rPr>
                <w:noProof/>
                <w:webHidden/>
              </w:rPr>
              <w:t>36</w:t>
            </w:r>
            <w:r w:rsidR="00593C6D">
              <w:rPr>
                <w:noProof/>
                <w:webHidden/>
              </w:rPr>
              <w:fldChar w:fldCharType="end"/>
            </w:r>
          </w:hyperlink>
        </w:p>
        <w:p w14:paraId="097A83F4" w14:textId="77777777" w:rsidR="00593C6D" w:rsidRDefault="00071AD6">
          <w:pPr>
            <w:pStyle w:val="TOC2"/>
            <w:tabs>
              <w:tab w:val="right" w:leader="dot" w:pos="9350"/>
            </w:tabs>
            <w:rPr>
              <w:rFonts w:eastAsiaTheme="minorEastAsia"/>
              <w:noProof/>
              <w:lang w:val="en-US"/>
            </w:rPr>
          </w:pPr>
          <w:hyperlink w:anchor="_Toc449434765" w:history="1">
            <w:r w:rsidR="00593C6D" w:rsidRPr="001441BE">
              <w:rPr>
                <w:rStyle w:val="Hyperlink"/>
                <w:noProof/>
              </w:rPr>
              <w:t>PART I: GENERAL CONDITIONS</w:t>
            </w:r>
            <w:r w:rsidR="00593C6D">
              <w:rPr>
                <w:noProof/>
                <w:webHidden/>
              </w:rPr>
              <w:tab/>
            </w:r>
            <w:r w:rsidR="00593C6D">
              <w:rPr>
                <w:noProof/>
                <w:webHidden/>
              </w:rPr>
              <w:fldChar w:fldCharType="begin"/>
            </w:r>
            <w:r w:rsidR="00593C6D">
              <w:rPr>
                <w:noProof/>
                <w:webHidden/>
              </w:rPr>
              <w:instrText xml:space="preserve"> PAGEREF _Toc449434765 \h </w:instrText>
            </w:r>
            <w:r w:rsidR="00593C6D">
              <w:rPr>
                <w:noProof/>
                <w:webHidden/>
              </w:rPr>
            </w:r>
            <w:r w:rsidR="00593C6D">
              <w:rPr>
                <w:noProof/>
                <w:webHidden/>
              </w:rPr>
              <w:fldChar w:fldCharType="separate"/>
            </w:r>
            <w:r w:rsidR="00593C6D">
              <w:rPr>
                <w:noProof/>
                <w:webHidden/>
              </w:rPr>
              <w:t>36</w:t>
            </w:r>
            <w:r w:rsidR="00593C6D">
              <w:rPr>
                <w:noProof/>
                <w:webHidden/>
              </w:rPr>
              <w:fldChar w:fldCharType="end"/>
            </w:r>
          </w:hyperlink>
        </w:p>
        <w:p w14:paraId="3C24D679" w14:textId="77777777" w:rsidR="00593C6D" w:rsidRDefault="00071AD6">
          <w:pPr>
            <w:pStyle w:val="TOC2"/>
            <w:tabs>
              <w:tab w:val="right" w:leader="dot" w:pos="9350"/>
            </w:tabs>
            <w:rPr>
              <w:rFonts w:eastAsiaTheme="minorEastAsia"/>
              <w:noProof/>
              <w:lang w:val="en-US"/>
            </w:rPr>
          </w:pPr>
          <w:hyperlink w:anchor="_Toc449434766" w:history="1">
            <w:r w:rsidR="00593C6D" w:rsidRPr="001441BE">
              <w:rPr>
                <w:rStyle w:val="Hyperlink"/>
                <w:noProof/>
              </w:rPr>
              <w:t>PART II: ANNEX TO GENERAL CONDITIONS OF CONTRACT</w:t>
            </w:r>
            <w:r w:rsidR="00593C6D">
              <w:rPr>
                <w:noProof/>
                <w:webHidden/>
              </w:rPr>
              <w:tab/>
            </w:r>
            <w:r w:rsidR="00593C6D">
              <w:rPr>
                <w:noProof/>
                <w:webHidden/>
              </w:rPr>
              <w:fldChar w:fldCharType="begin"/>
            </w:r>
            <w:r w:rsidR="00593C6D">
              <w:rPr>
                <w:noProof/>
                <w:webHidden/>
              </w:rPr>
              <w:instrText xml:space="preserve"> PAGEREF _Toc449434766 \h </w:instrText>
            </w:r>
            <w:r w:rsidR="00593C6D">
              <w:rPr>
                <w:noProof/>
                <w:webHidden/>
              </w:rPr>
            </w:r>
            <w:r w:rsidR="00593C6D">
              <w:rPr>
                <w:noProof/>
                <w:webHidden/>
              </w:rPr>
              <w:fldChar w:fldCharType="separate"/>
            </w:r>
            <w:r w:rsidR="00593C6D">
              <w:rPr>
                <w:noProof/>
                <w:webHidden/>
              </w:rPr>
              <w:t>37</w:t>
            </w:r>
            <w:r w:rsidR="00593C6D">
              <w:rPr>
                <w:noProof/>
                <w:webHidden/>
              </w:rPr>
              <w:fldChar w:fldCharType="end"/>
            </w:r>
          </w:hyperlink>
        </w:p>
        <w:p w14:paraId="6C44A796" w14:textId="77777777" w:rsidR="00593C6D" w:rsidRDefault="00071AD6">
          <w:pPr>
            <w:pStyle w:val="TOC2"/>
            <w:tabs>
              <w:tab w:val="right" w:leader="dot" w:pos="9350"/>
            </w:tabs>
            <w:rPr>
              <w:rFonts w:eastAsiaTheme="minorEastAsia"/>
              <w:noProof/>
              <w:lang w:val="en-US"/>
            </w:rPr>
          </w:pPr>
          <w:hyperlink w:anchor="_Toc449434767" w:history="1">
            <w:r w:rsidR="00593C6D" w:rsidRPr="001441BE">
              <w:rPr>
                <w:rStyle w:val="Hyperlink"/>
                <w:noProof/>
              </w:rPr>
              <w:t>PART III: PARTICULAR CONDITIONS OF CONTRACT</w:t>
            </w:r>
            <w:r w:rsidR="00593C6D">
              <w:rPr>
                <w:noProof/>
                <w:webHidden/>
              </w:rPr>
              <w:tab/>
            </w:r>
            <w:r w:rsidR="00593C6D">
              <w:rPr>
                <w:noProof/>
                <w:webHidden/>
              </w:rPr>
              <w:fldChar w:fldCharType="begin"/>
            </w:r>
            <w:r w:rsidR="00593C6D">
              <w:rPr>
                <w:noProof/>
                <w:webHidden/>
              </w:rPr>
              <w:instrText xml:space="preserve"> PAGEREF _Toc449434767 \h </w:instrText>
            </w:r>
            <w:r w:rsidR="00593C6D">
              <w:rPr>
                <w:noProof/>
                <w:webHidden/>
              </w:rPr>
            </w:r>
            <w:r w:rsidR="00593C6D">
              <w:rPr>
                <w:noProof/>
                <w:webHidden/>
              </w:rPr>
              <w:fldChar w:fldCharType="separate"/>
            </w:r>
            <w:r w:rsidR="00593C6D">
              <w:rPr>
                <w:noProof/>
                <w:webHidden/>
              </w:rPr>
              <w:t>40</w:t>
            </w:r>
            <w:r w:rsidR="00593C6D">
              <w:rPr>
                <w:noProof/>
                <w:webHidden/>
              </w:rPr>
              <w:fldChar w:fldCharType="end"/>
            </w:r>
          </w:hyperlink>
        </w:p>
        <w:p w14:paraId="20DE1836" w14:textId="77777777" w:rsidR="00593C6D" w:rsidRDefault="00071AD6">
          <w:pPr>
            <w:pStyle w:val="TOC1"/>
            <w:tabs>
              <w:tab w:val="right" w:leader="dot" w:pos="9350"/>
            </w:tabs>
            <w:rPr>
              <w:rFonts w:eastAsiaTheme="minorEastAsia"/>
              <w:noProof/>
              <w:lang w:val="en-US"/>
            </w:rPr>
          </w:pPr>
          <w:hyperlink w:anchor="_Toc449434768" w:history="1">
            <w:r w:rsidR="00593C6D" w:rsidRPr="001441BE">
              <w:rPr>
                <w:rStyle w:val="Hyperlink"/>
                <w:noProof/>
              </w:rPr>
              <w:t>SECTION VI.TECHNICAL SPECIFICATION</w:t>
            </w:r>
            <w:r w:rsidR="00593C6D">
              <w:rPr>
                <w:noProof/>
                <w:webHidden/>
              </w:rPr>
              <w:tab/>
            </w:r>
            <w:r w:rsidR="00593C6D">
              <w:rPr>
                <w:noProof/>
                <w:webHidden/>
              </w:rPr>
              <w:fldChar w:fldCharType="begin"/>
            </w:r>
            <w:r w:rsidR="00593C6D">
              <w:rPr>
                <w:noProof/>
                <w:webHidden/>
              </w:rPr>
              <w:instrText xml:space="preserve"> PAGEREF _Toc449434768 \h </w:instrText>
            </w:r>
            <w:r w:rsidR="00593C6D">
              <w:rPr>
                <w:noProof/>
                <w:webHidden/>
              </w:rPr>
            </w:r>
            <w:r w:rsidR="00593C6D">
              <w:rPr>
                <w:noProof/>
                <w:webHidden/>
              </w:rPr>
              <w:fldChar w:fldCharType="separate"/>
            </w:r>
            <w:r w:rsidR="00593C6D">
              <w:rPr>
                <w:noProof/>
                <w:webHidden/>
              </w:rPr>
              <w:t>49</w:t>
            </w:r>
            <w:r w:rsidR="00593C6D">
              <w:rPr>
                <w:noProof/>
                <w:webHidden/>
              </w:rPr>
              <w:fldChar w:fldCharType="end"/>
            </w:r>
          </w:hyperlink>
        </w:p>
        <w:p w14:paraId="035386B2" w14:textId="77777777" w:rsidR="00593C6D" w:rsidRDefault="00071AD6">
          <w:pPr>
            <w:pStyle w:val="TOC1"/>
            <w:tabs>
              <w:tab w:val="right" w:leader="dot" w:pos="9350"/>
            </w:tabs>
            <w:rPr>
              <w:rFonts w:eastAsiaTheme="minorEastAsia"/>
              <w:noProof/>
              <w:lang w:val="en-US"/>
            </w:rPr>
          </w:pPr>
          <w:hyperlink w:anchor="_Toc449434769" w:history="1">
            <w:r w:rsidR="00593C6D" w:rsidRPr="001441BE">
              <w:rPr>
                <w:rStyle w:val="Hyperlink"/>
                <w:noProof/>
              </w:rPr>
              <w:t>SECTION VII.DRAWINGS</w:t>
            </w:r>
            <w:r w:rsidR="00593C6D">
              <w:rPr>
                <w:noProof/>
                <w:webHidden/>
              </w:rPr>
              <w:tab/>
            </w:r>
            <w:r w:rsidR="00593C6D">
              <w:rPr>
                <w:noProof/>
                <w:webHidden/>
              </w:rPr>
              <w:fldChar w:fldCharType="begin"/>
            </w:r>
            <w:r w:rsidR="00593C6D">
              <w:rPr>
                <w:noProof/>
                <w:webHidden/>
              </w:rPr>
              <w:instrText xml:space="preserve"> PAGEREF _Toc449434769 \h </w:instrText>
            </w:r>
            <w:r w:rsidR="00593C6D">
              <w:rPr>
                <w:noProof/>
                <w:webHidden/>
              </w:rPr>
            </w:r>
            <w:r w:rsidR="00593C6D">
              <w:rPr>
                <w:noProof/>
                <w:webHidden/>
              </w:rPr>
              <w:fldChar w:fldCharType="separate"/>
            </w:r>
            <w:r w:rsidR="00593C6D">
              <w:rPr>
                <w:noProof/>
                <w:webHidden/>
              </w:rPr>
              <w:t>50</w:t>
            </w:r>
            <w:r w:rsidR="00593C6D">
              <w:rPr>
                <w:noProof/>
                <w:webHidden/>
              </w:rPr>
              <w:fldChar w:fldCharType="end"/>
            </w:r>
          </w:hyperlink>
        </w:p>
        <w:p w14:paraId="3662FB2F" w14:textId="77777777" w:rsidR="00593C6D" w:rsidRDefault="00071AD6">
          <w:pPr>
            <w:pStyle w:val="TOC1"/>
            <w:tabs>
              <w:tab w:val="right" w:leader="dot" w:pos="9350"/>
            </w:tabs>
            <w:rPr>
              <w:rFonts w:eastAsiaTheme="minorEastAsia"/>
              <w:noProof/>
              <w:lang w:val="en-US"/>
            </w:rPr>
          </w:pPr>
          <w:hyperlink w:anchor="_Toc449434770" w:history="1">
            <w:r w:rsidR="00593C6D" w:rsidRPr="001441BE">
              <w:rPr>
                <w:rStyle w:val="Hyperlink"/>
                <w:noProof/>
              </w:rPr>
              <w:t>SECTION VIII.BILL OF QUANTITIES</w:t>
            </w:r>
            <w:r w:rsidR="00593C6D">
              <w:rPr>
                <w:noProof/>
                <w:webHidden/>
              </w:rPr>
              <w:tab/>
            </w:r>
            <w:r w:rsidR="00593C6D">
              <w:rPr>
                <w:noProof/>
                <w:webHidden/>
              </w:rPr>
              <w:fldChar w:fldCharType="begin"/>
            </w:r>
            <w:r w:rsidR="00593C6D">
              <w:rPr>
                <w:noProof/>
                <w:webHidden/>
              </w:rPr>
              <w:instrText xml:space="preserve"> PAGEREF _Toc449434770 \h </w:instrText>
            </w:r>
            <w:r w:rsidR="00593C6D">
              <w:rPr>
                <w:noProof/>
                <w:webHidden/>
              </w:rPr>
            </w:r>
            <w:r w:rsidR="00593C6D">
              <w:rPr>
                <w:noProof/>
                <w:webHidden/>
              </w:rPr>
              <w:fldChar w:fldCharType="separate"/>
            </w:r>
            <w:r w:rsidR="00593C6D">
              <w:rPr>
                <w:noProof/>
                <w:webHidden/>
              </w:rPr>
              <w:t>51</w:t>
            </w:r>
            <w:r w:rsidR="00593C6D">
              <w:rPr>
                <w:noProof/>
                <w:webHidden/>
              </w:rPr>
              <w:fldChar w:fldCharType="end"/>
            </w:r>
          </w:hyperlink>
        </w:p>
        <w:p w14:paraId="0E4B0D7A" w14:textId="77777777" w:rsidR="00593C6D" w:rsidRDefault="00071AD6">
          <w:pPr>
            <w:pStyle w:val="TOC1"/>
            <w:tabs>
              <w:tab w:val="right" w:leader="dot" w:pos="9350"/>
            </w:tabs>
            <w:rPr>
              <w:rFonts w:eastAsiaTheme="minorEastAsia"/>
              <w:noProof/>
              <w:lang w:val="en-US"/>
            </w:rPr>
          </w:pPr>
          <w:hyperlink w:anchor="_Toc449434771" w:history="1">
            <w:r w:rsidR="00593C6D" w:rsidRPr="001441BE">
              <w:rPr>
                <w:rStyle w:val="Hyperlink"/>
                <w:noProof/>
              </w:rPr>
              <w:t>SECTION IX.  EMPLOYERS REQUIREMENTS</w:t>
            </w:r>
            <w:r w:rsidR="00593C6D">
              <w:rPr>
                <w:noProof/>
                <w:webHidden/>
              </w:rPr>
              <w:tab/>
            </w:r>
            <w:r w:rsidR="00593C6D">
              <w:rPr>
                <w:noProof/>
                <w:webHidden/>
              </w:rPr>
              <w:fldChar w:fldCharType="begin"/>
            </w:r>
            <w:r w:rsidR="00593C6D">
              <w:rPr>
                <w:noProof/>
                <w:webHidden/>
              </w:rPr>
              <w:instrText xml:space="preserve"> PAGEREF _Toc449434771 \h </w:instrText>
            </w:r>
            <w:r w:rsidR="00593C6D">
              <w:rPr>
                <w:noProof/>
                <w:webHidden/>
              </w:rPr>
            </w:r>
            <w:r w:rsidR="00593C6D">
              <w:rPr>
                <w:noProof/>
                <w:webHidden/>
              </w:rPr>
              <w:fldChar w:fldCharType="separate"/>
            </w:r>
            <w:r w:rsidR="00593C6D">
              <w:rPr>
                <w:noProof/>
                <w:webHidden/>
              </w:rPr>
              <w:t>52</w:t>
            </w:r>
            <w:r w:rsidR="00593C6D">
              <w:rPr>
                <w:noProof/>
                <w:webHidden/>
              </w:rPr>
              <w:fldChar w:fldCharType="end"/>
            </w:r>
          </w:hyperlink>
        </w:p>
        <w:p w14:paraId="7050ABCD" w14:textId="77777777" w:rsidR="00593C6D" w:rsidRDefault="00071AD6">
          <w:pPr>
            <w:pStyle w:val="TOC1"/>
            <w:tabs>
              <w:tab w:val="right" w:leader="dot" w:pos="9350"/>
            </w:tabs>
            <w:rPr>
              <w:rFonts w:eastAsiaTheme="minorEastAsia"/>
              <w:noProof/>
              <w:lang w:val="en-US"/>
            </w:rPr>
          </w:pPr>
          <w:hyperlink w:anchor="_Toc449434772" w:history="1">
            <w:r w:rsidR="00593C6D" w:rsidRPr="001441BE">
              <w:rPr>
                <w:rStyle w:val="Hyperlink"/>
                <w:noProof/>
              </w:rPr>
              <w:t>SECTION X. - ANNEXURES</w:t>
            </w:r>
            <w:r w:rsidR="00593C6D">
              <w:rPr>
                <w:noProof/>
                <w:webHidden/>
              </w:rPr>
              <w:tab/>
            </w:r>
            <w:r w:rsidR="00593C6D">
              <w:rPr>
                <w:noProof/>
                <w:webHidden/>
              </w:rPr>
              <w:fldChar w:fldCharType="begin"/>
            </w:r>
            <w:r w:rsidR="00593C6D">
              <w:rPr>
                <w:noProof/>
                <w:webHidden/>
              </w:rPr>
              <w:instrText xml:space="preserve"> PAGEREF _Toc449434772 \h </w:instrText>
            </w:r>
            <w:r w:rsidR="00593C6D">
              <w:rPr>
                <w:noProof/>
                <w:webHidden/>
              </w:rPr>
            </w:r>
            <w:r w:rsidR="00593C6D">
              <w:rPr>
                <w:noProof/>
                <w:webHidden/>
              </w:rPr>
              <w:fldChar w:fldCharType="separate"/>
            </w:r>
            <w:r w:rsidR="00593C6D">
              <w:rPr>
                <w:noProof/>
                <w:webHidden/>
              </w:rPr>
              <w:t>65</w:t>
            </w:r>
            <w:r w:rsidR="00593C6D">
              <w:rPr>
                <w:noProof/>
                <w:webHidden/>
              </w:rPr>
              <w:fldChar w:fldCharType="end"/>
            </w:r>
          </w:hyperlink>
        </w:p>
        <w:p w14:paraId="61DBD74C" w14:textId="77777777" w:rsidR="00593C6D" w:rsidRDefault="00071AD6">
          <w:pPr>
            <w:pStyle w:val="TOC2"/>
            <w:tabs>
              <w:tab w:val="right" w:leader="dot" w:pos="9350"/>
            </w:tabs>
            <w:rPr>
              <w:rFonts w:eastAsiaTheme="minorEastAsia"/>
              <w:noProof/>
              <w:lang w:val="en-US"/>
            </w:rPr>
          </w:pPr>
          <w:hyperlink w:anchor="_Toc449434773" w:history="1">
            <w:r w:rsidR="00593C6D" w:rsidRPr="001441BE">
              <w:rPr>
                <w:rStyle w:val="Hyperlink"/>
                <w:noProof/>
              </w:rPr>
              <w:t>ANNEX I - LIST OF MATERIALS FOR WHICH PRICE FLUCTUATION CLAUSE IS APPLICABLE</w:t>
            </w:r>
            <w:r w:rsidR="00593C6D">
              <w:rPr>
                <w:noProof/>
                <w:webHidden/>
              </w:rPr>
              <w:tab/>
            </w:r>
            <w:r w:rsidR="00593C6D">
              <w:rPr>
                <w:noProof/>
                <w:webHidden/>
              </w:rPr>
              <w:fldChar w:fldCharType="begin"/>
            </w:r>
            <w:r w:rsidR="00593C6D">
              <w:rPr>
                <w:noProof/>
                <w:webHidden/>
              </w:rPr>
              <w:instrText xml:space="preserve"> PAGEREF _Toc449434773 \h </w:instrText>
            </w:r>
            <w:r w:rsidR="00593C6D">
              <w:rPr>
                <w:noProof/>
                <w:webHidden/>
              </w:rPr>
            </w:r>
            <w:r w:rsidR="00593C6D">
              <w:rPr>
                <w:noProof/>
                <w:webHidden/>
              </w:rPr>
              <w:fldChar w:fldCharType="separate"/>
            </w:r>
            <w:r w:rsidR="00593C6D">
              <w:rPr>
                <w:noProof/>
                <w:webHidden/>
              </w:rPr>
              <w:t>65</w:t>
            </w:r>
            <w:r w:rsidR="00593C6D">
              <w:rPr>
                <w:noProof/>
                <w:webHidden/>
              </w:rPr>
              <w:fldChar w:fldCharType="end"/>
            </w:r>
          </w:hyperlink>
        </w:p>
        <w:p w14:paraId="49DF7A51" w14:textId="77777777" w:rsidR="00593C6D" w:rsidRDefault="00071AD6">
          <w:pPr>
            <w:pStyle w:val="TOC2"/>
            <w:tabs>
              <w:tab w:val="right" w:leader="dot" w:pos="9350"/>
            </w:tabs>
            <w:rPr>
              <w:rFonts w:eastAsiaTheme="minorEastAsia"/>
              <w:noProof/>
              <w:lang w:val="en-US"/>
            </w:rPr>
          </w:pPr>
          <w:hyperlink w:anchor="_Toc449434774" w:history="1">
            <w:r w:rsidR="00593C6D" w:rsidRPr="001441BE">
              <w:rPr>
                <w:rStyle w:val="Hyperlink"/>
                <w:noProof/>
              </w:rPr>
              <w:t>ANNEX II - FORM OF AGREEMENT</w:t>
            </w:r>
            <w:r w:rsidR="00593C6D">
              <w:rPr>
                <w:noProof/>
                <w:webHidden/>
              </w:rPr>
              <w:tab/>
            </w:r>
            <w:r w:rsidR="00593C6D">
              <w:rPr>
                <w:noProof/>
                <w:webHidden/>
              </w:rPr>
              <w:fldChar w:fldCharType="begin"/>
            </w:r>
            <w:r w:rsidR="00593C6D">
              <w:rPr>
                <w:noProof/>
                <w:webHidden/>
              </w:rPr>
              <w:instrText xml:space="preserve"> PAGEREF _Toc449434774 \h </w:instrText>
            </w:r>
            <w:r w:rsidR="00593C6D">
              <w:rPr>
                <w:noProof/>
                <w:webHidden/>
              </w:rPr>
            </w:r>
            <w:r w:rsidR="00593C6D">
              <w:rPr>
                <w:noProof/>
                <w:webHidden/>
              </w:rPr>
              <w:fldChar w:fldCharType="separate"/>
            </w:r>
            <w:r w:rsidR="00593C6D">
              <w:rPr>
                <w:noProof/>
                <w:webHidden/>
              </w:rPr>
              <w:t>66</w:t>
            </w:r>
            <w:r w:rsidR="00593C6D">
              <w:rPr>
                <w:noProof/>
                <w:webHidden/>
              </w:rPr>
              <w:fldChar w:fldCharType="end"/>
            </w:r>
          </w:hyperlink>
        </w:p>
        <w:p w14:paraId="1D644AFF" w14:textId="77777777" w:rsidR="00593C6D" w:rsidRDefault="00071AD6">
          <w:pPr>
            <w:pStyle w:val="TOC2"/>
            <w:tabs>
              <w:tab w:val="right" w:leader="dot" w:pos="9350"/>
            </w:tabs>
            <w:rPr>
              <w:rFonts w:eastAsiaTheme="minorEastAsia"/>
              <w:noProof/>
              <w:lang w:val="en-US"/>
            </w:rPr>
          </w:pPr>
          <w:hyperlink w:anchor="_Toc449434775" w:history="1">
            <w:r w:rsidR="00593C6D" w:rsidRPr="001441BE">
              <w:rPr>
                <w:rStyle w:val="Hyperlink"/>
                <w:noProof/>
              </w:rPr>
              <w:t>ANNEX III - TECHNICAL PROPOSAL</w:t>
            </w:r>
            <w:r w:rsidR="00593C6D">
              <w:rPr>
                <w:noProof/>
                <w:webHidden/>
              </w:rPr>
              <w:tab/>
            </w:r>
            <w:r w:rsidR="00593C6D">
              <w:rPr>
                <w:noProof/>
                <w:webHidden/>
              </w:rPr>
              <w:fldChar w:fldCharType="begin"/>
            </w:r>
            <w:r w:rsidR="00593C6D">
              <w:rPr>
                <w:noProof/>
                <w:webHidden/>
              </w:rPr>
              <w:instrText xml:space="preserve"> PAGEREF _Toc449434775 \h </w:instrText>
            </w:r>
            <w:r w:rsidR="00593C6D">
              <w:rPr>
                <w:noProof/>
                <w:webHidden/>
              </w:rPr>
            </w:r>
            <w:r w:rsidR="00593C6D">
              <w:rPr>
                <w:noProof/>
                <w:webHidden/>
              </w:rPr>
              <w:fldChar w:fldCharType="separate"/>
            </w:r>
            <w:r w:rsidR="00593C6D">
              <w:rPr>
                <w:noProof/>
                <w:webHidden/>
              </w:rPr>
              <w:t>69</w:t>
            </w:r>
            <w:r w:rsidR="00593C6D">
              <w:rPr>
                <w:noProof/>
                <w:webHidden/>
              </w:rPr>
              <w:fldChar w:fldCharType="end"/>
            </w:r>
          </w:hyperlink>
        </w:p>
        <w:p w14:paraId="622A697F" w14:textId="77777777" w:rsidR="00593C6D" w:rsidRDefault="00071AD6">
          <w:pPr>
            <w:pStyle w:val="TOC2"/>
            <w:tabs>
              <w:tab w:val="right" w:leader="dot" w:pos="9350"/>
            </w:tabs>
            <w:rPr>
              <w:rFonts w:eastAsiaTheme="minorEastAsia"/>
              <w:noProof/>
              <w:lang w:val="en-US"/>
            </w:rPr>
          </w:pPr>
          <w:hyperlink w:anchor="_Toc449434777" w:history="1">
            <w:r w:rsidR="00593C6D" w:rsidRPr="001441BE">
              <w:rPr>
                <w:rStyle w:val="Hyperlink"/>
                <w:noProof/>
              </w:rPr>
              <w:t>ANNEX IV - BIDDERS QUALIFICATION FOLLOWING PREQUALIFICATION</w:t>
            </w:r>
            <w:r w:rsidR="00593C6D">
              <w:rPr>
                <w:noProof/>
                <w:webHidden/>
              </w:rPr>
              <w:tab/>
            </w:r>
            <w:r w:rsidR="00593C6D">
              <w:rPr>
                <w:noProof/>
                <w:webHidden/>
              </w:rPr>
              <w:fldChar w:fldCharType="begin"/>
            </w:r>
            <w:r w:rsidR="00593C6D">
              <w:rPr>
                <w:noProof/>
                <w:webHidden/>
              </w:rPr>
              <w:instrText xml:space="preserve"> PAGEREF _Toc449434777 \h </w:instrText>
            </w:r>
            <w:r w:rsidR="00593C6D">
              <w:rPr>
                <w:noProof/>
                <w:webHidden/>
              </w:rPr>
            </w:r>
            <w:r w:rsidR="00593C6D">
              <w:rPr>
                <w:noProof/>
                <w:webHidden/>
              </w:rPr>
              <w:fldChar w:fldCharType="separate"/>
            </w:r>
            <w:r w:rsidR="00593C6D">
              <w:rPr>
                <w:noProof/>
                <w:webHidden/>
              </w:rPr>
              <w:t>79</w:t>
            </w:r>
            <w:r w:rsidR="00593C6D">
              <w:rPr>
                <w:noProof/>
                <w:webHidden/>
              </w:rPr>
              <w:fldChar w:fldCharType="end"/>
            </w:r>
          </w:hyperlink>
        </w:p>
        <w:p w14:paraId="4D2F0963" w14:textId="77777777" w:rsidR="0082256E" w:rsidRPr="00D34F85" w:rsidRDefault="00106F2F" w:rsidP="004A0298">
          <w:pPr>
            <w:rPr>
              <w:rFonts w:ascii="Calibri" w:hAnsi="Calibri" w:cs="Calibri"/>
            </w:rPr>
            <w:sectPr w:rsidR="0082256E" w:rsidRPr="00D34F85" w:rsidSect="00ED24D6">
              <w:pgSz w:w="12240" w:h="15840" w:code="1"/>
              <w:pgMar w:top="1440" w:right="1440" w:bottom="1440" w:left="1440" w:header="720" w:footer="720" w:gutter="0"/>
              <w:cols w:space="720"/>
              <w:docGrid w:linePitch="360"/>
            </w:sectPr>
          </w:pPr>
          <w:r w:rsidRPr="00D34F85">
            <w:rPr>
              <w:rFonts w:ascii="Calibri" w:hAnsi="Calibri" w:cs="Calibri"/>
              <w:b/>
              <w:bCs/>
              <w:noProof/>
              <w:sz w:val="24"/>
              <w:szCs w:val="24"/>
            </w:rPr>
            <w:fldChar w:fldCharType="end"/>
          </w:r>
        </w:p>
      </w:sdtContent>
    </w:sdt>
    <w:p w14:paraId="2088037E" w14:textId="77777777" w:rsidR="005D3C3C" w:rsidRPr="00D34F85" w:rsidRDefault="005D3C3C" w:rsidP="007744F3">
      <w:pPr>
        <w:pStyle w:val="Heading1"/>
      </w:pPr>
      <w:bookmarkStart w:id="12" w:name="_Toc449434746"/>
      <w:r w:rsidRPr="00D34F85">
        <w:lastRenderedPageBreak/>
        <w:t xml:space="preserve">SECTION </w:t>
      </w:r>
      <w:r w:rsidR="0082256E" w:rsidRPr="00D34F85">
        <w:t>I</w:t>
      </w:r>
      <w:r w:rsidRPr="00D34F85">
        <w:t>. INSTRUCTIONS TO TENDERERS</w:t>
      </w:r>
      <w:bookmarkEnd w:id="12"/>
    </w:p>
    <w:p w14:paraId="1CFABB2A" w14:textId="77777777" w:rsidR="00A75BA3" w:rsidRPr="00D34F85" w:rsidRDefault="00A75BA3" w:rsidP="00A75BA3">
      <w:pPr>
        <w:rPr>
          <w:rFonts w:ascii="Calibri" w:hAnsi="Calibri" w:cs="Calibr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30"/>
      </w:tblGrid>
      <w:tr w:rsidR="003307B0" w:rsidRPr="00D34F85" w14:paraId="244D5B5E" w14:textId="77777777" w:rsidTr="00CB4FD1">
        <w:tc>
          <w:tcPr>
            <w:tcW w:w="9355" w:type="dxa"/>
            <w:gridSpan w:val="2"/>
          </w:tcPr>
          <w:p w14:paraId="59EAEB2F" w14:textId="77777777" w:rsidR="003307B0" w:rsidRPr="00D34F85" w:rsidRDefault="003307B0" w:rsidP="007744F3">
            <w:pPr>
              <w:pStyle w:val="Heading2"/>
              <w:outlineLvl w:val="1"/>
            </w:pPr>
            <w:bookmarkStart w:id="13" w:name="_Toc449434747"/>
            <w:r w:rsidRPr="00D34F85">
              <w:t>A. GENERAL</w:t>
            </w:r>
            <w:bookmarkEnd w:id="13"/>
          </w:p>
        </w:tc>
      </w:tr>
      <w:tr w:rsidR="003307B0" w:rsidRPr="00D34F85" w14:paraId="4EDA5A39" w14:textId="77777777" w:rsidTr="00CB4FD1">
        <w:tc>
          <w:tcPr>
            <w:tcW w:w="2425" w:type="dxa"/>
          </w:tcPr>
          <w:p w14:paraId="46B6F133"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1. Purpose of Tender Invitation</w:t>
            </w:r>
          </w:p>
          <w:p w14:paraId="73501960" w14:textId="77777777" w:rsidR="003307B0" w:rsidRPr="00D34F85" w:rsidRDefault="003307B0" w:rsidP="003008AA">
            <w:pPr>
              <w:spacing w:line="360" w:lineRule="auto"/>
              <w:rPr>
                <w:rFonts w:ascii="Calibri" w:hAnsi="Calibri" w:cs="Calibri"/>
                <w:sz w:val="24"/>
                <w:szCs w:val="24"/>
              </w:rPr>
            </w:pPr>
          </w:p>
        </w:tc>
        <w:tc>
          <w:tcPr>
            <w:tcW w:w="6930" w:type="dxa"/>
          </w:tcPr>
          <w:p w14:paraId="62EA6EA2" w14:textId="77777777" w:rsidR="003307B0" w:rsidRPr="00D34F85" w:rsidRDefault="003307B0" w:rsidP="00CC17CA">
            <w:pPr>
              <w:spacing w:line="360" w:lineRule="auto"/>
              <w:jc w:val="both"/>
              <w:rPr>
                <w:rFonts w:ascii="Calibri" w:hAnsi="Calibri" w:cs="Calibri"/>
                <w:b/>
                <w:bCs/>
                <w:i/>
                <w:iCs/>
                <w:color w:val="FF0000"/>
                <w:sz w:val="24"/>
                <w:szCs w:val="24"/>
                <w:lang w:val="en-US"/>
              </w:rPr>
            </w:pPr>
            <w:r w:rsidRPr="00D34F85">
              <w:rPr>
                <w:rFonts w:ascii="Calibri" w:hAnsi="Calibri" w:cs="Calibri"/>
                <w:sz w:val="24"/>
                <w:szCs w:val="24"/>
              </w:rPr>
              <w:t xml:space="preserve">Tenderers are invited </w:t>
            </w:r>
            <w:r w:rsidR="00750E35" w:rsidRPr="00D34F85">
              <w:rPr>
                <w:rFonts w:ascii="Calibri" w:hAnsi="Calibri" w:cs="Calibri"/>
                <w:sz w:val="24"/>
                <w:szCs w:val="24"/>
              </w:rPr>
              <w:t xml:space="preserve">by </w:t>
            </w:r>
            <w:r w:rsidR="00750E35" w:rsidRPr="00D34F85">
              <w:rPr>
                <w:rFonts w:ascii="Calibri" w:hAnsi="Calibri" w:cs="Calibri"/>
                <w:b/>
                <w:bCs/>
                <w:i/>
                <w:iCs/>
                <w:sz w:val="24"/>
                <w:szCs w:val="24"/>
              </w:rPr>
              <w:t xml:space="preserve">the Ministry of </w:t>
            </w:r>
            <w:r w:rsidR="009A0838" w:rsidRPr="00D34F85">
              <w:rPr>
                <w:rFonts w:ascii="Calibri" w:hAnsi="Calibri" w:cs="Calibri"/>
                <w:b/>
                <w:bCs/>
                <w:i/>
                <w:iCs/>
                <w:sz w:val="24"/>
                <w:szCs w:val="24"/>
              </w:rPr>
              <w:t>Environment and Energy</w:t>
            </w:r>
            <w:r w:rsidR="009A0838" w:rsidRPr="00D34F85">
              <w:rPr>
                <w:rFonts w:ascii="Calibri" w:hAnsi="Calibri" w:cs="Calibri"/>
                <w:i/>
                <w:iCs/>
                <w:sz w:val="24"/>
                <w:szCs w:val="24"/>
              </w:rPr>
              <w:t xml:space="preserve"> </w:t>
            </w:r>
            <w:r w:rsidRPr="00D34F85">
              <w:rPr>
                <w:rFonts w:ascii="Calibri" w:hAnsi="Calibri" w:cs="Calibri"/>
                <w:sz w:val="24"/>
                <w:szCs w:val="24"/>
              </w:rPr>
              <w:t xml:space="preserve">(hereinafter referred to as the </w:t>
            </w:r>
            <w:r w:rsidR="00CC17CA" w:rsidRPr="00D34F85">
              <w:rPr>
                <w:rFonts w:ascii="Calibri" w:hAnsi="Calibri" w:cs="Calibri"/>
                <w:sz w:val="24"/>
                <w:szCs w:val="24"/>
              </w:rPr>
              <w:t>“</w:t>
            </w:r>
            <w:r w:rsidRPr="00D34F85">
              <w:rPr>
                <w:rFonts w:ascii="Calibri" w:hAnsi="Calibri" w:cs="Calibri"/>
                <w:sz w:val="24"/>
                <w:szCs w:val="24"/>
              </w:rPr>
              <w:t>Employer</w:t>
            </w:r>
            <w:r w:rsidR="00CC17CA" w:rsidRPr="00D34F85">
              <w:rPr>
                <w:rFonts w:ascii="Calibri" w:hAnsi="Calibri" w:cs="Calibri"/>
                <w:sz w:val="24"/>
                <w:szCs w:val="24"/>
              </w:rPr>
              <w:t>”</w:t>
            </w:r>
            <w:r w:rsidRPr="00D34F85">
              <w:rPr>
                <w:rFonts w:ascii="Calibri" w:hAnsi="Calibri" w:cs="Calibri"/>
                <w:sz w:val="24"/>
                <w:szCs w:val="24"/>
              </w:rPr>
              <w:t xml:space="preserve">) for construction of the works comprised in </w:t>
            </w:r>
            <w:sdt>
              <w:sdtPr>
                <w:rPr>
                  <w:rFonts w:ascii="Calibri" w:hAnsi="Calibri" w:cs="Calibri"/>
                  <w:b/>
                  <w:bCs/>
                  <w:i/>
                  <w:iCs/>
                  <w:sz w:val="24"/>
                  <w:szCs w:val="24"/>
                  <w:lang w:val="en-US"/>
                </w:rPr>
                <w:alias w:val="Title"/>
                <w:id w:val="190577315"/>
                <w:placeholder>
                  <w:docPart w:val="18E66ABC25ED4AD3A7EC0E541C61B7BC"/>
                </w:placeholder>
                <w:dataBinding w:prefixMappings="xmlns:ns0='http://schemas.openxmlformats.org/package/2006/metadata/core-properties' xmlns:ns1='http://purl.org/dc/elements/1.1/'" w:xpath="/ns0:coreProperties[1]/ns1:title[1]" w:storeItemID="{6C3C8BC8-F283-45AE-878A-BAB7291924A1}"/>
                <w:text/>
              </w:sdtPr>
              <w:sdtEndPr/>
              <w:sdtContent>
                <w:r w:rsidR="00CC17CA" w:rsidRPr="00D34F85">
                  <w:rPr>
                    <w:rFonts w:ascii="Calibri" w:hAnsi="Calibri" w:cs="Calibri"/>
                    <w:b/>
                    <w:bCs/>
                    <w:i/>
                    <w:iCs/>
                    <w:sz w:val="24"/>
                    <w:szCs w:val="24"/>
                    <w:lang w:val="en-US"/>
                  </w:rPr>
                  <w:t xml:space="preserve">Installation of Waste to Energy Boiler on the Waste Incinerator at </w:t>
                </w:r>
                <w:proofErr w:type="spellStart"/>
                <w:r w:rsidR="00CC17CA" w:rsidRPr="00D34F85">
                  <w:rPr>
                    <w:rFonts w:ascii="Calibri" w:hAnsi="Calibri" w:cs="Calibri"/>
                    <w:b/>
                    <w:bCs/>
                    <w:i/>
                    <w:iCs/>
                    <w:sz w:val="24"/>
                    <w:szCs w:val="24"/>
                    <w:lang w:val="en-US"/>
                  </w:rPr>
                  <w:t>R.Vandhoo</w:t>
                </w:r>
                <w:proofErr w:type="spellEnd"/>
                <w:r w:rsidR="00CC17CA" w:rsidRPr="00D34F85">
                  <w:rPr>
                    <w:rFonts w:ascii="Calibri" w:hAnsi="Calibri" w:cs="Calibri"/>
                    <w:b/>
                    <w:bCs/>
                    <w:i/>
                    <w:iCs/>
                    <w:sz w:val="24"/>
                    <w:szCs w:val="24"/>
                    <w:lang w:val="en-US"/>
                  </w:rPr>
                  <w:t xml:space="preserve"> Regional Waste Management Centre</w:t>
                </w:r>
              </w:sdtContent>
            </w:sdt>
            <w:r w:rsidR="00CC17CA" w:rsidRPr="00D34F85">
              <w:rPr>
                <w:rFonts w:ascii="Calibri" w:hAnsi="Calibri" w:cs="Calibri"/>
                <w:b/>
                <w:bCs/>
                <w:i/>
                <w:iCs/>
                <w:sz w:val="24"/>
                <w:szCs w:val="24"/>
                <w:lang w:val="en-US"/>
              </w:rPr>
              <w:t xml:space="preserve"> </w:t>
            </w:r>
            <w:r w:rsidRPr="00D34F85">
              <w:rPr>
                <w:rFonts w:ascii="Calibri" w:hAnsi="Calibri" w:cs="Calibri"/>
                <w:sz w:val="24"/>
                <w:szCs w:val="24"/>
              </w:rPr>
              <w:t>(</w:t>
            </w:r>
            <w:r w:rsidR="00CC17CA" w:rsidRPr="00D34F85">
              <w:rPr>
                <w:rFonts w:ascii="Calibri" w:hAnsi="Calibri" w:cs="Calibri"/>
                <w:sz w:val="24"/>
                <w:szCs w:val="24"/>
              </w:rPr>
              <w:t xml:space="preserve">hereinafter referred to as </w:t>
            </w:r>
            <w:r w:rsidRPr="00D34F85">
              <w:rPr>
                <w:rFonts w:ascii="Calibri" w:hAnsi="Calibri" w:cs="Calibri"/>
                <w:sz w:val="24"/>
                <w:szCs w:val="24"/>
              </w:rPr>
              <w:t xml:space="preserve">the </w:t>
            </w:r>
            <w:r w:rsidR="00CC17CA" w:rsidRPr="00D34F85">
              <w:rPr>
                <w:rFonts w:ascii="Calibri" w:hAnsi="Calibri" w:cs="Calibri"/>
                <w:sz w:val="24"/>
                <w:szCs w:val="24"/>
              </w:rPr>
              <w:t>“</w:t>
            </w:r>
            <w:r w:rsidR="00750E35" w:rsidRPr="00D34F85">
              <w:rPr>
                <w:rFonts w:ascii="Calibri" w:hAnsi="Calibri" w:cs="Calibri"/>
                <w:sz w:val="24"/>
                <w:szCs w:val="24"/>
              </w:rPr>
              <w:t>Works</w:t>
            </w:r>
            <w:r w:rsidR="00CC17CA" w:rsidRPr="00D34F85">
              <w:rPr>
                <w:rFonts w:ascii="Calibri" w:hAnsi="Calibri" w:cs="Calibri"/>
                <w:sz w:val="24"/>
                <w:szCs w:val="24"/>
              </w:rPr>
              <w:t>”</w:t>
            </w:r>
            <w:r w:rsidRPr="00D34F85">
              <w:rPr>
                <w:rFonts w:ascii="Calibri" w:hAnsi="Calibri" w:cs="Calibri"/>
                <w:sz w:val="24"/>
                <w:szCs w:val="24"/>
              </w:rPr>
              <w:t>) as such works are described in the tender documents accompanying these Instructions.</w:t>
            </w:r>
          </w:p>
          <w:p w14:paraId="56A3394E" w14:textId="77777777" w:rsidR="003307B0" w:rsidRPr="00D34F85" w:rsidRDefault="003307B0" w:rsidP="007F3109">
            <w:pPr>
              <w:spacing w:line="360" w:lineRule="auto"/>
              <w:jc w:val="both"/>
              <w:rPr>
                <w:rFonts w:ascii="Calibri" w:hAnsi="Calibri" w:cs="Calibri"/>
                <w:sz w:val="24"/>
                <w:szCs w:val="24"/>
              </w:rPr>
            </w:pPr>
          </w:p>
        </w:tc>
      </w:tr>
      <w:tr w:rsidR="003307B0" w:rsidRPr="00D34F85" w14:paraId="5CDCB1A4" w14:textId="77777777" w:rsidTr="00CB4FD1">
        <w:tc>
          <w:tcPr>
            <w:tcW w:w="2425" w:type="dxa"/>
          </w:tcPr>
          <w:p w14:paraId="29C42456"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2. Interpretation</w:t>
            </w:r>
          </w:p>
        </w:tc>
        <w:tc>
          <w:tcPr>
            <w:tcW w:w="6930" w:type="dxa"/>
          </w:tcPr>
          <w:p w14:paraId="64B2B2BC" w14:textId="77777777" w:rsidR="003307B0" w:rsidRPr="00D34F85" w:rsidRDefault="003307B0" w:rsidP="00241143">
            <w:pPr>
              <w:spacing w:line="360" w:lineRule="auto"/>
              <w:jc w:val="both"/>
              <w:rPr>
                <w:rFonts w:ascii="Calibri" w:hAnsi="Calibri" w:cs="Calibri"/>
                <w:sz w:val="24"/>
                <w:szCs w:val="24"/>
              </w:rPr>
            </w:pPr>
            <w:r w:rsidRPr="00D34F85">
              <w:rPr>
                <w:rFonts w:ascii="Calibri" w:hAnsi="Calibri" w:cs="Calibri"/>
                <w:sz w:val="24"/>
                <w:szCs w:val="24"/>
              </w:rPr>
              <w:t>The terms used in these Instructions shall have the same meanings assigned to them in Clause 1 (Definitions and Interpretations) of Part I (General Conditions) of the tender documents, subject to any amendments stated in Part II (</w:t>
            </w:r>
            <w:r w:rsidR="00241143" w:rsidRPr="00D34F85">
              <w:rPr>
                <w:rFonts w:ascii="Calibri" w:hAnsi="Calibri" w:cs="Calibri"/>
                <w:sz w:val="24"/>
                <w:szCs w:val="24"/>
              </w:rPr>
              <w:t>Particular Conditions</w:t>
            </w:r>
            <w:r w:rsidRPr="00D34F85">
              <w:rPr>
                <w:rFonts w:ascii="Calibri" w:hAnsi="Calibri" w:cs="Calibri"/>
                <w:sz w:val="24"/>
                <w:szCs w:val="24"/>
              </w:rPr>
              <w:t>). The words "tender" and "bid" are used here interchangeably and shall have the same meaning and likewise any derivative of each shall have the same meaning as the corresponding derivative of the other.</w:t>
            </w:r>
          </w:p>
          <w:p w14:paraId="367FB8AE" w14:textId="77777777" w:rsidR="003307B0" w:rsidRPr="00D34F85" w:rsidRDefault="003307B0" w:rsidP="007F3109">
            <w:pPr>
              <w:spacing w:line="360" w:lineRule="auto"/>
              <w:jc w:val="both"/>
              <w:rPr>
                <w:rFonts w:ascii="Calibri" w:hAnsi="Calibri" w:cs="Calibri"/>
                <w:sz w:val="24"/>
                <w:szCs w:val="24"/>
              </w:rPr>
            </w:pPr>
          </w:p>
        </w:tc>
      </w:tr>
      <w:tr w:rsidR="003307B0" w:rsidRPr="00D34F85" w14:paraId="72D71D24" w14:textId="77777777" w:rsidTr="00CB4FD1">
        <w:tc>
          <w:tcPr>
            <w:tcW w:w="2425" w:type="dxa"/>
          </w:tcPr>
          <w:p w14:paraId="1997D6E4"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3. Financing</w:t>
            </w:r>
          </w:p>
          <w:p w14:paraId="711BBB65" w14:textId="77777777" w:rsidR="003307B0" w:rsidRPr="00D34F85" w:rsidRDefault="003307B0" w:rsidP="003008AA">
            <w:pPr>
              <w:spacing w:line="360" w:lineRule="auto"/>
              <w:rPr>
                <w:rFonts w:ascii="Calibri" w:hAnsi="Calibri" w:cs="Calibri"/>
                <w:sz w:val="24"/>
                <w:szCs w:val="24"/>
              </w:rPr>
            </w:pPr>
          </w:p>
        </w:tc>
        <w:tc>
          <w:tcPr>
            <w:tcW w:w="6930" w:type="dxa"/>
          </w:tcPr>
          <w:p w14:paraId="4FF11856" w14:textId="77777777" w:rsidR="003307B0" w:rsidRPr="00D34F85" w:rsidRDefault="003307B0" w:rsidP="00CC17CA">
            <w:pPr>
              <w:spacing w:line="360" w:lineRule="auto"/>
              <w:jc w:val="both"/>
              <w:rPr>
                <w:rFonts w:ascii="Calibri" w:hAnsi="Calibri" w:cs="Calibri"/>
                <w:sz w:val="24"/>
                <w:szCs w:val="24"/>
              </w:rPr>
            </w:pPr>
            <w:r w:rsidRPr="00D34F85">
              <w:rPr>
                <w:rFonts w:ascii="Calibri" w:hAnsi="Calibri" w:cs="Calibri"/>
                <w:b/>
                <w:bCs/>
                <w:sz w:val="24"/>
                <w:szCs w:val="24"/>
              </w:rPr>
              <w:t xml:space="preserve">The Employer / the </w:t>
            </w:r>
            <w:r w:rsidRPr="00D34F85">
              <w:rPr>
                <w:rFonts w:ascii="Calibri" w:hAnsi="Calibri" w:cs="Calibri"/>
                <w:b/>
                <w:bCs/>
                <w:i/>
                <w:iCs/>
                <w:sz w:val="24"/>
                <w:szCs w:val="24"/>
              </w:rPr>
              <w:t>Government of</w:t>
            </w:r>
            <w:r w:rsidR="00CC17CA" w:rsidRPr="00D34F85">
              <w:rPr>
                <w:rFonts w:ascii="Calibri" w:hAnsi="Calibri" w:cs="Calibri"/>
                <w:b/>
                <w:bCs/>
                <w:i/>
                <w:iCs/>
                <w:sz w:val="24"/>
                <w:szCs w:val="24"/>
              </w:rPr>
              <w:t xml:space="preserve"> </w:t>
            </w:r>
            <w:r w:rsidR="00AD0596" w:rsidRPr="00D34F85">
              <w:rPr>
                <w:rFonts w:ascii="Calibri" w:hAnsi="Calibri" w:cs="Calibri"/>
                <w:b/>
                <w:bCs/>
                <w:i/>
                <w:iCs/>
                <w:sz w:val="24"/>
                <w:szCs w:val="24"/>
              </w:rPr>
              <w:t>Maldives</w:t>
            </w:r>
            <w:r w:rsidRPr="00D34F85">
              <w:rPr>
                <w:rFonts w:ascii="Calibri" w:hAnsi="Calibri" w:cs="Calibri"/>
                <w:sz w:val="24"/>
                <w:szCs w:val="24"/>
              </w:rPr>
              <w:t xml:space="preserve"> (hereinafter referred to as the </w:t>
            </w:r>
            <w:r w:rsidR="00477CA4" w:rsidRPr="00D34F85">
              <w:rPr>
                <w:rFonts w:ascii="Calibri" w:hAnsi="Calibri" w:cs="Calibri"/>
                <w:sz w:val="24"/>
                <w:szCs w:val="24"/>
              </w:rPr>
              <w:t>“</w:t>
            </w:r>
            <w:r w:rsidRPr="00D34F85">
              <w:rPr>
                <w:rFonts w:ascii="Calibri" w:hAnsi="Calibri" w:cs="Calibri"/>
                <w:sz w:val="24"/>
                <w:szCs w:val="24"/>
              </w:rPr>
              <w:t>Beneficiary</w:t>
            </w:r>
            <w:r w:rsidR="00477CA4" w:rsidRPr="00D34F85">
              <w:rPr>
                <w:rFonts w:ascii="Calibri" w:hAnsi="Calibri" w:cs="Calibri"/>
                <w:sz w:val="24"/>
                <w:szCs w:val="24"/>
              </w:rPr>
              <w:t>”</w:t>
            </w:r>
            <w:r w:rsidRPr="00D34F85">
              <w:rPr>
                <w:rFonts w:ascii="Calibri" w:hAnsi="Calibri" w:cs="Calibri"/>
                <w:sz w:val="24"/>
                <w:szCs w:val="24"/>
              </w:rPr>
              <w:t xml:space="preserve">) has applied for, or obtained financing from </w:t>
            </w:r>
            <w:r w:rsidR="00CC17CA" w:rsidRPr="00D34F85">
              <w:rPr>
                <w:rFonts w:ascii="Calibri" w:hAnsi="Calibri" w:cs="Calibri"/>
                <w:sz w:val="24"/>
                <w:szCs w:val="24"/>
              </w:rPr>
              <w:t xml:space="preserve">Abu Dhabi Fund for Development </w:t>
            </w:r>
            <w:r w:rsidRPr="00D34F85">
              <w:rPr>
                <w:rFonts w:ascii="Calibri" w:hAnsi="Calibri" w:cs="Calibri"/>
                <w:sz w:val="24"/>
                <w:szCs w:val="24"/>
              </w:rPr>
              <w:t xml:space="preserve">(hereinafter referred to as the </w:t>
            </w:r>
            <w:r w:rsidR="00477CA4" w:rsidRPr="00D34F85">
              <w:rPr>
                <w:rFonts w:ascii="Calibri" w:hAnsi="Calibri" w:cs="Calibri"/>
                <w:sz w:val="24"/>
                <w:szCs w:val="24"/>
              </w:rPr>
              <w:t>“Financing I</w:t>
            </w:r>
            <w:r w:rsidRPr="00D34F85">
              <w:rPr>
                <w:rFonts w:ascii="Calibri" w:hAnsi="Calibri" w:cs="Calibri"/>
                <w:sz w:val="24"/>
                <w:szCs w:val="24"/>
              </w:rPr>
              <w:t>nstitution(s)</w:t>
            </w:r>
            <w:r w:rsidR="00477CA4" w:rsidRPr="00D34F85">
              <w:rPr>
                <w:rFonts w:ascii="Calibri" w:hAnsi="Calibri" w:cs="Calibri"/>
                <w:sz w:val="24"/>
                <w:szCs w:val="24"/>
              </w:rPr>
              <w:t>”</w:t>
            </w:r>
            <w:r w:rsidRPr="00D34F85">
              <w:rPr>
                <w:rFonts w:ascii="Calibri" w:hAnsi="Calibri" w:cs="Calibri"/>
                <w:sz w:val="24"/>
                <w:szCs w:val="24"/>
              </w:rPr>
              <w:t xml:space="preserve">) to assist in meeting the cost of the </w:t>
            </w:r>
            <w:r w:rsidR="00AD0596" w:rsidRPr="00D34F85">
              <w:rPr>
                <w:rFonts w:ascii="Calibri" w:hAnsi="Calibri" w:cs="Calibri"/>
                <w:sz w:val="24"/>
                <w:szCs w:val="24"/>
              </w:rPr>
              <w:t>Works</w:t>
            </w:r>
            <w:r w:rsidRPr="00D34F85">
              <w:rPr>
                <w:rFonts w:ascii="Calibri" w:hAnsi="Calibri" w:cs="Calibri"/>
                <w:sz w:val="24"/>
                <w:szCs w:val="24"/>
              </w:rPr>
              <w:t>. However the proceeds of such financing will only be paid by the financing institution(s) at the request of the Beneficiary in accordance with the loan(s) / financing agreement(s).</w:t>
            </w:r>
          </w:p>
          <w:p w14:paraId="6F3F84D0" w14:textId="77777777" w:rsidR="003307B0" w:rsidRPr="00D34F85" w:rsidRDefault="003307B0" w:rsidP="007F3109">
            <w:pPr>
              <w:spacing w:line="360" w:lineRule="auto"/>
              <w:jc w:val="both"/>
              <w:rPr>
                <w:rFonts w:ascii="Calibri" w:hAnsi="Calibri" w:cs="Calibri"/>
                <w:sz w:val="24"/>
                <w:szCs w:val="24"/>
              </w:rPr>
            </w:pPr>
          </w:p>
        </w:tc>
      </w:tr>
      <w:tr w:rsidR="003307B0" w:rsidRPr="00D34F85" w14:paraId="1042F45A" w14:textId="77777777" w:rsidTr="00CB4FD1">
        <w:tc>
          <w:tcPr>
            <w:tcW w:w="2425" w:type="dxa"/>
          </w:tcPr>
          <w:p w14:paraId="4185D867"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4. Eligibility</w:t>
            </w:r>
          </w:p>
          <w:p w14:paraId="46CBB7AB" w14:textId="77777777" w:rsidR="003307B0" w:rsidRPr="00D34F85" w:rsidRDefault="003307B0" w:rsidP="003008AA">
            <w:pPr>
              <w:spacing w:line="360" w:lineRule="auto"/>
              <w:rPr>
                <w:rFonts w:ascii="Calibri" w:hAnsi="Calibri" w:cs="Calibri"/>
                <w:sz w:val="24"/>
                <w:szCs w:val="24"/>
              </w:rPr>
            </w:pPr>
          </w:p>
        </w:tc>
        <w:tc>
          <w:tcPr>
            <w:tcW w:w="6930" w:type="dxa"/>
          </w:tcPr>
          <w:p w14:paraId="1051E335" w14:textId="77777777" w:rsidR="003307B0" w:rsidRPr="00D34F85" w:rsidRDefault="003307B0" w:rsidP="00477CA4">
            <w:pPr>
              <w:spacing w:line="360" w:lineRule="auto"/>
              <w:jc w:val="both"/>
              <w:rPr>
                <w:rFonts w:ascii="Calibri" w:hAnsi="Calibri" w:cs="Calibri"/>
                <w:sz w:val="24"/>
                <w:szCs w:val="24"/>
              </w:rPr>
            </w:pPr>
            <w:r w:rsidRPr="00D34F85">
              <w:rPr>
                <w:rFonts w:ascii="Calibri" w:hAnsi="Calibri" w:cs="Calibri"/>
                <w:sz w:val="24"/>
                <w:szCs w:val="24"/>
              </w:rPr>
              <w:t>This invitation to bid is open only to prequalified</w:t>
            </w:r>
            <w:r w:rsidR="00F60527" w:rsidRPr="00D34F85">
              <w:rPr>
                <w:rFonts w:ascii="Calibri" w:hAnsi="Calibri" w:cs="Calibri"/>
                <w:sz w:val="24"/>
                <w:szCs w:val="24"/>
              </w:rPr>
              <w:t xml:space="preserve"> </w:t>
            </w:r>
            <w:r w:rsidRPr="00D34F85">
              <w:rPr>
                <w:rFonts w:ascii="Calibri" w:hAnsi="Calibri" w:cs="Calibri"/>
                <w:sz w:val="24"/>
                <w:szCs w:val="24"/>
              </w:rPr>
              <w:t>bidders who have the legal capacity to bid and enter into contracts</w:t>
            </w:r>
            <w:r w:rsidR="00483442" w:rsidRPr="00D34F85">
              <w:rPr>
                <w:rFonts w:ascii="Calibri" w:hAnsi="Calibri" w:cs="Calibri"/>
                <w:sz w:val="24"/>
                <w:szCs w:val="24"/>
              </w:rPr>
              <w:t xml:space="preserve"> as per the </w:t>
            </w:r>
            <w:r w:rsidR="00483442" w:rsidRPr="00D34F85">
              <w:rPr>
                <w:rFonts w:ascii="Calibri" w:hAnsi="Calibri" w:cs="Calibri"/>
                <w:sz w:val="24"/>
                <w:szCs w:val="24"/>
              </w:rPr>
              <w:lastRenderedPageBreak/>
              <w:t>Prequalification Document for Procurement of Works for the project</w:t>
            </w:r>
            <w:r w:rsidRPr="00D34F85">
              <w:rPr>
                <w:rFonts w:ascii="Calibri" w:hAnsi="Calibri" w:cs="Calibri"/>
                <w:sz w:val="24"/>
                <w:szCs w:val="24"/>
              </w:rPr>
              <w:t>. Such bidders shall not at the time of tendering or thereafter be ineligible to bid or subject to boycott under the rules applied by the financing institution(s)</w:t>
            </w:r>
            <w:r w:rsidR="00477CA4" w:rsidRPr="00D34F85">
              <w:rPr>
                <w:rFonts w:ascii="Calibri" w:hAnsi="Calibri" w:cs="Calibri"/>
                <w:sz w:val="24"/>
                <w:szCs w:val="24"/>
              </w:rPr>
              <w:t>.</w:t>
            </w:r>
          </w:p>
          <w:p w14:paraId="308611B1"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It is also a condition of eligibility that bidders should not be affiliated to any firm or company which has provided consulting services for the Works or is proposed to be engaged by the Employer for this purpose.</w:t>
            </w:r>
          </w:p>
          <w:p w14:paraId="226177F0" w14:textId="77777777" w:rsidR="003307B0" w:rsidRPr="00D34F85" w:rsidRDefault="003307B0" w:rsidP="007F3109">
            <w:pPr>
              <w:spacing w:line="360" w:lineRule="auto"/>
              <w:jc w:val="both"/>
              <w:rPr>
                <w:rFonts w:ascii="Calibri" w:hAnsi="Calibri" w:cs="Calibri"/>
                <w:sz w:val="24"/>
                <w:szCs w:val="24"/>
              </w:rPr>
            </w:pPr>
          </w:p>
        </w:tc>
      </w:tr>
      <w:tr w:rsidR="003307B0" w:rsidRPr="00D34F85" w14:paraId="2C110EF1" w14:textId="77777777" w:rsidTr="00CB4FD1">
        <w:tc>
          <w:tcPr>
            <w:tcW w:w="2425" w:type="dxa"/>
          </w:tcPr>
          <w:p w14:paraId="73A4E314"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lastRenderedPageBreak/>
              <w:t>5. Language</w:t>
            </w:r>
          </w:p>
          <w:p w14:paraId="17A873EC" w14:textId="77777777" w:rsidR="003307B0" w:rsidRPr="00D34F85" w:rsidRDefault="003307B0" w:rsidP="003008AA">
            <w:pPr>
              <w:spacing w:line="360" w:lineRule="auto"/>
              <w:rPr>
                <w:rFonts w:ascii="Calibri" w:hAnsi="Calibri" w:cs="Calibri"/>
                <w:sz w:val="24"/>
                <w:szCs w:val="24"/>
              </w:rPr>
            </w:pPr>
          </w:p>
        </w:tc>
        <w:tc>
          <w:tcPr>
            <w:tcW w:w="6930" w:type="dxa"/>
          </w:tcPr>
          <w:p w14:paraId="3473EFBD" w14:textId="77777777" w:rsidR="003307B0" w:rsidRPr="00D34F85" w:rsidRDefault="003307B0" w:rsidP="00241143">
            <w:pPr>
              <w:spacing w:line="360" w:lineRule="auto"/>
              <w:jc w:val="both"/>
              <w:rPr>
                <w:rFonts w:ascii="Calibri" w:hAnsi="Calibri" w:cs="Calibri"/>
                <w:sz w:val="24"/>
                <w:szCs w:val="24"/>
              </w:rPr>
            </w:pPr>
            <w:r w:rsidRPr="00D34F85">
              <w:rPr>
                <w:rFonts w:ascii="Calibri" w:hAnsi="Calibri" w:cs="Calibri"/>
                <w:sz w:val="24"/>
                <w:szCs w:val="24"/>
              </w:rPr>
              <w:t xml:space="preserve">The tender, contract documents and correspondence and documents relating to the Works shall be in the </w:t>
            </w:r>
            <w:r w:rsidR="00241143" w:rsidRPr="00D34F85">
              <w:rPr>
                <w:rFonts w:ascii="Calibri" w:hAnsi="Calibri" w:cs="Calibri"/>
                <w:b/>
                <w:bCs/>
                <w:i/>
                <w:iCs/>
                <w:sz w:val="24"/>
                <w:szCs w:val="24"/>
              </w:rPr>
              <w:t>English</w:t>
            </w:r>
            <w:r w:rsidRPr="00D34F85">
              <w:rPr>
                <w:rFonts w:ascii="Calibri" w:hAnsi="Calibri" w:cs="Calibri"/>
                <w:b/>
                <w:bCs/>
                <w:sz w:val="24"/>
                <w:szCs w:val="24"/>
              </w:rPr>
              <w:t xml:space="preserve"> </w:t>
            </w:r>
            <w:r w:rsidRPr="00D34F85">
              <w:rPr>
                <w:rFonts w:ascii="Calibri" w:hAnsi="Calibri" w:cs="Calibri"/>
                <w:sz w:val="24"/>
                <w:szCs w:val="24"/>
              </w:rPr>
              <w:t>language(s)</w:t>
            </w:r>
            <w:r w:rsidR="00F3391D" w:rsidRPr="00D34F85">
              <w:rPr>
                <w:rFonts w:ascii="Calibri" w:hAnsi="Calibri" w:cs="Calibri"/>
                <w:sz w:val="24"/>
                <w:szCs w:val="24"/>
              </w:rPr>
              <w:t xml:space="preserve"> unless otherwise specified in these instructions</w:t>
            </w:r>
            <w:r w:rsidRPr="00D34F85">
              <w:rPr>
                <w:rFonts w:ascii="Calibri" w:hAnsi="Calibri" w:cs="Calibri"/>
                <w:sz w:val="24"/>
                <w:szCs w:val="24"/>
              </w:rPr>
              <w:t>.</w:t>
            </w:r>
          </w:p>
          <w:p w14:paraId="5EC0F8AE" w14:textId="77777777" w:rsidR="00894869" w:rsidRPr="00D34F85" w:rsidRDefault="00894869" w:rsidP="00241143">
            <w:pPr>
              <w:spacing w:line="360" w:lineRule="auto"/>
              <w:jc w:val="both"/>
              <w:rPr>
                <w:rFonts w:ascii="Calibri" w:hAnsi="Calibri" w:cs="Calibri"/>
                <w:sz w:val="24"/>
                <w:szCs w:val="24"/>
              </w:rPr>
            </w:pPr>
          </w:p>
        </w:tc>
      </w:tr>
      <w:tr w:rsidR="003307B0" w:rsidRPr="00D34F85" w14:paraId="5B2CAD48" w14:textId="77777777" w:rsidTr="00CB4FD1">
        <w:tc>
          <w:tcPr>
            <w:tcW w:w="2425" w:type="dxa"/>
          </w:tcPr>
          <w:p w14:paraId="25770453"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 xml:space="preserve">6. Tender Documents </w:t>
            </w:r>
          </w:p>
          <w:p w14:paraId="61EDB6A6" w14:textId="77777777" w:rsidR="003307B0" w:rsidRPr="00D34F85" w:rsidRDefault="003307B0" w:rsidP="003008AA">
            <w:pPr>
              <w:spacing w:line="360" w:lineRule="auto"/>
              <w:rPr>
                <w:rFonts w:ascii="Calibri" w:hAnsi="Calibri" w:cs="Calibri"/>
                <w:sz w:val="24"/>
                <w:szCs w:val="24"/>
              </w:rPr>
            </w:pPr>
          </w:p>
        </w:tc>
        <w:tc>
          <w:tcPr>
            <w:tcW w:w="6930" w:type="dxa"/>
          </w:tcPr>
          <w:p w14:paraId="7784D79E"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The tender documents comprise all the following:</w:t>
            </w:r>
          </w:p>
          <w:p w14:paraId="3E50B605" w14:textId="77777777" w:rsidR="003307B0" w:rsidRPr="00D34F85" w:rsidRDefault="003307B0" w:rsidP="00477CA4">
            <w:pPr>
              <w:spacing w:line="360" w:lineRule="auto"/>
              <w:ind w:left="720"/>
              <w:jc w:val="both"/>
              <w:rPr>
                <w:rFonts w:ascii="Calibri" w:hAnsi="Calibri" w:cs="Calibri"/>
                <w:sz w:val="24"/>
                <w:szCs w:val="24"/>
              </w:rPr>
            </w:pPr>
            <w:r w:rsidRPr="00D34F85">
              <w:rPr>
                <w:rFonts w:ascii="Calibri" w:hAnsi="Calibri" w:cs="Calibri"/>
                <w:sz w:val="24"/>
                <w:szCs w:val="24"/>
              </w:rPr>
              <w:t>1. Invitation to Tender.</w:t>
            </w:r>
          </w:p>
          <w:p w14:paraId="3963ADC4" w14:textId="77777777" w:rsidR="003307B0" w:rsidRPr="00D34F85" w:rsidRDefault="003307B0" w:rsidP="00477CA4">
            <w:pPr>
              <w:spacing w:line="360" w:lineRule="auto"/>
              <w:ind w:left="720"/>
              <w:jc w:val="both"/>
              <w:rPr>
                <w:rFonts w:ascii="Calibri" w:hAnsi="Calibri" w:cs="Calibri"/>
                <w:sz w:val="24"/>
                <w:szCs w:val="24"/>
              </w:rPr>
            </w:pPr>
            <w:r w:rsidRPr="00D34F85">
              <w:rPr>
                <w:rFonts w:ascii="Calibri" w:hAnsi="Calibri" w:cs="Calibri"/>
                <w:sz w:val="24"/>
                <w:szCs w:val="24"/>
              </w:rPr>
              <w:t>2. Instructions to Tenderers.</w:t>
            </w:r>
          </w:p>
          <w:p w14:paraId="400E0AC6" w14:textId="77777777" w:rsidR="003307B0" w:rsidRPr="00D34F85" w:rsidRDefault="003307B0" w:rsidP="00477CA4">
            <w:pPr>
              <w:spacing w:line="360" w:lineRule="auto"/>
              <w:ind w:left="720"/>
              <w:jc w:val="both"/>
              <w:rPr>
                <w:rFonts w:ascii="Calibri" w:hAnsi="Calibri" w:cs="Calibri"/>
                <w:sz w:val="24"/>
                <w:szCs w:val="24"/>
              </w:rPr>
            </w:pPr>
            <w:r w:rsidRPr="00D34F85">
              <w:rPr>
                <w:rFonts w:ascii="Calibri" w:hAnsi="Calibri" w:cs="Calibri"/>
                <w:sz w:val="24"/>
                <w:szCs w:val="24"/>
              </w:rPr>
              <w:t>3. Form of Ten</w:t>
            </w:r>
            <w:r w:rsidR="00894869" w:rsidRPr="00D34F85">
              <w:rPr>
                <w:rFonts w:ascii="Calibri" w:hAnsi="Calibri" w:cs="Calibri"/>
                <w:sz w:val="24"/>
                <w:szCs w:val="24"/>
              </w:rPr>
              <w:t>der and Appendix to the Tender.</w:t>
            </w:r>
          </w:p>
          <w:p w14:paraId="75C02E36" w14:textId="77777777" w:rsidR="003307B0" w:rsidRPr="00D34F85" w:rsidRDefault="00894869" w:rsidP="00477CA4">
            <w:pPr>
              <w:spacing w:line="360" w:lineRule="auto"/>
              <w:ind w:left="720"/>
              <w:jc w:val="both"/>
              <w:rPr>
                <w:rFonts w:ascii="Calibri" w:hAnsi="Calibri" w:cs="Calibri"/>
                <w:sz w:val="24"/>
                <w:szCs w:val="24"/>
              </w:rPr>
            </w:pPr>
            <w:r w:rsidRPr="00D34F85">
              <w:rPr>
                <w:rFonts w:ascii="Calibri" w:hAnsi="Calibri" w:cs="Calibri"/>
                <w:sz w:val="24"/>
                <w:szCs w:val="24"/>
              </w:rPr>
              <w:t>4</w:t>
            </w:r>
            <w:r w:rsidR="003307B0" w:rsidRPr="00D34F85">
              <w:rPr>
                <w:rFonts w:ascii="Calibri" w:hAnsi="Calibri" w:cs="Calibri"/>
                <w:sz w:val="24"/>
                <w:szCs w:val="24"/>
              </w:rPr>
              <w:t>. Conditions of Contract.</w:t>
            </w:r>
          </w:p>
          <w:p w14:paraId="68B9B71D" w14:textId="77777777" w:rsidR="003307B0" w:rsidRPr="00D34F85" w:rsidRDefault="003307B0" w:rsidP="00477CA4">
            <w:pPr>
              <w:spacing w:line="360" w:lineRule="auto"/>
              <w:ind w:left="1440"/>
              <w:jc w:val="both"/>
              <w:rPr>
                <w:rFonts w:ascii="Calibri" w:hAnsi="Calibri" w:cs="Calibri"/>
                <w:sz w:val="24"/>
                <w:szCs w:val="24"/>
              </w:rPr>
            </w:pPr>
            <w:r w:rsidRPr="00D34F85">
              <w:rPr>
                <w:rFonts w:ascii="Calibri" w:hAnsi="Calibri" w:cs="Calibri"/>
                <w:sz w:val="24"/>
                <w:szCs w:val="24"/>
              </w:rPr>
              <w:t xml:space="preserve">Part I: General Conditions of Contract for </w:t>
            </w:r>
            <w:r w:rsidR="00E57A1E" w:rsidRPr="00D34F85">
              <w:rPr>
                <w:rFonts w:ascii="Calibri" w:hAnsi="Calibri" w:cs="Calibri"/>
                <w:sz w:val="24"/>
                <w:szCs w:val="24"/>
              </w:rPr>
              <w:t xml:space="preserve">Construction for Building and Engineering Works Designed by the Employer, </w:t>
            </w:r>
            <w:r w:rsidRPr="00D34F85">
              <w:rPr>
                <w:rFonts w:ascii="Calibri" w:hAnsi="Calibri" w:cs="Calibri"/>
                <w:sz w:val="24"/>
                <w:szCs w:val="24"/>
              </w:rPr>
              <w:t xml:space="preserve">FIDIC, </w:t>
            </w:r>
            <w:r w:rsidR="00E57A1E" w:rsidRPr="00D34F85">
              <w:rPr>
                <w:rFonts w:ascii="Calibri" w:hAnsi="Calibri" w:cs="Calibri"/>
                <w:sz w:val="24"/>
                <w:szCs w:val="24"/>
              </w:rPr>
              <w:t>First Edition 1999</w:t>
            </w:r>
            <w:r w:rsidRPr="00D34F85">
              <w:rPr>
                <w:rFonts w:ascii="Calibri" w:hAnsi="Calibri" w:cs="Calibri"/>
                <w:sz w:val="24"/>
                <w:szCs w:val="24"/>
              </w:rPr>
              <w:t>.</w:t>
            </w:r>
          </w:p>
          <w:p w14:paraId="37B2CA26" w14:textId="77777777" w:rsidR="003307B0" w:rsidRPr="00D34F85" w:rsidRDefault="003307B0" w:rsidP="00477CA4">
            <w:pPr>
              <w:spacing w:line="360" w:lineRule="auto"/>
              <w:ind w:left="1440"/>
              <w:jc w:val="both"/>
              <w:rPr>
                <w:rFonts w:ascii="Calibri" w:hAnsi="Calibri" w:cs="Calibri"/>
                <w:sz w:val="24"/>
                <w:szCs w:val="24"/>
              </w:rPr>
            </w:pPr>
            <w:r w:rsidRPr="00D34F85">
              <w:rPr>
                <w:rFonts w:ascii="Calibri" w:hAnsi="Calibri" w:cs="Calibri"/>
                <w:sz w:val="24"/>
                <w:szCs w:val="24"/>
              </w:rPr>
              <w:t xml:space="preserve">Part II: </w:t>
            </w:r>
            <w:r w:rsidR="00241143" w:rsidRPr="00D34F85">
              <w:rPr>
                <w:rFonts w:ascii="Calibri" w:hAnsi="Calibri" w:cs="Calibri"/>
                <w:sz w:val="24"/>
                <w:szCs w:val="24"/>
              </w:rPr>
              <w:t>Particular Conditions</w:t>
            </w:r>
            <w:r w:rsidRPr="00D34F85">
              <w:rPr>
                <w:rFonts w:ascii="Calibri" w:hAnsi="Calibri" w:cs="Calibri"/>
                <w:sz w:val="24"/>
                <w:szCs w:val="24"/>
              </w:rPr>
              <w:t>.</w:t>
            </w:r>
          </w:p>
          <w:p w14:paraId="6101DBE2" w14:textId="77777777" w:rsidR="003307B0" w:rsidRPr="00D34F85" w:rsidRDefault="006167E6" w:rsidP="00477CA4">
            <w:pPr>
              <w:spacing w:line="360" w:lineRule="auto"/>
              <w:ind w:left="720"/>
              <w:jc w:val="both"/>
              <w:rPr>
                <w:rFonts w:ascii="Calibri" w:hAnsi="Calibri" w:cs="Calibri"/>
                <w:sz w:val="24"/>
                <w:szCs w:val="24"/>
              </w:rPr>
            </w:pPr>
            <w:r w:rsidRPr="00D34F85">
              <w:rPr>
                <w:rFonts w:ascii="Calibri" w:hAnsi="Calibri" w:cs="Calibri"/>
                <w:sz w:val="24"/>
                <w:szCs w:val="24"/>
              </w:rPr>
              <w:t>5</w:t>
            </w:r>
            <w:r w:rsidR="003307B0" w:rsidRPr="00D34F85">
              <w:rPr>
                <w:rFonts w:ascii="Calibri" w:hAnsi="Calibri" w:cs="Calibri"/>
                <w:sz w:val="24"/>
                <w:szCs w:val="24"/>
              </w:rPr>
              <w:t>. Technical Specifications.</w:t>
            </w:r>
          </w:p>
          <w:p w14:paraId="1F5D6344" w14:textId="77777777" w:rsidR="003307B0" w:rsidRPr="00D34F85" w:rsidRDefault="006167E6" w:rsidP="00477CA4">
            <w:pPr>
              <w:spacing w:line="360" w:lineRule="auto"/>
              <w:ind w:left="720"/>
              <w:jc w:val="both"/>
              <w:rPr>
                <w:rFonts w:ascii="Calibri" w:hAnsi="Calibri" w:cs="Calibri"/>
                <w:sz w:val="24"/>
                <w:szCs w:val="24"/>
              </w:rPr>
            </w:pPr>
            <w:r w:rsidRPr="00D34F85">
              <w:rPr>
                <w:rFonts w:ascii="Calibri" w:hAnsi="Calibri" w:cs="Calibri"/>
                <w:sz w:val="24"/>
                <w:szCs w:val="24"/>
              </w:rPr>
              <w:t>6</w:t>
            </w:r>
            <w:r w:rsidR="003307B0" w:rsidRPr="00D34F85">
              <w:rPr>
                <w:rFonts w:ascii="Calibri" w:hAnsi="Calibri" w:cs="Calibri"/>
                <w:sz w:val="24"/>
                <w:szCs w:val="24"/>
              </w:rPr>
              <w:t>. Drawings.</w:t>
            </w:r>
          </w:p>
          <w:p w14:paraId="5CB5EC56" w14:textId="77777777" w:rsidR="003307B0" w:rsidRPr="00D34F85" w:rsidRDefault="006167E6" w:rsidP="00477CA4">
            <w:pPr>
              <w:spacing w:line="360" w:lineRule="auto"/>
              <w:ind w:left="720"/>
              <w:jc w:val="both"/>
              <w:rPr>
                <w:rFonts w:ascii="Calibri" w:hAnsi="Calibri" w:cs="Calibri"/>
                <w:sz w:val="24"/>
                <w:szCs w:val="24"/>
              </w:rPr>
            </w:pPr>
            <w:r w:rsidRPr="00D34F85">
              <w:rPr>
                <w:rFonts w:ascii="Calibri" w:hAnsi="Calibri" w:cs="Calibri"/>
                <w:sz w:val="24"/>
                <w:szCs w:val="24"/>
              </w:rPr>
              <w:t>7</w:t>
            </w:r>
            <w:r w:rsidR="003307B0" w:rsidRPr="00D34F85">
              <w:rPr>
                <w:rFonts w:ascii="Calibri" w:hAnsi="Calibri" w:cs="Calibri"/>
                <w:sz w:val="24"/>
                <w:szCs w:val="24"/>
              </w:rPr>
              <w:t>. Bill of Quantities.</w:t>
            </w:r>
          </w:p>
          <w:p w14:paraId="4A3887C4" w14:textId="77777777" w:rsidR="006167E6" w:rsidRPr="00D34F85" w:rsidRDefault="006167E6" w:rsidP="00477CA4">
            <w:pPr>
              <w:spacing w:line="360" w:lineRule="auto"/>
              <w:ind w:left="720"/>
              <w:jc w:val="both"/>
              <w:rPr>
                <w:rFonts w:ascii="Calibri" w:hAnsi="Calibri" w:cs="Calibri"/>
                <w:sz w:val="24"/>
                <w:szCs w:val="24"/>
              </w:rPr>
            </w:pPr>
            <w:r w:rsidRPr="00D34F85">
              <w:rPr>
                <w:rFonts w:ascii="Calibri" w:hAnsi="Calibri" w:cs="Calibri"/>
                <w:sz w:val="24"/>
                <w:szCs w:val="24"/>
              </w:rPr>
              <w:t>8</w:t>
            </w:r>
            <w:r w:rsidR="003307B0" w:rsidRPr="00D34F85">
              <w:rPr>
                <w:rFonts w:ascii="Calibri" w:hAnsi="Calibri" w:cs="Calibri"/>
                <w:sz w:val="24"/>
                <w:szCs w:val="24"/>
              </w:rPr>
              <w:t xml:space="preserve">. </w:t>
            </w:r>
            <w:r w:rsidRPr="00D34F85">
              <w:rPr>
                <w:rFonts w:ascii="Calibri" w:hAnsi="Calibri" w:cs="Calibri"/>
                <w:sz w:val="24"/>
                <w:szCs w:val="24"/>
              </w:rPr>
              <w:t xml:space="preserve">Annexes </w:t>
            </w:r>
          </w:p>
          <w:p w14:paraId="75BD52F3" w14:textId="77777777" w:rsidR="00E8047B" w:rsidRPr="00D34F85" w:rsidRDefault="00E8047B" w:rsidP="00010F79">
            <w:pPr>
              <w:pStyle w:val="ListParagraph"/>
              <w:numPr>
                <w:ilvl w:val="0"/>
                <w:numId w:val="13"/>
              </w:numPr>
              <w:spacing w:line="360" w:lineRule="auto"/>
              <w:ind w:left="1440"/>
              <w:jc w:val="both"/>
              <w:rPr>
                <w:rFonts w:ascii="Calibri" w:hAnsi="Calibri" w:cs="Calibri"/>
                <w:sz w:val="24"/>
                <w:szCs w:val="24"/>
              </w:rPr>
            </w:pPr>
            <w:r w:rsidRPr="00D34F85">
              <w:rPr>
                <w:rFonts w:ascii="Calibri" w:hAnsi="Calibri" w:cs="Calibri"/>
                <w:sz w:val="24"/>
                <w:szCs w:val="24"/>
              </w:rPr>
              <w:t>Annex I –List of materials for which price fluctuation clause is applicable</w:t>
            </w:r>
          </w:p>
          <w:p w14:paraId="7B2431EE" w14:textId="77777777" w:rsidR="00E8047B" w:rsidRPr="00D34F85" w:rsidRDefault="00E8047B" w:rsidP="00010F79">
            <w:pPr>
              <w:pStyle w:val="ListParagraph"/>
              <w:numPr>
                <w:ilvl w:val="0"/>
                <w:numId w:val="13"/>
              </w:numPr>
              <w:spacing w:line="360" w:lineRule="auto"/>
              <w:ind w:left="1440"/>
              <w:jc w:val="both"/>
              <w:rPr>
                <w:rFonts w:ascii="Calibri" w:hAnsi="Calibri" w:cs="Calibri"/>
                <w:sz w:val="24"/>
                <w:szCs w:val="24"/>
              </w:rPr>
            </w:pPr>
            <w:r w:rsidRPr="00D34F85">
              <w:rPr>
                <w:rFonts w:ascii="Calibri" w:hAnsi="Calibri" w:cs="Calibri"/>
                <w:sz w:val="24"/>
                <w:szCs w:val="24"/>
              </w:rPr>
              <w:t>Annex II -  Form of Agreement</w:t>
            </w:r>
          </w:p>
          <w:p w14:paraId="369C68D4" w14:textId="77777777" w:rsidR="00E8047B" w:rsidRPr="00D34F85" w:rsidRDefault="00E8047B" w:rsidP="00010F79">
            <w:pPr>
              <w:pStyle w:val="ListParagraph"/>
              <w:numPr>
                <w:ilvl w:val="0"/>
                <w:numId w:val="13"/>
              </w:numPr>
              <w:spacing w:line="360" w:lineRule="auto"/>
              <w:ind w:left="1440"/>
              <w:jc w:val="both"/>
              <w:rPr>
                <w:rFonts w:ascii="Calibri" w:hAnsi="Calibri" w:cs="Calibri"/>
                <w:sz w:val="24"/>
                <w:szCs w:val="24"/>
              </w:rPr>
            </w:pPr>
            <w:r w:rsidRPr="00D34F85">
              <w:rPr>
                <w:rFonts w:ascii="Calibri" w:hAnsi="Calibri" w:cs="Calibri"/>
                <w:sz w:val="24"/>
                <w:szCs w:val="24"/>
              </w:rPr>
              <w:lastRenderedPageBreak/>
              <w:t>Annex III –Technical Proposal</w:t>
            </w:r>
          </w:p>
          <w:p w14:paraId="296E601D" w14:textId="77777777" w:rsidR="00E8047B" w:rsidRPr="00D34F85" w:rsidRDefault="00E8047B" w:rsidP="00010F79">
            <w:pPr>
              <w:pStyle w:val="ListParagraph"/>
              <w:numPr>
                <w:ilvl w:val="0"/>
                <w:numId w:val="14"/>
              </w:numPr>
              <w:spacing w:line="360" w:lineRule="auto"/>
              <w:ind w:left="1440"/>
              <w:rPr>
                <w:rFonts w:ascii="Calibri" w:hAnsi="Calibri" w:cs="Calibri"/>
                <w:sz w:val="24"/>
                <w:szCs w:val="24"/>
              </w:rPr>
            </w:pPr>
            <w:r w:rsidRPr="00D34F85">
              <w:rPr>
                <w:rFonts w:ascii="Calibri" w:hAnsi="Calibri" w:cs="Calibri"/>
                <w:sz w:val="24"/>
                <w:szCs w:val="24"/>
              </w:rPr>
              <w:t>Annex IV</w:t>
            </w:r>
            <w:r w:rsidRPr="00D34F85">
              <w:rPr>
                <w:rFonts w:ascii="Calibri" w:hAnsi="Calibri" w:cs="Calibri"/>
                <w:bCs/>
                <w:sz w:val="24"/>
                <w:szCs w:val="24"/>
              </w:rPr>
              <w:t>–Bidders Qualification following Prequalification</w:t>
            </w:r>
          </w:p>
          <w:p w14:paraId="0A69FCE0" w14:textId="77777777" w:rsidR="00E8047B" w:rsidRPr="00D34F85" w:rsidRDefault="00E8047B" w:rsidP="00E8047B">
            <w:pPr>
              <w:spacing w:line="360" w:lineRule="auto"/>
              <w:jc w:val="both"/>
              <w:rPr>
                <w:rFonts w:ascii="Calibri" w:hAnsi="Calibri" w:cs="Calibri"/>
                <w:sz w:val="24"/>
                <w:szCs w:val="24"/>
              </w:rPr>
            </w:pPr>
          </w:p>
          <w:p w14:paraId="1F16C3AA" w14:textId="77777777" w:rsidR="003307B0" w:rsidRPr="00D34F85" w:rsidRDefault="003307B0" w:rsidP="00E57A1E">
            <w:pPr>
              <w:spacing w:line="360" w:lineRule="auto"/>
              <w:jc w:val="both"/>
              <w:rPr>
                <w:rFonts w:ascii="Calibri" w:hAnsi="Calibri" w:cs="Calibri"/>
                <w:sz w:val="24"/>
                <w:szCs w:val="24"/>
              </w:rPr>
            </w:pPr>
            <w:r w:rsidRPr="00D34F85">
              <w:rPr>
                <w:rFonts w:ascii="Calibri" w:hAnsi="Calibri" w:cs="Calibri"/>
                <w:sz w:val="24"/>
                <w:szCs w:val="24"/>
              </w:rPr>
              <w:t xml:space="preserve">The above-mentioned tender documents and other related documents, as may be issued by the Employer or agreed with the successful bidder before award of the contract, shall apply in accordance with the order of precedence stated in Clause </w:t>
            </w:r>
            <w:r w:rsidR="00E57A1E" w:rsidRPr="00D34F85">
              <w:rPr>
                <w:rFonts w:ascii="Calibri" w:hAnsi="Calibri" w:cs="Calibri"/>
                <w:sz w:val="24"/>
                <w:szCs w:val="24"/>
              </w:rPr>
              <w:t>1.5</w:t>
            </w:r>
            <w:r w:rsidRPr="00D34F85">
              <w:rPr>
                <w:rFonts w:ascii="Calibri" w:hAnsi="Calibri" w:cs="Calibri"/>
                <w:sz w:val="24"/>
                <w:szCs w:val="24"/>
              </w:rPr>
              <w:t xml:space="preserve"> of the General Conditions of Contract, subject to any amendment in the </w:t>
            </w:r>
            <w:r w:rsidR="00E57A1E" w:rsidRPr="00D34F85">
              <w:rPr>
                <w:rFonts w:ascii="Calibri" w:hAnsi="Calibri" w:cs="Calibri"/>
                <w:sz w:val="24"/>
                <w:szCs w:val="24"/>
              </w:rPr>
              <w:t>Particular Conditions</w:t>
            </w:r>
            <w:r w:rsidRPr="00D34F85">
              <w:rPr>
                <w:rFonts w:ascii="Calibri" w:hAnsi="Calibri" w:cs="Calibri"/>
                <w:sz w:val="24"/>
                <w:szCs w:val="24"/>
              </w:rPr>
              <w:t xml:space="preserve"> or the Form of Agreement.</w:t>
            </w:r>
          </w:p>
          <w:p w14:paraId="475D23A1" w14:textId="77777777" w:rsidR="003307B0" w:rsidRPr="00D34F85" w:rsidRDefault="003307B0" w:rsidP="007F3109">
            <w:pPr>
              <w:spacing w:line="360" w:lineRule="auto"/>
              <w:jc w:val="both"/>
              <w:rPr>
                <w:rFonts w:ascii="Calibri" w:hAnsi="Calibri" w:cs="Calibri"/>
                <w:sz w:val="24"/>
                <w:szCs w:val="24"/>
              </w:rPr>
            </w:pPr>
          </w:p>
        </w:tc>
      </w:tr>
      <w:tr w:rsidR="003307B0" w:rsidRPr="00D34F85" w14:paraId="2D7BB2E6" w14:textId="77777777" w:rsidTr="00CB4FD1">
        <w:tc>
          <w:tcPr>
            <w:tcW w:w="2425" w:type="dxa"/>
          </w:tcPr>
          <w:p w14:paraId="5C007C2B"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lastRenderedPageBreak/>
              <w:t>7. Information to Tenderers</w:t>
            </w:r>
          </w:p>
          <w:p w14:paraId="19A875BC" w14:textId="77777777" w:rsidR="003307B0" w:rsidRPr="00D34F85" w:rsidRDefault="003307B0" w:rsidP="003008AA">
            <w:pPr>
              <w:spacing w:line="360" w:lineRule="auto"/>
              <w:rPr>
                <w:rFonts w:ascii="Calibri" w:hAnsi="Calibri" w:cs="Calibri"/>
                <w:sz w:val="24"/>
                <w:szCs w:val="24"/>
              </w:rPr>
            </w:pPr>
          </w:p>
        </w:tc>
        <w:tc>
          <w:tcPr>
            <w:tcW w:w="6930" w:type="dxa"/>
          </w:tcPr>
          <w:p w14:paraId="6EB9674A" w14:textId="77777777" w:rsidR="003307B0" w:rsidRPr="00D34F85" w:rsidRDefault="007D4745" w:rsidP="007A015A">
            <w:pPr>
              <w:spacing w:line="360" w:lineRule="auto"/>
              <w:jc w:val="both"/>
              <w:rPr>
                <w:rFonts w:ascii="Calibri" w:hAnsi="Calibri" w:cs="Calibri"/>
                <w:sz w:val="24"/>
                <w:szCs w:val="24"/>
              </w:rPr>
            </w:pPr>
            <w:r w:rsidRPr="00D34F85">
              <w:rPr>
                <w:rFonts w:ascii="Calibri" w:hAnsi="Calibri" w:cs="Calibri"/>
                <w:sz w:val="24"/>
                <w:szCs w:val="24"/>
              </w:rPr>
              <w:t xml:space="preserve">The Employer does not accept responsibility for any information </w:t>
            </w:r>
            <w:r w:rsidR="003307B0" w:rsidRPr="00D34F85">
              <w:rPr>
                <w:rFonts w:ascii="Calibri" w:hAnsi="Calibri" w:cs="Calibri"/>
                <w:sz w:val="24"/>
                <w:szCs w:val="24"/>
              </w:rPr>
              <w:t>relating to general conditions in the project area, results of any geotechnical investigations, the likely sources of certain materials, availability of water</w:t>
            </w:r>
            <w:r w:rsidRPr="00D34F85">
              <w:rPr>
                <w:rFonts w:ascii="Calibri" w:hAnsi="Calibri" w:cs="Calibri"/>
                <w:sz w:val="24"/>
                <w:szCs w:val="24"/>
              </w:rPr>
              <w:t>,</w:t>
            </w:r>
            <w:r w:rsidR="007A015A" w:rsidRPr="00D34F85">
              <w:rPr>
                <w:rFonts w:ascii="Calibri" w:hAnsi="Calibri" w:cs="Calibri"/>
                <w:sz w:val="24"/>
                <w:szCs w:val="24"/>
              </w:rPr>
              <w:t xml:space="preserve"> including</w:t>
            </w:r>
            <w:r w:rsidRPr="00D34F85">
              <w:rPr>
                <w:rFonts w:ascii="Calibri" w:hAnsi="Calibri" w:cs="Calibri"/>
                <w:sz w:val="24"/>
                <w:szCs w:val="24"/>
              </w:rPr>
              <w:t xml:space="preserve"> information issued </w:t>
            </w:r>
            <w:r w:rsidR="007A015A" w:rsidRPr="00D34F85">
              <w:rPr>
                <w:rFonts w:ascii="Calibri" w:hAnsi="Calibri" w:cs="Calibri"/>
                <w:sz w:val="24"/>
                <w:szCs w:val="24"/>
              </w:rPr>
              <w:t xml:space="preserve">on </w:t>
            </w:r>
            <w:r w:rsidR="003307B0" w:rsidRPr="00D34F85">
              <w:rPr>
                <w:rFonts w:ascii="Calibri" w:hAnsi="Calibri" w:cs="Calibri"/>
                <w:sz w:val="24"/>
                <w:szCs w:val="24"/>
              </w:rPr>
              <w:t>any other matters</w:t>
            </w:r>
            <w:r w:rsidR="007A015A" w:rsidRPr="00D34F85">
              <w:rPr>
                <w:rFonts w:ascii="Calibri" w:hAnsi="Calibri" w:cs="Calibri"/>
                <w:sz w:val="24"/>
                <w:szCs w:val="24"/>
              </w:rPr>
              <w:t xml:space="preserve"> which </w:t>
            </w:r>
            <w:r w:rsidR="003307B0" w:rsidRPr="00D34F85">
              <w:rPr>
                <w:rFonts w:ascii="Calibri" w:hAnsi="Calibri" w:cs="Calibri"/>
                <w:sz w:val="24"/>
                <w:szCs w:val="24"/>
              </w:rPr>
              <w:t xml:space="preserve"> is merely intended to</w:t>
            </w:r>
            <w:r w:rsidR="007A015A" w:rsidRPr="00D34F85">
              <w:rPr>
                <w:rFonts w:ascii="Calibri" w:hAnsi="Calibri" w:cs="Calibri"/>
                <w:sz w:val="24"/>
                <w:szCs w:val="24"/>
              </w:rPr>
              <w:t xml:space="preserve"> assist bidders during tendering, </w:t>
            </w:r>
            <w:r w:rsidR="003307B0" w:rsidRPr="00D34F85">
              <w:rPr>
                <w:rFonts w:ascii="Calibri" w:hAnsi="Calibri" w:cs="Calibri"/>
                <w:sz w:val="24"/>
                <w:szCs w:val="24"/>
              </w:rPr>
              <w:t>except insofar as otherwise stated in the tender documents.</w:t>
            </w:r>
          </w:p>
          <w:p w14:paraId="59BC7259" w14:textId="77777777" w:rsidR="003307B0" w:rsidRPr="00D34F85" w:rsidRDefault="003307B0" w:rsidP="007F3109">
            <w:pPr>
              <w:spacing w:line="360" w:lineRule="auto"/>
              <w:jc w:val="both"/>
              <w:rPr>
                <w:rFonts w:ascii="Calibri" w:hAnsi="Calibri" w:cs="Calibri"/>
                <w:sz w:val="24"/>
                <w:szCs w:val="24"/>
              </w:rPr>
            </w:pPr>
          </w:p>
        </w:tc>
      </w:tr>
      <w:tr w:rsidR="003307B0" w:rsidRPr="00D34F85" w14:paraId="041D6043" w14:textId="77777777" w:rsidTr="00CB4FD1">
        <w:tc>
          <w:tcPr>
            <w:tcW w:w="2425" w:type="dxa"/>
          </w:tcPr>
          <w:p w14:paraId="7D8AF0FA"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8. Receipt of Tender Documents and Contact Person</w:t>
            </w:r>
          </w:p>
        </w:tc>
        <w:tc>
          <w:tcPr>
            <w:tcW w:w="6930" w:type="dxa"/>
          </w:tcPr>
          <w:p w14:paraId="564B9557"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The tenderer shall confirm in writing by mail, telex or facsimile transmission receipt of the tender documents and advise the Employer of the name, address and facsimile number of the person authorized to receive, on behalf of the prospective tenderer, any further information and instructions by the Employer and any addenda to the tender documents.</w:t>
            </w:r>
          </w:p>
          <w:p w14:paraId="2CAD0173" w14:textId="77777777" w:rsidR="00E57A1E" w:rsidRPr="00D34F85" w:rsidRDefault="00E57A1E" w:rsidP="003307B0">
            <w:pPr>
              <w:spacing w:line="360" w:lineRule="auto"/>
              <w:jc w:val="both"/>
              <w:rPr>
                <w:rFonts w:ascii="Calibri" w:hAnsi="Calibri" w:cs="Calibri"/>
                <w:sz w:val="24"/>
                <w:szCs w:val="24"/>
              </w:rPr>
            </w:pPr>
          </w:p>
        </w:tc>
      </w:tr>
      <w:tr w:rsidR="003307B0" w:rsidRPr="00D34F85" w14:paraId="704E5649" w14:textId="77777777" w:rsidTr="00CB4FD1">
        <w:tc>
          <w:tcPr>
            <w:tcW w:w="2425" w:type="dxa"/>
          </w:tcPr>
          <w:p w14:paraId="7602A8C1"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9. Costs</w:t>
            </w:r>
          </w:p>
        </w:tc>
        <w:tc>
          <w:tcPr>
            <w:tcW w:w="6930" w:type="dxa"/>
          </w:tcPr>
          <w:p w14:paraId="5F10D9B7"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The Tenderer shall bear all costs associated with the preparation and submission of his tender. The Employer shall under no circumstances be responsible for such costs.</w:t>
            </w:r>
          </w:p>
          <w:p w14:paraId="247D2703" w14:textId="77777777" w:rsidR="00E57A1E" w:rsidRPr="00D34F85" w:rsidRDefault="00E57A1E" w:rsidP="003307B0">
            <w:pPr>
              <w:spacing w:line="360" w:lineRule="auto"/>
              <w:jc w:val="both"/>
              <w:rPr>
                <w:rFonts w:ascii="Calibri" w:hAnsi="Calibri" w:cs="Calibri"/>
                <w:sz w:val="24"/>
                <w:szCs w:val="24"/>
              </w:rPr>
            </w:pPr>
          </w:p>
        </w:tc>
      </w:tr>
      <w:tr w:rsidR="003307B0" w:rsidRPr="00D34F85" w14:paraId="7591A736" w14:textId="77777777" w:rsidTr="00CB4FD1">
        <w:tc>
          <w:tcPr>
            <w:tcW w:w="2425" w:type="dxa"/>
          </w:tcPr>
          <w:p w14:paraId="08511134"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lastRenderedPageBreak/>
              <w:t>10. Single Bids</w:t>
            </w:r>
          </w:p>
        </w:tc>
        <w:tc>
          <w:tcPr>
            <w:tcW w:w="6930" w:type="dxa"/>
          </w:tcPr>
          <w:p w14:paraId="290DB3E9"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 xml:space="preserve">No bidder may submit either separately or as a partner in a joint venture more than one bid, </w:t>
            </w:r>
            <w:proofErr w:type="gramStart"/>
            <w:r w:rsidRPr="00D34F85">
              <w:rPr>
                <w:rFonts w:ascii="Calibri" w:hAnsi="Calibri" w:cs="Calibri"/>
                <w:sz w:val="24"/>
                <w:szCs w:val="24"/>
              </w:rPr>
              <w:t>except</w:t>
            </w:r>
            <w:proofErr w:type="gramEnd"/>
            <w:r w:rsidRPr="00D34F85">
              <w:rPr>
                <w:rFonts w:ascii="Calibri" w:hAnsi="Calibri" w:cs="Calibri"/>
                <w:sz w:val="24"/>
                <w:szCs w:val="24"/>
              </w:rPr>
              <w:t>, however, insofar as alternative bids are allowed.</w:t>
            </w:r>
          </w:p>
          <w:p w14:paraId="0DBBB815" w14:textId="77777777" w:rsidR="00E57A1E" w:rsidRPr="00D34F85" w:rsidRDefault="00E57A1E" w:rsidP="003307B0">
            <w:pPr>
              <w:spacing w:line="360" w:lineRule="auto"/>
              <w:jc w:val="both"/>
              <w:rPr>
                <w:rFonts w:ascii="Calibri" w:hAnsi="Calibri" w:cs="Calibri"/>
                <w:sz w:val="24"/>
                <w:szCs w:val="24"/>
              </w:rPr>
            </w:pPr>
          </w:p>
        </w:tc>
      </w:tr>
      <w:tr w:rsidR="003307B0" w:rsidRPr="00D34F85" w14:paraId="42D18834" w14:textId="77777777" w:rsidTr="00CB4FD1">
        <w:tc>
          <w:tcPr>
            <w:tcW w:w="2425" w:type="dxa"/>
          </w:tcPr>
          <w:p w14:paraId="6FC8BB8D"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11. Closing Date for Submittal of Bids</w:t>
            </w:r>
          </w:p>
        </w:tc>
        <w:tc>
          <w:tcPr>
            <w:tcW w:w="6930" w:type="dxa"/>
          </w:tcPr>
          <w:p w14:paraId="02CFF0A9" w14:textId="68102A2E" w:rsidR="003307B0" w:rsidRPr="003654F6" w:rsidRDefault="003307B0" w:rsidP="00071AD6">
            <w:pPr>
              <w:spacing w:line="360" w:lineRule="auto"/>
              <w:rPr>
                <w:rFonts w:ascii="Calibri" w:hAnsi="Calibri" w:cs="Calibri"/>
                <w:color w:val="FF0000"/>
                <w:sz w:val="24"/>
                <w:szCs w:val="24"/>
              </w:rPr>
            </w:pPr>
            <w:r w:rsidRPr="00D34F85">
              <w:rPr>
                <w:rFonts w:ascii="Calibri" w:hAnsi="Calibri" w:cs="Calibri"/>
                <w:sz w:val="24"/>
                <w:szCs w:val="24"/>
              </w:rPr>
              <w:t>Bids shall be submitted and delivered by mail, courier service or by the bidder or an agent thereof-in person no later than</w:t>
            </w:r>
            <w:r w:rsidR="00BB5294" w:rsidRPr="003654F6">
              <w:rPr>
                <w:rFonts w:ascii="Calibri" w:hAnsi="Calibri" w:cs="MV Boli" w:hint="cs"/>
                <w:color w:val="FF0000"/>
                <w:sz w:val="24"/>
                <w:szCs w:val="24"/>
                <w:rtl/>
                <w:lang w:bidi="dv-MV"/>
              </w:rPr>
              <w:t xml:space="preserve"> </w:t>
            </w:r>
            <w:r w:rsidR="0096041C">
              <w:rPr>
                <w:rFonts w:ascii="Calibri" w:hAnsi="Calibri" w:cs="Calibri"/>
                <w:color w:val="FF0000"/>
                <w:sz w:val="24"/>
                <w:szCs w:val="24"/>
              </w:rPr>
              <w:t>1300</w:t>
            </w:r>
            <w:r w:rsidRPr="003654F6">
              <w:rPr>
                <w:rFonts w:ascii="Calibri" w:hAnsi="Calibri" w:cs="Calibri"/>
                <w:color w:val="FF0000"/>
                <w:sz w:val="24"/>
                <w:szCs w:val="24"/>
              </w:rPr>
              <w:t>hours on</w:t>
            </w:r>
            <w:r w:rsidR="00BB5294" w:rsidRPr="003654F6">
              <w:rPr>
                <w:rFonts w:ascii="Calibri" w:hAnsi="Calibri" w:cs="MV Boli" w:hint="cs"/>
                <w:color w:val="FF0000"/>
                <w:sz w:val="24"/>
                <w:szCs w:val="24"/>
                <w:rtl/>
                <w:lang w:bidi="dv-MV"/>
              </w:rPr>
              <w:t xml:space="preserve"> </w:t>
            </w:r>
            <w:r w:rsidR="00071AD6">
              <w:rPr>
                <w:rFonts w:ascii="Calibri" w:hAnsi="Calibri" w:cs="Calibri"/>
                <w:color w:val="FF0000"/>
                <w:sz w:val="24"/>
                <w:szCs w:val="24"/>
              </w:rPr>
              <w:t>25</w:t>
            </w:r>
            <w:r w:rsidR="0096041C" w:rsidRPr="0096041C">
              <w:rPr>
                <w:rFonts w:ascii="Calibri" w:hAnsi="Calibri" w:cs="Calibri"/>
                <w:color w:val="FF0000"/>
                <w:sz w:val="24"/>
                <w:szCs w:val="24"/>
                <w:vertAlign w:val="superscript"/>
              </w:rPr>
              <w:t>th</w:t>
            </w:r>
            <w:r w:rsidR="00762D51" w:rsidRPr="003654F6">
              <w:rPr>
                <w:rFonts w:ascii="Calibri" w:hAnsi="Calibri" w:cs="Calibri"/>
                <w:color w:val="FF0000"/>
                <w:sz w:val="24"/>
                <w:szCs w:val="24"/>
              </w:rPr>
              <w:t xml:space="preserve"> </w:t>
            </w:r>
            <w:r w:rsidR="0096041C">
              <w:rPr>
                <w:rFonts w:ascii="Calibri" w:hAnsi="Calibri" w:cs="Calibri"/>
                <w:color w:val="FF0000"/>
                <w:sz w:val="24"/>
                <w:szCs w:val="24"/>
              </w:rPr>
              <w:t>June</w:t>
            </w:r>
            <w:r w:rsidR="00762D51" w:rsidRPr="003654F6">
              <w:rPr>
                <w:rFonts w:ascii="Calibri" w:hAnsi="Calibri" w:cs="Calibri"/>
                <w:color w:val="FF0000"/>
                <w:sz w:val="24"/>
                <w:szCs w:val="24"/>
              </w:rPr>
              <w:t xml:space="preserve"> 2016</w:t>
            </w:r>
            <w:r w:rsidRPr="003654F6">
              <w:rPr>
                <w:rFonts w:ascii="Calibri" w:hAnsi="Calibri" w:cs="Calibri"/>
                <w:color w:val="FF0000"/>
                <w:sz w:val="24"/>
                <w:szCs w:val="24"/>
              </w:rPr>
              <w:t xml:space="preserve"> at the address stated below:</w:t>
            </w:r>
          </w:p>
          <w:p w14:paraId="7E502E2D" w14:textId="77777777" w:rsidR="00762D51" w:rsidRPr="003654F6" w:rsidRDefault="00762D51" w:rsidP="00762D51">
            <w:pPr>
              <w:ind w:left="2142"/>
              <w:rPr>
                <w:color w:val="FF0000"/>
                <w:sz w:val="24"/>
                <w:szCs w:val="24"/>
              </w:rPr>
            </w:pPr>
            <w:r w:rsidRPr="003654F6">
              <w:rPr>
                <w:color w:val="FF0000"/>
                <w:sz w:val="24"/>
                <w:szCs w:val="24"/>
              </w:rPr>
              <w:t>Tender Evaluation Section</w:t>
            </w:r>
          </w:p>
          <w:p w14:paraId="650869B0" w14:textId="77777777" w:rsidR="00762D51" w:rsidRPr="003654F6" w:rsidRDefault="00762D51" w:rsidP="00762D51">
            <w:pPr>
              <w:ind w:left="2142"/>
              <w:jc w:val="both"/>
              <w:rPr>
                <w:color w:val="FF0000"/>
                <w:sz w:val="24"/>
                <w:szCs w:val="24"/>
              </w:rPr>
            </w:pPr>
            <w:r w:rsidRPr="003654F6">
              <w:rPr>
                <w:color w:val="FF0000"/>
                <w:sz w:val="24"/>
                <w:szCs w:val="24"/>
              </w:rPr>
              <w:t>Ministry of Finance and Treasury,</w:t>
            </w:r>
          </w:p>
          <w:p w14:paraId="0ECB60BA" w14:textId="77777777" w:rsidR="00762D51" w:rsidRPr="003654F6" w:rsidRDefault="00762D51" w:rsidP="00762D51">
            <w:pPr>
              <w:ind w:left="2142"/>
              <w:jc w:val="both"/>
              <w:rPr>
                <w:color w:val="FF0000"/>
                <w:sz w:val="24"/>
                <w:szCs w:val="24"/>
              </w:rPr>
            </w:pPr>
            <w:proofErr w:type="spellStart"/>
            <w:r w:rsidRPr="003654F6">
              <w:rPr>
                <w:color w:val="FF0000"/>
                <w:sz w:val="24"/>
                <w:szCs w:val="24"/>
              </w:rPr>
              <w:t>Ameenee</w:t>
            </w:r>
            <w:proofErr w:type="spellEnd"/>
            <w:r w:rsidR="00BB5294" w:rsidRPr="003654F6">
              <w:rPr>
                <w:rFonts w:cs="MV Boli" w:hint="cs"/>
                <w:color w:val="FF0000"/>
                <w:sz w:val="24"/>
                <w:szCs w:val="24"/>
                <w:rtl/>
                <w:lang w:bidi="dv-MV"/>
              </w:rPr>
              <w:t xml:space="preserve"> </w:t>
            </w:r>
            <w:proofErr w:type="spellStart"/>
            <w:r w:rsidRPr="003654F6">
              <w:rPr>
                <w:color w:val="FF0000"/>
                <w:sz w:val="24"/>
                <w:szCs w:val="24"/>
              </w:rPr>
              <w:t>Magu</w:t>
            </w:r>
            <w:proofErr w:type="spellEnd"/>
            <w:r w:rsidRPr="003654F6">
              <w:rPr>
                <w:color w:val="FF0000"/>
                <w:sz w:val="24"/>
                <w:szCs w:val="24"/>
              </w:rPr>
              <w:t>,</w:t>
            </w:r>
          </w:p>
          <w:p w14:paraId="2B4A869B" w14:textId="77777777" w:rsidR="00762D51" w:rsidRPr="003654F6" w:rsidRDefault="00762D51" w:rsidP="00762D51">
            <w:pPr>
              <w:ind w:left="2142"/>
              <w:jc w:val="both"/>
              <w:rPr>
                <w:color w:val="FF0000"/>
                <w:sz w:val="24"/>
                <w:szCs w:val="24"/>
              </w:rPr>
            </w:pPr>
            <w:proofErr w:type="spellStart"/>
            <w:r w:rsidRPr="003654F6">
              <w:rPr>
                <w:color w:val="FF0000"/>
                <w:sz w:val="24"/>
                <w:szCs w:val="24"/>
              </w:rPr>
              <w:t>Malé</w:t>
            </w:r>
            <w:proofErr w:type="spellEnd"/>
            <w:r w:rsidRPr="003654F6">
              <w:rPr>
                <w:color w:val="FF0000"/>
                <w:sz w:val="24"/>
                <w:szCs w:val="24"/>
              </w:rPr>
              <w:t>, Maldives,</w:t>
            </w:r>
          </w:p>
          <w:p w14:paraId="651AA346" w14:textId="47CB016B" w:rsidR="00762D51" w:rsidRPr="003654F6" w:rsidRDefault="00762D51" w:rsidP="00571992">
            <w:pPr>
              <w:ind w:left="2142"/>
              <w:jc w:val="both"/>
              <w:rPr>
                <w:color w:val="FF0000"/>
                <w:sz w:val="24"/>
                <w:szCs w:val="24"/>
              </w:rPr>
            </w:pPr>
            <w:r w:rsidRPr="003654F6">
              <w:rPr>
                <w:color w:val="FF0000"/>
                <w:sz w:val="24"/>
                <w:szCs w:val="24"/>
              </w:rPr>
              <w:t>Tel: (960) 3349</w:t>
            </w:r>
            <w:r w:rsidR="00571992" w:rsidRPr="003654F6">
              <w:rPr>
                <w:color w:val="FF0000"/>
                <w:sz w:val="24"/>
                <w:szCs w:val="24"/>
              </w:rPr>
              <w:t>105</w:t>
            </w:r>
            <w:r w:rsidRPr="003654F6">
              <w:rPr>
                <w:color w:val="FF0000"/>
                <w:sz w:val="24"/>
                <w:szCs w:val="24"/>
              </w:rPr>
              <w:t>, (960) 3349266</w:t>
            </w:r>
          </w:p>
          <w:p w14:paraId="49F6B2C2" w14:textId="77777777" w:rsidR="00762D51" w:rsidRPr="003654F6" w:rsidRDefault="00762D51" w:rsidP="00762D51">
            <w:pPr>
              <w:ind w:left="2142"/>
              <w:jc w:val="both"/>
              <w:rPr>
                <w:color w:val="FF0000"/>
                <w:sz w:val="24"/>
                <w:szCs w:val="24"/>
              </w:rPr>
            </w:pPr>
            <w:r w:rsidRPr="003654F6">
              <w:rPr>
                <w:color w:val="FF0000"/>
                <w:sz w:val="24"/>
                <w:szCs w:val="24"/>
              </w:rPr>
              <w:t>Fax: (960) 3320706, (960) 3324432</w:t>
            </w:r>
          </w:p>
          <w:p w14:paraId="18349FC2" w14:textId="3C640E81" w:rsidR="00762D51" w:rsidRPr="003654F6" w:rsidRDefault="00762D51" w:rsidP="00571992">
            <w:pPr>
              <w:ind w:left="2142"/>
              <w:jc w:val="both"/>
              <w:rPr>
                <w:color w:val="FF0000"/>
                <w:sz w:val="24"/>
                <w:szCs w:val="24"/>
              </w:rPr>
            </w:pPr>
            <w:r w:rsidRPr="003654F6">
              <w:rPr>
                <w:color w:val="FF0000"/>
                <w:sz w:val="24"/>
                <w:szCs w:val="24"/>
              </w:rPr>
              <w:t xml:space="preserve">Email: </w:t>
            </w:r>
            <w:r w:rsidR="00571992" w:rsidRPr="003654F6">
              <w:rPr>
                <w:color w:val="FF0000"/>
                <w:sz w:val="24"/>
                <w:szCs w:val="24"/>
                <w:u w:val="single"/>
              </w:rPr>
              <w:t>hassan.nihad</w:t>
            </w:r>
            <w:r w:rsidRPr="003654F6">
              <w:rPr>
                <w:color w:val="FF0000"/>
                <w:sz w:val="24"/>
                <w:szCs w:val="24"/>
                <w:u w:val="single"/>
              </w:rPr>
              <w:t>@finance.gov.mv</w:t>
            </w:r>
          </w:p>
          <w:p w14:paraId="35E1A2CE" w14:textId="77777777" w:rsidR="00762D51" w:rsidRPr="003654F6" w:rsidRDefault="00762D51" w:rsidP="00762D51">
            <w:pPr>
              <w:ind w:left="2142"/>
              <w:jc w:val="both"/>
              <w:rPr>
                <w:b/>
                <w:bCs/>
                <w:color w:val="FF0000"/>
                <w:sz w:val="24"/>
                <w:szCs w:val="24"/>
              </w:rPr>
            </w:pPr>
            <w:r w:rsidRPr="003654F6">
              <w:rPr>
                <w:color w:val="FF0000"/>
                <w:sz w:val="24"/>
                <w:szCs w:val="24"/>
              </w:rPr>
              <w:t xml:space="preserve">Copy to: </w:t>
            </w:r>
            <w:hyperlink r:id="rId14" w:history="1">
              <w:r w:rsidRPr="003654F6">
                <w:rPr>
                  <w:color w:val="FF0000"/>
                  <w:sz w:val="24"/>
                  <w:szCs w:val="24"/>
                  <w:u w:val="single"/>
                </w:rPr>
                <w:t>tender@finance.gov.mv</w:t>
              </w:r>
            </w:hyperlink>
          </w:p>
          <w:p w14:paraId="2C2F7DB2" w14:textId="77777777" w:rsidR="007E0A85" w:rsidRPr="00D34F85" w:rsidRDefault="007E0A85" w:rsidP="003307B0">
            <w:pPr>
              <w:spacing w:line="360" w:lineRule="auto"/>
              <w:rPr>
                <w:rFonts w:ascii="Calibri" w:hAnsi="Calibri" w:cs="Calibri"/>
                <w:sz w:val="24"/>
                <w:szCs w:val="24"/>
              </w:rPr>
            </w:pPr>
          </w:p>
          <w:p w14:paraId="34F5ECBB"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Any bid received after the closing time stated in this Clause will he rejected and returned unopened to the Bidder submitting such bid.</w:t>
            </w:r>
          </w:p>
          <w:p w14:paraId="59879E52" w14:textId="77777777" w:rsidR="006167E6" w:rsidRPr="00D34F85" w:rsidRDefault="006167E6" w:rsidP="003307B0">
            <w:pPr>
              <w:spacing w:line="360" w:lineRule="auto"/>
              <w:jc w:val="both"/>
              <w:rPr>
                <w:rFonts w:ascii="Calibri" w:hAnsi="Calibri" w:cs="Calibri"/>
                <w:sz w:val="24"/>
                <w:szCs w:val="24"/>
              </w:rPr>
            </w:pPr>
          </w:p>
        </w:tc>
      </w:tr>
      <w:tr w:rsidR="003307B0" w:rsidRPr="00D34F85" w14:paraId="1A7B35DF" w14:textId="77777777" w:rsidTr="00CB4FD1">
        <w:tc>
          <w:tcPr>
            <w:tcW w:w="2425" w:type="dxa"/>
          </w:tcPr>
          <w:p w14:paraId="7B63199D"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12. Amendment of Tender Documents</w:t>
            </w:r>
          </w:p>
        </w:tc>
        <w:tc>
          <w:tcPr>
            <w:tcW w:w="6930" w:type="dxa"/>
          </w:tcPr>
          <w:p w14:paraId="23DA9D5D"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The Employer may at any time before the closing time for submittal of bids amend the tender documents by issuing an addendum or addenda in writing to all prospective bidders who obtained the tender documents. Such addendum or addenda shall form part of the tender documents and all prospective bidders shall promptly acknowledge by mail, telex or facsimile transmission the receipt of same. The time for submittal of bids may be extended as appropriate by the Employer to enable prospective bidders to take any addendum into account in the preparation of their bids. In case of an important addendum, at least 10 days will be allowed before the closing date for submittal of bids.</w:t>
            </w:r>
          </w:p>
          <w:p w14:paraId="14D3C00C" w14:textId="77777777" w:rsidR="006167E6" w:rsidRPr="00D34F85" w:rsidRDefault="006167E6" w:rsidP="003307B0">
            <w:pPr>
              <w:spacing w:line="360" w:lineRule="auto"/>
              <w:jc w:val="both"/>
              <w:rPr>
                <w:rFonts w:ascii="Calibri" w:hAnsi="Calibri" w:cs="Calibri"/>
                <w:sz w:val="24"/>
                <w:szCs w:val="24"/>
              </w:rPr>
            </w:pPr>
          </w:p>
        </w:tc>
      </w:tr>
      <w:tr w:rsidR="003307B0" w:rsidRPr="00D34F85" w14:paraId="59D2A255" w14:textId="77777777" w:rsidTr="00CB4FD1">
        <w:tc>
          <w:tcPr>
            <w:tcW w:w="2425" w:type="dxa"/>
          </w:tcPr>
          <w:p w14:paraId="03CE779E"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lastRenderedPageBreak/>
              <w:t>13. Clarification of Tender Documents</w:t>
            </w:r>
          </w:p>
        </w:tc>
        <w:tc>
          <w:tcPr>
            <w:tcW w:w="6930" w:type="dxa"/>
          </w:tcPr>
          <w:p w14:paraId="22CFA671"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Any prospective bidder may at any time, but not later than 21 days before the closing date for submittal of bids, request in writing clarification of any matter stated in the bidding documents and the Employer will respond to such request in writing by circular letter to all bidders who obtained the tender documents, but without identifying the source of the request for clarification.</w:t>
            </w:r>
          </w:p>
          <w:p w14:paraId="1330FFD1" w14:textId="77777777" w:rsidR="006167E6" w:rsidRPr="00D34F85" w:rsidRDefault="006167E6" w:rsidP="003307B0">
            <w:pPr>
              <w:spacing w:line="360" w:lineRule="auto"/>
              <w:jc w:val="both"/>
              <w:rPr>
                <w:rFonts w:ascii="Calibri" w:hAnsi="Calibri" w:cs="Calibri"/>
                <w:sz w:val="24"/>
                <w:szCs w:val="24"/>
              </w:rPr>
            </w:pPr>
          </w:p>
        </w:tc>
      </w:tr>
      <w:tr w:rsidR="003307B0" w:rsidRPr="00D34F85" w14:paraId="068D2268" w14:textId="77777777" w:rsidTr="00CB4FD1">
        <w:tc>
          <w:tcPr>
            <w:tcW w:w="2425" w:type="dxa"/>
          </w:tcPr>
          <w:p w14:paraId="00AA7392"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14. Pre-tendering Site Visit and Meeting</w:t>
            </w:r>
          </w:p>
        </w:tc>
        <w:tc>
          <w:tcPr>
            <w:tcW w:w="6930" w:type="dxa"/>
          </w:tcPr>
          <w:p w14:paraId="26204F9A" w14:textId="77777777" w:rsidR="003307B0" w:rsidRPr="00D34F85" w:rsidRDefault="003307B0" w:rsidP="003307B0">
            <w:pPr>
              <w:spacing w:line="360" w:lineRule="auto"/>
              <w:jc w:val="both"/>
              <w:rPr>
                <w:rFonts w:ascii="Calibri" w:hAnsi="Calibri" w:cs="Calibri"/>
                <w:sz w:val="24"/>
                <w:szCs w:val="24"/>
              </w:rPr>
            </w:pPr>
            <w:r w:rsidRPr="00D34F85">
              <w:rPr>
                <w:rFonts w:ascii="Calibri" w:hAnsi="Calibri" w:cs="Calibri"/>
                <w:sz w:val="24"/>
                <w:szCs w:val="24"/>
              </w:rPr>
              <w:t>Each bidder is required to visit and inspect the site and surroundings and certify in a letter submitted with his tender that he has done so. The Employer may organize a pre-tendering conference to which all prospective tenderers, who obtained the tender documents, will be invited. The time and place of such conference will be communicated in writing to all such prospective bidders. Each bidder shall bear the cost of his site visit and of attending such conference.</w:t>
            </w:r>
          </w:p>
          <w:p w14:paraId="409A9D30" w14:textId="77777777" w:rsidR="006167E6" w:rsidRPr="00D34F85" w:rsidRDefault="006167E6" w:rsidP="003307B0">
            <w:pPr>
              <w:spacing w:line="360" w:lineRule="auto"/>
              <w:jc w:val="both"/>
              <w:rPr>
                <w:rFonts w:ascii="Calibri" w:hAnsi="Calibri" w:cs="Calibri"/>
                <w:sz w:val="24"/>
                <w:szCs w:val="24"/>
              </w:rPr>
            </w:pPr>
          </w:p>
        </w:tc>
      </w:tr>
      <w:tr w:rsidR="003307B0" w:rsidRPr="00D34F85" w14:paraId="3B91181A" w14:textId="77777777" w:rsidTr="00CB4FD1">
        <w:tc>
          <w:tcPr>
            <w:tcW w:w="2425" w:type="dxa"/>
          </w:tcPr>
          <w:p w14:paraId="6F6D910C"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t>15. Qualifications of Bidders</w:t>
            </w:r>
          </w:p>
        </w:tc>
        <w:tc>
          <w:tcPr>
            <w:tcW w:w="6930" w:type="dxa"/>
            <w:shd w:val="clear" w:color="auto" w:fill="auto"/>
          </w:tcPr>
          <w:p w14:paraId="59626C13" w14:textId="77777777" w:rsidR="003307B0" w:rsidRPr="00D34F85" w:rsidRDefault="003307B0" w:rsidP="00807DDC">
            <w:pPr>
              <w:spacing w:line="360" w:lineRule="auto"/>
              <w:jc w:val="both"/>
              <w:rPr>
                <w:rFonts w:ascii="Calibri" w:hAnsi="Calibri" w:cs="Calibri"/>
                <w:sz w:val="24"/>
                <w:szCs w:val="24"/>
              </w:rPr>
            </w:pPr>
            <w:r w:rsidRPr="00D34F85">
              <w:rPr>
                <w:rFonts w:ascii="Calibri" w:hAnsi="Calibri" w:cs="Calibri"/>
                <w:sz w:val="24"/>
                <w:szCs w:val="24"/>
              </w:rPr>
              <w:t>15.</w:t>
            </w:r>
            <w:r w:rsidR="00394770" w:rsidRPr="00D34F85">
              <w:rPr>
                <w:rFonts w:ascii="Calibri" w:hAnsi="Calibri" w:cs="Calibri"/>
                <w:sz w:val="24"/>
                <w:szCs w:val="24"/>
              </w:rPr>
              <w:t>1</w:t>
            </w:r>
            <w:r w:rsidRPr="00D34F85">
              <w:rPr>
                <w:rFonts w:ascii="Calibri" w:hAnsi="Calibri" w:cs="Calibri"/>
                <w:sz w:val="24"/>
                <w:szCs w:val="24"/>
              </w:rPr>
              <w:t>. In order to enable post-bidding qualification to be made each tenderer shall submit the following documents and information with his tender:</w:t>
            </w:r>
          </w:p>
          <w:p w14:paraId="2FD8F257" w14:textId="77777777" w:rsidR="003307B0" w:rsidRPr="00D34F85" w:rsidRDefault="003307B0" w:rsidP="00394770">
            <w:pPr>
              <w:spacing w:line="360" w:lineRule="auto"/>
              <w:ind w:left="522"/>
              <w:jc w:val="both"/>
              <w:rPr>
                <w:rFonts w:ascii="Calibri" w:hAnsi="Calibri" w:cs="Calibri"/>
                <w:sz w:val="24"/>
                <w:szCs w:val="24"/>
              </w:rPr>
            </w:pPr>
            <w:r w:rsidRPr="00D34F85">
              <w:rPr>
                <w:rFonts w:ascii="Calibri" w:hAnsi="Calibri" w:cs="Calibri"/>
                <w:sz w:val="24"/>
                <w:szCs w:val="24"/>
              </w:rPr>
              <w:t xml:space="preserve">(a) </w:t>
            </w:r>
            <w:proofErr w:type="spellStart"/>
            <w:r w:rsidRPr="00D34F85">
              <w:rPr>
                <w:rFonts w:ascii="Calibri" w:hAnsi="Calibri" w:cs="Calibri"/>
                <w:sz w:val="24"/>
                <w:szCs w:val="24"/>
              </w:rPr>
              <w:t>notarially</w:t>
            </w:r>
            <w:proofErr w:type="spellEnd"/>
            <w:r w:rsidRPr="00D34F85">
              <w:rPr>
                <w:rFonts w:ascii="Calibri" w:hAnsi="Calibri" w:cs="Calibri"/>
                <w:sz w:val="24"/>
                <w:szCs w:val="24"/>
              </w:rPr>
              <w:t xml:space="preserve"> authenticated copies of </w:t>
            </w:r>
          </w:p>
          <w:p w14:paraId="30D5BA7D" w14:textId="77777777" w:rsidR="003307B0" w:rsidRPr="00D34F85" w:rsidRDefault="003307B0" w:rsidP="00394770">
            <w:pPr>
              <w:spacing w:line="360" w:lineRule="auto"/>
              <w:ind w:left="882"/>
              <w:jc w:val="both"/>
              <w:rPr>
                <w:rFonts w:ascii="Calibri" w:hAnsi="Calibri" w:cs="Calibri"/>
                <w:sz w:val="24"/>
                <w:szCs w:val="24"/>
              </w:rPr>
            </w:pPr>
            <w:r w:rsidRPr="00D34F85">
              <w:rPr>
                <w:rFonts w:ascii="Calibri" w:hAnsi="Calibri" w:cs="Calibri"/>
                <w:sz w:val="24"/>
                <w:szCs w:val="24"/>
              </w:rPr>
              <w:t xml:space="preserve">(i) the documents whereby the bidder's firm or company as established or organized, </w:t>
            </w:r>
          </w:p>
          <w:p w14:paraId="126020CF" w14:textId="77777777" w:rsidR="003307B0" w:rsidRPr="00D34F85" w:rsidRDefault="003307B0" w:rsidP="00394770">
            <w:pPr>
              <w:spacing w:line="360" w:lineRule="auto"/>
              <w:ind w:left="882"/>
              <w:jc w:val="both"/>
              <w:rPr>
                <w:rFonts w:ascii="Calibri" w:hAnsi="Calibri" w:cs="Calibri"/>
                <w:sz w:val="24"/>
                <w:szCs w:val="24"/>
              </w:rPr>
            </w:pPr>
            <w:r w:rsidRPr="00D34F85">
              <w:rPr>
                <w:rFonts w:ascii="Calibri" w:hAnsi="Calibri" w:cs="Calibri"/>
                <w:sz w:val="24"/>
                <w:szCs w:val="24"/>
              </w:rPr>
              <w:t xml:space="preserve">(ii) an authenticated copy of the certificate of registration of </w:t>
            </w:r>
            <w:r w:rsidR="00807DDC" w:rsidRPr="00D34F85">
              <w:rPr>
                <w:rFonts w:ascii="Calibri" w:hAnsi="Calibri" w:cs="Calibri"/>
                <w:sz w:val="24"/>
                <w:szCs w:val="24"/>
              </w:rPr>
              <w:t>t</w:t>
            </w:r>
            <w:r w:rsidRPr="00D34F85">
              <w:rPr>
                <w:rFonts w:ascii="Calibri" w:hAnsi="Calibri" w:cs="Calibri"/>
                <w:sz w:val="24"/>
                <w:szCs w:val="24"/>
              </w:rPr>
              <w:t xml:space="preserve">he bidder's firm or company and </w:t>
            </w:r>
          </w:p>
          <w:p w14:paraId="0CD75F0C" w14:textId="77777777" w:rsidR="003307B0" w:rsidRPr="00D34F85" w:rsidRDefault="003307B0" w:rsidP="009D09F6">
            <w:pPr>
              <w:spacing w:line="360" w:lineRule="auto"/>
              <w:ind w:left="882"/>
              <w:jc w:val="both"/>
              <w:rPr>
                <w:rFonts w:ascii="Calibri" w:hAnsi="Calibri" w:cs="Calibri"/>
                <w:sz w:val="24"/>
                <w:szCs w:val="24"/>
              </w:rPr>
            </w:pPr>
            <w:r w:rsidRPr="00D34F85">
              <w:rPr>
                <w:rFonts w:ascii="Calibri" w:hAnsi="Calibri" w:cs="Calibri"/>
                <w:sz w:val="24"/>
                <w:szCs w:val="24"/>
              </w:rPr>
              <w:t>(iii</w:t>
            </w:r>
            <w:proofErr w:type="gramStart"/>
            <w:r w:rsidRPr="00D34F85">
              <w:rPr>
                <w:rFonts w:ascii="Calibri" w:hAnsi="Calibri" w:cs="Calibri"/>
                <w:sz w:val="24"/>
                <w:szCs w:val="24"/>
              </w:rPr>
              <w:t>)if</w:t>
            </w:r>
            <w:proofErr w:type="gramEnd"/>
            <w:r w:rsidRPr="00D34F85">
              <w:rPr>
                <w:rFonts w:ascii="Calibri" w:hAnsi="Calibri" w:cs="Calibri"/>
                <w:sz w:val="24"/>
                <w:szCs w:val="24"/>
              </w:rPr>
              <w:t xml:space="preserve"> the bidder is a company, the original or an</w:t>
            </w:r>
            <w:r w:rsidR="00394770" w:rsidRPr="00D34F85">
              <w:rPr>
                <w:rFonts w:ascii="Calibri" w:hAnsi="Calibri" w:cs="Calibri"/>
                <w:sz w:val="24"/>
                <w:szCs w:val="24"/>
              </w:rPr>
              <w:t xml:space="preserve"> a</w:t>
            </w:r>
            <w:r w:rsidRPr="00D34F85">
              <w:rPr>
                <w:rFonts w:ascii="Calibri" w:hAnsi="Calibri" w:cs="Calibri"/>
                <w:sz w:val="24"/>
                <w:szCs w:val="24"/>
              </w:rPr>
              <w:t>uthenticated copy of a certificate of maintenance of its registration.</w:t>
            </w:r>
          </w:p>
          <w:p w14:paraId="3D660B87" w14:textId="77777777" w:rsidR="003307B0" w:rsidRPr="00D34F85" w:rsidRDefault="003307B0" w:rsidP="00394770">
            <w:pPr>
              <w:spacing w:line="360" w:lineRule="auto"/>
              <w:ind w:left="522"/>
              <w:jc w:val="both"/>
              <w:rPr>
                <w:rFonts w:ascii="Calibri" w:hAnsi="Calibri" w:cs="Calibri"/>
                <w:sz w:val="24"/>
                <w:szCs w:val="24"/>
              </w:rPr>
            </w:pPr>
            <w:r w:rsidRPr="00D34F85">
              <w:rPr>
                <w:rFonts w:ascii="Calibri" w:hAnsi="Calibri" w:cs="Calibri"/>
                <w:sz w:val="24"/>
                <w:szCs w:val="24"/>
              </w:rPr>
              <w:t xml:space="preserve">(b) </w:t>
            </w:r>
            <w:proofErr w:type="gramStart"/>
            <w:r w:rsidRPr="00D34F85">
              <w:rPr>
                <w:rFonts w:ascii="Calibri" w:hAnsi="Calibri" w:cs="Calibri"/>
                <w:sz w:val="24"/>
                <w:szCs w:val="24"/>
              </w:rPr>
              <w:t>total</w:t>
            </w:r>
            <w:proofErr w:type="gramEnd"/>
            <w:r w:rsidRPr="00D34F85">
              <w:rPr>
                <w:rFonts w:ascii="Calibri" w:hAnsi="Calibri" w:cs="Calibri"/>
                <w:sz w:val="24"/>
                <w:szCs w:val="24"/>
              </w:rPr>
              <w:t xml:space="preserve"> value of construction works executed by the bidder in</w:t>
            </w:r>
            <w:r w:rsidR="00A3041F" w:rsidRPr="00D34F85">
              <w:rPr>
                <w:rFonts w:ascii="Calibri" w:hAnsi="Calibri" w:cs="Calibri"/>
                <w:sz w:val="24"/>
                <w:szCs w:val="24"/>
              </w:rPr>
              <w:t xml:space="preserve"> </w:t>
            </w:r>
            <w:r w:rsidRPr="00D34F85">
              <w:rPr>
                <w:rFonts w:ascii="Calibri" w:hAnsi="Calibri" w:cs="Calibri"/>
                <w:sz w:val="24"/>
                <w:szCs w:val="24"/>
              </w:rPr>
              <w:t>each of the last 5 years.</w:t>
            </w:r>
          </w:p>
          <w:p w14:paraId="0ED50E6A" w14:textId="77777777" w:rsidR="003307B0" w:rsidRPr="00D34F85" w:rsidRDefault="003307B0" w:rsidP="00394770">
            <w:pPr>
              <w:spacing w:line="360" w:lineRule="auto"/>
              <w:ind w:left="522"/>
              <w:jc w:val="both"/>
              <w:rPr>
                <w:rFonts w:ascii="Calibri" w:hAnsi="Calibri" w:cs="Calibri"/>
                <w:sz w:val="24"/>
                <w:szCs w:val="24"/>
              </w:rPr>
            </w:pPr>
            <w:r w:rsidRPr="00D34F85">
              <w:rPr>
                <w:rFonts w:ascii="Calibri" w:hAnsi="Calibri" w:cs="Calibri"/>
                <w:sz w:val="24"/>
                <w:szCs w:val="24"/>
              </w:rPr>
              <w:lastRenderedPageBreak/>
              <w:t xml:space="preserve">(c) </w:t>
            </w:r>
            <w:proofErr w:type="gramStart"/>
            <w:r w:rsidRPr="00D34F85">
              <w:rPr>
                <w:rFonts w:ascii="Calibri" w:hAnsi="Calibri" w:cs="Calibri"/>
                <w:sz w:val="24"/>
                <w:szCs w:val="24"/>
              </w:rPr>
              <w:t>number</w:t>
            </w:r>
            <w:proofErr w:type="gramEnd"/>
            <w:r w:rsidRPr="00D34F85">
              <w:rPr>
                <w:rFonts w:ascii="Calibri" w:hAnsi="Calibri" w:cs="Calibri"/>
                <w:sz w:val="24"/>
                <w:szCs w:val="24"/>
              </w:rPr>
              <w:t xml:space="preserve"> of contracts for the construction of works of a </w:t>
            </w:r>
            <w:r w:rsidR="00394770" w:rsidRPr="00D34F85">
              <w:rPr>
                <w:rFonts w:ascii="Calibri" w:hAnsi="Calibri" w:cs="Calibri"/>
                <w:sz w:val="24"/>
                <w:szCs w:val="24"/>
              </w:rPr>
              <w:t>s</w:t>
            </w:r>
            <w:r w:rsidRPr="00D34F85">
              <w:rPr>
                <w:rFonts w:ascii="Calibri" w:hAnsi="Calibri" w:cs="Calibri"/>
                <w:sz w:val="24"/>
                <w:szCs w:val="24"/>
              </w:rPr>
              <w:t xml:space="preserve">imilar nature and comparable value to the </w:t>
            </w:r>
            <w:r w:rsidR="00AD0596" w:rsidRPr="00D34F85">
              <w:rPr>
                <w:rFonts w:ascii="Calibri" w:hAnsi="Calibri" w:cs="Calibri"/>
                <w:sz w:val="24"/>
                <w:szCs w:val="24"/>
              </w:rPr>
              <w:t>Works</w:t>
            </w:r>
            <w:r w:rsidRPr="00D34F85">
              <w:rPr>
                <w:rFonts w:ascii="Calibri" w:hAnsi="Calibri" w:cs="Calibri"/>
                <w:sz w:val="24"/>
                <w:szCs w:val="24"/>
              </w:rPr>
              <w:t xml:space="preserve"> or of a higher value executed by the bidder</w:t>
            </w:r>
            <w:r w:rsidR="00A3041F" w:rsidRPr="00D34F85">
              <w:rPr>
                <w:rFonts w:ascii="Calibri" w:hAnsi="Calibri" w:cs="Calibri"/>
                <w:sz w:val="24"/>
                <w:szCs w:val="24"/>
              </w:rPr>
              <w:t xml:space="preserve"> </w:t>
            </w:r>
            <w:r w:rsidRPr="00D34F85">
              <w:rPr>
                <w:rFonts w:ascii="Calibri" w:hAnsi="Calibri" w:cs="Calibri"/>
                <w:sz w:val="24"/>
                <w:szCs w:val="24"/>
              </w:rPr>
              <w:t xml:space="preserve">during the last 10 years and a statement of the value of each contract and the name and address of the employer in each case. </w:t>
            </w:r>
          </w:p>
          <w:p w14:paraId="1E96C037"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(d) details of construction works currently being executed by the bidder and which the bidder, is contractually committed to execute but are not yet commenced, including the value of each contract and the equivalent thereof in </w:t>
            </w:r>
            <w:r w:rsidR="00807DDC" w:rsidRPr="00D34F85">
              <w:rPr>
                <w:rFonts w:ascii="Calibri" w:hAnsi="Calibri" w:cs="Calibri"/>
                <w:sz w:val="24"/>
                <w:szCs w:val="24"/>
              </w:rPr>
              <w:t>United Stated Dollars</w:t>
            </w:r>
            <w:r w:rsidRPr="00D34F85">
              <w:rPr>
                <w:rFonts w:ascii="Calibri" w:hAnsi="Calibri" w:cs="Calibri"/>
                <w:sz w:val="24"/>
                <w:szCs w:val="24"/>
              </w:rPr>
              <w:t xml:space="preserve"> and the name and address of the employer in each case.</w:t>
            </w:r>
          </w:p>
          <w:p w14:paraId="1858D14E"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(e) </w:t>
            </w:r>
            <w:proofErr w:type="gramStart"/>
            <w:r w:rsidRPr="00D34F85">
              <w:rPr>
                <w:rFonts w:ascii="Calibri" w:hAnsi="Calibri" w:cs="Calibri"/>
                <w:sz w:val="24"/>
                <w:szCs w:val="24"/>
              </w:rPr>
              <w:t>audited</w:t>
            </w:r>
            <w:proofErr w:type="gramEnd"/>
            <w:r w:rsidRPr="00D34F85">
              <w:rPr>
                <w:rFonts w:ascii="Calibri" w:hAnsi="Calibri" w:cs="Calibri"/>
                <w:sz w:val="24"/>
                <w:szCs w:val="24"/>
              </w:rPr>
              <w:t xml:space="preserve"> financial statements (profit and loss statements, balance sheets and cash flow statements) of the bidder for the last five years.</w:t>
            </w:r>
          </w:p>
          <w:p w14:paraId="22625037"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(f) </w:t>
            </w:r>
            <w:proofErr w:type="gramStart"/>
            <w:r w:rsidRPr="00D34F85">
              <w:rPr>
                <w:rFonts w:ascii="Calibri" w:hAnsi="Calibri" w:cs="Calibri"/>
                <w:sz w:val="24"/>
                <w:szCs w:val="24"/>
              </w:rPr>
              <w:t>details</w:t>
            </w:r>
            <w:proofErr w:type="gramEnd"/>
            <w:r w:rsidRPr="00D34F85">
              <w:rPr>
                <w:rFonts w:ascii="Calibri" w:hAnsi="Calibri" w:cs="Calibri"/>
                <w:sz w:val="24"/>
                <w:szCs w:val="24"/>
              </w:rPr>
              <w:t xml:space="preserve"> of line(s) of credit available to the bidder, including amount(s) and name of bank(s) making available such line(s) of credit.</w:t>
            </w:r>
          </w:p>
          <w:p w14:paraId="30AC0E45"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(g) </w:t>
            </w:r>
            <w:proofErr w:type="gramStart"/>
            <w:r w:rsidRPr="00D34F85">
              <w:rPr>
                <w:rFonts w:ascii="Calibri" w:hAnsi="Calibri" w:cs="Calibri"/>
                <w:sz w:val="24"/>
                <w:szCs w:val="24"/>
              </w:rPr>
              <w:t>letter(s)</w:t>
            </w:r>
            <w:proofErr w:type="gramEnd"/>
            <w:r w:rsidRPr="00D34F85">
              <w:rPr>
                <w:rFonts w:ascii="Calibri" w:hAnsi="Calibri" w:cs="Calibri"/>
                <w:sz w:val="24"/>
                <w:szCs w:val="24"/>
              </w:rPr>
              <w:t xml:space="preserve"> authorizing the Employer to seek references from the bidder's bankers.</w:t>
            </w:r>
          </w:p>
          <w:p w14:paraId="53AC410F"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(h) </w:t>
            </w:r>
            <w:proofErr w:type="gramStart"/>
            <w:r w:rsidRPr="00D34F85">
              <w:rPr>
                <w:rFonts w:ascii="Calibri" w:hAnsi="Calibri" w:cs="Calibri"/>
                <w:sz w:val="24"/>
                <w:szCs w:val="24"/>
              </w:rPr>
              <w:t>names</w:t>
            </w:r>
            <w:proofErr w:type="gramEnd"/>
            <w:r w:rsidRPr="00D34F85">
              <w:rPr>
                <w:rFonts w:ascii="Calibri" w:hAnsi="Calibri" w:cs="Calibri"/>
                <w:sz w:val="24"/>
                <w:szCs w:val="24"/>
              </w:rPr>
              <w:t xml:space="preserve"> and qualifications of senior management and technical personnel in the bidder's organization.</w:t>
            </w:r>
          </w:p>
          <w:p w14:paraId="1248CE0B"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(i) </w:t>
            </w:r>
            <w:proofErr w:type="gramStart"/>
            <w:r w:rsidRPr="00D34F85">
              <w:rPr>
                <w:rFonts w:ascii="Calibri" w:hAnsi="Calibri" w:cs="Calibri"/>
                <w:sz w:val="24"/>
                <w:szCs w:val="24"/>
              </w:rPr>
              <w:t>names</w:t>
            </w:r>
            <w:proofErr w:type="gramEnd"/>
            <w:r w:rsidRPr="00D34F85">
              <w:rPr>
                <w:rFonts w:ascii="Calibri" w:hAnsi="Calibri" w:cs="Calibri"/>
                <w:sz w:val="24"/>
                <w:szCs w:val="24"/>
              </w:rPr>
              <w:t xml:space="preserve"> and qualifications of key personnel proposed to be assigned by the bidder for execution of the </w:t>
            </w:r>
            <w:r w:rsidR="00AD0596" w:rsidRPr="00D34F85">
              <w:rPr>
                <w:rFonts w:ascii="Calibri" w:hAnsi="Calibri" w:cs="Calibri"/>
                <w:sz w:val="24"/>
                <w:szCs w:val="24"/>
              </w:rPr>
              <w:t>Works</w:t>
            </w:r>
            <w:r w:rsidRPr="00D34F85">
              <w:rPr>
                <w:rFonts w:ascii="Calibri" w:hAnsi="Calibri" w:cs="Calibri"/>
                <w:sz w:val="24"/>
                <w:szCs w:val="24"/>
              </w:rPr>
              <w:t>.</w:t>
            </w:r>
          </w:p>
          <w:p w14:paraId="0E153D90"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(j) </w:t>
            </w:r>
            <w:proofErr w:type="gramStart"/>
            <w:r w:rsidRPr="00D34F85">
              <w:rPr>
                <w:rFonts w:ascii="Calibri" w:hAnsi="Calibri" w:cs="Calibri"/>
                <w:sz w:val="24"/>
                <w:szCs w:val="24"/>
              </w:rPr>
              <w:t>major</w:t>
            </w:r>
            <w:proofErr w:type="gramEnd"/>
            <w:r w:rsidRPr="00D34F85">
              <w:rPr>
                <w:rFonts w:ascii="Calibri" w:hAnsi="Calibri" w:cs="Calibri"/>
                <w:sz w:val="24"/>
                <w:szCs w:val="24"/>
              </w:rPr>
              <w:t xml:space="preserve"> items of equipment which the bidder will make available for the execution of the works and information whether such equipment is the bidder's own or will be purchased or hired.</w:t>
            </w:r>
          </w:p>
          <w:p w14:paraId="5FE76E50"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(k) information on any subcontract relating to the Works proposed by the bidder, including the name and address of any </w:t>
            </w:r>
            <w:r w:rsidRPr="00D34F85">
              <w:rPr>
                <w:rFonts w:ascii="Calibri" w:hAnsi="Calibri" w:cs="Calibri"/>
                <w:sz w:val="24"/>
                <w:szCs w:val="24"/>
              </w:rPr>
              <w:lastRenderedPageBreak/>
              <w:t>subcontractor to whom the bidder proposes to subcontract 10% or more of the value of the Works.</w:t>
            </w:r>
          </w:p>
          <w:p w14:paraId="4C7FEB52"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(l) </w:t>
            </w:r>
            <w:proofErr w:type="gramStart"/>
            <w:r w:rsidRPr="00D34F85">
              <w:rPr>
                <w:rFonts w:ascii="Calibri" w:hAnsi="Calibri" w:cs="Calibri"/>
                <w:sz w:val="24"/>
                <w:szCs w:val="24"/>
              </w:rPr>
              <w:t>proposed</w:t>
            </w:r>
            <w:proofErr w:type="gramEnd"/>
            <w:r w:rsidRPr="00D34F85">
              <w:rPr>
                <w:rFonts w:ascii="Calibri" w:hAnsi="Calibri" w:cs="Calibri"/>
                <w:sz w:val="24"/>
                <w:szCs w:val="24"/>
              </w:rPr>
              <w:t xml:space="preserve"> method and program for construction of the Works.</w:t>
            </w:r>
          </w:p>
          <w:p w14:paraId="62739715" w14:textId="77777777" w:rsidR="003307B0" w:rsidRPr="00D34F85" w:rsidRDefault="003307B0" w:rsidP="00B52507">
            <w:pPr>
              <w:spacing w:line="360" w:lineRule="auto"/>
              <w:ind w:left="522"/>
              <w:jc w:val="both"/>
              <w:rPr>
                <w:rFonts w:ascii="Calibri" w:hAnsi="Calibri" w:cs="Calibri"/>
                <w:sz w:val="24"/>
                <w:szCs w:val="24"/>
              </w:rPr>
            </w:pPr>
            <w:r w:rsidRPr="00D34F85">
              <w:rPr>
                <w:rFonts w:ascii="Calibri" w:hAnsi="Calibri" w:cs="Calibri"/>
                <w:sz w:val="24"/>
                <w:szCs w:val="24"/>
              </w:rPr>
              <w:t>(m)information on any litigation in which the bidder was involved during the last five years and is involved at present, including the names of the parties concerned and the amounts in dispute.</w:t>
            </w:r>
          </w:p>
          <w:p w14:paraId="0777E8DC" w14:textId="77777777" w:rsidR="00394770" w:rsidRPr="00D34F85" w:rsidRDefault="00394770" w:rsidP="00B52507">
            <w:pPr>
              <w:spacing w:line="360" w:lineRule="auto"/>
              <w:ind w:left="522"/>
              <w:jc w:val="both"/>
              <w:rPr>
                <w:rFonts w:ascii="Calibri" w:hAnsi="Calibri" w:cs="Calibri"/>
                <w:sz w:val="24"/>
                <w:szCs w:val="24"/>
              </w:rPr>
            </w:pPr>
            <w:r w:rsidRPr="00D34F85">
              <w:rPr>
                <w:rFonts w:ascii="Calibri" w:hAnsi="Calibri" w:cs="Calibri"/>
                <w:sz w:val="24"/>
                <w:szCs w:val="24"/>
              </w:rPr>
              <w:t xml:space="preserve">The above information is to be submitted only where there is a change to the position of the Contractor’s technical capacity since the submission of Pre-qualification documents. </w:t>
            </w:r>
          </w:p>
          <w:p w14:paraId="1E2CE670" w14:textId="77777777" w:rsidR="00807DDC" w:rsidRPr="00D34F85" w:rsidRDefault="00807DDC" w:rsidP="00394770">
            <w:pPr>
              <w:spacing w:line="360" w:lineRule="auto"/>
              <w:ind w:left="522"/>
              <w:jc w:val="both"/>
              <w:rPr>
                <w:rFonts w:ascii="Calibri" w:hAnsi="Calibri" w:cs="Calibri"/>
                <w:sz w:val="24"/>
                <w:szCs w:val="24"/>
              </w:rPr>
            </w:pPr>
          </w:p>
        </w:tc>
      </w:tr>
      <w:tr w:rsidR="003307B0" w:rsidRPr="00D34F85" w14:paraId="575C9C8C" w14:textId="77777777" w:rsidTr="00CB4FD1">
        <w:tc>
          <w:tcPr>
            <w:tcW w:w="2425" w:type="dxa"/>
          </w:tcPr>
          <w:p w14:paraId="485666E0" w14:textId="77777777" w:rsidR="003307B0" w:rsidRPr="00D34F85" w:rsidRDefault="003307B0" w:rsidP="003008AA">
            <w:pPr>
              <w:spacing w:line="360" w:lineRule="auto"/>
              <w:rPr>
                <w:rFonts w:ascii="Calibri" w:hAnsi="Calibri" w:cs="Calibri"/>
                <w:sz w:val="24"/>
                <w:szCs w:val="24"/>
              </w:rPr>
            </w:pPr>
            <w:r w:rsidRPr="00D34F85">
              <w:rPr>
                <w:rFonts w:ascii="Calibri" w:hAnsi="Calibri" w:cs="Calibri"/>
                <w:sz w:val="24"/>
                <w:szCs w:val="24"/>
              </w:rPr>
              <w:lastRenderedPageBreak/>
              <w:t>16. Bids by Joint Ventures</w:t>
            </w:r>
          </w:p>
        </w:tc>
        <w:tc>
          <w:tcPr>
            <w:tcW w:w="6930" w:type="dxa"/>
          </w:tcPr>
          <w:p w14:paraId="35B57984" w14:textId="77777777" w:rsidR="003307B0" w:rsidRPr="00D34F85" w:rsidRDefault="003307B0" w:rsidP="00394770">
            <w:pPr>
              <w:spacing w:line="360" w:lineRule="auto"/>
              <w:jc w:val="both"/>
              <w:rPr>
                <w:rFonts w:ascii="Calibri" w:hAnsi="Calibri" w:cs="Calibri"/>
                <w:sz w:val="24"/>
                <w:szCs w:val="24"/>
              </w:rPr>
            </w:pPr>
            <w:r w:rsidRPr="00D34F85">
              <w:rPr>
                <w:rFonts w:ascii="Calibri" w:hAnsi="Calibri" w:cs="Calibri"/>
                <w:sz w:val="24"/>
                <w:szCs w:val="24"/>
              </w:rPr>
              <w:t>In addition to furnishing the information required under Clause 15 of these Instructions, joint venture partners submitting a bid shall in respect of each of them, also comply with the following requirements:</w:t>
            </w:r>
          </w:p>
          <w:p w14:paraId="0E038423" w14:textId="77777777" w:rsidR="003307B0" w:rsidRPr="00D34F85" w:rsidRDefault="003307B0" w:rsidP="00B52507">
            <w:pPr>
              <w:spacing w:line="360" w:lineRule="auto"/>
              <w:ind w:left="720"/>
              <w:jc w:val="both"/>
              <w:rPr>
                <w:rFonts w:ascii="Calibri" w:hAnsi="Calibri" w:cs="Calibri"/>
                <w:sz w:val="24"/>
                <w:szCs w:val="24"/>
              </w:rPr>
            </w:pPr>
            <w:r w:rsidRPr="00D34F85">
              <w:rPr>
                <w:rFonts w:ascii="Calibri" w:hAnsi="Calibri" w:cs="Calibri"/>
                <w:sz w:val="24"/>
                <w:szCs w:val="24"/>
              </w:rPr>
              <w:t>(i) Sign the bid and, if their bid is accepted, also sign the Form of Agreement or alternatively authorize one of the partners by a duly executed power(s) of attorney to sign the bid and, if successful, also the Form of Agreement on behalf of the other partners in addition to himself.</w:t>
            </w:r>
          </w:p>
          <w:p w14:paraId="37F0FB9F" w14:textId="77777777" w:rsidR="003307B0" w:rsidRPr="00D34F85" w:rsidRDefault="003307B0" w:rsidP="00B52507">
            <w:pPr>
              <w:spacing w:line="360" w:lineRule="auto"/>
              <w:ind w:left="720"/>
              <w:jc w:val="both"/>
              <w:rPr>
                <w:rFonts w:ascii="Calibri" w:hAnsi="Calibri" w:cs="Calibri"/>
                <w:sz w:val="24"/>
                <w:szCs w:val="24"/>
              </w:rPr>
            </w:pPr>
            <w:r w:rsidRPr="00D34F85">
              <w:rPr>
                <w:rFonts w:ascii="Calibri" w:hAnsi="Calibri" w:cs="Calibri"/>
                <w:sz w:val="24"/>
                <w:szCs w:val="24"/>
              </w:rPr>
              <w:t>(ii) Submit with their bid an authenticated copy of the joint venture agreement between or among the partners.</w:t>
            </w:r>
          </w:p>
          <w:p w14:paraId="32F1D27D" w14:textId="77777777" w:rsidR="003307B0" w:rsidRPr="00D34F85" w:rsidRDefault="003307B0" w:rsidP="00B52507">
            <w:pPr>
              <w:spacing w:line="360" w:lineRule="auto"/>
              <w:ind w:left="720"/>
              <w:jc w:val="both"/>
              <w:rPr>
                <w:rFonts w:ascii="Calibri" w:hAnsi="Calibri" w:cs="Calibri"/>
                <w:sz w:val="24"/>
                <w:szCs w:val="24"/>
              </w:rPr>
            </w:pPr>
            <w:r w:rsidRPr="00D34F85">
              <w:rPr>
                <w:rFonts w:ascii="Calibri" w:hAnsi="Calibri" w:cs="Calibri"/>
                <w:sz w:val="24"/>
                <w:szCs w:val="24"/>
              </w:rPr>
              <w:t>(iii) Submit with their bid a statement to the Employer that, if the contract is awarded to the joint venture, the joint venture partners agree to be jointly and severally</w:t>
            </w:r>
            <w:r w:rsidR="00A3041F" w:rsidRPr="00D34F85">
              <w:rPr>
                <w:rFonts w:ascii="Calibri" w:hAnsi="Calibri" w:cs="Calibri"/>
                <w:sz w:val="24"/>
                <w:szCs w:val="24"/>
              </w:rPr>
              <w:t xml:space="preserve"> </w:t>
            </w:r>
            <w:r w:rsidRPr="00D34F85">
              <w:rPr>
                <w:rFonts w:ascii="Calibri" w:hAnsi="Calibri" w:cs="Calibri"/>
                <w:sz w:val="24"/>
                <w:szCs w:val="24"/>
              </w:rPr>
              <w:t>liable in respect of any matter for all obligations of the joint venture under the Contract.</w:t>
            </w:r>
          </w:p>
          <w:p w14:paraId="0224C315" w14:textId="77777777" w:rsidR="003307B0" w:rsidRPr="00D34F85" w:rsidRDefault="003307B0"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(iv) Designate one of their number by virtue of a duly </w:t>
            </w:r>
            <w:r w:rsidRPr="00D34F85">
              <w:rPr>
                <w:rFonts w:ascii="Calibri" w:hAnsi="Calibri" w:cs="Calibri"/>
                <w:sz w:val="24"/>
                <w:szCs w:val="24"/>
              </w:rPr>
              <w:lastRenderedPageBreak/>
              <w:t>executed power(s) of attorney as authorized representative of the joint venture, with the power, if their bid is successful, to incur liabilities and accept instructions on behalf of any and all the partners throughout the entire execution of the contract and also to receive payments on behalf of the partners in the joint venture from the Employer.</w:t>
            </w:r>
          </w:p>
        </w:tc>
      </w:tr>
      <w:tr w:rsidR="005D7E1E" w:rsidRPr="00D34F85" w14:paraId="69C71475" w14:textId="77777777" w:rsidTr="00CB4FD1">
        <w:tc>
          <w:tcPr>
            <w:tcW w:w="2425" w:type="dxa"/>
          </w:tcPr>
          <w:p w14:paraId="16EE8F3D" w14:textId="77777777" w:rsidR="005D7E1E" w:rsidRPr="00D34F85" w:rsidRDefault="005D7E1E" w:rsidP="003008AA">
            <w:pPr>
              <w:spacing w:line="360" w:lineRule="auto"/>
              <w:rPr>
                <w:rFonts w:ascii="Calibri" w:hAnsi="Calibri" w:cs="Calibri"/>
                <w:sz w:val="24"/>
                <w:szCs w:val="24"/>
              </w:rPr>
            </w:pPr>
            <w:r w:rsidRPr="00D34F85">
              <w:rPr>
                <w:rFonts w:ascii="Calibri" w:hAnsi="Calibri" w:cs="Calibri"/>
                <w:sz w:val="24"/>
                <w:szCs w:val="24"/>
              </w:rPr>
              <w:lastRenderedPageBreak/>
              <w:t>17. Fraud and Corruption</w:t>
            </w:r>
          </w:p>
        </w:tc>
        <w:tc>
          <w:tcPr>
            <w:tcW w:w="6930" w:type="dxa"/>
          </w:tcPr>
          <w:p w14:paraId="58F9E29D" w14:textId="77777777" w:rsidR="005D7E1E" w:rsidRPr="00D34F85" w:rsidRDefault="005D7E1E" w:rsidP="00251BA3">
            <w:pPr>
              <w:spacing w:line="360" w:lineRule="auto"/>
              <w:jc w:val="both"/>
              <w:rPr>
                <w:rFonts w:ascii="Calibri" w:hAnsi="Calibri" w:cs="Calibri"/>
                <w:sz w:val="24"/>
                <w:szCs w:val="24"/>
              </w:rPr>
            </w:pPr>
            <w:r w:rsidRPr="00D34F85">
              <w:rPr>
                <w:rFonts w:ascii="Calibri" w:hAnsi="Calibri" w:cs="Calibri"/>
                <w:sz w:val="24"/>
                <w:szCs w:val="24"/>
              </w:rPr>
              <w:t xml:space="preserve">17.1 It is the </w:t>
            </w:r>
            <w:r w:rsidR="00251BA3" w:rsidRPr="00D34F85">
              <w:rPr>
                <w:rFonts w:ascii="Calibri" w:hAnsi="Calibri" w:cs="Calibri"/>
                <w:sz w:val="24"/>
                <w:szCs w:val="24"/>
              </w:rPr>
              <w:t xml:space="preserve">requirement of the financing institution(s) </w:t>
            </w:r>
            <w:r w:rsidRPr="00D34F85">
              <w:rPr>
                <w:rFonts w:ascii="Calibri" w:hAnsi="Calibri" w:cs="Calibri"/>
                <w:sz w:val="24"/>
                <w:szCs w:val="24"/>
              </w:rPr>
              <w:t xml:space="preserve">that Borrowers (including beneficiaries of loans), as well as bidders, suppliers, and contractors and their agents (whether declared or not), personnel, subcontractors, sub-consultants, service providers and suppliers, under </w:t>
            </w:r>
            <w:r w:rsidR="00251BA3" w:rsidRPr="00D34F85">
              <w:rPr>
                <w:rFonts w:ascii="Calibri" w:hAnsi="Calibri" w:cs="Calibri"/>
                <w:sz w:val="24"/>
                <w:szCs w:val="24"/>
              </w:rPr>
              <w:t>financing institution(s)</w:t>
            </w:r>
            <w:r w:rsidRPr="00D34F85">
              <w:rPr>
                <w:rFonts w:ascii="Calibri" w:hAnsi="Calibri" w:cs="Calibri"/>
                <w:sz w:val="24"/>
                <w:szCs w:val="24"/>
              </w:rPr>
              <w:t xml:space="preserve">-financed contracts, observe the highest standard of ethics during the procurement and execution of such contracts. In pursuance of this policy, the </w:t>
            </w:r>
            <w:r w:rsidR="00251BA3" w:rsidRPr="00D34F85">
              <w:rPr>
                <w:rFonts w:ascii="Calibri" w:hAnsi="Calibri" w:cs="Calibri"/>
                <w:sz w:val="24"/>
                <w:szCs w:val="24"/>
              </w:rPr>
              <w:t>financing institution(s)</w:t>
            </w:r>
            <w:r w:rsidRPr="00D34F85">
              <w:rPr>
                <w:rFonts w:ascii="Calibri" w:hAnsi="Calibri" w:cs="Calibri"/>
                <w:sz w:val="24"/>
                <w:szCs w:val="24"/>
              </w:rPr>
              <w:t>:</w:t>
            </w:r>
          </w:p>
          <w:p w14:paraId="05777782" w14:textId="77777777" w:rsidR="005D7E1E" w:rsidRPr="00D34F85" w:rsidRDefault="005D7E1E" w:rsidP="00B52507">
            <w:pPr>
              <w:spacing w:line="360" w:lineRule="auto"/>
              <w:ind w:left="720"/>
              <w:jc w:val="both"/>
              <w:rPr>
                <w:rFonts w:ascii="Calibri" w:hAnsi="Calibri" w:cs="Calibri"/>
                <w:sz w:val="24"/>
                <w:szCs w:val="24"/>
              </w:rPr>
            </w:pPr>
            <w:r w:rsidRPr="00D34F85">
              <w:rPr>
                <w:rFonts w:ascii="Calibri" w:hAnsi="Calibri" w:cs="Calibri"/>
                <w:sz w:val="24"/>
                <w:szCs w:val="24"/>
              </w:rPr>
              <w:t>(a) defines, for the purposes of this provision, the terms set forth below as follows:</w:t>
            </w:r>
          </w:p>
          <w:p w14:paraId="53305ADE" w14:textId="77777777" w:rsidR="005D7E1E" w:rsidRPr="00D34F85" w:rsidRDefault="005D7E1E" w:rsidP="00B52507">
            <w:pPr>
              <w:spacing w:line="360" w:lineRule="auto"/>
              <w:ind w:left="1440"/>
              <w:jc w:val="both"/>
              <w:rPr>
                <w:rFonts w:ascii="Calibri" w:hAnsi="Calibri" w:cs="Calibri"/>
                <w:sz w:val="24"/>
                <w:szCs w:val="24"/>
              </w:rPr>
            </w:pPr>
            <w:r w:rsidRPr="00D34F85">
              <w:rPr>
                <w:rFonts w:ascii="Calibri" w:hAnsi="Calibri" w:cs="Calibri"/>
                <w:sz w:val="24"/>
                <w:szCs w:val="24"/>
              </w:rPr>
              <w:t>(i) “co</w:t>
            </w:r>
            <w:r w:rsidR="00E650A6" w:rsidRPr="00D34F85">
              <w:rPr>
                <w:rFonts w:ascii="Calibri" w:hAnsi="Calibri" w:cs="Calibri"/>
                <w:sz w:val="24"/>
                <w:szCs w:val="24"/>
              </w:rPr>
              <w:t>rrupt practice” is the offering, giving, receiving or soliciting, directly or indirectly, of anything of value to influence improperly the actions of another party;</w:t>
            </w:r>
          </w:p>
          <w:p w14:paraId="011AC9AC" w14:textId="77777777" w:rsidR="00E650A6" w:rsidRPr="00D34F85" w:rsidRDefault="00E650A6" w:rsidP="00B52507">
            <w:pPr>
              <w:spacing w:line="360" w:lineRule="auto"/>
              <w:ind w:left="1440"/>
              <w:jc w:val="both"/>
              <w:rPr>
                <w:rFonts w:ascii="Calibri" w:hAnsi="Calibri" w:cs="Calibri"/>
                <w:sz w:val="24"/>
                <w:szCs w:val="24"/>
              </w:rPr>
            </w:pPr>
            <w:r w:rsidRPr="00D34F85">
              <w:rPr>
                <w:rFonts w:ascii="Calibri" w:hAnsi="Calibri" w:cs="Calibri"/>
                <w:sz w:val="24"/>
                <w:szCs w:val="24"/>
              </w:rPr>
              <w:t xml:space="preserve">(ii) “fraudulent practice” is any act or omission, including a misrepresentation, that knowingly or recklessly misleads, or attempts to mislead, a party to obtain a financial or other benefit or to avoid an obligation; </w:t>
            </w:r>
          </w:p>
          <w:p w14:paraId="7BB788D9" w14:textId="77777777" w:rsidR="00E650A6" w:rsidRPr="00D34F85" w:rsidRDefault="00E650A6" w:rsidP="00B52507">
            <w:pPr>
              <w:spacing w:line="360" w:lineRule="auto"/>
              <w:ind w:left="1440"/>
              <w:jc w:val="both"/>
              <w:rPr>
                <w:rFonts w:ascii="Calibri" w:hAnsi="Calibri" w:cs="Calibri"/>
                <w:sz w:val="24"/>
                <w:szCs w:val="24"/>
              </w:rPr>
            </w:pPr>
            <w:r w:rsidRPr="00D34F85">
              <w:rPr>
                <w:rFonts w:ascii="Calibri" w:hAnsi="Calibri" w:cs="Calibri"/>
                <w:sz w:val="24"/>
                <w:szCs w:val="24"/>
              </w:rPr>
              <w:t xml:space="preserve">(iii) “collusive practice” is an arrangement between two or more parties designed to achieve an improper purpose, including to influence improperly the actions of another party; </w:t>
            </w:r>
          </w:p>
          <w:p w14:paraId="4B09E3F8" w14:textId="77777777" w:rsidR="00E650A6" w:rsidRPr="00D34F85" w:rsidRDefault="00E650A6" w:rsidP="00B52507">
            <w:pPr>
              <w:spacing w:line="360" w:lineRule="auto"/>
              <w:ind w:left="1440"/>
              <w:jc w:val="both"/>
              <w:rPr>
                <w:rFonts w:ascii="Calibri" w:hAnsi="Calibri" w:cs="Calibri"/>
                <w:sz w:val="24"/>
                <w:szCs w:val="24"/>
              </w:rPr>
            </w:pPr>
            <w:r w:rsidRPr="00D34F85">
              <w:rPr>
                <w:rFonts w:ascii="Calibri" w:hAnsi="Calibri" w:cs="Calibri"/>
                <w:sz w:val="24"/>
                <w:szCs w:val="24"/>
              </w:rPr>
              <w:t xml:space="preserve">(iv) “coercive practice” is impairing or harming, or </w:t>
            </w:r>
            <w:r w:rsidRPr="00D34F85">
              <w:rPr>
                <w:rFonts w:ascii="Calibri" w:hAnsi="Calibri" w:cs="Calibri"/>
                <w:sz w:val="24"/>
                <w:szCs w:val="24"/>
              </w:rPr>
              <w:lastRenderedPageBreak/>
              <w:t xml:space="preserve">threatening to impair or harm, directly or indirectly, any party or the property of the party to influence improperly the actions of the party; </w:t>
            </w:r>
          </w:p>
          <w:p w14:paraId="557B7F21" w14:textId="77777777" w:rsidR="00E650A6" w:rsidRPr="00D34F85" w:rsidRDefault="00E650A6" w:rsidP="00B52507">
            <w:pPr>
              <w:spacing w:line="360" w:lineRule="auto"/>
              <w:ind w:left="1440"/>
              <w:jc w:val="both"/>
              <w:rPr>
                <w:rFonts w:ascii="Calibri" w:hAnsi="Calibri" w:cs="Calibri"/>
                <w:sz w:val="24"/>
                <w:szCs w:val="24"/>
              </w:rPr>
            </w:pPr>
            <w:r w:rsidRPr="00D34F85">
              <w:rPr>
                <w:rFonts w:ascii="Calibri" w:hAnsi="Calibri" w:cs="Calibri"/>
                <w:sz w:val="24"/>
                <w:szCs w:val="24"/>
              </w:rPr>
              <w:t xml:space="preserve">(v) “obstructive practice” is </w:t>
            </w:r>
          </w:p>
          <w:p w14:paraId="7DC8ED40" w14:textId="77777777" w:rsidR="00870116" w:rsidRPr="00D34F85" w:rsidRDefault="00870116" w:rsidP="00B52507">
            <w:pPr>
              <w:spacing w:line="360" w:lineRule="auto"/>
              <w:ind w:left="2160"/>
              <w:jc w:val="both"/>
              <w:rPr>
                <w:rFonts w:ascii="Calibri" w:hAnsi="Calibri" w:cs="Calibri"/>
                <w:sz w:val="24"/>
                <w:szCs w:val="24"/>
              </w:rPr>
            </w:pPr>
            <w:r w:rsidRPr="00D34F85">
              <w:rPr>
                <w:rFonts w:ascii="Calibri" w:hAnsi="Calibri" w:cs="Calibri"/>
                <w:sz w:val="24"/>
                <w:szCs w:val="24"/>
              </w:rPr>
              <w:t>(</w:t>
            </w:r>
            <w:proofErr w:type="spellStart"/>
            <w:r w:rsidRPr="00D34F85">
              <w:rPr>
                <w:rFonts w:ascii="Calibri" w:hAnsi="Calibri" w:cs="Calibri"/>
                <w:sz w:val="24"/>
                <w:szCs w:val="24"/>
              </w:rPr>
              <w:t>aa</w:t>
            </w:r>
            <w:proofErr w:type="spellEnd"/>
            <w:r w:rsidRPr="00D34F85">
              <w:rPr>
                <w:rFonts w:ascii="Calibri" w:hAnsi="Calibri" w:cs="Calibri"/>
                <w:sz w:val="24"/>
                <w:szCs w:val="24"/>
              </w:rPr>
              <w:t xml:space="preserve">) deliberately destroying, falsifying, altering or concealing of evidence material to the investigation or making false statements to investigators in order to materially impede a </w:t>
            </w:r>
            <w:r w:rsidR="00251BA3" w:rsidRPr="00D34F85">
              <w:rPr>
                <w:rFonts w:ascii="Calibri" w:hAnsi="Calibri" w:cs="Calibri"/>
                <w:sz w:val="24"/>
                <w:szCs w:val="24"/>
              </w:rPr>
              <w:t>financing institution(s)</w:t>
            </w:r>
            <w:r w:rsidRPr="00D34F85">
              <w:rPr>
                <w:rFonts w:ascii="Calibri" w:hAnsi="Calibri" w:cs="Calibri"/>
                <w:sz w:val="24"/>
                <w:szCs w:val="24"/>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042AF68" w14:textId="77777777" w:rsidR="00870116" w:rsidRPr="00D34F85" w:rsidRDefault="00870116" w:rsidP="00B52507">
            <w:pPr>
              <w:spacing w:line="360" w:lineRule="auto"/>
              <w:ind w:left="2160"/>
              <w:jc w:val="both"/>
              <w:rPr>
                <w:rFonts w:ascii="Calibri" w:hAnsi="Calibri" w:cs="Calibri"/>
                <w:sz w:val="24"/>
                <w:szCs w:val="24"/>
              </w:rPr>
            </w:pPr>
            <w:r w:rsidRPr="00D34F85">
              <w:rPr>
                <w:rFonts w:ascii="Calibri" w:hAnsi="Calibri" w:cs="Calibri"/>
                <w:sz w:val="24"/>
                <w:szCs w:val="24"/>
              </w:rPr>
              <w:t>(</w:t>
            </w:r>
            <w:proofErr w:type="gramStart"/>
            <w:r w:rsidRPr="00D34F85">
              <w:rPr>
                <w:rFonts w:ascii="Calibri" w:hAnsi="Calibri" w:cs="Calibri"/>
                <w:sz w:val="24"/>
                <w:szCs w:val="24"/>
              </w:rPr>
              <w:t>bb</w:t>
            </w:r>
            <w:proofErr w:type="gramEnd"/>
            <w:r w:rsidRPr="00D34F85">
              <w:rPr>
                <w:rFonts w:ascii="Calibri" w:hAnsi="Calibri" w:cs="Calibri"/>
                <w:sz w:val="24"/>
                <w:szCs w:val="24"/>
              </w:rPr>
              <w:t xml:space="preserve">) acts intended to materially impede the exercise of the </w:t>
            </w:r>
            <w:r w:rsidR="00251BA3" w:rsidRPr="00D34F85">
              <w:rPr>
                <w:rFonts w:ascii="Calibri" w:hAnsi="Calibri" w:cs="Calibri"/>
                <w:sz w:val="24"/>
                <w:szCs w:val="24"/>
              </w:rPr>
              <w:t>financing institution(s)</w:t>
            </w:r>
            <w:r w:rsidRPr="00D34F85">
              <w:rPr>
                <w:rFonts w:ascii="Calibri" w:hAnsi="Calibri" w:cs="Calibri"/>
                <w:sz w:val="24"/>
                <w:szCs w:val="24"/>
              </w:rPr>
              <w:t xml:space="preserve">’s inspection and audit rights provided for under sub-clause </w:t>
            </w:r>
            <w:r w:rsidR="00AE3073" w:rsidRPr="00D34F85">
              <w:rPr>
                <w:rFonts w:ascii="Calibri" w:hAnsi="Calibri" w:cs="Calibri"/>
                <w:sz w:val="24"/>
                <w:szCs w:val="24"/>
              </w:rPr>
              <w:t>17</w:t>
            </w:r>
            <w:r w:rsidRPr="00D34F85">
              <w:rPr>
                <w:rFonts w:ascii="Calibri" w:hAnsi="Calibri" w:cs="Calibri"/>
                <w:sz w:val="24"/>
                <w:szCs w:val="24"/>
              </w:rPr>
              <w:t>.1(e) below.</w:t>
            </w:r>
          </w:p>
          <w:p w14:paraId="394FE5B3" w14:textId="77777777" w:rsidR="00870116" w:rsidRPr="00D34F85" w:rsidRDefault="0054779F"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(b) will reject a proposal for award if it determines that the bidder recommended for award has, directly or through an agent, engaged in corrupt, fraudulent, collusive, coercive or obstructive practices in competing for the contract in question; </w:t>
            </w:r>
          </w:p>
          <w:p w14:paraId="492BD15A" w14:textId="77777777" w:rsidR="0054779F" w:rsidRPr="00D34F85" w:rsidRDefault="0054779F"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(c) 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w:t>
            </w:r>
            <w:r w:rsidRPr="00D34F85">
              <w:rPr>
                <w:rFonts w:ascii="Calibri" w:hAnsi="Calibri" w:cs="Calibri"/>
                <w:sz w:val="24"/>
                <w:szCs w:val="24"/>
              </w:rPr>
              <w:lastRenderedPageBreak/>
              <w:t xml:space="preserve">Borrower having taken timely and appropriate action satisfactory to the </w:t>
            </w:r>
            <w:r w:rsidR="00251BA3" w:rsidRPr="00D34F85">
              <w:rPr>
                <w:rFonts w:ascii="Calibri" w:hAnsi="Calibri" w:cs="Calibri"/>
                <w:sz w:val="24"/>
                <w:szCs w:val="24"/>
              </w:rPr>
              <w:t>financing institution(s)</w:t>
            </w:r>
            <w:r w:rsidRPr="00D34F85">
              <w:rPr>
                <w:rFonts w:ascii="Calibri" w:hAnsi="Calibri" w:cs="Calibri"/>
                <w:sz w:val="24"/>
                <w:szCs w:val="24"/>
              </w:rPr>
              <w:t xml:space="preserve"> to remedy the situation; and </w:t>
            </w:r>
          </w:p>
          <w:p w14:paraId="310B54EB" w14:textId="77777777" w:rsidR="0054779F" w:rsidRPr="00D34F85" w:rsidRDefault="0054779F"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(d) will sanction a </w:t>
            </w:r>
            <w:r w:rsidR="00EF61BC" w:rsidRPr="00D34F85">
              <w:rPr>
                <w:rFonts w:ascii="Calibri" w:hAnsi="Calibri" w:cs="Calibri"/>
                <w:sz w:val="24"/>
                <w:szCs w:val="24"/>
              </w:rPr>
              <w:t xml:space="preserve">firm or an individual, at any time, in accordance with prevailing </w:t>
            </w:r>
            <w:r w:rsidR="00251BA3" w:rsidRPr="00D34F85">
              <w:rPr>
                <w:rFonts w:ascii="Calibri" w:hAnsi="Calibri" w:cs="Calibri"/>
                <w:sz w:val="24"/>
                <w:szCs w:val="24"/>
              </w:rPr>
              <w:t>financing institution(s)</w:t>
            </w:r>
            <w:r w:rsidR="00EF61BC" w:rsidRPr="00D34F85">
              <w:rPr>
                <w:rFonts w:ascii="Calibri" w:hAnsi="Calibri" w:cs="Calibri"/>
                <w:sz w:val="24"/>
                <w:szCs w:val="24"/>
              </w:rPr>
              <w:t xml:space="preserve">’s sanctions procedures, including by publicly declaring such firm or individual ineligible, either indefinitely or for a stated period of time: (i) to be awarded a Bank-financed contract; and (ii) to be a nominated sub-contractor, consultant, manufacturer or supplier, or service provider of an otherwise eligible firm being awarded a </w:t>
            </w:r>
            <w:r w:rsidR="00251BA3" w:rsidRPr="00D34F85">
              <w:rPr>
                <w:rFonts w:ascii="Calibri" w:hAnsi="Calibri" w:cs="Calibri"/>
                <w:sz w:val="24"/>
                <w:szCs w:val="24"/>
              </w:rPr>
              <w:t xml:space="preserve">financing institution(s) </w:t>
            </w:r>
            <w:r w:rsidR="00EF61BC" w:rsidRPr="00D34F85">
              <w:rPr>
                <w:rFonts w:ascii="Calibri" w:hAnsi="Calibri" w:cs="Calibri"/>
                <w:sz w:val="24"/>
                <w:szCs w:val="24"/>
              </w:rPr>
              <w:t xml:space="preserve">-financed contract. </w:t>
            </w:r>
          </w:p>
          <w:p w14:paraId="1AC59271" w14:textId="77777777" w:rsidR="00251BA3" w:rsidRPr="00D34F85" w:rsidRDefault="00251BA3" w:rsidP="00B52507">
            <w:pPr>
              <w:spacing w:line="360" w:lineRule="auto"/>
              <w:ind w:left="720"/>
              <w:jc w:val="both"/>
              <w:rPr>
                <w:rFonts w:ascii="Calibri" w:hAnsi="Calibri" w:cs="Calibri"/>
                <w:sz w:val="24"/>
                <w:szCs w:val="24"/>
              </w:rPr>
            </w:pPr>
            <w:r w:rsidRPr="00D34F85">
              <w:rPr>
                <w:rFonts w:ascii="Calibri" w:hAnsi="Calibri" w:cs="Calibri"/>
                <w:sz w:val="24"/>
                <w:szCs w:val="24"/>
              </w:rPr>
              <w:t>(e)</w:t>
            </w:r>
            <w:r w:rsidRPr="00D34F85">
              <w:rPr>
                <w:rFonts w:ascii="Calibri" w:hAnsi="Calibri" w:cs="Calibri"/>
                <w:sz w:val="24"/>
                <w:szCs w:val="24"/>
              </w:rPr>
              <w:tab/>
              <w:t>will require that a clause be included in bidding documents and in contracts financed by a financing institution(s)  loan, requiring bidders, suppliers and contractors, and their sub-contractors, agents, personnel, consultants, service providers, or suppliers, to permit the financing institution(s)  to inspect all accounts, records, and other documents relating to the submission of bids and contract performance, and to have them audited by auditors appointed by the financing institution(s).</w:t>
            </w:r>
          </w:p>
          <w:p w14:paraId="288FAF13" w14:textId="77777777" w:rsidR="00251BA3" w:rsidRPr="00D34F85" w:rsidRDefault="00251BA3" w:rsidP="0054779F">
            <w:pPr>
              <w:spacing w:line="360" w:lineRule="auto"/>
              <w:jc w:val="both"/>
              <w:rPr>
                <w:rFonts w:ascii="Calibri" w:hAnsi="Calibri" w:cs="Calibri"/>
                <w:sz w:val="24"/>
                <w:szCs w:val="24"/>
              </w:rPr>
            </w:pPr>
          </w:p>
          <w:p w14:paraId="2B3C4452" w14:textId="77777777" w:rsidR="00EF61BC" w:rsidRPr="00D34F85" w:rsidRDefault="00EF61BC" w:rsidP="0054779F">
            <w:pPr>
              <w:spacing w:line="360" w:lineRule="auto"/>
              <w:jc w:val="both"/>
              <w:rPr>
                <w:rFonts w:ascii="Calibri" w:hAnsi="Calibri" w:cs="Calibri"/>
                <w:sz w:val="24"/>
                <w:szCs w:val="24"/>
              </w:rPr>
            </w:pPr>
            <w:r w:rsidRPr="00D34F85">
              <w:rPr>
                <w:rFonts w:ascii="Calibri" w:hAnsi="Calibri" w:cs="Calibri"/>
                <w:sz w:val="24"/>
                <w:szCs w:val="24"/>
              </w:rPr>
              <w:t xml:space="preserve">17.2 In further pursuance of this policy, Bidders shall permit the </w:t>
            </w:r>
            <w:r w:rsidR="00251BA3" w:rsidRPr="00D34F85">
              <w:rPr>
                <w:rFonts w:ascii="Calibri" w:hAnsi="Calibri" w:cs="Calibri"/>
                <w:sz w:val="24"/>
                <w:szCs w:val="24"/>
              </w:rPr>
              <w:t>financing institution(s)</w:t>
            </w:r>
            <w:r w:rsidRPr="00D34F85">
              <w:rPr>
                <w:rFonts w:ascii="Calibri" w:hAnsi="Calibri" w:cs="Calibri"/>
                <w:sz w:val="24"/>
                <w:szCs w:val="24"/>
              </w:rPr>
              <w:t xml:space="preserve"> to inspect any accounts and records and other documents relating to the Bid submission and contract performance, and to have them audited by auditors appointed by the </w:t>
            </w:r>
            <w:r w:rsidR="00251BA3" w:rsidRPr="00D34F85">
              <w:rPr>
                <w:rFonts w:ascii="Calibri" w:hAnsi="Calibri" w:cs="Calibri"/>
                <w:sz w:val="24"/>
                <w:szCs w:val="24"/>
              </w:rPr>
              <w:t>financing institution(s)</w:t>
            </w:r>
            <w:r w:rsidRPr="00D34F85">
              <w:rPr>
                <w:rFonts w:ascii="Calibri" w:hAnsi="Calibri" w:cs="Calibri"/>
                <w:sz w:val="24"/>
                <w:szCs w:val="24"/>
              </w:rPr>
              <w:t xml:space="preserve">. </w:t>
            </w:r>
          </w:p>
          <w:p w14:paraId="4215BE27" w14:textId="77777777" w:rsidR="00EF61BC" w:rsidRPr="00D34F85" w:rsidRDefault="00EF61BC" w:rsidP="0054779F">
            <w:pPr>
              <w:spacing w:line="360" w:lineRule="auto"/>
              <w:jc w:val="both"/>
              <w:rPr>
                <w:rFonts w:ascii="Calibri" w:hAnsi="Calibri" w:cs="Calibri"/>
                <w:sz w:val="24"/>
                <w:szCs w:val="24"/>
              </w:rPr>
            </w:pPr>
          </w:p>
          <w:p w14:paraId="572CB921" w14:textId="77777777" w:rsidR="00E650A6" w:rsidRPr="00D34F85" w:rsidRDefault="00E650A6" w:rsidP="00E650A6">
            <w:pPr>
              <w:spacing w:line="360" w:lineRule="auto"/>
              <w:ind w:left="1440"/>
              <w:jc w:val="both"/>
              <w:rPr>
                <w:rFonts w:ascii="Calibri" w:hAnsi="Calibri" w:cs="Calibri"/>
                <w:sz w:val="24"/>
                <w:szCs w:val="24"/>
              </w:rPr>
            </w:pPr>
          </w:p>
        </w:tc>
      </w:tr>
    </w:tbl>
    <w:p w14:paraId="1568B4CF" w14:textId="77777777" w:rsidR="003307B0" w:rsidRPr="00D34F85" w:rsidRDefault="003307B0" w:rsidP="007F3109">
      <w:pPr>
        <w:spacing w:line="360" w:lineRule="auto"/>
        <w:jc w:val="both"/>
        <w:rPr>
          <w:rFonts w:ascii="Calibri" w:hAnsi="Calibri" w:cs="Calibri"/>
          <w:sz w:val="24"/>
          <w:szCs w:val="24"/>
        </w:rPr>
        <w:sectPr w:rsidR="003307B0" w:rsidRPr="00D34F85" w:rsidSect="00ED24D6">
          <w:pgSz w:w="12240" w:h="15840" w:code="1"/>
          <w:pgMar w:top="1440" w:right="1440" w:bottom="1440" w:left="1440" w:header="720" w:footer="720" w:gutter="0"/>
          <w:cols w:space="720"/>
          <w:docGrid w:linePitch="360"/>
        </w:sect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30"/>
      </w:tblGrid>
      <w:tr w:rsidR="009F274D" w:rsidRPr="00D34F85" w14:paraId="3A3DB29A" w14:textId="77777777" w:rsidTr="00394770">
        <w:tc>
          <w:tcPr>
            <w:tcW w:w="9355" w:type="dxa"/>
            <w:gridSpan w:val="2"/>
          </w:tcPr>
          <w:p w14:paraId="6CED16AE" w14:textId="77777777" w:rsidR="009F274D" w:rsidRPr="00D34F85" w:rsidRDefault="009F274D" w:rsidP="007744F3">
            <w:pPr>
              <w:pStyle w:val="Heading2"/>
              <w:outlineLvl w:val="1"/>
            </w:pPr>
            <w:bookmarkStart w:id="14" w:name="_Toc449434748"/>
            <w:r w:rsidRPr="00D34F85">
              <w:lastRenderedPageBreak/>
              <w:t>B. PREPARATION OF TENDERS</w:t>
            </w:r>
            <w:bookmarkEnd w:id="14"/>
          </w:p>
          <w:p w14:paraId="5E8BF4DD" w14:textId="77777777" w:rsidR="00394770" w:rsidRPr="00D34F85" w:rsidRDefault="00394770" w:rsidP="007744F3">
            <w:pPr>
              <w:pStyle w:val="Heading2"/>
              <w:outlineLvl w:val="1"/>
            </w:pPr>
          </w:p>
        </w:tc>
      </w:tr>
      <w:tr w:rsidR="009F274D" w:rsidRPr="00D34F85" w14:paraId="0AE9D075" w14:textId="77777777" w:rsidTr="00394770">
        <w:tc>
          <w:tcPr>
            <w:tcW w:w="2425" w:type="dxa"/>
          </w:tcPr>
          <w:p w14:paraId="6BF9A27F"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17. Forms and Schedules</w:t>
            </w:r>
          </w:p>
          <w:p w14:paraId="62DBD932" w14:textId="77777777" w:rsidR="009F274D" w:rsidRPr="00D34F85" w:rsidRDefault="009F274D" w:rsidP="003008AA">
            <w:pPr>
              <w:spacing w:line="360" w:lineRule="auto"/>
              <w:rPr>
                <w:rFonts w:ascii="Calibri" w:hAnsi="Calibri" w:cs="Calibri"/>
                <w:sz w:val="24"/>
                <w:szCs w:val="24"/>
              </w:rPr>
            </w:pPr>
          </w:p>
        </w:tc>
        <w:tc>
          <w:tcPr>
            <w:tcW w:w="6930" w:type="dxa"/>
          </w:tcPr>
          <w:p w14:paraId="27284522" w14:textId="77777777" w:rsidR="009F274D" w:rsidRPr="00D34F85" w:rsidRDefault="009F274D" w:rsidP="009F274D">
            <w:pPr>
              <w:spacing w:line="360" w:lineRule="auto"/>
              <w:jc w:val="both"/>
              <w:rPr>
                <w:rFonts w:ascii="Calibri" w:hAnsi="Calibri" w:cs="Calibri"/>
                <w:sz w:val="24"/>
                <w:szCs w:val="24"/>
              </w:rPr>
            </w:pPr>
            <w:r w:rsidRPr="00D34F85">
              <w:rPr>
                <w:rFonts w:ascii="Calibri" w:hAnsi="Calibri" w:cs="Calibri"/>
                <w:sz w:val="24"/>
                <w:szCs w:val="24"/>
              </w:rPr>
              <w:t xml:space="preserve">The bidder shall use, fill-in and furnish the Form of Tender and Appendix thereto, such form being shown in Annex II hereto, the Form of Tender Security, Bills of Quantities and any other forms and schedules contained in the tender documents, except any form relating to alternative bids, if invited, which may be submitted at the option of the bidder. The tenderer shall also submit with his bid any information or material required under these instructions and may, if necessary, provide additional sheets. Failure to use and fill-in the forms which are mandatory in accordance with the above may result in the bid being rejected. All entries shall either be typed or printed in indelible ink, without </w:t>
            </w:r>
            <w:r w:rsidR="001614F6" w:rsidRPr="00D34F85">
              <w:rPr>
                <w:rFonts w:ascii="Calibri" w:hAnsi="Calibri" w:cs="Calibri"/>
                <w:sz w:val="24"/>
                <w:szCs w:val="24"/>
              </w:rPr>
              <w:t>interline</w:t>
            </w:r>
            <w:r w:rsidRPr="00D34F85">
              <w:rPr>
                <w:rFonts w:ascii="Calibri" w:hAnsi="Calibri" w:cs="Calibri"/>
                <w:sz w:val="24"/>
                <w:szCs w:val="24"/>
              </w:rPr>
              <w:t>ation or erasures.</w:t>
            </w:r>
          </w:p>
          <w:p w14:paraId="4EF0E764"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0956AEBB" w14:textId="77777777" w:rsidTr="00394770">
        <w:tc>
          <w:tcPr>
            <w:tcW w:w="2425" w:type="dxa"/>
          </w:tcPr>
          <w:p w14:paraId="46EEC5E9" w14:textId="77777777" w:rsidR="009F274D" w:rsidRPr="00D34F85" w:rsidRDefault="00750E35" w:rsidP="003008AA">
            <w:pPr>
              <w:spacing w:line="360" w:lineRule="auto"/>
              <w:rPr>
                <w:rFonts w:ascii="Calibri" w:hAnsi="Calibri" w:cs="Calibri"/>
                <w:sz w:val="24"/>
                <w:szCs w:val="24"/>
              </w:rPr>
            </w:pPr>
            <w:r w:rsidRPr="00D34F85">
              <w:rPr>
                <w:rFonts w:ascii="Calibri" w:hAnsi="Calibri" w:cs="Calibri"/>
                <w:sz w:val="24"/>
                <w:szCs w:val="24"/>
              </w:rPr>
              <w:t xml:space="preserve">18. </w:t>
            </w:r>
            <w:r w:rsidR="009F274D" w:rsidRPr="00D34F85">
              <w:rPr>
                <w:rFonts w:ascii="Calibri" w:hAnsi="Calibri" w:cs="Calibri"/>
                <w:sz w:val="24"/>
                <w:szCs w:val="24"/>
              </w:rPr>
              <w:t>Technical Specifications and Standards</w:t>
            </w:r>
          </w:p>
          <w:p w14:paraId="512B5855" w14:textId="77777777" w:rsidR="009F274D" w:rsidRPr="00D34F85" w:rsidRDefault="009F274D" w:rsidP="003008AA">
            <w:pPr>
              <w:spacing w:line="360" w:lineRule="auto"/>
              <w:rPr>
                <w:rFonts w:ascii="Calibri" w:hAnsi="Calibri" w:cs="Calibri"/>
                <w:sz w:val="24"/>
                <w:szCs w:val="24"/>
              </w:rPr>
            </w:pPr>
          </w:p>
        </w:tc>
        <w:tc>
          <w:tcPr>
            <w:tcW w:w="6930" w:type="dxa"/>
          </w:tcPr>
          <w:p w14:paraId="06E882CF" w14:textId="77777777" w:rsidR="009F274D" w:rsidRPr="00D34F85" w:rsidRDefault="009F274D" w:rsidP="009F274D">
            <w:pPr>
              <w:spacing w:line="360" w:lineRule="auto"/>
              <w:jc w:val="both"/>
              <w:rPr>
                <w:rFonts w:ascii="Calibri" w:hAnsi="Calibri" w:cs="Calibri"/>
                <w:sz w:val="24"/>
                <w:szCs w:val="24"/>
              </w:rPr>
            </w:pPr>
            <w:r w:rsidRPr="00D34F85">
              <w:rPr>
                <w:rFonts w:ascii="Calibri" w:hAnsi="Calibri" w:cs="Calibri"/>
                <w:sz w:val="24"/>
                <w:szCs w:val="24"/>
              </w:rPr>
              <w:t>Technical specifications and standards prescribed as the bases on which, among other things, the tenders are to be prepared, shall be deemed to be the latest edition including amendments and substitutions made by the issuers thereof not less than 28 days before the closing date for submission of tenders.</w:t>
            </w:r>
          </w:p>
          <w:p w14:paraId="20EEEF15"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7DCEAE91" w14:textId="77777777" w:rsidTr="00394770">
        <w:tc>
          <w:tcPr>
            <w:tcW w:w="2425" w:type="dxa"/>
          </w:tcPr>
          <w:p w14:paraId="5D79F4F4"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19. Bid Prices</w:t>
            </w:r>
          </w:p>
          <w:p w14:paraId="2AB7173F" w14:textId="77777777" w:rsidR="009F274D" w:rsidRPr="00D34F85" w:rsidRDefault="009F274D" w:rsidP="003008AA">
            <w:pPr>
              <w:spacing w:line="360" w:lineRule="auto"/>
              <w:rPr>
                <w:rFonts w:ascii="Calibri" w:hAnsi="Calibri" w:cs="Calibri"/>
                <w:sz w:val="24"/>
                <w:szCs w:val="24"/>
              </w:rPr>
            </w:pPr>
          </w:p>
        </w:tc>
        <w:tc>
          <w:tcPr>
            <w:tcW w:w="6930" w:type="dxa"/>
          </w:tcPr>
          <w:p w14:paraId="4D03A739" w14:textId="77777777" w:rsidR="00564CC6" w:rsidRPr="00D34F85" w:rsidRDefault="00564CC6" w:rsidP="00564CC6">
            <w:pPr>
              <w:spacing w:line="360" w:lineRule="auto"/>
              <w:jc w:val="both"/>
              <w:rPr>
                <w:rFonts w:ascii="Calibri" w:hAnsi="Calibri" w:cs="Calibri"/>
                <w:sz w:val="24"/>
                <w:szCs w:val="24"/>
              </w:rPr>
            </w:pPr>
            <w:r w:rsidRPr="00D34F85">
              <w:rPr>
                <w:rFonts w:ascii="Calibri" w:hAnsi="Calibri" w:cs="Calibri"/>
                <w:sz w:val="24"/>
                <w:szCs w:val="24"/>
              </w:rPr>
              <w:t xml:space="preserve">19.1. The bid submitted by the bidders shall quote for the entire Plant and Installation Services on a “single responsibility” basis such that the total bid price covers all the Contractor’s obligations mentioned in or to be reasonably inferred from the bidding document in respect of the design, manufacture, including procurement and subcontracting (if any), delivery, construction, installation and completion of the plant.  This includes all requirements under the Contractor’s responsibilities for testing, pre-commissioning and commissioning of the plant and, where so </w:t>
            </w:r>
            <w:r w:rsidRPr="00D34F85">
              <w:rPr>
                <w:rFonts w:ascii="Calibri" w:hAnsi="Calibri" w:cs="Calibri"/>
                <w:sz w:val="24"/>
                <w:szCs w:val="24"/>
              </w:rPr>
              <w:lastRenderedPageBreak/>
              <w:t>required by the bidding document, the acquisition of all permits, approvals and licenses, etc.; the operation, maintenance and training services and such other items and services as may be specified in the Bidding Document, all in accordance with the requirements of the General Conditions. If the bidder fails to do so with respect to any item, the price of such item shall be deemed to be covered by the rates and prices for other items in the Bills of Quantities which have been priced by the bidder, and he shall not be entitled to payment for execution of the item or items which have not been priced.</w:t>
            </w:r>
          </w:p>
          <w:p w14:paraId="20331FA8" w14:textId="77777777" w:rsidR="00E37833" w:rsidRPr="00D34F85" w:rsidRDefault="00E37833" w:rsidP="00564CC6">
            <w:pPr>
              <w:spacing w:line="360" w:lineRule="auto"/>
              <w:jc w:val="both"/>
              <w:rPr>
                <w:rFonts w:ascii="Calibri" w:hAnsi="Calibri" w:cs="Calibri"/>
                <w:sz w:val="24"/>
                <w:szCs w:val="24"/>
              </w:rPr>
            </w:pPr>
          </w:p>
          <w:p w14:paraId="645243B9" w14:textId="77777777" w:rsidR="00564CC6" w:rsidRPr="00D34F85" w:rsidRDefault="00E37833" w:rsidP="00E37833">
            <w:pPr>
              <w:spacing w:line="360" w:lineRule="auto"/>
              <w:jc w:val="both"/>
              <w:rPr>
                <w:rFonts w:ascii="Calibri" w:hAnsi="Calibri" w:cs="Calibri"/>
                <w:sz w:val="24"/>
                <w:szCs w:val="24"/>
              </w:rPr>
            </w:pPr>
            <w:r w:rsidRPr="00D34F85">
              <w:rPr>
                <w:rFonts w:ascii="Calibri" w:hAnsi="Calibri" w:cs="Calibri"/>
                <w:sz w:val="24"/>
                <w:szCs w:val="24"/>
              </w:rPr>
              <w:t>19.2 The price of the works shall be quoted on named place of destination basis as specified.</w:t>
            </w:r>
          </w:p>
          <w:p w14:paraId="42FD0C4A" w14:textId="77777777" w:rsidR="00E37833" w:rsidRPr="00D34F85" w:rsidRDefault="00E37833" w:rsidP="00E37833">
            <w:pPr>
              <w:spacing w:line="360" w:lineRule="auto"/>
              <w:jc w:val="both"/>
              <w:rPr>
                <w:rFonts w:ascii="Calibri" w:hAnsi="Calibri" w:cs="Calibri"/>
                <w:sz w:val="24"/>
                <w:szCs w:val="24"/>
              </w:rPr>
            </w:pPr>
          </w:p>
          <w:p w14:paraId="00CD44EF" w14:textId="77777777" w:rsidR="00564CC6" w:rsidRPr="00D34F85" w:rsidRDefault="00E37833" w:rsidP="00F3391D">
            <w:pPr>
              <w:spacing w:line="360" w:lineRule="auto"/>
              <w:jc w:val="both"/>
              <w:rPr>
                <w:rFonts w:ascii="Calibri" w:hAnsi="Calibri" w:cs="Calibri"/>
                <w:sz w:val="24"/>
                <w:szCs w:val="24"/>
              </w:rPr>
            </w:pPr>
            <w:r w:rsidRPr="00D34F85">
              <w:rPr>
                <w:rFonts w:ascii="Calibri" w:hAnsi="Calibri" w:cs="Calibri"/>
                <w:sz w:val="24"/>
                <w:szCs w:val="24"/>
              </w:rPr>
              <w:t>19.3</w:t>
            </w:r>
            <w:r w:rsidR="00564CC6" w:rsidRPr="00D34F85">
              <w:rPr>
                <w:rFonts w:ascii="Calibri" w:hAnsi="Calibri" w:cs="Calibri"/>
                <w:sz w:val="24"/>
                <w:szCs w:val="24"/>
              </w:rPr>
              <w:t xml:space="preserve">. All duties, taxes and other levies payable by the Contractor in any country shall be deemed to be included in his rates and prices and the total price offered by him, except that, taxes and levies imposed by law and payable by the Contractor in the Employer's country </w:t>
            </w:r>
            <w:r w:rsidR="00F3391D" w:rsidRPr="00D34F85">
              <w:rPr>
                <w:rFonts w:ascii="Calibri" w:hAnsi="Calibri" w:cs="Calibri"/>
                <w:sz w:val="24"/>
                <w:szCs w:val="24"/>
              </w:rPr>
              <w:t xml:space="preserve">that </w:t>
            </w:r>
            <w:r w:rsidR="00564CC6" w:rsidRPr="00D34F85">
              <w:rPr>
                <w:rFonts w:ascii="Calibri" w:hAnsi="Calibri" w:cs="Calibri"/>
                <w:sz w:val="24"/>
                <w:szCs w:val="24"/>
              </w:rPr>
              <w:t xml:space="preserve">have been in force 28 days before the closing date for submittal of bids. All duties payable by the Contractor in the Employer’s country shall be not be included in the bidder’s price. Employer shall attempt to exempt the duties payable under this Contract. Contractor shall submit documentation as stated under Clause 14 for exemption of duties. </w:t>
            </w:r>
          </w:p>
          <w:p w14:paraId="5DDA3454" w14:textId="77777777" w:rsidR="00E37833" w:rsidRPr="00D34F85" w:rsidRDefault="00E37833" w:rsidP="00E37833">
            <w:pPr>
              <w:spacing w:line="360" w:lineRule="auto"/>
              <w:jc w:val="both"/>
              <w:rPr>
                <w:rFonts w:ascii="Calibri" w:hAnsi="Calibri" w:cs="Calibri"/>
                <w:sz w:val="24"/>
                <w:szCs w:val="24"/>
              </w:rPr>
            </w:pPr>
          </w:p>
          <w:p w14:paraId="17165A81" w14:textId="77777777" w:rsidR="00564CC6" w:rsidRPr="00D34F85" w:rsidRDefault="00E37833" w:rsidP="00564CC6">
            <w:pPr>
              <w:spacing w:line="360" w:lineRule="auto"/>
              <w:jc w:val="both"/>
              <w:rPr>
                <w:rFonts w:ascii="Calibri" w:hAnsi="Calibri" w:cs="Calibri"/>
                <w:sz w:val="24"/>
                <w:szCs w:val="24"/>
              </w:rPr>
            </w:pPr>
            <w:r w:rsidRPr="00D34F85">
              <w:rPr>
                <w:rFonts w:ascii="Calibri" w:hAnsi="Calibri" w:cs="Calibri"/>
                <w:sz w:val="24"/>
                <w:szCs w:val="24"/>
              </w:rPr>
              <w:t>19.4</w:t>
            </w:r>
            <w:r w:rsidR="00564CC6" w:rsidRPr="00D34F85">
              <w:rPr>
                <w:rFonts w:ascii="Calibri" w:hAnsi="Calibri" w:cs="Calibri"/>
                <w:sz w:val="24"/>
                <w:szCs w:val="24"/>
              </w:rPr>
              <w:t xml:space="preserve">. If so stated in the tender documents, the rates and prices quoted by the bidder shall be subject to adjustment under Clause 13 of the General Conditions of Contract, as amended, if so, in the Particular Conditions. For this purpose the bidder shall furnish in the </w:t>
            </w:r>
            <w:r w:rsidR="00564CC6" w:rsidRPr="00D34F85">
              <w:rPr>
                <w:rFonts w:ascii="Calibri" w:hAnsi="Calibri" w:cs="Calibri"/>
                <w:sz w:val="24"/>
                <w:szCs w:val="24"/>
              </w:rPr>
              <w:lastRenderedPageBreak/>
              <w:t>Appendix to the Tender the indices and weightings for price adjustment and shall submit with his bid such other supporting information’s required under clause 13 of the Conditions of Contract. If so requested by the Employer, the bidder shall justify his proposed weightings.</w:t>
            </w:r>
          </w:p>
          <w:p w14:paraId="4F9AB997"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08DF0840" w14:textId="77777777" w:rsidTr="00394770">
        <w:tc>
          <w:tcPr>
            <w:tcW w:w="2425" w:type="dxa"/>
          </w:tcPr>
          <w:p w14:paraId="7D0BF346"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lastRenderedPageBreak/>
              <w:t>20. Currency of the Bid</w:t>
            </w:r>
          </w:p>
        </w:tc>
        <w:tc>
          <w:tcPr>
            <w:tcW w:w="6930" w:type="dxa"/>
          </w:tcPr>
          <w:p w14:paraId="4E80B559" w14:textId="77777777" w:rsidR="009F274D" w:rsidRPr="00D34F85" w:rsidRDefault="009F274D" w:rsidP="00A00936">
            <w:pPr>
              <w:spacing w:line="360" w:lineRule="auto"/>
              <w:jc w:val="both"/>
              <w:rPr>
                <w:rFonts w:ascii="Calibri" w:hAnsi="Calibri" w:cs="Calibri"/>
                <w:sz w:val="24"/>
                <w:szCs w:val="24"/>
              </w:rPr>
            </w:pPr>
            <w:r w:rsidRPr="00D34F85">
              <w:rPr>
                <w:rFonts w:ascii="Calibri" w:hAnsi="Calibri" w:cs="Calibri"/>
                <w:sz w:val="24"/>
                <w:szCs w:val="24"/>
              </w:rPr>
              <w:t xml:space="preserve">Unless otherwise required in the tender documents, the bidder shall quote all his prices in </w:t>
            </w:r>
            <w:r w:rsidR="00A00936" w:rsidRPr="00D34F85">
              <w:rPr>
                <w:rFonts w:ascii="Calibri" w:hAnsi="Calibri" w:cs="Calibri"/>
                <w:sz w:val="24"/>
                <w:szCs w:val="24"/>
              </w:rPr>
              <w:t xml:space="preserve">United States Dollars. </w:t>
            </w:r>
          </w:p>
          <w:p w14:paraId="3AB9E6FB"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74C54089" w14:textId="77777777" w:rsidTr="00394770">
        <w:tc>
          <w:tcPr>
            <w:tcW w:w="2425" w:type="dxa"/>
          </w:tcPr>
          <w:p w14:paraId="6F4C234A"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21. Period of Tender Validity</w:t>
            </w:r>
          </w:p>
          <w:p w14:paraId="56F2B5E2" w14:textId="77777777" w:rsidR="009F274D" w:rsidRPr="00D34F85" w:rsidRDefault="009F274D" w:rsidP="003008AA">
            <w:pPr>
              <w:spacing w:line="360" w:lineRule="auto"/>
              <w:rPr>
                <w:rFonts w:ascii="Calibri" w:hAnsi="Calibri" w:cs="Calibri"/>
                <w:sz w:val="24"/>
                <w:szCs w:val="24"/>
              </w:rPr>
            </w:pPr>
          </w:p>
        </w:tc>
        <w:tc>
          <w:tcPr>
            <w:tcW w:w="6930" w:type="dxa"/>
          </w:tcPr>
          <w:p w14:paraId="38387D70" w14:textId="77777777" w:rsidR="009F274D" w:rsidRPr="00D34F85" w:rsidRDefault="007670F1" w:rsidP="00A05A1C">
            <w:pPr>
              <w:spacing w:line="360" w:lineRule="auto"/>
              <w:jc w:val="both"/>
              <w:rPr>
                <w:rFonts w:ascii="Calibri" w:hAnsi="Calibri" w:cs="Calibri"/>
                <w:sz w:val="24"/>
                <w:szCs w:val="24"/>
              </w:rPr>
            </w:pPr>
            <w:r w:rsidRPr="00D34F85">
              <w:rPr>
                <w:rFonts w:ascii="Calibri" w:hAnsi="Calibri" w:cs="Calibri"/>
                <w:sz w:val="24"/>
                <w:szCs w:val="24"/>
              </w:rPr>
              <w:t>Unless otherwise required in the tender documents, t</w:t>
            </w:r>
            <w:r w:rsidR="009F274D" w:rsidRPr="00D34F85">
              <w:rPr>
                <w:rFonts w:ascii="Calibri" w:hAnsi="Calibri" w:cs="Calibri"/>
                <w:sz w:val="24"/>
                <w:szCs w:val="24"/>
              </w:rPr>
              <w:t xml:space="preserve">enderers shall remain bound by their tenders for a period of </w:t>
            </w:r>
            <w:r w:rsidR="00A05A1C" w:rsidRPr="00D34F85">
              <w:rPr>
                <w:rFonts w:ascii="Calibri" w:hAnsi="Calibri" w:cs="Calibri"/>
                <w:sz w:val="24"/>
                <w:szCs w:val="24"/>
              </w:rPr>
              <w:t>120</w:t>
            </w:r>
            <w:r w:rsidR="009F274D" w:rsidRPr="00D34F85">
              <w:rPr>
                <w:rFonts w:ascii="Calibri" w:hAnsi="Calibri" w:cs="Calibri"/>
                <w:sz w:val="24"/>
                <w:szCs w:val="24"/>
              </w:rPr>
              <w:t xml:space="preserve"> days from the closing date for submittal of bids. Any tender stated to be valid for a shorter time will be rejected by the Employer.</w:t>
            </w:r>
          </w:p>
          <w:p w14:paraId="6A30FF76"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0D16BF4E" w14:textId="77777777" w:rsidTr="00394770">
        <w:tc>
          <w:tcPr>
            <w:tcW w:w="2425" w:type="dxa"/>
          </w:tcPr>
          <w:p w14:paraId="4E49AC79"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22. Alternative Bids by Tenderers</w:t>
            </w:r>
          </w:p>
          <w:p w14:paraId="7B6A7C97" w14:textId="77777777" w:rsidR="009F274D" w:rsidRPr="00D34F85" w:rsidRDefault="009F274D" w:rsidP="003008AA">
            <w:pPr>
              <w:spacing w:line="360" w:lineRule="auto"/>
              <w:rPr>
                <w:rFonts w:ascii="Calibri" w:hAnsi="Calibri" w:cs="Calibri"/>
                <w:sz w:val="24"/>
                <w:szCs w:val="24"/>
              </w:rPr>
            </w:pPr>
          </w:p>
        </w:tc>
        <w:tc>
          <w:tcPr>
            <w:tcW w:w="6930" w:type="dxa"/>
          </w:tcPr>
          <w:p w14:paraId="3F3A9681" w14:textId="77777777" w:rsidR="00D46A6F" w:rsidRPr="00D34F85" w:rsidRDefault="00D46A6F" w:rsidP="00AA7FAA">
            <w:pPr>
              <w:spacing w:line="360" w:lineRule="auto"/>
              <w:jc w:val="both"/>
              <w:rPr>
                <w:rFonts w:ascii="Calibri" w:hAnsi="Calibri" w:cs="Calibri"/>
                <w:sz w:val="24"/>
                <w:szCs w:val="24"/>
              </w:rPr>
            </w:pPr>
            <w:r w:rsidRPr="00D34F85">
              <w:rPr>
                <w:rFonts w:ascii="Calibri" w:hAnsi="Calibri" w:cs="Calibri"/>
                <w:sz w:val="24"/>
                <w:szCs w:val="24"/>
              </w:rPr>
              <w:t xml:space="preserve">Alternative tenders shall not be allowed for this </w:t>
            </w:r>
            <w:r w:rsidR="00AA7FAA" w:rsidRPr="00D34F85">
              <w:rPr>
                <w:rFonts w:ascii="Calibri" w:hAnsi="Calibri" w:cs="Calibri"/>
                <w:sz w:val="24"/>
                <w:szCs w:val="24"/>
              </w:rPr>
              <w:t>b</w:t>
            </w:r>
            <w:r w:rsidRPr="00D34F85">
              <w:rPr>
                <w:rFonts w:ascii="Calibri" w:hAnsi="Calibri" w:cs="Calibri"/>
                <w:sz w:val="24"/>
                <w:szCs w:val="24"/>
              </w:rPr>
              <w:t xml:space="preserve">idding process. </w:t>
            </w:r>
          </w:p>
          <w:p w14:paraId="45ACB133"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62E96E04" w14:textId="77777777" w:rsidTr="00394770">
        <w:tc>
          <w:tcPr>
            <w:tcW w:w="2425" w:type="dxa"/>
          </w:tcPr>
          <w:p w14:paraId="3CB5DBA4"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23. Tender Security</w:t>
            </w:r>
          </w:p>
          <w:p w14:paraId="27B80749" w14:textId="77777777" w:rsidR="009F274D" w:rsidRPr="00D34F85" w:rsidRDefault="009F274D" w:rsidP="003008AA">
            <w:pPr>
              <w:spacing w:line="360" w:lineRule="auto"/>
              <w:rPr>
                <w:rFonts w:ascii="Calibri" w:hAnsi="Calibri" w:cs="Calibri"/>
                <w:sz w:val="24"/>
                <w:szCs w:val="24"/>
              </w:rPr>
            </w:pPr>
          </w:p>
        </w:tc>
        <w:tc>
          <w:tcPr>
            <w:tcW w:w="6930" w:type="dxa"/>
          </w:tcPr>
          <w:p w14:paraId="59FC33CA" w14:textId="77777777" w:rsidR="007670F1" w:rsidRPr="00D34F85" w:rsidRDefault="009F274D" w:rsidP="007670F1">
            <w:pPr>
              <w:spacing w:line="360" w:lineRule="auto"/>
              <w:jc w:val="both"/>
              <w:rPr>
                <w:rFonts w:ascii="Calibri" w:hAnsi="Calibri" w:cs="Calibri"/>
                <w:sz w:val="24"/>
                <w:szCs w:val="24"/>
              </w:rPr>
            </w:pPr>
            <w:r w:rsidRPr="00D34F85">
              <w:rPr>
                <w:rFonts w:ascii="Calibri" w:hAnsi="Calibri" w:cs="Calibri"/>
                <w:sz w:val="24"/>
                <w:szCs w:val="24"/>
              </w:rPr>
              <w:t>23.1. The tender shall be accompanied by a</w:t>
            </w:r>
            <w:r w:rsidR="00921C9F" w:rsidRPr="00D34F85">
              <w:rPr>
                <w:rFonts w:ascii="Calibri" w:hAnsi="Calibri" w:cs="Calibri"/>
                <w:sz w:val="24"/>
                <w:szCs w:val="24"/>
              </w:rPr>
              <w:t xml:space="preserve"> tender security in the form </w:t>
            </w:r>
            <w:r w:rsidRPr="00D34F85">
              <w:rPr>
                <w:rFonts w:ascii="Calibri" w:hAnsi="Calibri" w:cs="Calibri"/>
                <w:sz w:val="24"/>
                <w:szCs w:val="24"/>
              </w:rPr>
              <w:t>of a bank guarantee issued or endorsed by a bank acceptable to the Employer. Such bank guarantee shall be in the form shown in Annex</w:t>
            </w:r>
            <w:r w:rsidR="00D46A6F" w:rsidRPr="00D34F85">
              <w:rPr>
                <w:rFonts w:ascii="Calibri" w:hAnsi="Calibri" w:cs="Calibri"/>
                <w:sz w:val="24"/>
                <w:szCs w:val="24"/>
              </w:rPr>
              <w:t>ures</w:t>
            </w:r>
            <w:r w:rsidRPr="00D34F85">
              <w:rPr>
                <w:rFonts w:ascii="Calibri" w:hAnsi="Calibri" w:cs="Calibri"/>
                <w:sz w:val="24"/>
                <w:szCs w:val="24"/>
              </w:rPr>
              <w:t xml:space="preserve"> hereto</w:t>
            </w:r>
            <w:r w:rsidR="007670F1" w:rsidRPr="00D34F85">
              <w:rPr>
                <w:rFonts w:ascii="Calibri" w:hAnsi="Calibri" w:cs="Calibri"/>
                <w:sz w:val="24"/>
                <w:szCs w:val="24"/>
              </w:rPr>
              <w:t xml:space="preserve"> in original form and in the amount specified in the tender documents</w:t>
            </w:r>
            <w:r w:rsidRPr="00D34F85">
              <w:rPr>
                <w:rFonts w:ascii="Calibri" w:hAnsi="Calibri" w:cs="Calibri"/>
                <w:sz w:val="24"/>
                <w:szCs w:val="24"/>
              </w:rPr>
              <w:t xml:space="preserve"> and shall be valid for the period required for the validity of tenders.</w:t>
            </w:r>
          </w:p>
          <w:p w14:paraId="3B5BB608" w14:textId="77777777" w:rsidR="009F274D" w:rsidRPr="00D34F85" w:rsidRDefault="009F274D" w:rsidP="00B52507">
            <w:pPr>
              <w:spacing w:before="240" w:line="360" w:lineRule="auto"/>
              <w:jc w:val="both"/>
              <w:rPr>
                <w:rFonts w:ascii="Calibri" w:hAnsi="Calibri" w:cs="Calibri"/>
                <w:sz w:val="24"/>
                <w:szCs w:val="24"/>
              </w:rPr>
            </w:pPr>
            <w:r w:rsidRPr="00D34F85">
              <w:rPr>
                <w:rFonts w:ascii="Calibri" w:hAnsi="Calibri" w:cs="Calibri"/>
                <w:sz w:val="24"/>
                <w:szCs w:val="24"/>
              </w:rPr>
              <w:t>23.2. Any tender not accompanied by the required tender security will be rejected. The tender security of a joint venture must be in the name of the joint venture partners submitting the tender.</w:t>
            </w:r>
          </w:p>
          <w:p w14:paraId="48632F17" w14:textId="77777777" w:rsidR="009F274D" w:rsidRPr="00D34F85" w:rsidRDefault="009F274D" w:rsidP="00B52507">
            <w:pPr>
              <w:spacing w:before="240" w:line="360" w:lineRule="auto"/>
              <w:jc w:val="both"/>
              <w:rPr>
                <w:rFonts w:ascii="Calibri" w:hAnsi="Calibri" w:cs="Calibri"/>
                <w:sz w:val="24"/>
                <w:szCs w:val="24"/>
              </w:rPr>
            </w:pPr>
            <w:r w:rsidRPr="00D34F85">
              <w:rPr>
                <w:rFonts w:ascii="Calibri" w:hAnsi="Calibri" w:cs="Calibri"/>
                <w:sz w:val="24"/>
                <w:szCs w:val="24"/>
              </w:rPr>
              <w:t xml:space="preserve">23.3. The tender securities of unsuccessful tenderers will be returned to them within 30 days after the expiration of the period of </w:t>
            </w:r>
            <w:r w:rsidRPr="00D34F85">
              <w:rPr>
                <w:rFonts w:ascii="Calibri" w:hAnsi="Calibri" w:cs="Calibri"/>
                <w:sz w:val="24"/>
                <w:szCs w:val="24"/>
              </w:rPr>
              <w:lastRenderedPageBreak/>
              <w:t>tender validity.</w:t>
            </w:r>
          </w:p>
          <w:p w14:paraId="20126B8F" w14:textId="77777777" w:rsidR="009F274D" w:rsidRPr="00D34F85" w:rsidRDefault="009F274D" w:rsidP="00B52507">
            <w:pPr>
              <w:spacing w:before="240" w:line="360" w:lineRule="auto"/>
              <w:jc w:val="both"/>
              <w:rPr>
                <w:rFonts w:ascii="Calibri" w:hAnsi="Calibri" w:cs="Calibri"/>
                <w:sz w:val="24"/>
                <w:szCs w:val="24"/>
              </w:rPr>
            </w:pPr>
            <w:r w:rsidRPr="00D34F85">
              <w:rPr>
                <w:rFonts w:ascii="Calibri" w:hAnsi="Calibri" w:cs="Calibri"/>
                <w:sz w:val="24"/>
                <w:szCs w:val="24"/>
              </w:rPr>
              <w:t xml:space="preserve">23.4. The tender security of the successful tenderer will be released promptly after signature of the Agreement and submittal by him of the performance security required under Clause </w:t>
            </w:r>
            <w:r w:rsidR="00921C9F" w:rsidRPr="00D34F85">
              <w:rPr>
                <w:rFonts w:ascii="Calibri" w:hAnsi="Calibri" w:cs="Calibri"/>
                <w:sz w:val="24"/>
                <w:szCs w:val="24"/>
              </w:rPr>
              <w:t>4.2</w:t>
            </w:r>
            <w:r w:rsidRPr="00D34F85">
              <w:rPr>
                <w:rFonts w:ascii="Calibri" w:hAnsi="Calibri" w:cs="Calibri"/>
                <w:sz w:val="24"/>
                <w:szCs w:val="24"/>
              </w:rPr>
              <w:t xml:space="preserve"> of the General Conditions of Contract.</w:t>
            </w:r>
          </w:p>
          <w:p w14:paraId="7DB51D7E" w14:textId="77777777" w:rsidR="009F274D" w:rsidRPr="00D34F85" w:rsidRDefault="009F274D" w:rsidP="00B52507">
            <w:pPr>
              <w:spacing w:before="240" w:line="360" w:lineRule="auto"/>
              <w:jc w:val="both"/>
              <w:rPr>
                <w:rFonts w:ascii="Calibri" w:hAnsi="Calibri" w:cs="Calibri"/>
                <w:sz w:val="24"/>
                <w:szCs w:val="24"/>
              </w:rPr>
            </w:pPr>
            <w:r w:rsidRPr="00D34F85">
              <w:rPr>
                <w:rFonts w:ascii="Calibri" w:hAnsi="Calibri" w:cs="Calibri"/>
                <w:sz w:val="24"/>
                <w:szCs w:val="24"/>
              </w:rPr>
              <w:t xml:space="preserve">23.5. The tender security of a tenderer shall be forfeited: </w:t>
            </w:r>
          </w:p>
          <w:p w14:paraId="28397518"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(i) </w:t>
            </w:r>
            <w:proofErr w:type="gramStart"/>
            <w:r w:rsidRPr="00D34F85">
              <w:rPr>
                <w:rFonts w:ascii="Calibri" w:hAnsi="Calibri" w:cs="Calibri"/>
                <w:sz w:val="24"/>
                <w:szCs w:val="24"/>
              </w:rPr>
              <w:t>if</w:t>
            </w:r>
            <w:proofErr w:type="gramEnd"/>
            <w:r w:rsidRPr="00D34F85">
              <w:rPr>
                <w:rFonts w:ascii="Calibri" w:hAnsi="Calibri" w:cs="Calibri"/>
                <w:sz w:val="24"/>
                <w:szCs w:val="24"/>
              </w:rPr>
              <w:t xml:space="preserve"> the tenderer withdraws his tender before expiry of the period of tender</w:t>
            </w:r>
            <w:r w:rsidR="00A3041F" w:rsidRPr="00D34F85">
              <w:rPr>
                <w:rFonts w:ascii="Calibri" w:hAnsi="Calibri" w:cs="Calibri"/>
                <w:sz w:val="24"/>
                <w:szCs w:val="24"/>
              </w:rPr>
              <w:t xml:space="preserve"> </w:t>
            </w:r>
            <w:r w:rsidRPr="00D34F85">
              <w:rPr>
                <w:rFonts w:ascii="Calibri" w:hAnsi="Calibri" w:cs="Calibri"/>
                <w:sz w:val="24"/>
                <w:szCs w:val="24"/>
              </w:rPr>
              <w:t>validity.</w:t>
            </w:r>
          </w:p>
          <w:p w14:paraId="3F4DD92F"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(ii) in the case of the successful tenderer, if he fails within the prescribed time</w:t>
            </w:r>
            <w:r w:rsidR="00A3041F" w:rsidRPr="00D34F85">
              <w:rPr>
                <w:rFonts w:ascii="Calibri" w:hAnsi="Calibri" w:cs="Calibri"/>
                <w:sz w:val="24"/>
                <w:szCs w:val="24"/>
              </w:rPr>
              <w:t xml:space="preserve"> </w:t>
            </w:r>
            <w:r w:rsidRPr="00D34F85">
              <w:rPr>
                <w:rFonts w:ascii="Calibri" w:hAnsi="Calibri" w:cs="Calibri"/>
                <w:sz w:val="24"/>
                <w:szCs w:val="24"/>
              </w:rPr>
              <w:t>limit either to sign the Form of Agreement or furnish the required</w:t>
            </w:r>
            <w:r w:rsidR="00A3041F" w:rsidRPr="00D34F85">
              <w:rPr>
                <w:rFonts w:ascii="Calibri" w:hAnsi="Calibri" w:cs="Calibri"/>
                <w:sz w:val="24"/>
                <w:szCs w:val="24"/>
              </w:rPr>
              <w:t xml:space="preserve"> </w:t>
            </w:r>
            <w:r w:rsidRPr="00D34F85">
              <w:rPr>
                <w:rFonts w:ascii="Calibri" w:hAnsi="Calibri" w:cs="Calibri"/>
                <w:sz w:val="24"/>
                <w:szCs w:val="24"/>
              </w:rPr>
              <w:t>performance security.</w:t>
            </w:r>
          </w:p>
          <w:p w14:paraId="2891B425" w14:textId="77777777" w:rsidR="009426FC" w:rsidRPr="00D34F85" w:rsidRDefault="009426FC" w:rsidP="009426FC">
            <w:pPr>
              <w:spacing w:line="360" w:lineRule="auto"/>
              <w:jc w:val="both"/>
              <w:rPr>
                <w:rFonts w:ascii="Calibri" w:hAnsi="Calibri" w:cs="Calibri"/>
                <w:sz w:val="24"/>
                <w:szCs w:val="24"/>
              </w:rPr>
            </w:pPr>
            <w:proofErr w:type="gramStart"/>
            <w:r w:rsidRPr="00D34F85">
              <w:rPr>
                <w:szCs w:val="24"/>
              </w:rPr>
              <w:t>the</w:t>
            </w:r>
            <w:proofErr w:type="gramEnd"/>
            <w:r w:rsidRPr="00D34F85">
              <w:rPr>
                <w:szCs w:val="24"/>
              </w:rPr>
              <w:t xml:space="preserve"> Borrower may, </w:t>
            </w:r>
            <w:r w:rsidRPr="00D34F85">
              <w:rPr>
                <w:bCs/>
              </w:rPr>
              <w:t>if specified in the tender documents</w:t>
            </w:r>
            <w:r w:rsidRPr="00D34F85">
              <w:rPr>
                <w:bCs/>
                <w:szCs w:val="24"/>
              </w:rPr>
              <w:t xml:space="preserve">, declare the Bidder disqualified to be awarded a contract by the Employer for a period of time </w:t>
            </w:r>
            <w:r w:rsidRPr="00D34F85">
              <w:rPr>
                <w:bCs/>
              </w:rPr>
              <w:t>as stated in the tender documents</w:t>
            </w:r>
            <w:r w:rsidRPr="00D34F85">
              <w:rPr>
                <w:bCs/>
                <w:szCs w:val="24"/>
              </w:rPr>
              <w:t>.</w:t>
            </w:r>
          </w:p>
          <w:p w14:paraId="78B8C1A2"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018CA087" w14:textId="77777777" w:rsidTr="00394770">
        <w:tc>
          <w:tcPr>
            <w:tcW w:w="2425" w:type="dxa"/>
          </w:tcPr>
          <w:p w14:paraId="302E8D8F"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lastRenderedPageBreak/>
              <w:t>24. Signature of Tenders</w:t>
            </w:r>
          </w:p>
          <w:p w14:paraId="04F97554" w14:textId="77777777" w:rsidR="009F274D" w:rsidRPr="00D34F85" w:rsidRDefault="009F274D" w:rsidP="003008AA">
            <w:pPr>
              <w:spacing w:line="360" w:lineRule="auto"/>
              <w:rPr>
                <w:rFonts w:ascii="Calibri" w:hAnsi="Calibri" w:cs="Calibri"/>
                <w:sz w:val="24"/>
                <w:szCs w:val="24"/>
              </w:rPr>
            </w:pPr>
          </w:p>
        </w:tc>
        <w:tc>
          <w:tcPr>
            <w:tcW w:w="6930" w:type="dxa"/>
          </w:tcPr>
          <w:p w14:paraId="7116CAD7" w14:textId="77777777" w:rsidR="009F274D" w:rsidRPr="00D34F85" w:rsidRDefault="009F274D" w:rsidP="00D54D53">
            <w:pPr>
              <w:spacing w:line="360" w:lineRule="auto"/>
              <w:jc w:val="both"/>
              <w:rPr>
                <w:rFonts w:ascii="Calibri" w:hAnsi="Calibri" w:cs="Calibri"/>
                <w:sz w:val="24"/>
                <w:szCs w:val="24"/>
              </w:rPr>
            </w:pPr>
            <w:r w:rsidRPr="00D34F85">
              <w:rPr>
                <w:rFonts w:ascii="Calibri" w:hAnsi="Calibri" w:cs="Calibri"/>
                <w:sz w:val="24"/>
                <w:szCs w:val="24"/>
              </w:rPr>
              <w:t xml:space="preserve">The tender and all copies thereof shall be signed by the tenderer or a person duly authorized on his behalf. Proof of such authorization in the form of a </w:t>
            </w:r>
            <w:r w:rsidR="00D54D53" w:rsidRPr="00D34F85">
              <w:rPr>
                <w:rFonts w:ascii="Calibri" w:hAnsi="Calibri" w:cs="Calibri"/>
                <w:sz w:val="24"/>
                <w:szCs w:val="24"/>
              </w:rPr>
              <w:t>P</w:t>
            </w:r>
            <w:r w:rsidRPr="00D34F85">
              <w:rPr>
                <w:rFonts w:ascii="Calibri" w:hAnsi="Calibri" w:cs="Calibri"/>
                <w:sz w:val="24"/>
                <w:szCs w:val="24"/>
              </w:rPr>
              <w:t xml:space="preserve">ower of </w:t>
            </w:r>
            <w:r w:rsidR="00D54D53" w:rsidRPr="00D34F85">
              <w:rPr>
                <w:rFonts w:ascii="Calibri" w:hAnsi="Calibri" w:cs="Calibri"/>
                <w:sz w:val="24"/>
                <w:szCs w:val="24"/>
              </w:rPr>
              <w:t>A</w:t>
            </w:r>
            <w:r w:rsidRPr="00D34F85">
              <w:rPr>
                <w:rFonts w:ascii="Calibri" w:hAnsi="Calibri" w:cs="Calibri"/>
                <w:sz w:val="24"/>
                <w:szCs w:val="24"/>
              </w:rPr>
              <w:t xml:space="preserve">ttorney shall accompany the tender. All pages of the tender where entries or amendments have been made shall be </w:t>
            </w:r>
            <w:r w:rsidR="00D54D53" w:rsidRPr="00D34F85">
              <w:rPr>
                <w:rFonts w:ascii="Calibri" w:hAnsi="Calibri" w:cs="Calibri"/>
                <w:sz w:val="24"/>
                <w:szCs w:val="24"/>
              </w:rPr>
              <w:t>initialled</w:t>
            </w:r>
            <w:r w:rsidRPr="00D34F85">
              <w:rPr>
                <w:rFonts w:ascii="Calibri" w:hAnsi="Calibri" w:cs="Calibri"/>
                <w:sz w:val="24"/>
                <w:szCs w:val="24"/>
              </w:rPr>
              <w:t xml:space="preserve"> by the tenderer or on his behalf by a person duly authorized as aforesaid.</w:t>
            </w:r>
          </w:p>
          <w:p w14:paraId="12708435" w14:textId="77777777" w:rsidR="009F274D" w:rsidRPr="00D34F85" w:rsidRDefault="009F274D" w:rsidP="00750E35">
            <w:pPr>
              <w:spacing w:line="360" w:lineRule="auto"/>
              <w:jc w:val="both"/>
              <w:rPr>
                <w:rFonts w:ascii="Calibri" w:hAnsi="Calibri" w:cs="Calibri"/>
                <w:sz w:val="24"/>
                <w:szCs w:val="24"/>
              </w:rPr>
            </w:pPr>
          </w:p>
        </w:tc>
      </w:tr>
    </w:tbl>
    <w:p w14:paraId="0AF70229" w14:textId="77777777" w:rsidR="009F274D" w:rsidRPr="00D34F85" w:rsidRDefault="009F274D" w:rsidP="007F3109">
      <w:pPr>
        <w:spacing w:line="360" w:lineRule="auto"/>
        <w:jc w:val="both"/>
        <w:rPr>
          <w:rFonts w:ascii="Calibri" w:hAnsi="Calibri" w:cs="Calibri"/>
          <w:sz w:val="24"/>
          <w:szCs w:val="24"/>
        </w:rPr>
        <w:sectPr w:rsidR="009F274D" w:rsidRPr="00D34F85" w:rsidSect="00ED24D6">
          <w:pgSz w:w="12240" w:h="15840" w:code="1"/>
          <w:pgMar w:top="1440" w:right="1440" w:bottom="1440" w:left="1440" w:header="720" w:footer="720" w:gutter="0"/>
          <w:cols w:space="720"/>
          <w:docGrid w:linePitch="360"/>
        </w:sect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30"/>
      </w:tblGrid>
      <w:tr w:rsidR="009F274D" w:rsidRPr="00D34F85" w14:paraId="2580F6DB" w14:textId="77777777" w:rsidTr="00D54D53">
        <w:tc>
          <w:tcPr>
            <w:tcW w:w="9355" w:type="dxa"/>
            <w:gridSpan w:val="2"/>
          </w:tcPr>
          <w:p w14:paraId="411A8B54" w14:textId="77777777" w:rsidR="009F274D" w:rsidRPr="00D34F85" w:rsidRDefault="009F274D" w:rsidP="007744F3">
            <w:pPr>
              <w:pStyle w:val="Heading2"/>
              <w:outlineLvl w:val="1"/>
            </w:pPr>
            <w:bookmarkStart w:id="15" w:name="_Toc449434749"/>
            <w:r w:rsidRPr="00D34F85">
              <w:lastRenderedPageBreak/>
              <w:t>C. SUBMISSION OF TENDERS</w:t>
            </w:r>
            <w:bookmarkEnd w:id="15"/>
          </w:p>
          <w:p w14:paraId="325FEFD8" w14:textId="77777777" w:rsidR="00D54D53" w:rsidRPr="00D34F85" w:rsidRDefault="00D54D53" w:rsidP="007744F3">
            <w:pPr>
              <w:pStyle w:val="Heading2"/>
              <w:outlineLvl w:val="1"/>
            </w:pPr>
          </w:p>
        </w:tc>
      </w:tr>
      <w:tr w:rsidR="009F274D" w:rsidRPr="00D34F85" w14:paraId="63C8F78D" w14:textId="77777777" w:rsidTr="00D54D53">
        <w:tc>
          <w:tcPr>
            <w:tcW w:w="2425" w:type="dxa"/>
          </w:tcPr>
          <w:p w14:paraId="5F8AEAAD"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 xml:space="preserve">25. Format of Tender </w:t>
            </w:r>
          </w:p>
          <w:p w14:paraId="6F59D4BF" w14:textId="77777777" w:rsidR="009F274D" w:rsidRPr="00D34F85" w:rsidRDefault="009F274D" w:rsidP="003008AA">
            <w:pPr>
              <w:spacing w:line="360" w:lineRule="auto"/>
              <w:rPr>
                <w:rFonts w:ascii="Calibri" w:hAnsi="Calibri" w:cs="Calibri"/>
                <w:sz w:val="24"/>
                <w:szCs w:val="24"/>
              </w:rPr>
            </w:pPr>
          </w:p>
        </w:tc>
        <w:tc>
          <w:tcPr>
            <w:tcW w:w="6930" w:type="dxa"/>
          </w:tcPr>
          <w:p w14:paraId="6443A4C9" w14:textId="77777777" w:rsidR="009F274D" w:rsidRPr="00D34F85" w:rsidRDefault="009F274D" w:rsidP="00AD0596">
            <w:pPr>
              <w:spacing w:line="360" w:lineRule="auto"/>
              <w:jc w:val="both"/>
              <w:rPr>
                <w:rFonts w:ascii="Calibri" w:hAnsi="Calibri" w:cs="Calibri"/>
                <w:sz w:val="24"/>
                <w:szCs w:val="24"/>
              </w:rPr>
            </w:pPr>
            <w:r w:rsidRPr="00D34F85">
              <w:rPr>
                <w:rFonts w:ascii="Calibri" w:hAnsi="Calibri" w:cs="Calibri"/>
                <w:sz w:val="24"/>
                <w:szCs w:val="24"/>
              </w:rPr>
              <w:t xml:space="preserve">Tenders shall be submitted in one original comprising all documents mentioned in Clause 26 of these Instructions, bound with the section containing the Form of Tender and Appendix to the Tender and clearly marked "ORIGINAL". In addition the tenderer shall submit </w:t>
            </w:r>
            <w:r w:rsidR="00AD0596" w:rsidRPr="00D34F85">
              <w:rPr>
                <w:rFonts w:ascii="Calibri" w:hAnsi="Calibri" w:cs="Calibri"/>
                <w:color w:val="FF0000"/>
                <w:sz w:val="24"/>
                <w:szCs w:val="24"/>
              </w:rPr>
              <w:t>3 (three)</w:t>
            </w:r>
            <w:r w:rsidR="00A3041F" w:rsidRPr="00D34F85">
              <w:rPr>
                <w:rFonts w:ascii="Calibri" w:hAnsi="Calibri" w:cs="Calibri"/>
                <w:color w:val="FF0000"/>
                <w:sz w:val="24"/>
                <w:szCs w:val="24"/>
              </w:rPr>
              <w:t xml:space="preserve"> </w:t>
            </w:r>
            <w:r w:rsidRPr="00D34F85">
              <w:rPr>
                <w:rFonts w:ascii="Calibri" w:hAnsi="Calibri" w:cs="Calibri"/>
                <w:sz w:val="24"/>
                <w:szCs w:val="24"/>
              </w:rPr>
              <w:t>copies of the tender clearly marked "COPIES"</w:t>
            </w:r>
            <w:r w:rsidR="009426FC" w:rsidRPr="00D34F85">
              <w:rPr>
                <w:rFonts w:ascii="Calibri" w:hAnsi="Calibri" w:cs="Calibri"/>
                <w:sz w:val="24"/>
                <w:szCs w:val="24"/>
              </w:rPr>
              <w:t>, unless otherwise specified in the tender documents</w:t>
            </w:r>
            <w:r w:rsidRPr="00D34F85">
              <w:rPr>
                <w:rFonts w:ascii="Calibri" w:hAnsi="Calibri" w:cs="Calibri"/>
                <w:sz w:val="24"/>
                <w:szCs w:val="24"/>
              </w:rPr>
              <w:t>. In case of any discrepancy between the Copies and the Original, the Original shall prevail.</w:t>
            </w:r>
            <w:r w:rsidR="009426FC" w:rsidRPr="00D34F85">
              <w:rPr>
                <w:rFonts w:ascii="Calibri" w:hAnsi="Calibri" w:cs="Calibri"/>
                <w:sz w:val="24"/>
                <w:szCs w:val="24"/>
              </w:rPr>
              <w:t xml:space="preserve"> Tenderers do not have the option of submitting their bids electronically.</w:t>
            </w:r>
          </w:p>
          <w:p w14:paraId="1215A789"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538DE281" w14:textId="77777777" w:rsidTr="00D54D53">
        <w:tc>
          <w:tcPr>
            <w:tcW w:w="2425" w:type="dxa"/>
          </w:tcPr>
          <w:p w14:paraId="2FCDD2B0"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26. Contents of Tender</w:t>
            </w:r>
          </w:p>
          <w:p w14:paraId="06186416" w14:textId="77777777" w:rsidR="009F274D" w:rsidRPr="00D34F85" w:rsidRDefault="009F274D" w:rsidP="003008AA">
            <w:pPr>
              <w:spacing w:line="360" w:lineRule="auto"/>
              <w:rPr>
                <w:rFonts w:ascii="Calibri" w:hAnsi="Calibri" w:cs="Calibri"/>
                <w:sz w:val="24"/>
                <w:szCs w:val="24"/>
              </w:rPr>
            </w:pPr>
          </w:p>
        </w:tc>
        <w:tc>
          <w:tcPr>
            <w:tcW w:w="6930" w:type="dxa"/>
          </w:tcPr>
          <w:p w14:paraId="70C451AB" w14:textId="77777777" w:rsidR="009F274D" w:rsidRPr="00D34F85" w:rsidRDefault="009F274D" w:rsidP="009F274D">
            <w:pPr>
              <w:spacing w:line="360" w:lineRule="auto"/>
              <w:jc w:val="both"/>
              <w:rPr>
                <w:rFonts w:ascii="Calibri" w:hAnsi="Calibri" w:cs="Calibri"/>
                <w:sz w:val="24"/>
                <w:szCs w:val="24"/>
              </w:rPr>
            </w:pPr>
            <w:r w:rsidRPr="00D34F85">
              <w:rPr>
                <w:rFonts w:ascii="Calibri" w:hAnsi="Calibri" w:cs="Calibri"/>
                <w:sz w:val="24"/>
                <w:szCs w:val="24"/>
              </w:rPr>
              <w:t>The tender shall in accordance with the requirements stated in the tender documents</w:t>
            </w:r>
          </w:p>
          <w:p w14:paraId="367DF75F" w14:textId="77777777" w:rsidR="009F274D" w:rsidRPr="00D34F85" w:rsidRDefault="009F274D" w:rsidP="009F274D">
            <w:pPr>
              <w:spacing w:line="360" w:lineRule="auto"/>
              <w:jc w:val="both"/>
              <w:rPr>
                <w:rFonts w:ascii="Calibri" w:hAnsi="Calibri" w:cs="Calibri"/>
                <w:sz w:val="24"/>
                <w:szCs w:val="24"/>
              </w:rPr>
            </w:pPr>
            <w:r w:rsidRPr="00D34F85">
              <w:rPr>
                <w:rFonts w:ascii="Calibri" w:hAnsi="Calibri" w:cs="Calibri"/>
                <w:sz w:val="24"/>
                <w:szCs w:val="24"/>
              </w:rPr>
              <w:t>comprise the following:</w:t>
            </w:r>
          </w:p>
          <w:p w14:paraId="1987C0DF"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(i) The completed Form of Tender and Appendix thereto,</w:t>
            </w:r>
          </w:p>
          <w:p w14:paraId="07FED7D3"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(ii) The tender security,</w:t>
            </w:r>
          </w:p>
          <w:p w14:paraId="56AA5E97"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(iii) The completed Bills of Quantities,</w:t>
            </w:r>
          </w:p>
          <w:p w14:paraId="60FBB5BF"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(iv) The completed schedules of supplementary information,</w:t>
            </w:r>
          </w:p>
          <w:p w14:paraId="337859FF"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(v) All information on any subcontract envisaged,</w:t>
            </w:r>
          </w:p>
          <w:p w14:paraId="2B215DE9"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(vi) The tender price and currency or currencies of payment,</w:t>
            </w:r>
          </w:p>
          <w:p w14:paraId="3A1C780E" w14:textId="77777777" w:rsidR="009F274D" w:rsidRPr="00D34F85" w:rsidRDefault="009F274D" w:rsidP="00B52507">
            <w:pPr>
              <w:spacing w:line="360" w:lineRule="auto"/>
              <w:ind w:left="720"/>
              <w:jc w:val="both"/>
              <w:rPr>
                <w:rFonts w:ascii="Calibri" w:hAnsi="Calibri" w:cs="Calibri"/>
                <w:sz w:val="24"/>
                <w:szCs w:val="24"/>
              </w:rPr>
            </w:pPr>
            <w:r w:rsidRPr="00D34F85">
              <w:rPr>
                <w:rFonts w:ascii="Calibri" w:hAnsi="Calibri" w:cs="Calibri"/>
                <w:sz w:val="24"/>
                <w:szCs w:val="24"/>
              </w:rPr>
              <w:t>(vii) The minutes of any pre-tendering conference and other relevant</w:t>
            </w:r>
            <w:r w:rsidR="007744F3" w:rsidRPr="00D34F85">
              <w:rPr>
                <w:rFonts w:ascii="Calibri" w:hAnsi="Calibri" w:cs="Calibri"/>
                <w:sz w:val="24"/>
                <w:szCs w:val="24"/>
              </w:rPr>
              <w:t xml:space="preserve"> </w:t>
            </w:r>
            <w:r w:rsidRPr="00D34F85">
              <w:rPr>
                <w:rFonts w:ascii="Calibri" w:hAnsi="Calibri" w:cs="Calibri"/>
                <w:sz w:val="24"/>
                <w:szCs w:val="24"/>
              </w:rPr>
              <w:t>correspondence issued during the tendering period.</w:t>
            </w:r>
          </w:p>
          <w:p w14:paraId="713684B4"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0ECD5DD3" w14:textId="77777777" w:rsidTr="00D54D53">
        <w:tc>
          <w:tcPr>
            <w:tcW w:w="2425" w:type="dxa"/>
          </w:tcPr>
          <w:p w14:paraId="0537451C"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27. Technical Proposal</w:t>
            </w:r>
          </w:p>
          <w:p w14:paraId="3462F945" w14:textId="77777777" w:rsidR="009F274D" w:rsidRPr="00D34F85" w:rsidRDefault="009F274D" w:rsidP="003008AA">
            <w:pPr>
              <w:spacing w:line="360" w:lineRule="auto"/>
              <w:rPr>
                <w:rFonts w:ascii="Calibri" w:hAnsi="Calibri" w:cs="Calibri"/>
                <w:sz w:val="24"/>
                <w:szCs w:val="24"/>
              </w:rPr>
            </w:pPr>
          </w:p>
        </w:tc>
        <w:tc>
          <w:tcPr>
            <w:tcW w:w="6930" w:type="dxa"/>
          </w:tcPr>
          <w:p w14:paraId="5401AB73" w14:textId="77777777" w:rsidR="009F274D" w:rsidRPr="00D34F85" w:rsidRDefault="009F274D" w:rsidP="009426FC">
            <w:pPr>
              <w:spacing w:line="360" w:lineRule="auto"/>
              <w:jc w:val="both"/>
              <w:rPr>
                <w:rFonts w:ascii="Calibri" w:hAnsi="Calibri" w:cs="Calibri"/>
                <w:sz w:val="24"/>
                <w:szCs w:val="24"/>
              </w:rPr>
            </w:pPr>
            <w:r w:rsidRPr="00D34F85">
              <w:rPr>
                <w:rFonts w:ascii="Calibri" w:hAnsi="Calibri" w:cs="Calibri"/>
                <w:sz w:val="24"/>
                <w:szCs w:val="24"/>
              </w:rPr>
              <w:t>The following documents shall be submitted with the tender</w:t>
            </w:r>
            <w:r w:rsidR="00921C9F" w:rsidRPr="00D34F85">
              <w:rPr>
                <w:rFonts w:ascii="Calibri" w:hAnsi="Calibri" w:cs="Calibri"/>
                <w:sz w:val="24"/>
                <w:szCs w:val="24"/>
              </w:rPr>
              <w:t>.</w:t>
            </w:r>
          </w:p>
          <w:p w14:paraId="5F1B3D62" w14:textId="77777777" w:rsidR="009F274D" w:rsidRPr="00D34F85" w:rsidRDefault="009F274D" w:rsidP="00013DFF">
            <w:pPr>
              <w:pStyle w:val="ListParagraph"/>
              <w:numPr>
                <w:ilvl w:val="0"/>
                <w:numId w:val="1"/>
              </w:numPr>
              <w:spacing w:line="360" w:lineRule="auto"/>
              <w:ind w:left="797" w:hanging="360"/>
              <w:jc w:val="both"/>
              <w:rPr>
                <w:rFonts w:ascii="Calibri" w:hAnsi="Calibri" w:cs="Calibri"/>
                <w:sz w:val="24"/>
                <w:szCs w:val="24"/>
              </w:rPr>
            </w:pPr>
            <w:r w:rsidRPr="00D34F85">
              <w:rPr>
                <w:rFonts w:ascii="Calibri" w:hAnsi="Calibri" w:cs="Calibri"/>
                <w:sz w:val="24"/>
                <w:szCs w:val="24"/>
              </w:rPr>
              <w:t xml:space="preserve">Information stating the names of senior personnel and key staff of the tenderer to be assigned to the </w:t>
            </w:r>
            <w:r w:rsidR="00AD0596" w:rsidRPr="00D34F85">
              <w:rPr>
                <w:rFonts w:ascii="Calibri" w:hAnsi="Calibri" w:cs="Calibri"/>
                <w:sz w:val="24"/>
                <w:szCs w:val="24"/>
              </w:rPr>
              <w:t>Works</w:t>
            </w:r>
            <w:r w:rsidRPr="00D34F85">
              <w:rPr>
                <w:rFonts w:ascii="Calibri" w:hAnsi="Calibri" w:cs="Calibri"/>
                <w:sz w:val="24"/>
                <w:szCs w:val="24"/>
              </w:rPr>
              <w:t>, together with their curriculum vitae, and an organizational chart of his proposed site staff.</w:t>
            </w:r>
            <w:r w:rsidR="007744F3" w:rsidRPr="00D34F85">
              <w:rPr>
                <w:rFonts w:ascii="Calibri" w:hAnsi="Calibri" w:cs="Calibri"/>
                <w:sz w:val="24"/>
                <w:szCs w:val="24"/>
              </w:rPr>
              <w:t xml:space="preserve"> </w:t>
            </w:r>
            <w:r w:rsidR="00013DFF" w:rsidRPr="00D34F85">
              <w:rPr>
                <w:rFonts w:ascii="Calibri" w:hAnsi="Calibri" w:cs="Calibri"/>
                <w:sz w:val="24"/>
                <w:szCs w:val="24"/>
              </w:rPr>
              <w:t xml:space="preserve">Details of key personal to be met as </w:t>
            </w:r>
            <w:r w:rsidR="00013DFF" w:rsidRPr="00D34F85">
              <w:rPr>
                <w:rFonts w:ascii="Calibri" w:hAnsi="Calibri" w:cs="Calibri"/>
                <w:sz w:val="24"/>
                <w:szCs w:val="24"/>
              </w:rPr>
              <w:lastRenderedPageBreak/>
              <w:t xml:space="preserve">stated in Section IV: Evaluation and Qualification Criteria. </w:t>
            </w:r>
          </w:p>
          <w:p w14:paraId="330EB3F1" w14:textId="77777777" w:rsidR="009F274D" w:rsidRPr="00D34F85" w:rsidRDefault="009F274D" w:rsidP="00A00936">
            <w:pPr>
              <w:pStyle w:val="ListParagraph"/>
              <w:numPr>
                <w:ilvl w:val="0"/>
                <w:numId w:val="1"/>
              </w:numPr>
              <w:spacing w:line="360" w:lineRule="auto"/>
              <w:ind w:left="797" w:hanging="437"/>
              <w:jc w:val="both"/>
              <w:rPr>
                <w:rFonts w:ascii="Calibri" w:hAnsi="Calibri" w:cs="Calibri"/>
                <w:sz w:val="24"/>
                <w:szCs w:val="24"/>
              </w:rPr>
            </w:pPr>
            <w:r w:rsidRPr="00D34F85">
              <w:rPr>
                <w:rFonts w:ascii="Calibri" w:hAnsi="Calibri" w:cs="Calibri"/>
                <w:sz w:val="24"/>
                <w:szCs w:val="24"/>
              </w:rPr>
              <w:t>Details of equipment and plant which will be available for use in executing the Works.</w:t>
            </w:r>
          </w:p>
          <w:p w14:paraId="5619E823" w14:textId="77777777" w:rsidR="009F274D" w:rsidRPr="00D34F85" w:rsidRDefault="009F274D" w:rsidP="00A00936">
            <w:pPr>
              <w:tabs>
                <w:tab w:val="left" w:pos="1022"/>
              </w:tabs>
              <w:spacing w:line="360" w:lineRule="auto"/>
              <w:ind w:left="1067" w:hanging="720"/>
              <w:jc w:val="both"/>
              <w:rPr>
                <w:rFonts w:ascii="Calibri" w:hAnsi="Calibri" w:cs="Calibri"/>
                <w:sz w:val="24"/>
                <w:szCs w:val="24"/>
              </w:rPr>
            </w:pPr>
            <w:r w:rsidRPr="00D34F85">
              <w:rPr>
                <w:rFonts w:ascii="Calibri" w:hAnsi="Calibri" w:cs="Calibri"/>
                <w:sz w:val="24"/>
                <w:szCs w:val="24"/>
              </w:rPr>
              <w:t>(iii) Performance program proposed by the tenderer.</w:t>
            </w:r>
          </w:p>
          <w:p w14:paraId="3AEB5A69" w14:textId="77777777" w:rsidR="009F274D" w:rsidRPr="00D34F85" w:rsidRDefault="009F274D" w:rsidP="00A00936">
            <w:pPr>
              <w:spacing w:line="360" w:lineRule="auto"/>
              <w:ind w:left="797" w:hanging="450"/>
              <w:jc w:val="both"/>
              <w:rPr>
                <w:rFonts w:ascii="Calibri" w:hAnsi="Calibri" w:cs="Calibri"/>
                <w:sz w:val="24"/>
                <w:szCs w:val="24"/>
              </w:rPr>
            </w:pPr>
            <w:r w:rsidRPr="00D34F85">
              <w:rPr>
                <w:rFonts w:ascii="Calibri" w:hAnsi="Calibri" w:cs="Calibri"/>
                <w:sz w:val="24"/>
                <w:szCs w:val="24"/>
              </w:rPr>
              <w:t>(iv) Organizational and methodology proposed for execution of the Works.</w:t>
            </w:r>
          </w:p>
          <w:p w14:paraId="71F843DC" w14:textId="77777777" w:rsidR="00A00936" w:rsidRPr="00D34F85" w:rsidRDefault="009F274D" w:rsidP="007744F3">
            <w:pPr>
              <w:spacing w:line="360" w:lineRule="auto"/>
              <w:ind w:firstLine="360"/>
              <w:jc w:val="both"/>
              <w:rPr>
                <w:rFonts w:ascii="Calibri" w:hAnsi="Calibri" w:cs="Calibri"/>
                <w:sz w:val="24"/>
                <w:szCs w:val="24"/>
              </w:rPr>
            </w:pPr>
            <w:r w:rsidRPr="00D34F85">
              <w:rPr>
                <w:rFonts w:ascii="Calibri" w:hAnsi="Calibri" w:cs="Calibri"/>
                <w:sz w:val="24"/>
                <w:szCs w:val="24"/>
              </w:rPr>
              <w:t>(v) Staff assignment schedule.</w:t>
            </w:r>
          </w:p>
          <w:p w14:paraId="5C504755"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64F45B62" w14:textId="77777777" w:rsidTr="00D54D53">
        <w:tc>
          <w:tcPr>
            <w:tcW w:w="2425" w:type="dxa"/>
          </w:tcPr>
          <w:p w14:paraId="7795283D"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lastRenderedPageBreak/>
              <w:t>28. Sealing and Marking of Tenders</w:t>
            </w:r>
          </w:p>
          <w:p w14:paraId="30359C08" w14:textId="77777777" w:rsidR="009F274D" w:rsidRPr="00D34F85" w:rsidRDefault="009F274D" w:rsidP="003008AA">
            <w:pPr>
              <w:spacing w:line="360" w:lineRule="auto"/>
              <w:rPr>
                <w:rFonts w:ascii="Calibri" w:hAnsi="Calibri" w:cs="Calibri"/>
                <w:sz w:val="24"/>
                <w:szCs w:val="24"/>
              </w:rPr>
            </w:pPr>
          </w:p>
        </w:tc>
        <w:tc>
          <w:tcPr>
            <w:tcW w:w="6930" w:type="dxa"/>
          </w:tcPr>
          <w:p w14:paraId="13AF99BA" w14:textId="77777777" w:rsidR="009F274D" w:rsidRPr="00D34F85" w:rsidRDefault="009F274D" w:rsidP="009426FC">
            <w:pPr>
              <w:spacing w:line="360" w:lineRule="auto"/>
              <w:jc w:val="both"/>
              <w:rPr>
                <w:rFonts w:ascii="Calibri" w:hAnsi="Calibri" w:cs="Calibri"/>
                <w:sz w:val="24"/>
                <w:szCs w:val="24"/>
              </w:rPr>
            </w:pPr>
            <w:r w:rsidRPr="00D34F85">
              <w:rPr>
                <w:rFonts w:ascii="Calibri" w:hAnsi="Calibri" w:cs="Calibri"/>
                <w:sz w:val="24"/>
                <w:szCs w:val="24"/>
              </w:rPr>
              <w:t xml:space="preserve">28.1. The tenderer shall put and seal the Original and each Copy of his tender in separate envelopes marked "ORIGINAL" and "COPIES". The envelopes shall then be put in an outer envelope which shall be sealed. All such envelopes shall be addressed to the Employer at his address stated in these Instructions, bear the name and identification number of the </w:t>
            </w:r>
            <w:r w:rsidR="00AD0596" w:rsidRPr="00D34F85">
              <w:rPr>
                <w:rFonts w:ascii="Calibri" w:hAnsi="Calibri" w:cs="Calibri"/>
                <w:sz w:val="24"/>
                <w:szCs w:val="24"/>
              </w:rPr>
              <w:t>Works</w:t>
            </w:r>
            <w:r w:rsidRPr="00D34F85">
              <w:rPr>
                <w:rFonts w:ascii="Calibri" w:hAnsi="Calibri" w:cs="Calibri"/>
                <w:sz w:val="24"/>
                <w:szCs w:val="24"/>
              </w:rPr>
              <w:t xml:space="preserve"> or Contract and a warning that they shall not be opened before the date for opening of bids.</w:t>
            </w:r>
          </w:p>
          <w:p w14:paraId="52A93E99" w14:textId="77777777" w:rsidR="009F274D" w:rsidRPr="00D34F85" w:rsidRDefault="009F274D" w:rsidP="00B52507">
            <w:pPr>
              <w:spacing w:before="240" w:line="360" w:lineRule="auto"/>
              <w:jc w:val="both"/>
              <w:rPr>
                <w:rFonts w:ascii="Calibri" w:hAnsi="Calibri" w:cs="Calibri"/>
                <w:sz w:val="24"/>
                <w:szCs w:val="24"/>
              </w:rPr>
            </w:pPr>
            <w:r w:rsidRPr="00D34F85">
              <w:rPr>
                <w:rFonts w:ascii="Calibri" w:hAnsi="Calibri" w:cs="Calibri"/>
                <w:sz w:val="24"/>
                <w:szCs w:val="24"/>
              </w:rPr>
              <w:t>28.2. The inner envelopes shall state the name and address of the tenderer for returning the tender to him in case it is not received at or before the closing time for submittal of bids.</w:t>
            </w:r>
          </w:p>
          <w:p w14:paraId="41D35F1B"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44839FE9" w14:textId="77777777" w:rsidTr="00D54D53">
        <w:tc>
          <w:tcPr>
            <w:tcW w:w="2425" w:type="dxa"/>
          </w:tcPr>
          <w:p w14:paraId="0D62B0DF" w14:textId="77777777" w:rsidR="009F274D" w:rsidRPr="00D34F85" w:rsidRDefault="009F274D" w:rsidP="003008AA">
            <w:pPr>
              <w:spacing w:line="360" w:lineRule="auto"/>
              <w:rPr>
                <w:rFonts w:ascii="Calibri" w:hAnsi="Calibri" w:cs="Calibri"/>
                <w:sz w:val="24"/>
                <w:szCs w:val="24"/>
              </w:rPr>
            </w:pPr>
            <w:r w:rsidRPr="00D34F85">
              <w:rPr>
                <w:rFonts w:ascii="Calibri" w:hAnsi="Calibri" w:cs="Calibri"/>
                <w:sz w:val="24"/>
                <w:szCs w:val="24"/>
              </w:rPr>
              <w:t>29. Modification, Substitution or Withdrawal of Tenders</w:t>
            </w:r>
          </w:p>
        </w:tc>
        <w:tc>
          <w:tcPr>
            <w:tcW w:w="6930" w:type="dxa"/>
          </w:tcPr>
          <w:p w14:paraId="1E280E91" w14:textId="77777777" w:rsidR="009F274D" w:rsidRPr="00D34F85" w:rsidRDefault="009F274D" w:rsidP="009F274D">
            <w:pPr>
              <w:spacing w:line="360" w:lineRule="auto"/>
              <w:jc w:val="both"/>
              <w:rPr>
                <w:rFonts w:ascii="Calibri" w:hAnsi="Calibri" w:cs="Calibri"/>
                <w:sz w:val="24"/>
                <w:szCs w:val="24"/>
              </w:rPr>
            </w:pPr>
            <w:r w:rsidRPr="00D34F85">
              <w:rPr>
                <w:rFonts w:ascii="Calibri" w:hAnsi="Calibri" w:cs="Calibri"/>
                <w:sz w:val="24"/>
                <w:szCs w:val="24"/>
              </w:rPr>
              <w:t>The tenderer may modify, substitute or withdraw his tender by written notice to the Employer before the closing time for submittal of tenders. Such modification, substitution or withdrawal shall be contained in a sealed envelope marked as "Modification", "Substitution" or "Withdrawal of Tender". No modification, substitution or withdrawal of a bid will be accepted after the closing time for submittal of bids.</w:t>
            </w:r>
          </w:p>
          <w:p w14:paraId="01C382F5" w14:textId="77777777" w:rsidR="009F274D" w:rsidRPr="00D34F85" w:rsidRDefault="009F274D" w:rsidP="00750E35">
            <w:pPr>
              <w:spacing w:line="360" w:lineRule="auto"/>
              <w:jc w:val="both"/>
              <w:rPr>
                <w:rFonts w:ascii="Calibri" w:hAnsi="Calibri" w:cs="Calibri"/>
                <w:sz w:val="24"/>
                <w:szCs w:val="24"/>
              </w:rPr>
            </w:pPr>
          </w:p>
        </w:tc>
      </w:tr>
    </w:tbl>
    <w:p w14:paraId="089A7C40" w14:textId="77777777" w:rsidR="0033014C" w:rsidRPr="00D34F85" w:rsidRDefault="0033014C" w:rsidP="0033014C">
      <w:pPr>
        <w:tabs>
          <w:tab w:val="left" w:pos="7410"/>
        </w:tabs>
        <w:spacing w:line="360" w:lineRule="auto"/>
        <w:jc w:val="both"/>
        <w:rPr>
          <w:rFonts w:ascii="Calibri" w:hAnsi="Calibri" w:cs="Calibri"/>
          <w:sz w:val="24"/>
          <w:szCs w:val="24"/>
        </w:rPr>
      </w:pPr>
      <w:r w:rsidRPr="00D34F85">
        <w:rPr>
          <w:rFonts w:ascii="Calibri" w:hAnsi="Calibri" w:cs="Calibri"/>
          <w:sz w:val="24"/>
          <w:szCs w:val="24"/>
        </w:rPr>
        <w:tab/>
      </w:r>
    </w:p>
    <w:p w14:paraId="299D5C1F" w14:textId="77777777" w:rsidR="009F274D" w:rsidRPr="00D34F85" w:rsidRDefault="009F274D" w:rsidP="0033014C">
      <w:pPr>
        <w:tabs>
          <w:tab w:val="left" w:pos="8295"/>
        </w:tabs>
        <w:rPr>
          <w:rFonts w:ascii="Calibri" w:hAnsi="Calibri" w:cs="Calibri"/>
          <w:sz w:val="24"/>
          <w:szCs w:val="24"/>
        </w:rPr>
        <w:sectPr w:rsidR="009F274D" w:rsidRPr="00D34F85" w:rsidSect="00ED24D6">
          <w:pgSz w:w="12240" w:h="15840" w:code="1"/>
          <w:pgMar w:top="1440" w:right="1440" w:bottom="1440" w:left="1440" w:header="720" w:footer="720" w:gutter="0"/>
          <w:cols w:space="720"/>
          <w:docGrid w:linePitch="360"/>
        </w:sect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30"/>
      </w:tblGrid>
      <w:tr w:rsidR="009F274D" w:rsidRPr="00D34F85" w14:paraId="32C5CBD5" w14:textId="77777777" w:rsidTr="00D54D53">
        <w:tc>
          <w:tcPr>
            <w:tcW w:w="9355" w:type="dxa"/>
            <w:gridSpan w:val="2"/>
          </w:tcPr>
          <w:p w14:paraId="14E3E5EF" w14:textId="77777777" w:rsidR="009F274D" w:rsidRPr="00D34F85" w:rsidRDefault="00850FA9" w:rsidP="007744F3">
            <w:pPr>
              <w:pStyle w:val="Heading2"/>
              <w:outlineLvl w:val="1"/>
            </w:pPr>
            <w:bookmarkStart w:id="16" w:name="_Toc449434750"/>
            <w:r w:rsidRPr="00D34F85">
              <w:lastRenderedPageBreak/>
              <w:t>D</w:t>
            </w:r>
            <w:r w:rsidR="00364F9A" w:rsidRPr="00D34F85">
              <w:t xml:space="preserve">. </w:t>
            </w:r>
            <w:r w:rsidR="009F274D" w:rsidRPr="00D34F85">
              <w:t>BID OPENING AND EVALUATION</w:t>
            </w:r>
            <w:bookmarkEnd w:id="16"/>
          </w:p>
          <w:p w14:paraId="05F8BF0B" w14:textId="77777777" w:rsidR="0033014C" w:rsidRPr="00D34F85" w:rsidRDefault="0033014C" w:rsidP="007744F3">
            <w:pPr>
              <w:pStyle w:val="Heading2"/>
              <w:outlineLvl w:val="1"/>
            </w:pPr>
          </w:p>
        </w:tc>
      </w:tr>
      <w:tr w:rsidR="009F274D" w:rsidRPr="00D34F85" w14:paraId="6CCE90A5" w14:textId="77777777" w:rsidTr="00D54D53">
        <w:tc>
          <w:tcPr>
            <w:tcW w:w="2425" w:type="dxa"/>
          </w:tcPr>
          <w:p w14:paraId="6929851D" w14:textId="77777777" w:rsidR="00EF7587" w:rsidRPr="00D34F85" w:rsidRDefault="00EF7587" w:rsidP="003008AA">
            <w:pPr>
              <w:spacing w:line="360" w:lineRule="auto"/>
              <w:rPr>
                <w:rFonts w:ascii="Calibri" w:hAnsi="Calibri" w:cs="Calibri"/>
                <w:sz w:val="24"/>
                <w:szCs w:val="24"/>
              </w:rPr>
            </w:pPr>
            <w:r w:rsidRPr="00D34F85">
              <w:rPr>
                <w:rFonts w:ascii="Calibri" w:hAnsi="Calibri" w:cs="Calibri"/>
                <w:sz w:val="24"/>
                <w:szCs w:val="24"/>
              </w:rPr>
              <w:t>30. Bid Opening</w:t>
            </w:r>
          </w:p>
          <w:p w14:paraId="78E4A876" w14:textId="77777777" w:rsidR="009F274D" w:rsidRPr="00D34F85" w:rsidRDefault="009F274D" w:rsidP="003008AA">
            <w:pPr>
              <w:spacing w:line="360" w:lineRule="auto"/>
              <w:rPr>
                <w:rFonts w:ascii="Calibri" w:hAnsi="Calibri" w:cs="Calibri"/>
                <w:sz w:val="24"/>
                <w:szCs w:val="24"/>
              </w:rPr>
            </w:pPr>
          </w:p>
        </w:tc>
        <w:tc>
          <w:tcPr>
            <w:tcW w:w="6930" w:type="dxa"/>
          </w:tcPr>
          <w:p w14:paraId="771FAB87" w14:textId="77777777" w:rsidR="00EF7587" w:rsidRPr="00D34F85" w:rsidRDefault="00EF7587" w:rsidP="00EF7587">
            <w:pPr>
              <w:spacing w:line="360" w:lineRule="auto"/>
              <w:jc w:val="both"/>
              <w:rPr>
                <w:rFonts w:ascii="Calibri" w:hAnsi="Calibri" w:cs="Calibri"/>
                <w:sz w:val="24"/>
                <w:szCs w:val="24"/>
              </w:rPr>
            </w:pPr>
            <w:r w:rsidRPr="00D34F85">
              <w:rPr>
                <w:rFonts w:ascii="Calibri" w:hAnsi="Calibri" w:cs="Calibri"/>
                <w:sz w:val="24"/>
                <w:szCs w:val="24"/>
              </w:rPr>
              <w:t>30. 1. Bids will be opened by the Employer in a session to which all bidders will be invited, the time and place being stated in the invitation addressed to the tenderers. Each bidder may attend in person, or designate an authorized representative to attend on his behalf, and shall sign a register of attendance.</w:t>
            </w:r>
          </w:p>
          <w:p w14:paraId="15045334" w14:textId="77777777" w:rsidR="00EF7587" w:rsidRPr="00D34F85" w:rsidRDefault="00EF7587" w:rsidP="00B52507">
            <w:pPr>
              <w:spacing w:before="240" w:line="360" w:lineRule="auto"/>
              <w:jc w:val="both"/>
              <w:rPr>
                <w:rFonts w:ascii="Calibri" w:hAnsi="Calibri" w:cs="Calibri"/>
                <w:sz w:val="24"/>
                <w:szCs w:val="24"/>
              </w:rPr>
            </w:pPr>
            <w:r w:rsidRPr="00D34F85">
              <w:rPr>
                <w:rFonts w:ascii="Calibri" w:hAnsi="Calibri" w:cs="Calibri"/>
                <w:sz w:val="24"/>
                <w:szCs w:val="24"/>
              </w:rPr>
              <w:t>30.2. Envelopes marked "Withdrawal" or "Substitution" will be opened first and the name of the bidder submitting the same shall be announced. Bids in respect of which a notice of withdrawal or substitution was duly received before the closing time for submittal of bids will not be opened.</w:t>
            </w:r>
          </w:p>
          <w:p w14:paraId="61F8C0CA" w14:textId="77777777" w:rsidR="00EF7587" w:rsidRPr="00D34F85" w:rsidRDefault="00EF7587" w:rsidP="00B52507">
            <w:pPr>
              <w:spacing w:before="240" w:line="360" w:lineRule="auto"/>
              <w:jc w:val="both"/>
              <w:rPr>
                <w:rFonts w:ascii="Calibri" w:hAnsi="Calibri" w:cs="Calibri"/>
                <w:sz w:val="24"/>
                <w:szCs w:val="24"/>
              </w:rPr>
            </w:pPr>
            <w:r w:rsidRPr="00D34F85">
              <w:rPr>
                <w:rFonts w:ascii="Calibri" w:hAnsi="Calibri" w:cs="Calibri"/>
                <w:sz w:val="24"/>
                <w:szCs w:val="24"/>
              </w:rPr>
              <w:t>30.3. The remaining bids will then be opened and the Employer will announce the bidders' names, the bid prices, including any alternative bid prices, the presence (or absence) of tender security and any such other details as the Employer may consider appropriate. The envelopes marked "Modifications" will then be opened and their content read out in appropriate detail.</w:t>
            </w:r>
          </w:p>
          <w:p w14:paraId="1F08E97D" w14:textId="77777777" w:rsidR="00EF7587" w:rsidRPr="00D34F85" w:rsidRDefault="00EF7587" w:rsidP="00B52507">
            <w:pPr>
              <w:spacing w:before="240" w:line="360" w:lineRule="auto"/>
              <w:jc w:val="both"/>
              <w:rPr>
                <w:rFonts w:ascii="Calibri" w:hAnsi="Calibri" w:cs="Calibri"/>
                <w:sz w:val="24"/>
                <w:szCs w:val="24"/>
              </w:rPr>
            </w:pPr>
            <w:r w:rsidRPr="00D34F85">
              <w:rPr>
                <w:rFonts w:ascii="Calibri" w:hAnsi="Calibri" w:cs="Calibri"/>
                <w:sz w:val="24"/>
                <w:szCs w:val="24"/>
              </w:rPr>
              <w:t>30.4. The Employer will prepare minutes of the tender opening session, including the information announced during the session. Such minutes are for the administrative purposes of the Employer and the bidders shall not be entitled to receive copies thereof.</w:t>
            </w:r>
          </w:p>
          <w:p w14:paraId="33F22DAA"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1A0D63DE" w14:textId="77777777" w:rsidTr="00D54D53">
        <w:tc>
          <w:tcPr>
            <w:tcW w:w="2425" w:type="dxa"/>
          </w:tcPr>
          <w:p w14:paraId="4B900B7E" w14:textId="77777777" w:rsidR="009F274D" w:rsidRPr="00D34F85" w:rsidRDefault="00EF7587" w:rsidP="003008AA">
            <w:pPr>
              <w:spacing w:line="360" w:lineRule="auto"/>
              <w:rPr>
                <w:rFonts w:ascii="Calibri" w:hAnsi="Calibri" w:cs="Calibri"/>
                <w:sz w:val="24"/>
                <w:szCs w:val="24"/>
              </w:rPr>
            </w:pPr>
            <w:r w:rsidRPr="00D34F85">
              <w:rPr>
                <w:rFonts w:ascii="Calibri" w:hAnsi="Calibri" w:cs="Calibri"/>
                <w:sz w:val="24"/>
                <w:szCs w:val="24"/>
              </w:rPr>
              <w:t>31. Confidentiality of Process of Evaluation of Bids</w:t>
            </w:r>
          </w:p>
        </w:tc>
        <w:tc>
          <w:tcPr>
            <w:tcW w:w="6930" w:type="dxa"/>
          </w:tcPr>
          <w:p w14:paraId="7015BCDC" w14:textId="77777777" w:rsidR="00EF7587" w:rsidRPr="00D34F85" w:rsidRDefault="00EF7587" w:rsidP="00EF7587">
            <w:pPr>
              <w:spacing w:line="360" w:lineRule="auto"/>
              <w:jc w:val="both"/>
              <w:rPr>
                <w:rFonts w:ascii="Calibri" w:hAnsi="Calibri" w:cs="Calibri"/>
                <w:sz w:val="24"/>
                <w:szCs w:val="24"/>
              </w:rPr>
            </w:pPr>
            <w:r w:rsidRPr="00D34F85">
              <w:rPr>
                <w:rFonts w:ascii="Calibri" w:hAnsi="Calibri" w:cs="Calibri"/>
                <w:sz w:val="24"/>
                <w:szCs w:val="24"/>
              </w:rPr>
              <w:t xml:space="preserve">All information concerning the examination, clarification and evaluation of bids and the recommendation for award are confidential and will not be disclosed to bidders or to any person not officially concerned with such process until award to the successful bidder. Any attempt by any bidder to influence the process of </w:t>
            </w:r>
            <w:r w:rsidRPr="00D34F85">
              <w:rPr>
                <w:rFonts w:ascii="Calibri" w:hAnsi="Calibri" w:cs="Calibri"/>
                <w:sz w:val="24"/>
                <w:szCs w:val="24"/>
              </w:rPr>
              <w:lastRenderedPageBreak/>
              <w:t>evaluation of bids or award will lead to the rejection of his bid.</w:t>
            </w:r>
          </w:p>
          <w:p w14:paraId="0CFB26D5" w14:textId="77777777" w:rsidR="009F274D" w:rsidRPr="00D34F85" w:rsidRDefault="009F274D" w:rsidP="00750E35">
            <w:pPr>
              <w:spacing w:line="360" w:lineRule="auto"/>
              <w:jc w:val="both"/>
              <w:rPr>
                <w:rFonts w:ascii="Calibri" w:hAnsi="Calibri" w:cs="Calibri"/>
                <w:sz w:val="24"/>
                <w:szCs w:val="24"/>
              </w:rPr>
            </w:pPr>
          </w:p>
        </w:tc>
      </w:tr>
      <w:tr w:rsidR="009F274D" w:rsidRPr="00D34F85" w14:paraId="7FA53E70" w14:textId="77777777" w:rsidTr="00D54D53">
        <w:tc>
          <w:tcPr>
            <w:tcW w:w="2425" w:type="dxa"/>
          </w:tcPr>
          <w:p w14:paraId="0EBCEEC1" w14:textId="77777777" w:rsidR="00EF7587" w:rsidRPr="00D34F85" w:rsidRDefault="00EF7587" w:rsidP="003008AA">
            <w:pPr>
              <w:spacing w:line="360" w:lineRule="auto"/>
              <w:rPr>
                <w:rFonts w:ascii="Calibri" w:hAnsi="Calibri" w:cs="Calibri"/>
                <w:sz w:val="24"/>
                <w:szCs w:val="24"/>
              </w:rPr>
            </w:pPr>
            <w:r w:rsidRPr="00D34F85">
              <w:rPr>
                <w:rFonts w:ascii="Calibri" w:hAnsi="Calibri" w:cs="Calibri"/>
                <w:sz w:val="24"/>
                <w:szCs w:val="24"/>
              </w:rPr>
              <w:lastRenderedPageBreak/>
              <w:t>32. Clarification of Bids</w:t>
            </w:r>
          </w:p>
          <w:p w14:paraId="012010F3" w14:textId="77777777" w:rsidR="009F274D" w:rsidRPr="00D34F85" w:rsidRDefault="009F274D" w:rsidP="003008AA">
            <w:pPr>
              <w:spacing w:line="360" w:lineRule="auto"/>
              <w:rPr>
                <w:rFonts w:ascii="Calibri" w:hAnsi="Calibri" w:cs="Calibri"/>
                <w:sz w:val="24"/>
                <w:szCs w:val="24"/>
              </w:rPr>
            </w:pPr>
          </w:p>
        </w:tc>
        <w:tc>
          <w:tcPr>
            <w:tcW w:w="6930" w:type="dxa"/>
          </w:tcPr>
          <w:p w14:paraId="4636DB8C" w14:textId="77777777" w:rsidR="009F274D" w:rsidRPr="00D34F85" w:rsidRDefault="00EF7587" w:rsidP="00EF7587">
            <w:pPr>
              <w:spacing w:line="360" w:lineRule="auto"/>
              <w:jc w:val="both"/>
              <w:rPr>
                <w:rFonts w:ascii="Calibri" w:hAnsi="Calibri" w:cs="Calibri"/>
                <w:sz w:val="24"/>
                <w:szCs w:val="24"/>
              </w:rPr>
            </w:pPr>
            <w:r w:rsidRPr="00D34F85">
              <w:rPr>
                <w:rFonts w:ascii="Calibri" w:hAnsi="Calibri" w:cs="Calibri"/>
                <w:sz w:val="24"/>
                <w:szCs w:val="24"/>
              </w:rPr>
              <w:t>The Employer may request any bidder to clarify any matter in his bid, including the breakdown of his unit rates. Such request will be made in writing, but no bidder will be allowed to make, through any clarification given by him, any change in the price or substance of his bid.</w:t>
            </w:r>
          </w:p>
          <w:p w14:paraId="41915636" w14:textId="77777777" w:rsidR="00D54D53" w:rsidRPr="00D34F85" w:rsidRDefault="00D54D53" w:rsidP="00EF7587">
            <w:pPr>
              <w:spacing w:line="360" w:lineRule="auto"/>
              <w:jc w:val="both"/>
              <w:rPr>
                <w:rFonts w:ascii="Calibri" w:hAnsi="Calibri" w:cs="Calibri"/>
                <w:sz w:val="24"/>
                <w:szCs w:val="24"/>
              </w:rPr>
            </w:pPr>
          </w:p>
        </w:tc>
      </w:tr>
      <w:tr w:rsidR="009F274D" w:rsidRPr="00D34F85" w14:paraId="282B5B6C" w14:textId="77777777" w:rsidTr="00D54D53">
        <w:tc>
          <w:tcPr>
            <w:tcW w:w="2425" w:type="dxa"/>
          </w:tcPr>
          <w:p w14:paraId="01595351" w14:textId="77777777" w:rsidR="00EF7587" w:rsidRPr="00D34F85" w:rsidRDefault="00EF7587" w:rsidP="003008AA">
            <w:pPr>
              <w:spacing w:line="360" w:lineRule="auto"/>
              <w:rPr>
                <w:rFonts w:ascii="Calibri" w:hAnsi="Calibri" w:cs="Calibri"/>
                <w:sz w:val="24"/>
                <w:szCs w:val="24"/>
              </w:rPr>
            </w:pPr>
            <w:r w:rsidRPr="00D34F85">
              <w:rPr>
                <w:rFonts w:ascii="Calibri" w:hAnsi="Calibri" w:cs="Calibri"/>
                <w:sz w:val="24"/>
                <w:szCs w:val="24"/>
              </w:rPr>
              <w:t>33. Determination of Responsiveness of Bids</w:t>
            </w:r>
          </w:p>
          <w:p w14:paraId="5ADDEB05" w14:textId="77777777" w:rsidR="009F274D" w:rsidRPr="00D34F85" w:rsidRDefault="009F274D" w:rsidP="003008AA">
            <w:pPr>
              <w:spacing w:line="360" w:lineRule="auto"/>
              <w:rPr>
                <w:rFonts w:ascii="Calibri" w:hAnsi="Calibri" w:cs="Calibri"/>
                <w:sz w:val="24"/>
                <w:szCs w:val="24"/>
              </w:rPr>
            </w:pPr>
          </w:p>
        </w:tc>
        <w:tc>
          <w:tcPr>
            <w:tcW w:w="6930" w:type="dxa"/>
          </w:tcPr>
          <w:p w14:paraId="0E8DF92F" w14:textId="77777777" w:rsidR="00894869" w:rsidRPr="00D34F85" w:rsidRDefault="00EF7587" w:rsidP="00EF7587">
            <w:pPr>
              <w:spacing w:line="360" w:lineRule="auto"/>
              <w:jc w:val="both"/>
              <w:rPr>
                <w:rFonts w:ascii="Calibri" w:hAnsi="Calibri" w:cs="Calibri"/>
                <w:sz w:val="24"/>
                <w:szCs w:val="24"/>
              </w:rPr>
            </w:pPr>
            <w:r w:rsidRPr="00D34F85">
              <w:rPr>
                <w:rFonts w:ascii="Calibri" w:hAnsi="Calibri" w:cs="Calibri"/>
                <w:sz w:val="24"/>
                <w:szCs w:val="24"/>
              </w:rPr>
              <w:t>33.1. Prior to the detailed evaluation of bids the Employer will examine each tender to determine whether it</w:t>
            </w:r>
            <w:r w:rsidR="00894869" w:rsidRPr="00D34F85">
              <w:rPr>
                <w:rFonts w:ascii="Calibri" w:hAnsi="Calibri" w:cs="Calibri"/>
                <w:sz w:val="24"/>
                <w:szCs w:val="24"/>
              </w:rPr>
              <w:t>:</w:t>
            </w:r>
          </w:p>
          <w:p w14:paraId="779D4142" w14:textId="77777777" w:rsidR="00894869"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(a) meets the eligibility criteria set forth in Clause 4 of these Instruction</w:t>
            </w:r>
            <w:r w:rsidR="00D54D53" w:rsidRPr="00D34F85">
              <w:rPr>
                <w:rFonts w:ascii="Calibri" w:hAnsi="Calibri" w:cs="Calibri"/>
                <w:sz w:val="24"/>
                <w:szCs w:val="24"/>
              </w:rPr>
              <w:t>s</w:t>
            </w:r>
            <w:r w:rsidR="00894869" w:rsidRPr="00D34F85">
              <w:rPr>
                <w:rFonts w:ascii="Calibri" w:hAnsi="Calibri" w:cs="Calibri"/>
                <w:sz w:val="24"/>
                <w:szCs w:val="24"/>
              </w:rPr>
              <w:t>;</w:t>
            </w:r>
          </w:p>
          <w:p w14:paraId="66DD823A" w14:textId="77777777" w:rsidR="00894869"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(b) has been properly signed</w:t>
            </w:r>
            <w:r w:rsidR="00894869" w:rsidRPr="00D34F85">
              <w:rPr>
                <w:rFonts w:ascii="Calibri" w:hAnsi="Calibri" w:cs="Calibri"/>
                <w:sz w:val="24"/>
                <w:szCs w:val="24"/>
              </w:rPr>
              <w:t>;</w:t>
            </w:r>
          </w:p>
          <w:p w14:paraId="5AD9D1A5" w14:textId="77777777" w:rsidR="00894869"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(c) is accompanied by the required bid security</w:t>
            </w:r>
            <w:r w:rsidR="00894869" w:rsidRPr="00D34F85">
              <w:rPr>
                <w:rFonts w:ascii="Calibri" w:hAnsi="Calibri" w:cs="Calibri"/>
                <w:sz w:val="24"/>
                <w:szCs w:val="24"/>
              </w:rPr>
              <w:t>;</w:t>
            </w:r>
          </w:p>
          <w:p w14:paraId="714C9A54" w14:textId="77777777" w:rsidR="00894869"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(d) is valid for the period required and</w:t>
            </w:r>
            <w:r w:rsidR="00894869" w:rsidRPr="00D34F85">
              <w:rPr>
                <w:rFonts w:ascii="Calibri" w:hAnsi="Calibri" w:cs="Calibri"/>
                <w:sz w:val="24"/>
                <w:szCs w:val="24"/>
              </w:rPr>
              <w:t>;</w:t>
            </w:r>
          </w:p>
          <w:p w14:paraId="22C97E3B" w14:textId="77777777" w:rsidR="00894869"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w:t>
            </w:r>
            <w:proofErr w:type="gramStart"/>
            <w:r w:rsidRPr="00D34F85">
              <w:rPr>
                <w:rFonts w:ascii="Calibri" w:hAnsi="Calibri" w:cs="Calibri"/>
                <w:sz w:val="24"/>
                <w:szCs w:val="24"/>
              </w:rPr>
              <w:t>e</w:t>
            </w:r>
            <w:proofErr w:type="gramEnd"/>
            <w:r w:rsidRPr="00D34F85">
              <w:rPr>
                <w:rFonts w:ascii="Calibri" w:hAnsi="Calibri" w:cs="Calibri"/>
                <w:sz w:val="24"/>
                <w:szCs w:val="24"/>
              </w:rPr>
              <w:t xml:space="preserve">) is substantially responsive to the requirements of the tender documents. </w:t>
            </w:r>
          </w:p>
          <w:p w14:paraId="26FC5EB3" w14:textId="77777777" w:rsidR="00894869" w:rsidRPr="00D34F85" w:rsidRDefault="00EF7587" w:rsidP="00894869">
            <w:pPr>
              <w:spacing w:line="360" w:lineRule="auto"/>
              <w:jc w:val="both"/>
              <w:rPr>
                <w:rFonts w:ascii="Calibri" w:hAnsi="Calibri" w:cs="Calibri"/>
                <w:sz w:val="24"/>
                <w:szCs w:val="24"/>
              </w:rPr>
            </w:pPr>
            <w:r w:rsidRPr="00D34F85">
              <w:rPr>
                <w:rFonts w:ascii="Calibri" w:hAnsi="Calibri" w:cs="Calibri"/>
                <w:sz w:val="24"/>
                <w:szCs w:val="24"/>
              </w:rPr>
              <w:t>For this latter purpose, a substantially responsive tender is one which conforms to all terms, conditions and specifications stated in the tender documents without any material deviation or reservation. A material deviation or reservation is one which</w:t>
            </w:r>
            <w:r w:rsidR="00894869" w:rsidRPr="00D34F85">
              <w:rPr>
                <w:rFonts w:ascii="Calibri" w:hAnsi="Calibri" w:cs="Calibri"/>
                <w:sz w:val="24"/>
                <w:szCs w:val="24"/>
              </w:rPr>
              <w:t xml:space="preserve">: </w:t>
            </w:r>
          </w:p>
          <w:p w14:paraId="3AC9B485" w14:textId="77777777" w:rsidR="007744F3"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(a) affects in a substantial way the price, scope, quality, performance or the required timing of execution and </w:t>
            </w:r>
            <w:r w:rsidR="00894869" w:rsidRPr="00D34F85">
              <w:rPr>
                <w:rFonts w:ascii="Calibri" w:hAnsi="Calibri" w:cs="Calibri"/>
                <w:sz w:val="24"/>
                <w:szCs w:val="24"/>
              </w:rPr>
              <w:t xml:space="preserve">completion of the Works, or </w:t>
            </w:r>
          </w:p>
          <w:p w14:paraId="671F34B2" w14:textId="77777777" w:rsidR="00894869" w:rsidRPr="00D34F85" w:rsidRDefault="00894869"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(b) </w:t>
            </w:r>
            <w:r w:rsidR="00EF7587" w:rsidRPr="00D34F85">
              <w:rPr>
                <w:rFonts w:ascii="Calibri" w:hAnsi="Calibri" w:cs="Calibri"/>
                <w:sz w:val="24"/>
                <w:szCs w:val="24"/>
              </w:rPr>
              <w:t xml:space="preserve">limits in any substantial way, inconsistent with the tender documents, the rights of the Employer or obligations of the tenderer, and </w:t>
            </w:r>
          </w:p>
          <w:p w14:paraId="33357D76" w14:textId="77777777" w:rsidR="00EF7587"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(c) </w:t>
            </w:r>
            <w:proofErr w:type="gramStart"/>
            <w:r w:rsidRPr="00D34F85">
              <w:rPr>
                <w:rFonts w:ascii="Calibri" w:hAnsi="Calibri" w:cs="Calibri"/>
                <w:sz w:val="24"/>
                <w:szCs w:val="24"/>
              </w:rPr>
              <w:t>whose</w:t>
            </w:r>
            <w:proofErr w:type="gramEnd"/>
            <w:r w:rsidRPr="00D34F85">
              <w:rPr>
                <w:rFonts w:ascii="Calibri" w:hAnsi="Calibri" w:cs="Calibri"/>
                <w:sz w:val="24"/>
                <w:szCs w:val="24"/>
              </w:rPr>
              <w:t xml:space="preserve"> rectification would unfairly affect the competitive position of the tenderers who have presented substantially </w:t>
            </w:r>
            <w:r w:rsidRPr="00D34F85">
              <w:rPr>
                <w:rFonts w:ascii="Calibri" w:hAnsi="Calibri" w:cs="Calibri"/>
                <w:sz w:val="24"/>
                <w:szCs w:val="24"/>
              </w:rPr>
              <w:lastRenderedPageBreak/>
              <w:t>responsive bids.</w:t>
            </w:r>
          </w:p>
          <w:p w14:paraId="261AE7D1" w14:textId="77777777" w:rsidR="009F274D" w:rsidRPr="00D34F85" w:rsidRDefault="00EF7587" w:rsidP="00B52507">
            <w:pPr>
              <w:spacing w:before="240" w:line="360" w:lineRule="auto"/>
              <w:jc w:val="both"/>
              <w:rPr>
                <w:rFonts w:ascii="Calibri" w:hAnsi="Calibri" w:cs="Calibri"/>
                <w:sz w:val="24"/>
                <w:szCs w:val="24"/>
              </w:rPr>
            </w:pPr>
            <w:r w:rsidRPr="00D34F85">
              <w:rPr>
                <w:rFonts w:ascii="Calibri" w:hAnsi="Calibri" w:cs="Calibri"/>
                <w:sz w:val="24"/>
                <w:szCs w:val="24"/>
              </w:rPr>
              <w:t>33.2. If a tender is found not to be substantially responsive, it may not subsequently be made responsive by correction or withdrawal of the non-conforming deviation or reservation and it will be rejected by the Employer.</w:t>
            </w:r>
          </w:p>
          <w:p w14:paraId="713C0F7E" w14:textId="77777777" w:rsidR="00D54D53" w:rsidRPr="00D34F85" w:rsidRDefault="00D54D53" w:rsidP="00EF7587">
            <w:pPr>
              <w:spacing w:line="360" w:lineRule="auto"/>
              <w:jc w:val="both"/>
              <w:rPr>
                <w:rFonts w:ascii="Calibri" w:hAnsi="Calibri" w:cs="Calibri"/>
                <w:sz w:val="24"/>
                <w:szCs w:val="24"/>
              </w:rPr>
            </w:pPr>
          </w:p>
        </w:tc>
      </w:tr>
      <w:tr w:rsidR="009F274D" w:rsidRPr="00D34F85" w14:paraId="362CD96E" w14:textId="77777777" w:rsidTr="00D54D53">
        <w:tc>
          <w:tcPr>
            <w:tcW w:w="2425" w:type="dxa"/>
          </w:tcPr>
          <w:p w14:paraId="225F0172" w14:textId="77777777" w:rsidR="00EF7587" w:rsidRPr="00D34F85" w:rsidRDefault="00EF7587" w:rsidP="003008AA">
            <w:pPr>
              <w:spacing w:line="360" w:lineRule="auto"/>
              <w:rPr>
                <w:rFonts w:ascii="Calibri" w:hAnsi="Calibri" w:cs="Calibri"/>
                <w:sz w:val="24"/>
                <w:szCs w:val="24"/>
              </w:rPr>
            </w:pPr>
            <w:r w:rsidRPr="00D34F85">
              <w:rPr>
                <w:rFonts w:ascii="Calibri" w:hAnsi="Calibri" w:cs="Calibri"/>
                <w:sz w:val="24"/>
                <w:szCs w:val="24"/>
              </w:rPr>
              <w:lastRenderedPageBreak/>
              <w:t>34. Correction of Errors</w:t>
            </w:r>
          </w:p>
          <w:p w14:paraId="31C749A2" w14:textId="77777777" w:rsidR="009F274D" w:rsidRPr="00D34F85" w:rsidRDefault="009F274D" w:rsidP="003008AA">
            <w:pPr>
              <w:spacing w:line="360" w:lineRule="auto"/>
              <w:rPr>
                <w:rFonts w:ascii="Calibri" w:hAnsi="Calibri" w:cs="Calibri"/>
                <w:sz w:val="24"/>
                <w:szCs w:val="24"/>
              </w:rPr>
            </w:pPr>
          </w:p>
        </w:tc>
        <w:tc>
          <w:tcPr>
            <w:tcW w:w="6930" w:type="dxa"/>
          </w:tcPr>
          <w:p w14:paraId="45608FD0" w14:textId="77777777" w:rsidR="00EF7587" w:rsidRPr="00D34F85" w:rsidRDefault="00EF7587" w:rsidP="00EF7587">
            <w:pPr>
              <w:spacing w:line="360" w:lineRule="auto"/>
              <w:jc w:val="both"/>
              <w:rPr>
                <w:rFonts w:ascii="Calibri" w:hAnsi="Calibri" w:cs="Calibri"/>
                <w:sz w:val="24"/>
                <w:szCs w:val="24"/>
              </w:rPr>
            </w:pPr>
            <w:r w:rsidRPr="00D34F85">
              <w:rPr>
                <w:rFonts w:ascii="Calibri" w:hAnsi="Calibri" w:cs="Calibri"/>
                <w:sz w:val="24"/>
                <w:szCs w:val="24"/>
              </w:rPr>
              <w:t>34.1. The Tenders determined to be substantially responsive will be checked by the Employer for any arithmetical errors. The Employer shall have the right to correct such errors using the following method:</w:t>
            </w:r>
          </w:p>
          <w:p w14:paraId="2479EEBD" w14:textId="77777777" w:rsidR="00EF7587"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(a) Where there is a discrepancy between the amounts stated in figures and the amount stated in words the latter shall govern.</w:t>
            </w:r>
          </w:p>
          <w:p w14:paraId="74C889C5" w14:textId="77777777" w:rsidR="00EF7587"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(b) Where there is an error in any amount resulting from the multiplication of a unit rate for an item by the quantity thereof, the unit rate shall govern and the product of the multiplication shall be corrected accordingly, unless in the opinion of the Employer there is an obviously gross misplacement of the decimal point in the unit rate, in which case the line item total stated will govern and the unit rate will he corrected accordingly.</w:t>
            </w:r>
          </w:p>
          <w:p w14:paraId="4C5A44D9" w14:textId="77777777" w:rsidR="00EF7587" w:rsidRPr="00D34F85" w:rsidRDefault="00EF7587"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(c) The total tender price will be recalculated on the basis of correction of errors in the manner stated in paragraph (b) above, or if there are no such errors by correcting any errors in the summation of the prices for the various line items in the Bills of Quantities. The total price arrived at after either of these corrections shall be deemed to </w:t>
            </w:r>
            <w:r w:rsidR="00D54D53" w:rsidRPr="00D34F85">
              <w:rPr>
                <w:rFonts w:ascii="Calibri" w:hAnsi="Calibri" w:cs="Calibri"/>
                <w:sz w:val="24"/>
                <w:szCs w:val="24"/>
              </w:rPr>
              <w:t>b</w:t>
            </w:r>
            <w:r w:rsidRPr="00D34F85">
              <w:rPr>
                <w:rFonts w:ascii="Calibri" w:hAnsi="Calibri" w:cs="Calibri"/>
                <w:sz w:val="24"/>
                <w:szCs w:val="24"/>
              </w:rPr>
              <w:t xml:space="preserve">e the correct total price of the tender, unless the total price stated in the tender </w:t>
            </w:r>
            <w:r w:rsidRPr="00D34F85">
              <w:rPr>
                <w:rFonts w:ascii="Calibri" w:hAnsi="Calibri" w:cs="Calibri"/>
                <w:sz w:val="24"/>
                <w:szCs w:val="24"/>
              </w:rPr>
              <w:lastRenderedPageBreak/>
              <w:t>is lower than the corrected total tender price, in which case the former shall be deemed as the correct tender price and the tenderer shall be deemed to have offered a discount to be applied pro rata to the prices of all items in the Bills of Quantities.</w:t>
            </w:r>
          </w:p>
          <w:p w14:paraId="3E102375" w14:textId="77777777" w:rsidR="00EF7587" w:rsidRPr="00D34F85" w:rsidRDefault="00EF7587" w:rsidP="00B52507">
            <w:pPr>
              <w:spacing w:before="240" w:line="360" w:lineRule="auto"/>
              <w:jc w:val="both"/>
              <w:rPr>
                <w:rFonts w:ascii="Calibri" w:hAnsi="Calibri" w:cs="Calibri"/>
                <w:sz w:val="24"/>
                <w:szCs w:val="24"/>
              </w:rPr>
            </w:pPr>
            <w:r w:rsidRPr="00D34F85">
              <w:rPr>
                <w:rFonts w:ascii="Calibri" w:hAnsi="Calibri" w:cs="Calibri"/>
                <w:sz w:val="24"/>
                <w:szCs w:val="24"/>
              </w:rPr>
              <w:t>34.2. The correction and adjustment of the tender prices and total tender price resulting from the application of the methods for correction stated in this Clause 34 shall be binding on the tenderer and if he does not accept the corrected amount of his bid, he shall forfeit his tender security.</w:t>
            </w:r>
          </w:p>
          <w:p w14:paraId="0C2D0531" w14:textId="77777777" w:rsidR="009F274D" w:rsidRPr="00D34F85" w:rsidRDefault="009F274D" w:rsidP="00750E35">
            <w:pPr>
              <w:spacing w:line="360" w:lineRule="auto"/>
              <w:jc w:val="both"/>
              <w:rPr>
                <w:rFonts w:ascii="Calibri" w:hAnsi="Calibri" w:cs="Calibri"/>
                <w:sz w:val="24"/>
                <w:szCs w:val="24"/>
              </w:rPr>
            </w:pPr>
          </w:p>
        </w:tc>
      </w:tr>
    </w:tbl>
    <w:p w14:paraId="719E2660" w14:textId="77777777" w:rsidR="00EF7587" w:rsidRPr="00D34F85" w:rsidRDefault="00EF7587" w:rsidP="007F3109">
      <w:pPr>
        <w:spacing w:line="360" w:lineRule="auto"/>
        <w:jc w:val="both"/>
        <w:rPr>
          <w:rFonts w:ascii="Calibri" w:hAnsi="Calibri" w:cs="Calibri"/>
          <w:sz w:val="24"/>
          <w:szCs w:val="24"/>
        </w:rPr>
        <w:sectPr w:rsidR="00EF7587" w:rsidRPr="00D34F85" w:rsidSect="00ED24D6">
          <w:pgSz w:w="12240" w:h="15840" w:code="1"/>
          <w:pgMar w:top="1440" w:right="1440" w:bottom="1440" w:left="1440" w:header="720" w:footer="720" w:gutter="0"/>
          <w:cols w:space="720"/>
          <w:docGrid w:linePitch="360"/>
        </w:sect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30"/>
      </w:tblGrid>
      <w:tr w:rsidR="00EF7587" w:rsidRPr="00D34F85" w14:paraId="40179D83" w14:textId="77777777" w:rsidTr="00D54D53">
        <w:tc>
          <w:tcPr>
            <w:tcW w:w="9355" w:type="dxa"/>
            <w:gridSpan w:val="2"/>
          </w:tcPr>
          <w:p w14:paraId="5B3333C6" w14:textId="77777777" w:rsidR="00EF7587" w:rsidRPr="00D34F85" w:rsidRDefault="00850FA9" w:rsidP="007744F3">
            <w:pPr>
              <w:pStyle w:val="Heading2"/>
              <w:outlineLvl w:val="1"/>
            </w:pPr>
            <w:bookmarkStart w:id="17" w:name="_Toc449434751"/>
            <w:r w:rsidRPr="00D34F85">
              <w:lastRenderedPageBreak/>
              <w:t>E</w:t>
            </w:r>
            <w:r w:rsidR="00E309CB" w:rsidRPr="00D34F85">
              <w:t>. EVALUATION AND COMPARISON OF TENDERS</w:t>
            </w:r>
            <w:bookmarkEnd w:id="17"/>
          </w:p>
          <w:p w14:paraId="5656195B" w14:textId="77777777" w:rsidR="00D54D53" w:rsidRPr="00D34F85" w:rsidRDefault="00D54D53" w:rsidP="007744F3">
            <w:pPr>
              <w:pStyle w:val="Heading2"/>
              <w:outlineLvl w:val="1"/>
            </w:pPr>
          </w:p>
        </w:tc>
      </w:tr>
      <w:tr w:rsidR="00EF7587" w:rsidRPr="00D34F85" w14:paraId="6891716E" w14:textId="77777777" w:rsidTr="00D54D53">
        <w:tc>
          <w:tcPr>
            <w:tcW w:w="2425" w:type="dxa"/>
          </w:tcPr>
          <w:p w14:paraId="6502822E" w14:textId="77777777" w:rsidR="00E309CB" w:rsidRPr="00D34F85" w:rsidRDefault="00E309CB" w:rsidP="003008AA">
            <w:pPr>
              <w:spacing w:line="360" w:lineRule="auto"/>
              <w:rPr>
                <w:rFonts w:ascii="Calibri" w:hAnsi="Calibri" w:cs="Calibri"/>
                <w:sz w:val="24"/>
                <w:szCs w:val="24"/>
              </w:rPr>
            </w:pPr>
            <w:r w:rsidRPr="00D34F85">
              <w:rPr>
                <w:rFonts w:ascii="Calibri" w:hAnsi="Calibri" w:cs="Calibri"/>
                <w:sz w:val="24"/>
                <w:szCs w:val="24"/>
              </w:rPr>
              <w:t>35. The Bids to be Evaluated</w:t>
            </w:r>
          </w:p>
          <w:p w14:paraId="2C490584" w14:textId="77777777" w:rsidR="00EF7587" w:rsidRPr="00D34F85" w:rsidRDefault="00EF7587" w:rsidP="003008AA">
            <w:pPr>
              <w:spacing w:line="360" w:lineRule="auto"/>
              <w:rPr>
                <w:rFonts w:ascii="Calibri" w:hAnsi="Calibri" w:cs="Calibri"/>
                <w:sz w:val="24"/>
                <w:szCs w:val="24"/>
                <w:u w:val="single"/>
              </w:rPr>
            </w:pPr>
          </w:p>
        </w:tc>
        <w:tc>
          <w:tcPr>
            <w:tcW w:w="6930" w:type="dxa"/>
          </w:tcPr>
          <w:p w14:paraId="08655486" w14:textId="77777777" w:rsidR="00E309CB" w:rsidRPr="00D34F85" w:rsidRDefault="00E309CB" w:rsidP="00E309CB">
            <w:pPr>
              <w:spacing w:line="360" w:lineRule="auto"/>
              <w:jc w:val="both"/>
              <w:rPr>
                <w:rFonts w:ascii="Calibri" w:hAnsi="Calibri" w:cs="Calibri"/>
                <w:sz w:val="24"/>
                <w:szCs w:val="24"/>
              </w:rPr>
            </w:pPr>
            <w:r w:rsidRPr="00D34F85">
              <w:rPr>
                <w:rFonts w:ascii="Calibri" w:hAnsi="Calibri" w:cs="Calibri"/>
                <w:sz w:val="24"/>
                <w:szCs w:val="24"/>
              </w:rPr>
              <w:t>Only bids determined to be substantially responsive will be evaluated and compared with one another by the Employer.</w:t>
            </w:r>
          </w:p>
          <w:p w14:paraId="32685BAB" w14:textId="77777777" w:rsidR="00EF7587" w:rsidRPr="00D34F85" w:rsidRDefault="00EF7587" w:rsidP="00750E35">
            <w:pPr>
              <w:spacing w:line="360" w:lineRule="auto"/>
              <w:jc w:val="both"/>
              <w:rPr>
                <w:rFonts w:ascii="Calibri" w:hAnsi="Calibri" w:cs="Calibri"/>
                <w:sz w:val="24"/>
                <w:szCs w:val="24"/>
              </w:rPr>
            </w:pPr>
          </w:p>
        </w:tc>
      </w:tr>
      <w:tr w:rsidR="00EF7587" w:rsidRPr="00D34F85" w14:paraId="59AE77A4" w14:textId="77777777" w:rsidTr="00D54D53">
        <w:tc>
          <w:tcPr>
            <w:tcW w:w="2425" w:type="dxa"/>
          </w:tcPr>
          <w:p w14:paraId="2EB97FA6" w14:textId="77777777" w:rsidR="00EF7587" w:rsidRPr="00D34F85" w:rsidRDefault="00E309CB" w:rsidP="003008AA">
            <w:pPr>
              <w:spacing w:line="360" w:lineRule="auto"/>
              <w:rPr>
                <w:rFonts w:ascii="Calibri" w:hAnsi="Calibri" w:cs="Calibri"/>
                <w:sz w:val="24"/>
                <w:szCs w:val="24"/>
              </w:rPr>
            </w:pPr>
            <w:r w:rsidRPr="00D34F85">
              <w:rPr>
                <w:rFonts w:ascii="Calibri" w:hAnsi="Calibri" w:cs="Calibri"/>
                <w:sz w:val="24"/>
                <w:szCs w:val="24"/>
              </w:rPr>
              <w:t>36. Currency of Evaluation</w:t>
            </w:r>
          </w:p>
        </w:tc>
        <w:tc>
          <w:tcPr>
            <w:tcW w:w="6930" w:type="dxa"/>
          </w:tcPr>
          <w:p w14:paraId="1D62D25B" w14:textId="77777777" w:rsidR="00EF7587" w:rsidRPr="00D34F85" w:rsidRDefault="00F436CE" w:rsidP="00E309CB">
            <w:pPr>
              <w:spacing w:line="360" w:lineRule="auto"/>
              <w:jc w:val="both"/>
              <w:rPr>
                <w:rFonts w:ascii="Calibri" w:hAnsi="Calibri" w:cs="Calibri"/>
                <w:sz w:val="24"/>
                <w:szCs w:val="24"/>
              </w:rPr>
            </w:pPr>
            <w:r w:rsidRPr="00D34F85">
              <w:rPr>
                <w:rFonts w:ascii="Calibri" w:hAnsi="Calibri" w:cs="Calibri"/>
                <w:sz w:val="24"/>
                <w:szCs w:val="24"/>
              </w:rPr>
              <w:t xml:space="preserve">36.1 </w:t>
            </w:r>
            <w:r w:rsidR="00E309CB" w:rsidRPr="00D34F85">
              <w:rPr>
                <w:rFonts w:ascii="Calibri" w:hAnsi="Calibri" w:cs="Calibri"/>
                <w:sz w:val="24"/>
                <w:szCs w:val="24"/>
              </w:rPr>
              <w:t>Tender prices will be evaluated and compared on the basis of the currency stipulated in Clause 20 for the tenders. For this purpose, however, the amount(s) representing the percentage or percentages of each tender price payable in a foreign currency or currencies, as required in the tender, shall be ascertained in such currency or currencies using the rate of exchange stated in the tender. The amount(s) so ascertained shall be reconverted to the currency of the Employer's country on the basis of the selling rate(s) published on the day of opening of bids by the Central Bank or other institution performing the functions of a Central Bank in the Employer's country and the amounts of bids, as adjusted pursuant to Clause 34, shall be compared on this basis and other bases stated in these Instructions.</w:t>
            </w:r>
            <w:r w:rsidRPr="00D34F85">
              <w:rPr>
                <w:rFonts w:ascii="Calibri" w:hAnsi="Calibri" w:cs="Calibri"/>
                <w:sz w:val="24"/>
                <w:szCs w:val="24"/>
              </w:rPr>
              <w:t xml:space="preserve"> </w:t>
            </w:r>
          </w:p>
          <w:p w14:paraId="732CB8BC" w14:textId="77777777" w:rsidR="00F436CE" w:rsidRPr="00D34F85" w:rsidRDefault="00F436CE" w:rsidP="00F436CE">
            <w:pPr>
              <w:pStyle w:val="Subtitle"/>
              <w:spacing w:after="240" w:line="276" w:lineRule="auto"/>
              <w:jc w:val="both"/>
              <w:rPr>
                <w:rFonts w:ascii="Calibri" w:eastAsiaTheme="minorHAnsi" w:hAnsi="Calibri" w:cs="Calibri"/>
                <w:b w:val="0"/>
                <w:sz w:val="24"/>
                <w:szCs w:val="24"/>
                <w:lang w:val="en-AU"/>
              </w:rPr>
            </w:pPr>
            <w:r w:rsidRPr="00D34F85">
              <w:rPr>
                <w:rFonts w:ascii="Calibri" w:eastAsiaTheme="minorHAnsi" w:hAnsi="Calibri" w:cs="Calibri"/>
                <w:b w:val="0"/>
                <w:sz w:val="24"/>
                <w:szCs w:val="24"/>
                <w:lang w:val="en-AU"/>
              </w:rPr>
              <w:t>36.2 For construction turnover or financial data required for each year, wherever a Bidder is required to state a monetary amount, Bidders should indicate the USD equivalent using the exchange rate prevailing on the last day of the respective calendar year (in which the amounts for that year is to be converted) was originally established.</w:t>
            </w:r>
          </w:p>
          <w:p w14:paraId="15B7EFAC" w14:textId="77777777" w:rsidR="00F436CE" w:rsidRPr="00D34F85" w:rsidRDefault="00F436CE" w:rsidP="00E309CB">
            <w:pPr>
              <w:spacing w:line="360" w:lineRule="auto"/>
              <w:jc w:val="both"/>
              <w:rPr>
                <w:rFonts w:ascii="Calibri" w:hAnsi="Calibri" w:cs="Calibri"/>
                <w:sz w:val="24"/>
                <w:szCs w:val="24"/>
              </w:rPr>
            </w:pPr>
          </w:p>
          <w:p w14:paraId="4C725833" w14:textId="77777777" w:rsidR="00D54D53" w:rsidRPr="00D34F85" w:rsidRDefault="00D54D53" w:rsidP="00E309CB">
            <w:pPr>
              <w:spacing w:line="360" w:lineRule="auto"/>
              <w:jc w:val="both"/>
              <w:rPr>
                <w:rFonts w:ascii="Calibri" w:hAnsi="Calibri" w:cs="Calibri"/>
                <w:sz w:val="24"/>
                <w:szCs w:val="24"/>
              </w:rPr>
            </w:pPr>
          </w:p>
        </w:tc>
      </w:tr>
      <w:tr w:rsidR="00EF7587" w:rsidRPr="00D34F85" w14:paraId="3AB884A8" w14:textId="77777777" w:rsidTr="00D54D53">
        <w:tc>
          <w:tcPr>
            <w:tcW w:w="2425" w:type="dxa"/>
          </w:tcPr>
          <w:p w14:paraId="1530A3A0" w14:textId="77777777" w:rsidR="00EF7587" w:rsidRPr="00D34F85" w:rsidRDefault="00E309CB" w:rsidP="003008AA">
            <w:pPr>
              <w:spacing w:line="360" w:lineRule="auto"/>
              <w:rPr>
                <w:rFonts w:ascii="Calibri" w:hAnsi="Calibri" w:cs="Calibri"/>
                <w:sz w:val="24"/>
                <w:szCs w:val="24"/>
              </w:rPr>
            </w:pPr>
            <w:r w:rsidRPr="00D34F85">
              <w:rPr>
                <w:rFonts w:ascii="Calibri" w:hAnsi="Calibri" w:cs="Calibri"/>
                <w:sz w:val="24"/>
                <w:szCs w:val="24"/>
              </w:rPr>
              <w:t>37. Determining the Lowest Evaluated Bid</w:t>
            </w:r>
          </w:p>
        </w:tc>
        <w:tc>
          <w:tcPr>
            <w:tcW w:w="6930" w:type="dxa"/>
          </w:tcPr>
          <w:p w14:paraId="0601EAD3" w14:textId="77777777" w:rsidR="00E309CB" w:rsidRPr="00D34F85" w:rsidRDefault="00E309CB" w:rsidP="00E309CB">
            <w:pPr>
              <w:spacing w:line="360" w:lineRule="auto"/>
              <w:jc w:val="both"/>
              <w:rPr>
                <w:rFonts w:ascii="Calibri" w:hAnsi="Calibri" w:cs="Calibri"/>
                <w:sz w:val="24"/>
                <w:szCs w:val="24"/>
              </w:rPr>
            </w:pPr>
            <w:r w:rsidRPr="00D34F85">
              <w:rPr>
                <w:rFonts w:ascii="Calibri" w:hAnsi="Calibri" w:cs="Calibri"/>
                <w:sz w:val="24"/>
                <w:szCs w:val="24"/>
              </w:rPr>
              <w:t>37.1. For evaluation of the bids, the Employer will determine the evaluated bid price for each bid by adjusting the bid price, as determined in accordance with Clauses 34 and 36 of these Instructions, as follows:</w:t>
            </w:r>
          </w:p>
          <w:p w14:paraId="129A4EE3" w14:textId="77777777" w:rsidR="00E309CB" w:rsidRPr="00D34F85" w:rsidRDefault="00E309CB" w:rsidP="00B52507">
            <w:pPr>
              <w:spacing w:line="360" w:lineRule="auto"/>
              <w:ind w:left="720"/>
              <w:jc w:val="both"/>
              <w:rPr>
                <w:rFonts w:ascii="Calibri" w:hAnsi="Calibri" w:cs="Calibri"/>
                <w:sz w:val="24"/>
                <w:szCs w:val="24"/>
              </w:rPr>
            </w:pPr>
            <w:r w:rsidRPr="00D34F85">
              <w:rPr>
                <w:rFonts w:ascii="Calibri" w:hAnsi="Calibri" w:cs="Calibri"/>
                <w:sz w:val="24"/>
                <w:szCs w:val="24"/>
              </w:rPr>
              <w:lastRenderedPageBreak/>
              <w:t>(a) excluding Provisional Sums, but including Day</w:t>
            </w:r>
            <w:r w:rsidR="00B52507" w:rsidRPr="00D34F85">
              <w:rPr>
                <w:rFonts w:ascii="Calibri" w:hAnsi="Calibri" w:cs="Calibri"/>
                <w:sz w:val="24"/>
                <w:szCs w:val="24"/>
              </w:rPr>
              <w:t xml:space="preserve"> </w:t>
            </w:r>
            <w:r w:rsidRPr="00D34F85">
              <w:rPr>
                <w:rFonts w:ascii="Calibri" w:hAnsi="Calibri" w:cs="Calibri"/>
                <w:sz w:val="24"/>
                <w:szCs w:val="24"/>
              </w:rPr>
              <w:t>work where priced competitively;</w:t>
            </w:r>
          </w:p>
          <w:p w14:paraId="44D110B7" w14:textId="77777777" w:rsidR="00E309CB" w:rsidRPr="00D34F85" w:rsidRDefault="00E309CB" w:rsidP="00B52507">
            <w:pPr>
              <w:spacing w:line="360" w:lineRule="auto"/>
              <w:ind w:left="720"/>
              <w:jc w:val="both"/>
              <w:rPr>
                <w:rFonts w:ascii="Calibri" w:hAnsi="Calibri" w:cs="Calibri"/>
                <w:sz w:val="24"/>
                <w:szCs w:val="24"/>
              </w:rPr>
            </w:pPr>
            <w:r w:rsidRPr="00D34F85">
              <w:rPr>
                <w:rFonts w:ascii="Calibri" w:hAnsi="Calibri" w:cs="Calibri"/>
                <w:sz w:val="24"/>
                <w:szCs w:val="24"/>
              </w:rPr>
              <w:t>(b) making an appropriate adjustment on sound technical and/or financial grounds for any quantifiable acceptable deviations or reservations or alternative offers;</w:t>
            </w:r>
          </w:p>
          <w:p w14:paraId="237B0371" w14:textId="77777777" w:rsidR="00E309CB" w:rsidRPr="00D34F85" w:rsidRDefault="00E309CB" w:rsidP="00B52507">
            <w:pPr>
              <w:spacing w:line="360" w:lineRule="auto"/>
              <w:ind w:left="720"/>
              <w:jc w:val="both"/>
              <w:rPr>
                <w:rFonts w:ascii="Calibri" w:hAnsi="Calibri" w:cs="Calibri"/>
                <w:sz w:val="24"/>
                <w:szCs w:val="24"/>
              </w:rPr>
            </w:pPr>
            <w:r w:rsidRPr="00D34F85">
              <w:rPr>
                <w:rFonts w:ascii="Calibri" w:hAnsi="Calibri" w:cs="Calibri"/>
                <w:sz w:val="24"/>
                <w:szCs w:val="24"/>
              </w:rPr>
              <w:t xml:space="preserve">(c) </w:t>
            </w:r>
            <w:proofErr w:type="gramStart"/>
            <w:r w:rsidRPr="00D34F85">
              <w:rPr>
                <w:rFonts w:ascii="Calibri" w:hAnsi="Calibri" w:cs="Calibri"/>
                <w:sz w:val="24"/>
                <w:szCs w:val="24"/>
              </w:rPr>
              <w:t>making</w:t>
            </w:r>
            <w:proofErr w:type="gramEnd"/>
            <w:r w:rsidRPr="00D34F85">
              <w:rPr>
                <w:rFonts w:ascii="Calibri" w:hAnsi="Calibri" w:cs="Calibri"/>
                <w:sz w:val="24"/>
                <w:szCs w:val="24"/>
              </w:rPr>
              <w:t xml:space="preserve"> an allowance in financial terms for completion time or times, which are different, if allowed, from those stated in the tender documents.</w:t>
            </w:r>
          </w:p>
          <w:p w14:paraId="413FBA0D" w14:textId="77777777" w:rsidR="00E309CB" w:rsidRPr="00D34F85" w:rsidRDefault="00E309CB" w:rsidP="00B52507">
            <w:pPr>
              <w:spacing w:before="240" w:line="360" w:lineRule="auto"/>
              <w:jc w:val="both"/>
              <w:rPr>
                <w:rFonts w:ascii="Calibri" w:hAnsi="Calibri" w:cs="Calibri"/>
                <w:sz w:val="24"/>
                <w:szCs w:val="24"/>
              </w:rPr>
            </w:pPr>
            <w:r w:rsidRPr="00D34F85">
              <w:rPr>
                <w:rFonts w:ascii="Calibri" w:hAnsi="Calibri" w:cs="Calibri"/>
                <w:sz w:val="24"/>
                <w:szCs w:val="24"/>
              </w:rPr>
              <w:t>37.2. The estimated effect of price adjustment provisions in the Conditions of Contract over the period of execution of the contract shall be disregarded in the evaluation of bids.</w:t>
            </w:r>
          </w:p>
          <w:p w14:paraId="44D160CF" w14:textId="77777777" w:rsidR="00E309CB" w:rsidRPr="00D34F85" w:rsidRDefault="00E309CB" w:rsidP="00B52507">
            <w:pPr>
              <w:spacing w:before="240" w:line="360" w:lineRule="auto"/>
              <w:jc w:val="both"/>
              <w:rPr>
                <w:rFonts w:ascii="Calibri" w:hAnsi="Calibri" w:cs="Calibri"/>
                <w:sz w:val="24"/>
                <w:szCs w:val="24"/>
              </w:rPr>
            </w:pPr>
            <w:r w:rsidRPr="00D34F85">
              <w:rPr>
                <w:rFonts w:ascii="Calibri" w:hAnsi="Calibri" w:cs="Calibri"/>
                <w:sz w:val="24"/>
                <w:szCs w:val="24"/>
              </w:rPr>
              <w:t>37.3. If the Lowest Evaluated Bid is seriously unbalanced or front-loaded by comparison to the Engineer's estimate of the costs of the various items of work to be performed under the Contract, the Employer may require justification of such imbalance and the rectification thereof if not satisfied with the explanation given by the tenderer. Unless such imbalance is rectified, the Employer may require increase of the amount of the performance security required under Clause 10 of the Conditions of Contract, so that the Employer's interest may be sufficiently protected in the event of default of the successful bidder in performing the Contract.</w:t>
            </w:r>
          </w:p>
          <w:p w14:paraId="2F7BC81B" w14:textId="77777777" w:rsidR="00EF7587" w:rsidRPr="00D34F85" w:rsidRDefault="00EF7587" w:rsidP="00750E35">
            <w:pPr>
              <w:spacing w:line="360" w:lineRule="auto"/>
              <w:jc w:val="both"/>
              <w:rPr>
                <w:rFonts w:ascii="Calibri" w:hAnsi="Calibri" w:cs="Calibri"/>
                <w:sz w:val="24"/>
                <w:szCs w:val="24"/>
              </w:rPr>
            </w:pPr>
          </w:p>
        </w:tc>
      </w:tr>
    </w:tbl>
    <w:p w14:paraId="53C5FA7F" w14:textId="77777777" w:rsidR="00E309CB" w:rsidRPr="00D34F85" w:rsidRDefault="00E309CB" w:rsidP="007F3109">
      <w:pPr>
        <w:spacing w:line="360" w:lineRule="auto"/>
        <w:jc w:val="both"/>
        <w:rPr>
          <w:rFonts w:ascii="Calibri" w:hAnsi="Calibri" w:cs="Calibri"/>
          <w:sz w:val="24"/>
          <w:szCs w:val="24"/>
        </w:rPr>
        <w:sectPr w:rsidR="00E309CB" w:rsidRPr="00D34F85" w:rsidSect="00ED24D6">
          <w:pgSz w:w="12240" w:h="15840" w:code="1"/>
          <w:pgMar w:top="1440" w:right="1440" w:bottom="1440" w:left="1440" w:header="720" w:footer="720" w:gutter="0"/>
          <w:cols w:space="720"/>
          <w:docGrid w:linePitch="360"/>
        </w:sect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30"/>
      </w:tblGrid>
      <w:tr w:rsidR="00E309CB" w:rsidRPr="00D34F85" w14:paraId="4E58C8F1" w14:textId="77777777" w:rsidTr="00D54D53">
        <w:tc>
          <w:tcPr>
            <w:tcW w:w="9355" w:type="dxa"/>
            <w:gridSpan w:val="2"/>
          </w:tcPr>
          <w:p w14:paraId="6D27AF54" w14:textId="77777777" w:rsidR="00E309CB" w:rsidRPr="00D34F85" w:rsidRDefault="00850FA9" w:rsidP="003008AA">
            <w:pPr>
              <w:pStyle w:val="Heading2"/>
              <w:outlineLvl w:val="1"/>
            </w:pPr>
            <w:bookmarkStart w:id="18" w:name="_Toc449434752"/>
            <w:r w:rsidRPr="00D34F85">
              <w:lastRenderedPageBreak/>
              <w:t>F</w:t>
            </w:r>
            <w:r w:rsidR="00E309CB" w:rsidRPr="00D34F85">
              <w:t>. AWARD OF CONTRACT</w:t>
            </w:r>
            <w:bookmarkEnd w:id="18"/>
          </w:p>
          <w:p w14:paraId="267E1783" w14:textId="77777777" w:rsidR="00D54D53" w:rsidRPr="00D34F85" w:rsidRDefault="00D54D53" w:rsidP="003008AA">
            <w:pPr>
              <w:pStyle w:val="Heading2"/>
              <w:outlineLvl w:val="1"/>
            </w:pPr>
          </w:p>
        </w:tc>
      </w:tr>
      <w:tr w:rsidR="00E309CB" w:rsidRPr="00D34F85" w14:paraId="67F035AE" w14:textId="77777777" w:rsidTr="00D54D53">
        <w:tc>
          <w:tcPr>
            <w:tcW w:w="2425" w:type="dxa"/>
          </w:tcPr>
          <w:p w14:paraId="3F21A2E9" w14:textId="77777777" w:rsidR="00E309CB" w:rsidRPr="00D34F85" w:rsidRDefault="00E309CB" w:rsidP="00D60624">
            <w:pPr>
              <w:spacing w:line="360" w:lineRule="auto"/>
              <w:rPr>
                <w:rFonts w:ascii="Calibri" w:hAnsi="Calibri" w:cs="Calibri"/>
                <w:sz w:val="24"/>
                <w:szCs w:val="24"/>
              </w:rPr>
            </w:pPr>
            <w:r w:rsidRPr="00D34F85">
              <w:rPr>
                <w:rFonts w:ascii="Calibri" w:hAnsi="Calibri" w:cs="Calibri"/>
                <w:sz w:val="24"/>
                <w:szCs w:val="24"/>
              </w:rPr>
              <w:t>3</w:t>
            </w:r>
            <w:r w:rsidR="00D60624" w:rsidRPr="00D34F85">
              <w:rPr>
                <w:rFonts w:ascii="Calibri" w:hAnsi="Calibri" w:cs="Calibri"/>
                <w:sz w:val="24"/>
                <w:szCs w:val="24"/>
              </w:rPr>
              <w:t>8</w:t>
            </w:r>
            <w:r w:rsidRPr="00D34F85">
              <w:rPr>
                <w:rFonts w:ascii="Calibri" w:hAnsi="Calibri" w:cs="Calibri"/>
                <w:sz w:val="24"/>
                <w:szCs w:val="24"/>
              </w:rPr>
              <w:t>. Award</w:t>
            </w:r>
          </w:p>
          <w:p w14:paraId="0873AAED" w14:textId="77777777" w:rsidR="00E309CB" w:rsidRPr="00D34F85" w:rsidRDefault="00E309CB" w:rsidP="003008AA">
            <w:pPr>
              <w:spacing w:line="360" w:lineRule="auto"/>
              <w:rPr>
                <w:rFonts w:ascii="Calibri" w:hAnsi="Calibri" w:cs="Calibri"/>
                <w:sz w:val="24"/>
                <w:szCs w:val="24"/>
              </w:rPr>
            </w:pPr>
          </w:p>
        </w:tc>
        <w:tc>
          <w:tcPr>
            <w:tcW w:w="6930" w:type="dxa"/>
          </w:tcPr>
          <w:p w14:paraId="5870F740" w14:textId="77777777" w:rsidR="00E309CB" w:rsidRPr="00D34F85" w:rsidRDefault="00E309CB" w:rsidP="00D60624">
            <w:pPr>
              <w:spacing w:line="360" w:lineRule="auto"/>
              <w:jc w:val="both"/>
              <w:rPr>
                <w:rFonts w:ascii="Calibri" w:hAnsi="Calibri" w:cs="Calibri"/>
                <w:sz w:val="24"/>
                <w:szCs w:val="24"/>
              </w:rPr>
            </w:pPr>
            <w:r w:rsidRPr="00D34F85">
              <w:rPr>
                <w:rFonts w:ascii="Calibri" w:hAnsi="Calibri" w:cs="Calibri"/>
                <w:sz w:val="24"/>
                <w:szCs w:val="24"/>
              </w:rPr>
              <w:t>Subject to Clause 40 of these Instructions, the Employer will award the Contract to the bidder whose bid has been determined to be substantially responsive to the bidding documents and who has offered the lowest Evaluated Bid Price as determined in accordance with Clause 37.</w:t>
            </w:r>
          </w:p>
          <w:p w14:paraId="00CA3216" w14:textId="77777777" w:rsidR="00E309CB" w:rsidRPr="00D34F85" w:rsidRDefault="00E309CB" w:rsidP="00E309CB">
            <w:pPr>
              <w:spacing w:line="360" w:lineRule="auto"/>
              <w:jc w:val="both"/>
              <w:rPr>
                <w:rFonts w:ascii="Calibri" w:hAnsi="Calibri" w:cs="Calibri"/>
                <w:sz w:val="24"/>
                <w:szCs w:val="24"/>
              </w:rPr>
            </w:pPr>
          </w:p>
        </w:tc>
      </w:tr>
      <w:tr w:rsidR="00E309CB" w:rsidRPr="00D34F85" w14:paraId="2E6F01DF" w14:textId="77777777" w:rsidTr="00D54D53">
        <w:tc>
          <w:tcPr>
            <w:tcW w:w="2425" w:type="dxa"/>
          </w:tcPr>
          <w:p w14:paraId="05483D31" w14:textId="77777777" w:rsidR="00E309CB" w:rsidRPr="00D34F85" w:rsidRDefault="00D60624" w:rsidP="003008AA">
            <w:pPr>
              <w:spacing w:line="360" w:lineRule="auto"/>
              <w:rPr>
                <w:rFonts w:ascii="Calibri" w:hAnsi="Calibri" w:cs="Calibri"/>
                <w:sz w:val="24"/>
                <w:szCs w:val="24"/>
              </w:rPr>
            </w:pPr>
            <w:r w:rsidRPr="00D34F85">
              <w:rPr>
                <w:rFonts w:ascii="Calibri" w:hAnsi="Calibri" w:cs="Calibri"/>
                <w:sz w:val="24"/>
                <w:szCs w:val="24"/>
              </w:rPr>
              <w:t>39</w:t>
            </w:r>
            <w:r w:rsidR="00E309CB" w:rsidRPr="00D34F85">
              <w:rPr>
                <w:rFonts w:ascii="Calibri" w:hAnsi="Calibri" w:cs="Calibri"/>
                <w:sz w:val="24"/>
                <w:szCs w:val="24"/>
              </w:rPr>
              <w:t>. Annulment of Tender Procedure</w:t>
            </w:r>
          </w:p>
          <w:p w14:paraId="3F602BBC" w14:textId="77777777" w:rsidR="00E309CB" w:rsidRPr="00D34F85" w:rsidRDefault="00E309CB" w:rsidP="003008AA">
            <w:pPr>
              <w:spacing w:line="360" w:lineRule="auto"/>
              <w:rPr>
                <w:rFonts w:ascii="Calibri" w:hAnsi="Calibri" w:cs="Calibri"/>
                <w:sz w:val="24"/>
                <w:szCs w:val="24"/>
              </w:rPr>
            </w:pPr>
          </w:p>
        </w:tc>
        <w:tc>
          <w:tcPr>
            <w:tcW w:w="6930" w:type="dxa"/>
          </w:tcPr>
          <w:p w14:paraId="677AA835" w14:textId="77777777" w:rsidR="00E309CB" w:rsidRPr="00D34F85" w:rsidRDefault="00E309CB" w:rsidP="00E309CB">
            <w:pPr>
              <w:spacing w:line="360" w:lineRule="auto"/>
              <w:jc w:val="both"/>
              <w:rPr>
                <w:rFonts w:ascii="Calibri" w:hAnsi="Calibri" w:cs="Calibri"/>
                <w:sz w:val="24"/>
                <w:szCs w:val="24"/>
              </w:rPr>
            </w:pPr>
            <w:r w:rsidRPr="00D34F85">
              <w:rPr>
                <w:rFonts w:ascii="Calibri" w:hAnsi="Calibri" w:cs="Calibri"/>
                <w:sz w:val="24"/>
                <w:szCs w:val="24"/>
              </w:rPr>
              <w:t>The Employer reserves the right to accept or reject any tender or to annul the tendering process and reject all tenders at any time prior to the award of the Contract, without thereby incurring any liability to the affected tenderer or tenderers or any obligation to inform the affected tenderer or tenderers of the grounds for the Employer's action.</w:t>
            </w:r>
          </w:p>
          <w:p w14:paraId="6793DC15" w14:textId="77777777" w:rsidR="00E309CB" w:rsidRPr="00D34F85" w:rsidRDefault="00E309CB" w:rsidP="00750E35">
            <w:pPr>
              <w:spacing w:line="360" w:lineRule="auto"/>
              <w:jc w:val="both"/>
              <w:rPr>
                <w:rFonts w:ascii="Calibri" w:hAnsi="Calibri" w:cs="Calibri"/>
                <w:sz w:val="24"/>
                <w:szCs w:val="24"/>
              </w:rPr>
            </w:pPr>
          </w:p>
        </w:tc>
      </w:tr>
      <w:tr w:rsidR="00E309CB" w:rsidRPr="00D34F85" w14:paraId="0C48A13C" w14:textId="77777777" w:rsidTr="00D54D53">
        <w:tc>
          <w:tcPr>
            <w:tcW w:w="2425" w:type="dxa"/>
          </w:tcPr>
          <w:p w14:paraId="73A7A598" w14:textId="77777777" w:rsidR="00E309CB" w:rsidRPr="00D34F85" w:rsidRDefault="00E309CB" w:rsidP="00D60624">
            <w:pPr>
              <w:spacing w:line="360" w:lineRule="auto"/>
              <w:rPr>
                <w:rFonts w:ascii="Calibri" w:hAnsi="Calibri" w:cs="Calibri"/>
                <w:sz w:val="24"/>
                <w:szCs w:val="24"/>
              </w:rPr>
            </w:pPr>
            <w:r w:rsidRPr="00D34F85">
              <w:rPr>
                <w:rFonts w:ascii="Calibri" w:hAnsi="Calibri" w:cs="Calibri"/>
                <w:sz w:val="24"/>
                <w:szCs w:val="24"/>
              </w:rPr>
              <w:t>4</w:t>
            </w:r>
            <w:r w:rsidR="00D60624" w:rsidRPr="00D34F85">
              <w:rPr>
                <w:rFonts w:ascii="Calibri" w:hAnsi="Calibri" w:cs="Calibri"/>
                <w:sz w:val="24"/>
                <w:szCs w:val="24"/>
              </w:rPr>
              <w:t>0</w:t>
            </w:r>
            <w:r w:rsidRPr="00D34F85">
              <w:rPr>
                <w:rFonts w:ascii="Calibri" w:hAnsi="Calibri" w:cs="Calibri"/>
                <w:sz w:val="24"/>
                <w:szCs w:val="24"/>
              </w:rPr>
              <w:t>. Notification of Award</w:t>
            </w:r>
          </w:p>
          <w:p w14:paraId="0188B368" w14:textId="77777777" w:rsidR="00E309CB" w:rsidRPr="00D34F85" w:rsidRDefault="00E309CB" w:rsidP="003008AA">
            <w:pPr>
              <w:spacing w:line="360" w:lineRule="auto"/>
              <w:rPr>
                <w:rFonts w:ascii="Calibri" w:hAnsi="Calibri" w:cs="Calibri"/>
                <w:sz w:val="24"/>
                <w:szCs w:val="24"/>
              </w:rPr>
            </w:pPr>
          </w:p>
        </w:tc>
        <w:tc>
          <w:tcPr>
            <w:tcW w:w="6930" w:type="dxa"/>
          </w:tcPr>
          <w:p w14:paraId="74574191" w14:textId="77777777" w:rsidR="00E309CB" w:rsidRPr="00D34F85" w:rsidRDefault="00E309CB" w:rsidP="00D54D53">
            <w:pPr>
              <w:spacing w:line="360" w:lineRule="auto"/>
              <w:jc w:val="both"/>
              <w:rPr>
                <w:rFonts w:ascii="Calibri" w:hAnsi="Calibri" w:cs="Calibri"/>
                <w:sz w:val="24"/>
                <w:szCs w:val="24"/>
              </w:rPr>
            </w:pPr>
            <w:r w:rsidRPr="00D34F85">
              <w:rPr>
                <w:rFonts w:ascii="Calibri" w:hAnsi="Calibri" w:cs="Calibri"/>
                <w:sz w:val="24"/>
                <w:szCs w:val="24"/>
              </w:rPr>
              <w:t>41.1. Prior to expiration of</w:t>
            </w:r>
            <w:r w:rsidR="00C649C7" w:rsidRPr="00D34F85">
              <w:rPr>
                <w:rFonts w:ascii="Calibri" w:hAnsi="Calibri" w:cs="Calibri"/>
                <w:sz w:val="24"/>
                <w:szCs w:val="24"/>
              </w:rPr>
              <w:t xml:space="preserve"> the period of validity of bids</w:t>
            </w:r>
            <w:r w:rsidRPr="00D34F85">
              <w:rPr>
                <w:rFonts w:ascii="Calibri" w:hAnsi="Calibri" w:cs="Calibri"/>
                <w:sz w:val="24"/>
                <w:szCs w:val="24"/>
              </w:rPr>
              <w:t xml:space="preserve"> as such period may be extended with the agreement of the successful bidder, the Employer will notify the successful bidder in writing by registered letter that his bid has been accepted. This letter (hereinafter and in the Conditions of Contract called the "Letter of Acceptance</w:t>
            </w:r>
            <w:r w:rsidR="00750E35" w:rsidRPr="00D34F85">
              <w:rPr>
                <w:rFonts w:ascii="Calibri" w:hAnsi="Calibri" w:cs="Calibri"/>
                <w:sz w:val="24"/>
                <w:szCs w:val="24"/>
              </w:rPr>
              <w:t>”)</w:t>
            </w:r>
            <w:r w:rsidRPr="00D34F85">
              <w:rPr>
                <w:rFonts w:ascii="Calibri" w:hAnsi="Calibri" w:cs="Calibri"/>
                <w:sz w:val="24"/>
                <w:szCs w:val="24"/>
              </w:rPr>
              <w:t xml:space="preserve"> shall specify the sum which the Employer will pay to the Contractor in consideration of the execution and completion of the Works and the remedying of any defects therein by the Contractor as prescribed by the Contract (hereinafter and in the Conditions of Contract called "the </w:t>
            </w:r>
            <w:r w:rsidR="00D54D53" w:rsidRPr="00D34F85">
              <w:rPr>
                <w:rFonts w:ascii="Calibri" w:hAnsi="Calibri" w:cs="Calibri"/>
                <w:sz w:val="24"/>
                <w:szCs w:val="24"/>
              </w:rPr>
              <w:t>Accepted Contract Amount</w:t>
            </w:r>
            <w:r w:rsidRPr="00D34F85">
              <w:rPr>
                <w:rFonts w:ascii="Calibri" w:hAnsi="Calibri" w:cs="Calibri"/>
                <w:sz w:val="24"/>
                <w:szCs w:val="24"/>
              </w:rPr>
              <w:t>").</w:t>
            </w:r>
          </w:p>
          <w:p w14:paraId="527B5EFF" w14:textId="77777777" w:rsidR="00E309CB" w:rsidRPr="00D34F85" w:rsidRDefault="00E309CB" w:rsidP="00B52507">
            <w:pPr>
              <w:spacing w:before="240" w:line="360" w:lineRule="auto"/>
              <w:jc w:val="both"/>
              <w:rPr>
                <w:rFonts w:ascii="Calibri" w:hAnsi="Calibri" w:cs="Calibri"/>
                <w:sz w:val="24"/>
                <w:szCs w:val="24"/>
              </w:rPr>
            </w:pPr>
            <w:r w:rsidRPr="00D34F85">
              <w:rPr>
                <w:rFonts w:ascii="Calibri" w:hAnsi="Calibri" w:cs="Calibri"/>
                <w:sz w:val="24"/>
                <w:szCs w:val="24"/>
              </w:rPr>
              <w:t xml:space="preserve">41.2. Pending signature and entry into force of the Contract, the notification of award will constitute a Contract between the Employer and the successful bidder. </w:t>
            </w:r>
          </w:p>
          <w:p w14:paraId="61F843A9" w14:textId="77777777" w:rsidR="00E309CB" w:rsidRPr="00D34F85" w:rsidRDefault="00E309CB" w:rsidP="00750E35">
            <w:pPr>
              <w:spacing w:line="360" w:lineRule="auto"/>
              <w:jc w:val="both"/>
              <w:rPr>
                <w:rFonts w:ascii="Calibri" w:hAnsi="Calibri" w:cs="Calibri"/>
                <w:sz w:val="24"/>
                <w:szCs w:val="24"/>
              </w:rPr>
            </w:pPr>
          </w:p>
        </w:tc>
      </w:tr>
      <w:tr w:rsidR="00E309CB" w:rsidRPr="00D34F85" w14:paraId="0CF99559" w14:textId="77777777" w:rsidTr="00D54D53">
        <w:tc>
          <w:tcPr>
            <w:tcW w:w="2425" w:type="dxa"/>
          </w:tcPr>
          <w:p w14:paraId="595E316B" w14:textId="77777777" w:rsidR="00E309CB" w:rsidRPr="00D34F85" w:rsidRDefault="00E309CB" w:rsidP="00D60624">
            <w:pPr>
              <w:spacing w:line="360" w:lineRule="auto"/>
              <w:rPr>
                <w:rFonts w:ascii="Calibri" w:hAnsi="Calibri" w:cs="Calibri"/>
                <w:sz w:val="24"/>
                <w:szCs w:val="24"/>
              </w:rPr>
            </w:pPr>
            <w:r w:rsidRPr="00D34F85">
              <w:rPr>
                <w:rFonts w:ascii="Calibri" w:hAnsi="Calibri" w:cs="Calibri"/>
                <w:sz w:val="24"/>
                <w:szCs w:val="24"/>
              </w:rPr>
              <w:lastRenderedPageBreak/>
              <w:t>4</w:t>
            </w:r>
            <w:r w:rsidR="00D60624" w:rsidRPr="00D34F85">
              <w:rPr>
                <w:rFonts w:ascii="Calibri" w:hAnsi="Calibri" w:cs="Calibri"/>
                <w:sz w:val="24"/>
                <w:szCs w:val="24"/>
              </w:rPr>
              <w:t>1</w:t>
            </w:r>
            <w:r w:rsidRPr="00D34F85">
              <w:rPr>
                <w:rFonts w:ascii="Calibri" w:hAnsi="Calibri" w:cs="Calibri"/>
                <w:sz w:val="24"/>
                <w:szCs w:val="24"/>
              </w:rPr>
              <w:t>. Signature of Contract</w:t>
            </w:r>
          </w:p>
          <w:p w14:paraId="0D9ABFAC" w14:textId="77777777" w:rsidR="00E309CB" w:rsidRPr="00D34F85" w:rsidRDefault="00E309CB" w:rsidP="003008AA">
            <w:pPr>
              <w:spacing w:line="360" w:lineRule="auto"/>
              <w:rPr>
                <w:rFonts w:ascii="Calibri" w:hAnsi="Calibri" w:cs="Calibri"/>
                <w:sz w:val="24"/>
                <w:szCs w:val="24"/>
              </w:rPr>
            </w:pPr>
          </w:p>
        </w:tc>
        <w:tc>
          <w:tcPr>
            <w:tcW w:w="6930" w:type="dxa"/>
          </w:tcPr>
          <w:p w14:paraId="04B7EF3F" w14:textId="77777777" w:rsidR="00E309CB" w:rsidRPr="00D34F85" w:rsidRDefault="00E309CB" w:rsidP="00921C9F">
            <w:pPr>
              <w:spacing w:line="360" w:lineRule="auto"/>
              <w:jc w:val="both"/>
              <w:rPr>
                <w:rFonts w:ascii="Calibri" w:hAnsi="Calibri" w:cs="Calibri"/>
                <w:sz w:val="24"/>
                <w:szCs w:val="24"/>
              </w:rPr>
            </w:pPr>
            <w:r w:rsidRPr="00D34F85">
              <w:rPr>
                <w:rFonts w:ascii="Calibri" w:hAnsi="Calibri" w:cs="Calibri"/>
                <w:sz w:val="24"/>
                <w:szCs w:val="24"/>
              </w:rPr>
              <w:t xml:space="preserve">The successful bidder shall on such date as notified to him by the Employer sign the Form of Agreement constituting the Contract for execution of the Works. The Form of Agreement is appended hereto </w:t>
            </w:r>
            <w:r w:rsidR="00921C9F" w:rsidRPr="00D34F85">
              <w:rPr>
                <w:rFonts w:ascii="Calibri" w:hAnsi="Calibri" w:cs="Calibri"/>
                <w:sz w:val="24"/>
                <w:szCs w:val="24"/>
              </w:rPr>
              <w:t>in the</w:t>
            </w:r>
            <w:r w:rsidRPr="00D34F85">
              <w:rPr>
                <w:rFonts w:ascii="Calibri" w:hAnsi="Calibri" w:cs="Calibri"/>
                <w:sz w:val="24"/>
                <w:szCs w:val="24"/>
              </w:rPr>
              <w:t xml:space="preserve"> Annex</w:t>
            </w:r>
            <w:r w:rsidR="00921C9F" w:rsidRPr="00D34F85">
              <w:rPr>
                <w:rFonts w:ascii="Calibri" w:hAnsi="Calibri" w:cs="Calibri"/>
                <w:sz w:val="24"/>
                <w:szCs w:val="24"/>
              </w:rPr>
              <w:t>ures</w:t>
            </w:r>
            <w:r w:rsidRPr="00D34F85">
              <w:rPr>
                <w:rFonts w:ascii="Calibri" w:hAnsi="Calibri" w:cs="Calibri"/>
                <w:sz w:val="24"/>
                <w:szCs w:val="24"/>
              </w:rPr>
              <w:t xml:space="preserve"> I</w:t>
            </w:r>
            <w:r w:rsidR="00921C9F" w:rsidRPr="00D34F85">
              <w:rPr>
                <w:rFonts w:ascii="Calibri" w:hAnsi="Calibri" w:cs="Calibri"/>
                <w:sz w:val="24"/>
                <w:szCs w:val="24"/>
              </w:rPr>
              <w:t>X</w:t>
            </w:r>
            <w:r w:rsidRPr="00D34F85">
              <w:rPr>
                <w:rFonts w:ascii="Calibri" w:hAnsi="Calibri" w:cs="Calibri"/>
                <w:sz w:val="24"/>
                <w:szCs w:val="24"/>
              </w:rPr>
              <w:t>.</w:t>
            </w:r>
          </w:p>
          <w:p w14:paraId="1F61FB7C" w14:textId="77777777" w:rsidR="00E309CB" w:rsidRPr="00D34F85" w:rsidRDefault="00E309CB" w:rsidP="00750E35">
            <w:pPr>
              <w:spacing w:line="360" w:lineRule="auto"/>
              <w:jc w:val="both"/>
              <w:rPr>
                <w:rFonts w:ascii="Calibri" w:hAnsi="Calibri" w:cs="Calibri"/>
                <w:sz w:val="24"/>
                <w:szCs w:val="24"/>
              </w:rPr>
            </w:pPr>
          </w:p>
        </w:tc>
      </w:tr>
      <w:tr w:rsidR="00E309CB" w:rsidRPr="00D34F85" w14:paraId="662BC890" w14:textId="77777777" w:rsidTr="00D54D53">
        <w:tc>
          <w:tcPr>
            <w:tcW w:w="2425" w:type="dxa"/>
          </w:tcPr>
          <w:p w14:paraId="5DE32DE1" w14:textId="77777777" w:rsidR="00E309CB" w:rsidRPr="00D34F85" w:rsidRDefault="00E309CB" w:rsidP="00D60624">
            <w:pPr>
              <w:spacing w:line="360" w:lineRule="auto"/>
              <w:rPr>
                <w:rFonts w:ascii="Calibri" w:hAnsi="Calibri" w:cs="Calibri"/>
                <w:sz w:val="24"/>
                <w:szCs w:val="24"/>
              </w:rPr>
            </w:pPr>
            <w:r w:rsidRPr="00D34F85">
              <w:rPr>
                <w:rFonts w:ascii="Calibri" w:hAnsi="Calibri" w:cs="Calibri"/>
                <w:sz w:val="24"/>
                <w:szCs w:val="24"/>
              </w:rPr>
              <w:t>4</w:t>
            </w:r>
            <w:r w:rsidR="00D60624" w:rsidRPr="00D34F85">
              <w:rPr>
                <w:rFonts w:ascii="Calibri" w:hAnsi="Calibri" w:cs="Calibri"/>
                <w:sz w:val="24"/>
                <w:szCs w:val="24"/>
              </w:rPr>
              <w:t>2</w:t>
            </w:r>
            <w:r w:rsidRPr="00D34F85">
              <w:rPr>
                <w:rFonts w:ascii="Calibri" w:hAnsi="Calibri" w:cs="Calibri"/>
                <w:sz w:val="24"/>
                <w:szCs w:val="24"/>
              </w:rPr>
              <w:t>. Furnishing of Performance Security</w:t>
            </w:r>
          </w:p>
          <w:p w14:paraId="6F63F391" w14:textId="77777777" w:rsidR="00E309CB" w:rsidRPr="00D34F85" w:rsidRDefault="00E309CB" w:rsidP="003008AA">
            <w:pPr>
              <w:spacing w:line="360" w:lineRule="auto"/>
              <w:rPr>
                <w:rFonts w:ascii="Calibri" w:hAnsi="Calibri" w:cs="Calibri"/>
                <w:sz w:val="24"/>
                <w:szCs w:val="24"/>
              </w:rPr>
            </w:pPr>
          </w:p>
        </w:tc>
        <w:tc>
          <w:tcPr>
            <w:tcW w:w="6930" w:type="dxa"/>
          </w:tcPr>
          <w:p w14:paraId="6883F1EB" w14:textId="77777777" w:rsidR="00E309CB" w:rsidRPr="00D34F85" w:rsidRDefault="00E309CB" w:rsidP="00F3391D">
            <w:pPr>
              <w:spacing w:line="360" w:lineRule="auto"/>
              <w:jc w:val="both"/>
              <w:rPr>
                <w:rFonts w:ascii="Calibri" w:hAnsi="Calibri" w:cs="Calibri"/>
                <w:sz w:val="24"/>
                <w:szCs w:val="24"/>
              </w:rPr>
            </w:pPr>
            <w:r w:rsidRPr="00D34F85">
              <w:rPr>
                <w:rFonts w:ascii="Calibri" w:hAnsi="Calibri" w:cs="Calibri"/>
                <w:sz w:val="24"/>
                <w:szCs w:val="24"/>
              </w:rPr>
              <w:t xml:space="preserve">Within 30 days of receipt of the Letter of Acceptance the successful bidder shall furnish to the Employer a Performance Security as stipulated in </w:t>
            </w:r>
            <w:r w:rsidR="00F3391D" w:rsidRPr="00D34F85">
              <w:rPr>
                <w:rFonts w:ascii="Calibri" w:hAnsi="Calibri" w:cs="Calibri"/>
                <w:sz w:val="24"/>
                <w:szCs w:val="24"/>
              </w:rPr>
              <w:t>these instructions</w:t>
            </w:r>
            <w:r w:rsidRPr="00D34F85">
              <w:rPr>
                <w:rFonts w:ascii="Calibri" w:hAnsi="Calibri" w:cs="Calibri"/>
                <w:sz w:val="24"/>
                <w:szCs w:val="24"/>
              </w:rPr>
              <w:t>, being in conformity with the form prescribed for this purpose in the tender documents.</w:t>
            </w:r>
          </w:p>
          <w:p w14:paraId="28E4A21C" w14:textId="77777777" w:rsidR="00D54D53" w:rsidRPr="00D34F85" w:rsidRDefault="00D54D53" w:rsidP="00E309CB">
            <w:pPr>
              <w:spacing w:line="360" w:lineRule="auto"/>
              <w:jc w:val="both"/>
              <w:rPr>
                <w:rFonts w:ascii="Calibri" w:hAnsi="Calibri" w:cs="Calibri"/>
                <w:sz w:val="24"/>
                <w:szCs w:val="24"/>
              </w:rPr>
            </w:pPr>
          </w:p>
        </w:tc>
      </w:tr>
      <w:tr w:rsidR="00E309CB" w:rsidRPr="00D34F85" w14:paraId="24F7638E" w14:textId="77777777" w:rsidTr="00D54D53">
        <w:tc>
          <w:tcPr>
            <w:tcW w:w="2425" w:type="dxa"/>
          </w:tcPr>
          <w:p w14:paraId="38BA2596" w14:textId="77777777" w:rsidR="00E309CB" w:rsidRPr="00D34F85" w:rsidRDefault="00E309CB" w:rsidP="00D60624">
            <w:pPr>
              <w:spacing w:line="360" w:lineRule="auto"/>
              <w:rPr>
                <w:rFonts w:ascii="Calibri" w:hAnsi="Calibri" w:cs="Calibri"/>
                <w:sz w:val="24"/>
                <w:szCs w:val="24"/>
              </w:rPr>
            </w:pPr>
            <w:r w:rsidRPr="00D34F85">
              <w:rPr>
                <w:rFonts w:ascii="Calibri" w:hAnsi="Calibri" w:cs="Calibri"/>
                <w:sz w:val="24"/>
                <w:szCs w:val="24"/>
              </w:rPr>
              <w:t>4</w:t>
            </w:r>
            <w:r w:rsidR="00D60624" w:rsidRPr="00D34F85">
              <w:rPr>
                <w:rFonts w:ascii="Calibri" w:hAnsi="Calibri" w:cs="Calibri"/>
                <w:sz w:val="24"/>
                <w:szCs w:val="24"/>
              </w:rPr>
              <w:t>3</w:t>
            </w:r>
            <w:r w:rsidRPr="00D34F85">
              <w:rPr>
                <w:rFonts w:ascii="Calibri" w:hAnsi="Calibri" w:cs="Calibri"/>
                <w:sz w:val="24"/>
                <w:szCs w:val="24"/>
              </w:rPr>
              <w:t>. Failure to Sign Contract or Furnish Performance Security</w:t>
            </w:r>
          </w:p>
          <w:p w14:paraId="5840CD33" w14:textId="77777777" w:rsidR="00E309CB" w:rsidRPr="00D34F85" w:rsidRDefault="00E309CB" w:rsidP="003008AA">
            <w:pPr>
              <w:spacing w:line="360" w:lineRule="auto"/>
              <w:rPr>
                <w:rFonts w:ascii="Calibri" w:hAnsi="Calibri" w:cs="Calibri"/>
                <w:sz w:val="24"/>
                <w:szCs w:val="24"/>
              </w:rPr>
            </w:pPr>
          </w:p>
        </w:tc>
        <w:tc>
          <w:tcPr>
            <w:tcW w:w="6930" w:type="dxa"/>
          </w:tcPr>
          <w:p w14:paraId="490CF1F9" w14:textId="77777777" w:rsidR="00E309CB" w:rsidRPr="00D34F85" w:rsidRDefault="00E309CB" w:rsidP="00E309CB">
            <w:pPr>
              <w:spacing w:line="360" w:lineRule="auto"/>
              <w:jc w:val="both"/>
              <w:rPr>
                <w:rFonts w:ascii="Calibri" w:hAnsi="Calibri" w:cs="Calibri"/>
                <w:sz w:val="24"/>
                <w:szCs w:val="24"/>
              </w:rPr>
            </w:pPr>
            <w:r w:rsidRPr="00D34F85">
              <w:rPr>
                <w:rFonts w:ascii="Calibri" w:hAnsi="Calibri" w:cs="Calibri"/>
                <w:sz w:val="24"/>
                <w:szCs w:val="24"/>
              </w:rPr>
              <w:t>Failure of the successful bidder to comply with the requirements of Clauses 42 and 43 shall constitute a breach of contract and cause for the annulment of the award and forfeiture of the tender security. The Employer may also seek any other remedy under the Contract and may resort to awarding the Contract to the next ranked bidder.</w:t>
            </w:r>
          </w:p>
          <w:p w14:paraId="10ABAC23" w14:textId="77777777" w:rsidR="00E309CB" w:rsidRPr="00D34F85" w:rsidRDefault="00E309CB" w:rsidP="00E309CB">
            <w:pPr>
              <w:spacing w:line="360" w:lineRule="auto"/>
              <w:jc w:val="both"/>
              <w:rPr>
                <w:rFonts w:ascii="Calibri" w:hAnsi="Calibri" w:cs="Calibri"/>
                <w:sz w:val="24"/>
                <w:szCs w:val="24"/>
              </w:rPr>
            </w:pPr>
          </w:p>
        </w:tc>
      </w:tr>
    </w:tbl>
    <w:p w14:paraId="41B2F1D6" w14:textId="77777777" w:rsidR="00E309CB" w:rsidRPr="00D34F85" w:rsidRDefault="00E309CB" w:rsidP="007F3109">
      <w:pPr>
        <w:spacing w:line="360" w:lineRule="auto"/>
        <w:jc w:val="both"/>
        <w:rPr>
          <w:rFonts w:ascii="Calibri" w:hAnsi="Calibri" w:cs="Calibri"/>
          <w:sz w:val="24"/>
          <w:szCs w:val="24"/>
        </w:rPr>
        <w:sectPr w:rsidR="00E309CB" w:rsidRPr="00D34F85" w:rsidSect="00ED24D6">
          <w:pgSz w:w="12240" w:h="15840" w:code="1"/>
          <w:pgMar w:top="1440" w:right="1440" w:bottom="1440" w:left="1440" w:header="720" w:footer="720" w:gutter="0"/>
          <w:cols w:space="720"/>
          <w:docGrid w:linePitch="360"/>
        </w:sectPr>
      </w:pPr>
    </w:p>
    <w:p w14:paraId="08F481E0" w14:textId="77777777" w:rsidR="005D3C3C" w:rsidRPr="00D34F85" w:rsidRDefault="0033014C" w:rsidP="003008AA">
      <w:pPr>
        <w:pStyle w:val="Heading1"/>
      </w:pPr>
      <w:bookmarkStart w:id="19" w:name="_Toc449434753"/>
      <w:r w:rsidRPr="00D34F85">
        <w:lastRenderedPageBreak/>
        <w:t>SECTION II.</w:t>
      </w:r>
      <w:r w:rsidR="005D3C3C" w:rsidRPr="00D34F85">
        <w:t>FORM OF TENDER</w:t>
      </w:r>
      <w:bookmarkEnd w:id="19"/>
    </w:p>
    <w:p w14:paraId="27272DC4" w14:textId="77777777" w:rsidR="005D3C3C" w:rsidRPr="00D34F85" w:rsidRDefault="005D3C3C" w:rsidP="007F3109">
      <w:pPr>
        <w:spacing w:line="360" w:lineRule="auto"/>
        <w:ind w:left="5040"/>
        <w:jc w:val="both"/>
        <w:rPr>
          <w:rFonts w:ascii="Calibri" w:hAnsi="Calibri" w:cs="Calibri"/>
          <w:sz w:val="24"/>
          <w:szCs w:val="24"/>
        </w:rPr>
      </w:pPr>
      <w:r w:rsidRPr="00D34F85">
        <w:rPr>
          <w:rFonts w:ascii="Calibri" w:hAnsi="Calibri" w:cs="Calibri"/>
          <w:sz w:val="24"/>
          <w:szCs w:val="24"/>
        </w:rPr>
        <w:t xml:space="preserve">Date: </w:t>
      </w:r>
      <w:r w:rsidRPr="00D34F85">
        <w:rPr>
          <w:rFonts w:ascii="Calibri" w:hAnsi="Calibri" w:cs="Calibri"/>
          <w:color w:val="FF0000"/>
          <w:sz w:val="24"/>
          <w:szCs w:val="24"/>
        </w:rPr>
        <w:t>.............................................................</w:t>
      </w:r>
    </w:p>
    <w:p w14:paraId="2513854E" w14:textId="77777777" w:rsidR="005D3C3C" w:rsidRPr="00D34F85" w:rsidRDefault="005D3C3C" w:rsidP="007F3109">
      <w:pPr>
        <w:spacing w:line="360" w:lineRule="auto"/>
        <w:ind w:left="4320" w:firstLine="720"/>
        <w:jc w:val="both"/>
        <w:rPr>
          <w:rFonts w:ascii="Calibri" w:hAnsi="Calibri" w:cs="Calibri"/>
          <w:sz w:val="24"/>
          <w:szCs w:val="24"/>
        </w:rPr>
      </w:pPr>
      <w:r w:rsidRPr="00D34F85">
        <w:rPr>
          <w:rFonts w:ascii="Calibri" w:hAnsi="Calibri" w:cs="Calibri"/>
          <w:sz w:val="24"/>
          <w:szCs w:val="24"/>
        </w:rPr>
        <w:t>Invitation of Tenders No.: ...........................</w:t>
      </w:r>
    </w:p>
    <w:p w14:paraId="78EDD7A6" w14:textId="77777777" w:rsidR="0033014C" w:rsidRPr="00D34F85" w:rsidRDefault="005D3C3C" w:rsidP="0033014C">
      <w:pPr>
        <w:shd w:val="clear" w:color="auto" w:fill="FFFFFF"/>
        <w:tabs>
          <w:tab w:val="left" w:pos="0"/>
        </w:tabs>
        <w:spacing w:line="276" w:lineRule="auto"/>
        <w:ind w:left="142"/>
        <w:rPr>
          <w:rFonts w:ascii="Calibri" w:hAnsi="Calibri" w:cs="Calibri"/>
          <w:sz w:val="24"/>
          <w:szCs w:val="24"/>
        </w:rPr>
      </w:pPr>
      <w:r w:rsidRPr="00D34F85">
        <w:rPr>
          <w:rFonts w:ascii="Calibri" w:hAnsi="Calibri" w:cs="Calibri"/>
          <w:sz w:val="24"/>
          <w:szCs w:val="24"/>
        </w:rPr>
        <w:t xml:space="preserve">To: </w:t>
      </w:r>
      <w:r w:rsidR="0033014C" w:rsidRPr="00D34F85">
        <w:rPr>
          <w:rFonts w:ascii="Calibri" w:hAnsi="Calibri" w:cs="Calibri"/>
          <w:sz w:val="24"/>
          <w:szCs w:val="24"/>
        </w:rPr>
        <w:t xml:space="preserve">Tender Evaluation Section. </w:t>
      </w:r>
    </w:p>
    <w:p w14:paraId="57770519" w14:textId="77777777" w:rsidR="00762D51" w:rsidRPr="00D34F85" w:rsidRDefault="00762D51" w:rsidP="00762D51">
      <w:pPr>
        <w:ind w:left="180"/>
        <w:jc w:val="both"/>
        <w:rPr>
          <w:sz w:val="24"/>
          <w:szCs w:val="24"/>
        </w:rPr>
      </w:pPr>
      <w:r w:rsidRPr="00D34F85">
        <w:rPr>
          <w:sz w:val="24"/>
          <w:szCs w:val="24"/>
        </w:rPr>
        <w:t>Ministry of Finance and Treasury,</w:t>
      </w:r>
    </w:p>
    <w:p w14:paraId="0C0B6B6C" w14:textId="77777777" w:rsidR="00762D51" w:rsidRPr="00D34F85" w:rsidRDefault="00762D51" w:rsidP="00762D51">
      <w:pPr>
        <w:ind w:left="180"/>
        <w:jc w:val="both"/>
        <w:rPr>
          <w:sz w:val="24"/>
          <w:szCs w:val="24"/>
        </w:rPr>
      </w:pPr>
      <w:proofErr w:type="spellStart"/>
      <w:r w:rsidRPr="00D34F85">
        <w:rPr>
          <w:sz w:val="24"/>
          <w:szCs w:val="24"/>
        </w:rPr>
        <w:t>Ameenee</w:t>
      </w:r>
      <w:proofErr w:type="spellEnd"/>
      <w:r w:rsidR="003008AA" w:rsidRPr="00D34F85">
        <w:rPr>
          <w:sz w:val="24"/>
          <w:szCs w:val="24"/>
        </w:rPr>
        <w:t xml:space="preserve"> </w:t>
      </w:r>
      <w:proofErr w:type="spellStart"/>
      <w:r w:rsidRPr="00D34F85">
        <w:rPr>
          <w:sz w:val="24"/>
          <w:szCs w:val="24"/>
        </w:rPr>
        <w:t>Magu</w:t>
      </w:r>
      <w:proofErr w:type="spellEnd"/>
      <w:r w:rsidRPr="00D34F85">
        <w:rPr>
          <w:sz w:val="24"/>
          <w:szCs w:val="24"/>
        </w:rPr>
        <w:t>,</w:t>
      </w:r>
    </w:p>
    <w:p w14:paraId="2D24D1D2" w14:textId="77777777" w:rsidR="00762D51" w:rsidRPr="00D34F85" w:rsidRDefault="00762D51" w:rsidP="00762D51">
      <w:pPr>
        <w:ind w:left="180"/>
        <w:jc w:val="both"/>
        <w:rPr>
          <w:sz w:val="24"/>
          <w:szCs w:val="24"/>
        </w:rPr>
      </w:pPr>
      <w:proofErr w:type="spellStart"/>
      <w:r w:rsidRPr="00D34F85">
        <w:rPr>
          <w:sz w:val="24"/>
          <w:szCs w:val="24"/>
        </w:rPr>
        <w:t>Malé</w:t>
      </w:r>
      <w:proofErr w:type="spellEnd"/>
      <w:r w:rsidRPr="00D34F85">
        <w:rPr>
          <w:sz w:val="24"/>
          <w:szCs w:val="24"/>
        </w:rPr>
        <w:t>, Republic of Maldives,</w:t>
      </w:r>
    </w:p>
    <w:p w14:paraId="789238FB" w14:textId="77777777" w:rsidR="009D09F6" w:rsidRPr="00D34F85" w:rsidRDefault="009D09F6" w:rsidP="0033014C">
      <w:pPr>
        <w:shd w:val="clear" w:color="auto" w:fill="FFFFFF"/>
        <w:tabs>
          <w:tab w:val="left" w:pos="0"/>
        </w:tabs>
        <w:spacing w:line="276" w:lineRule="auto"/>
        <w:ind w:left="540"/>
        <w:rPr>
          <w:rFonts w:ascii="Calibri" w:hAnsi="Calibri" w:cs="Calibri"/>
          <w:color w:val="000000"/>
          <w:spacing w:val="-3"/>
        </w:rPr>
      </w:pPr>
    </w:p>
    <w:p w14:paraId="1CA0F144" w14:textId="77777777" w:rsidR="005D3C3C" w:rsidRPr="00D34F85" w:rsidRDefault="005D3C3C" w:rsidP="0033014C">
      <w:pPr>
        <w:spacing w:line="360" w:lineRule="auto"/>
        <w:jc w:val="both"/>
        <w:rPr>
          <w:rFonts w:ascii="Calibri" w:hAnsi="Calibri" w:cs="Calibri"/>
          <w:sz w:val="24"/>
          <w:szCs w:val="24"/>
        </w:rPr>
      </w:pPr>
      <w:r w:rsidRPr="00D34F85">
        <w:rPr>
          <w:rFonts w:ascii="Calibri" w:hAnsi="Calibri" w:cs="Calibri"/>
          <w:sz w:val="24"/>
          <w:szCs w:val="24"/>
        </w:rPr>
        <w:t>Dear Sirs,</w:t>
      </w:r>
    </w:p>
    <w:p w14:paraId="65548FBF" w14:textId="77777777" w:rsidR="005D3C3C" w:rsidRPr="00D34F85" w:rsidRDefault="005D3C3C" w:rsidP="009D09F6">
      <w:pPr>
        <w:spacing w:line="360" w:lineRule="auto"/>
        <w:jc w:val="both"/>
        <w:rPr>
          <w:rFonts w:ascii="Calibri" w:hAnsi="Calibri" w:cs="Calibri"/>
          <w:sz w:val="24"/>
          <w:szCs w:val="24"/>
        </w:rPr>
      </w:pPr>
      <w:r w:rsidRPr="00D34F85">
        <w:rPr>
          <w:rFonts w:ascii="Calibri" w:hAnsi="Calibri" w:cs="Calibri"/>
          <w:sz w:val="24"/>
          <w:szCs w:val="24"/>
        </w:rPr>
        <w:t xml:space="preserve">Subject: </w:t>
      </w:r>
      <w:r w:rsidR="00DC03A2" w:rsidRPr="00D34F85">
        <w:rPr>
          <w:rFonts w:ascii="Calibri" w:hAnsi="Calibri" w:cs="Calibri"/>
          <w:sz w:val="24"/>
          <w:szCs w:val="24"/>
        </w:rPr>
        <w:t>Invitation of Tenders No……………………..</w:t>
      </w:r>
    </w:p>
    <w:p w14:paraId="781B8E9D" w14:textId="77777777" w:rsidR="005D3C3C" w:rsidRPr="00D34F85" w:rsidRDefault="005D3C3C" w:rsidP="00164245">
      <w:pPr>
        <w:spacing w:line="360" w:lineRule="auto"/>
        <w:jc w:val="both"/>
        <w:rPr>
          <w:rFonts w:ascii="Calibri" w:hAnsi="Calibri" w:cs="Calibri"/>
          <w:sz w:val="24"/>
          <w:szCs w:val="24"/>
        </w:rPr>
      </w:pPr>
      <w:r w:rsidRPr="00D34F85">
        <w:rPr>
          <w:rFonts w:ascii="Calibri" w:hAnsi="Calibri" w:cs="Calibri"/>
          <w:sz w:val="24"/>
          <w:szCs w:val="24"/>
        </w:rPr>
        <w:t xml:space="preserve">For </w:t>
      </w:r>
      <w:sdt>
        <w:sdtPr>
          <w:rPr>
            <w:rFonts w:ascii="Calibri" w:hAnsi="Calibri" w:cs="Calibri"/>
            <w:b/>
            <w:bCs/>
            <w:sz w:val="24"/>
            <w:szCs w:val="24"/>
          </w:rPr>
          <w:alias w:val="Title"/>
          <w:tag w:val=""/>
          <w:id w:val="1090738159"/>
          <w:placeholder>
            <w:docPart w:val="0F703A42C19245A49F6C62F9798E49CE"/>
          </w:placeholder>
          <w:dataBinding w:prefixMappings="xmlns:ns0='http://purl.org/dc/elements/1.1/' xmlns:ns1='http://schemas.openxmlformats.org/package/2006/metadata/core-properties' " w:xpath="/ns1:coreProperties[1]/ns0:title[1]" w:storeItemID="{6C3C8BC8-F283-45AE-878A-BAB7291924A1}"/>
          <w:text/>
        </w:sdtPr>
        <w:sdtEndPr/>
        <w:sdtContent>
          <w:r w:rsidR="003008AA" w:rsidRPr="00D34F85">
            <w:rPr>
              <w:rFonts w:ascii="Calibri" w:hAnsi="Calibri" w:cs="Calibri"/>
              <w:b/>
              <w:bCs/>
              <w:sz w:val="24"/>
              <w:szCs w:val="24"/>
              <w:lang w:val="en-MY"/>
            </w:rPr>
            <w:t xml:space="preserve">Installation of Waste to Energy Boiler on the Waste Incinerator at </w:t>
          </w:r>
          <w:proofErr w:type="spellStart"/>
          <w:r w:rsidR="003008AA" w:rsidRPr="00D34F85">
            <w:rPr>
              <w:rFonts w:ascii="Calibri" w:hAnsi="Calibri" w:cs="Calibri"/>
              <w:b/>
              <w:bCs/>
              <w:sz w:val="24"/>
              <w:szCs w:val="24"/>
              <w:lang w:val="en-MY"/>
            </w:rPr>
            <w:t>R.Vandhoo</w:t>
          </w:r>
          <w:proofErr w:type="spellEnd"/>
          <w:r w:rsidR="003008AA" w:rsidRPr="00D34F85">
            <w:rPr>
              <w:rFonts w:ascii="Calibri" w:hAnsi="Calibri" w:cs="Calibri"/>
              <w:b/>
              <w:bCs/>
              <w:sz w:val="24"/>
              <w:szCs w:val="24"/>
              <w:lang w:val="en-MY"/>
            </w:rPr>
            <w:t xml:space="preserve"> Regional Waste Management Centre</w:t>
          </w:r>
        </w:sdtContent>
      </w:sdt>
    </w:p>
    <w:p w14:paraId="543B2361" w14:textId="77777777" w:rsidR="005D3C3C" w:rsidRPr="00D34F85" w:rsidRDefault="005D3C3C" w:rsidP="003008AA">
      <w:pPr>
        <w:spacing w:line="360" w:lineRule="auto"/>
        <w:jc w:val="both"/>
        <w:rPr>
          <w:rFonts w:ascii="Calibri" w:hAnsi="Calibri" w:cs="Calibri"/>
          <w:sz w:val="24"/>
          <w:szCs w:val="24"/>
        </w:rPr>
      </w:pPr>
      <w:r w:rsidRPr="00D34F85">
        <w:rPr>
          <w:rFonts w:ascii="Calibri" w:hAnsi="Calibri" w:cs="Calibri"/>
          <w:sz w:val="24"/>
          <w:szCs w:val="24"/>
        </w:rPr>
        <w:t>1. Having examined the tender documents, including, in particular, the Conditions of</w:t>
      </w:r>
      <w:r w:rsidR="003008AA" w:rsidRPr="00D34F85">
        <w:rPr>
          <w:rFonts w:ascii="Calibri" w:hAnsi="Calibri" w:cs="Calibri"/>
          <w:sz w:val="24"/>
          <w:szCs w:val="24"/>
        </w:rPr>
        <w:t xml:space="preserve"> </w:t>
      </w:r>
      <w:r w:rsidRPr="00D34F85">
        <w:rPr>
          <w:rFonts w:ascii="Calibri" w:hAnsi="Calibri" w:cs="Calibri"/>
          <w:sz w:val="24"/>
          <w:szCs w:val="24"/>
        </w:rPr>
        <w:t>Contract, the Specifications, Drawings</w:t>
      </w:r>
      <w:r w:rsidR="0033014C" w:rsidRPr="00D34F85">
        <w:rPr>
          <w:rFonts w:ascii="Calibri" w:hAnsi="Calibri" w:cs="Calibri"/>
          <w:sz w:val="24"/>
          <w:szCs w:val="24"/>
        </w:rPr>
        <w:t xml:space="preserve"> and Bills of Quantities, the Appendix to Tender </w:t>
      </w:r>
      <w:r w:rsidRPr="00D34F85">
        <w:rPr>
          <w:rFonts w:ascii="Calibri" w:hAnsi="Calibri" w:cs="Calibri"/>
          <w:sz w:val="24"/>
          <w:szCs w:val="24"/>
        </w:rPr>
        <w:t xml:space="preserve">as well as Addenda </w:t>
      </w:r>
      <w:proofErr w:type="spellStart"/>
      <w:r w:rsidRPr="00D34F85">
        <w:rPr>
          <w:rFonts w:ascii="Calibri" w:hAnsi="Calibri" w:cs="Calibri"/>
          <w:sz w:val="24"/>
          <w:szCs w:val="24"/>
        </w:rPr>
        <w:t>No</w:t>
      </w:r>
      <w:r w:rsidR="003008AA" w:rsidRPr="00D34F85">
        <w:rPr>
          <w:rFonts w:ascii="Calibri" w:hAnsi="Calibri" w:cs="Calibri"/>
          <w:sz w:val="24"/>
          <w:szCs w:val="24"/>
        </w:rPr>
        <w:t>.</w:t>
      </w:r>
      <w:r w:rsidRPr="00D34F85">
        <w:rPr>
          <w:rFonts w:ascii="Calibri" w:hAnsi="Calibri" w:cs="Calibri"/>
          <w:sz w:val="24"/>
          <w:szCs w:val="24"/>
        </w:rPr>
        <w:t>s</w:t>
      </w:r>
      <w:proofErr w:type="spellEnd"/>
      <w:r w:rsidR="003008AA" w:rsidRPr="00D34F85">
        <w:rPr>
          <w:rFonts w:ascii="Calibri" w:hAnsi="Calibri" w:cs="Calibri"/>
          <w:sz w:val="24"/>
          <w:szCs w:val="24"/>
        </w:rPr>
        <w:t xml:space="preserve"> </w:t>
      </w:r>
      <w:r w:rsidRPr="00D34F85">
        <w:rPr>
          <w:rFonts w:ascii="Calibri" w:hAnsi="Calibri" w:cs="Calibri"/>
          <w:color w:val="FF0000"/>
          <w:sz w:val="24"/>
          <w:szCs w:val="24"/>
        </w:rPr>
        <w:t>..................</w:t>
      </w:r>
      <w:r w:rsidR="003008AA" w:rsidRPr="00D34F85">
        <w:rPr>
          <w:rFonts w:ascii="Calibri" w:hAnsi="Calibri" w:cs="Calibri"/>
          <w:color w:val="FF0000"/>
          <w:sz w:val="24"/>
          <w:szCs w:val="24"/>
        </w:rPr>
        <w:t xml:space="preserve"> </w:t>
      </w:r>
      <w:r w:rsidRPr="00D34F85">
        <w:rPr>
          <w:rFonts w:ascii="Calibri" w:hAnsi="Calibri" w:cs="Calibri"/>
          <w:sz w:val="24"/>
          <w:szCs w:val="24"/>
        </w:rPr>
        <w:t xml:space="preserve">and </w:t>
      </w:r>
      <w:r w:rsidRPr="00D34F85">
        <w:rPr>
          <w:rFonts w:ascii="Calibri" w:hAnsi="Calibri" w:cs="Calibri"/>
          <w:color w:val="FF0000"/>
          <w:sz w:val="24"/>
          <w:szCs w:val="24"/>
        </w:rPr>
        <w:t>.........</w:t>
      </w:r>
      <w:r w:rsidR="003008AA" w:rsidRPr="00D34F85">
        <w:rPr>
          <w:rFonts w:ascii="Calibri" w:hAnsi="Calibri" w:cs="Calibri"/>
          <w:color w:val="FF0000"/>
          <w:sz w:val="24"/>
          <w:szCs w:val="24"/>
        </w:rPr>
        <w:t>....</w:t>
      </w:r>
      <w:r w:rsidRPr="00D34F85">
        <w:rPr>
          <w:rFonts w:ascii="Calibri" w:hAnsi="Calibri" w:cs="Calibri"/>
          <w:sz w:val="24"/>
          <w:szCs w:val="24"/>
        </w:rPr>
        <w:t xml:space="preserve">, </w:t>
      </w:r>
      <w:r w:rsidR="0033014C" w:rsidRPr="00D34F85">
        <w:rPr>
          <w:rFonts w:ascii="Calibri" w:hAnsi="Calibri" w:cs="Calibri"/>
          <w:sz w:val="24"/>
          <w:szCs w:val="24"/>
        </w:rPr>
        <w:t>[</w:t>
      </w:r>
      <w:r w:rsidRPr="00D34F85">
        <w:rPr>
          <w:rFonts w:ascii="Calibri" w:hAnsi="Calibri" w:cs="Calibri"/>
          <w:sz w:val="24"/>
          <w:szCs w:val="24"/>
        </w:rPr>
        <w:t xml:space="preserve">if any] we, the undersigned, offer to execute and complete </w:t>
      </w:r>
      <w:r w:rsidR="002C6F91" w:rsidRPr="00D34F85">
        <w:rPr>
          <w:rFonts w:ascii="Calibri" w:hAnsi="Calibri" w:cs="Calibri"/>
          <w:sz w:val="24"/>
          <w:szCs w:val="24"/>
        </w:rPr>
        <w:t xml:space="preserve">the </w:t>
      </w:r>
      <w:r w:rsidR="002C6F91" w:rsidRPr="00D34F85">
        <w:rPr>
          <w:rFonts w:ascii="Calibri" w:hAnsi="Calibri" w:cs="Calibri"/>
          <w:b/>
          <w:bCs/>
          <w:sz w:val="24"/>
          <w:szCs w:val="24"/>
        </w:rPr>
        <w:t>“</w:t>
      </w:r>
      <w:sdt>
        <w:sdtPr>
          <w:rPr>
            <w:rFonts w:ascii="Calibri" w:hAnsi="Calibri" w:cs="Calibri"/>
            <w:b/>
            <w:bCs/>
            <w:sz w:val="24"/>
            <w:szCs w:val="24"/>
          </w:rPr>
          <w:alias w:val="Title"/>
          <w:tag w:val=""/>
          <w:id w:val="1969618000"/>
          <w:dataBinding w:prefixMappings="xmlns:ns0='http://purl.org/dc/elements/1.1/' xmlns:ns1='http://schemas.openxmlformats.org/package/2006/metadata/core-properties' " w:xpath="/ns1:coreProperties[1]/ns0:title[1]" w:storeItemID="{6C3C8BC8-F283-45AE-878A-BAB7291924A1}"/>
          <w:text/>
        </w:sdtPr>
        <w:sdtEndPr/>
        <w:sdtContent>
          <w:r w:rsidR="003008AA" w:rsidRPr="00D34F85">
            <w:rPr>
              <w:rFonts w:ascii="Calibri" w:hAnsi="Calibri" w:cs="Calibri"/>
              <w:b/>
              <w:bCs/>
              <w:sz w:val="24"/>
              <w:szCs w:val="24"/>
              <w:lang w:val="en-MY"/>
            </w:rPr>
            <w:t xml:space="preserve">Installation of Waste to Energy Boiler on the Waste Incinerator at </w:t>
          </w:r>
          <w:proofErr w:type="spellStart"/>
          <w:r w:rsidR="003008AA" w:rsidRPr="00D34F85">
            <w:rPr>
              <w:rFonts w:ascii="Calibri" w:hAnsi="Calibri" w:cs="Calibri"/>
              <w:b/>
              <w:bCs/>
              <w:sz w:val="24"/>
              <w:szCs w:val="24"/>
              <w:lang w:val="en-MY"/>
            </w:rPr>
            <w:t>R.Vandhoo</w:t>
          </w:r>
          <w:proofErr w:type="spellEnd"/>
          <w:r w:rsidR="003008AA" w:rsidRPr="00D34F85">
            <w:rPr>
              <w:rFonts w:ascii="Calibri" w:hAnsi="Calibri" w:cs="Calibri"/>
              <w:b/>
              <w:bCs/>
              <w:sz w:val="24"/>
              <w:szCs w:val="24"/>
              <w:lang w:val="en-MY"/>
            </w:rPr>
            <w:t xml:space="preserve"> Regional Waste Management Centre</w:t>
          </w:r>
        </w:sdtContent>
      </w:sdt>
      <w:r w:rsidR="002C6F91" w:rsidRPr="00D34F85">
        <w:rPr>
          <w:rFonts w:ascii="Calibri" w:hAnsi="Calibri" w:cs="Calibri"/>
          <w:sz w:val="24"/>
          <w:szCs w:val="24"/>
        </w:rPr>
        <w:t xml:space="preserve">” </w:t>
      </w:r>
      <w:r w:rsidRPr="00D34F85">
        <w:rPr>
          <w:rFonts w:ascii="Calibri" w:hAnsi="Calibri" w:cs="Calibri"/>
          <w:sz w:val="24"/>
          <w:szCs w:val="24"/>
        </w:rPr>
        <w:t>(hereinafter referred to as the Works) and to remedy any defects</w:t>
      </w:r>
      <w:r w:rsidR="003008AA" w:rsidRPr="00D34F85">
        <w:rPr>
          <w:rFonts w:ascii="Calibri" w:hAnsi="Calibri" w:cs="Calibri"/>
          <w:sz w:val="24"/>
          <w:szCs w:val="24"/>
        </w:rPr>
        <w:t xml:space="preserve"> </w:t>
      </w:r>
      <w:r w:rsidRPr="00D34F85">
        <w:rPr>
          <w:rFonts w:ascii="Calibri" w:hAnsi="Calibri" w:cs="Calibri"/>
          <w:sz w:val="24"/>
          <w:szCs w:val="24"/>
        </w:rPr>
        <w:t>therein, all in conformity with the said tender documents f</w:t>
      </w:r>
      <w:r w:rsidR="003008AA" w:rsidRPr="00D34F85">
        <w:rPr>
          <w:rFonts w:ascii="Calibri" w:hAnsi="Calibri" w:cs="Calibri"/>
          <w:sz w:val="24"/>
          <w:szCs w:val="24"/>
        </w:rPr>
        <w:t>or the sum of</w:t>
      </w:r>
      <w:r w:rsidR="003008AA" w:rsidRPr="00D34F85">
        <w:rPr>
          <w:rFonts w:ascii="Calibri" w:hAnsi="Calibri" w:cs="Calibri"/>
          <w:color w:val="FF0000"/>
          <w:sz w:val="24"/>
          <w:szCs w:val="24"/>
        </w:rPr>
        <w:t>:[Insert amount in [</w:t>
      </w:r>
      <w:r w:rsidRPr="00D34F85">
        <w:rPr>
          <w:rFonts w:ascii="Calibri" w:hAnsi="Calibri" w:cs="Calibri"/>
          <w:color w:val="FF0000"/>
          <w:sz w:val="24"/>
          <w:szCs w:val="24"/>
        </w:rPr>
        <w:t>figures].............................................................................................................................................</w:t>
      </w:r>
      <w:r w:rsidR="005450D4" w:rsidRPr="00D34F85">
        <w:rPr>
          <w:rFonts w:ascii="Calibri" w:hAnsi="Calibri" w:cs="Calibri"/>
          <w:sz w:val="24"/>
          <w:szCs w:val="24"/>
        </w:rPr>
        <w:t>(</w:t>
      </w:r>
      <w:r w:rsidRPr="00D34F85">
        <w:rPr>
          <w:rFonts w:ascii="Calibri" w:hAnsi="Calibri" w:cs="Calibri"/>
          <w:color w:val="FF0000"/>
          <w:sz w:val="24"/>
          <w:szCs w:val="24"/>
        </w:rPr>
        <w:t>[Insert amount in words]</w:t>
      </w:r>
      <w:r w:rsidR="005450D4" w:rsidRPr="00D34F85">
        <w:rPr>
          <w:rFonts w:ascii="Calibri" w:hAnsi="Calibri" w:cs="Calibri"/>
          <w:sz w:val="24"/>
          <w:szCs w:val="24"/>
        </w:rPr>
        <w:t>)</w:t>
      </w:r>
      <w:r w:rsidR="003008AA" w:rsidRPr="00D34F85">
        <w:rPr>
          <w:rFonts w:ascii="Calibri" w:hAnsi="Calibri" w:cs="Calibri"/>
          <w:color w:val="FF0000"/>
          <w:sz w:val="24"/>
          <w:szCs w:val="24"/>
        </w:rPr>
        <w:t xml:space="preserve"> </w:t>
      </w:r>
      <w:r w:rsidRPr="00D34F85">
        <w:rPr>
          <w:rFonts w:ascii="Calibri" w:hAnsi="Calibri" w:cs="Calibri"/>
          <w:sz w:val="24"/>
          <w:szCs w:val="24"/>
        </w:rPr>
        <w:t>or such other sum as determined in accordance with the said Conditions of Contract and</w:t>
      </w:r>
      <w:r w:rsidR="003008AA" w:rsidRPr="00D34F85">
        <w:rPr>
          <w:rFonts w:ascii="Calibri" w:hAnsi="Calibri" w:cs="Calibri"/>
          <w:sz w:val="24"/>
          <w:szCs w:val="24"/>
        </w:rPr>
        <w:t xml:space="preserve"> </w:t>
      </w:r>
      <w:r w:rsidRPr="00D34F85">
        <w:rPr>
          <w:rFonts w:ascii="Calibri" w:hAnsi="Calibri" w:cs="Calibri"/>
          <w:sz w:val="24"/>
          <w:szCs w:val="24"/>
        </w:rPr>
        <w:t>other documents of such contract as may be concluded between us.</w:t>
      </w:r>
    </w:p>
    <w:p w14:paraId="7BC9344D" w14:textId="77777777" w:rsidR="005D3C3C" w:rsidRPr="00D34F85" w:rsidRDefault="005D3C3C" w:rsidP="007F3109">
      <w:pPr>
        <w:spacing w:line="360" w:lineRule="auto"/>
        <w:jc w:val="both"/>
        <w:rPr>
          <w:rFonts w:ascii="Calibri" w:hAnsi="Calibri" w:cs="Calibri"/>
          <w:sz w:val="24"/>
          <w:szCs w:val="24"/>
        </w:rPr>
      </w:pPr>
      <w:r w:rsidRPr="00D34F85">
        <w:rPr>
          <w:rFonts w:ascii="Calibri" w:hAnsi="Calibri" w:cs="Calibri"/>
          <w:sz w:val="24"/>
          <w:szCs w:val="24"/>
        </w:rPr>
        <w:t>2. We confirm that the Appendix to this Tender forms an integral part thereof.</w:t>
      </w:r>
    </w:p>
    <w:p w14:paraId="70E855AC" w14:textId="77777777" w:rsidR="005D3C3C" w:rsidRPr="00D34F85" w:rsidRDefault="005D3C3C" w:rsidP="00D60624">
      <w:pPr>
        <w:spacing w:line="360" w:lineRule="auto"/>
        <w:jc w:val="both"/>
        <w:rPr>
          <w:rFonts w:ascii="Calibri" w:hAnsi="Calibri" w:cs="Calibri"/>
          <w:sz w:val="24"/>
          <w:szCs w:val="24"/>
        </w:rPr>
      </w:pPr>
      <w:r w:rsidRPr="00D34F85">
        <w:rPr>
          <w:rFonts w:ascii="Calibri" w:hAnsi="Calibri" w:cs="Calibri"/>
          <w:sz w:val="24"/>
          <w:szCs w:val="24"/>
        </w:rPr>
        <w:t xml:space="preserve">3. We undertake, if our Tender is accepted, to commence the Works </w:t>
      </w:r>
      <w:r w:rsidR="00D60624" w:rsidRPr="00D34F85">
        <w:rPr>
          <w:rFonts w:ascii="Calibri" w:hAnsi="Calibri" w:cs="Calibri"/>
          <w:sz w:val="24"/>
          <w:szCs w:val="24"/>
        </w:rPr>
        <w:t>two (02) weeks</w:t>
      </w:r>
      <w:r w:rsidRPr="00D34F85">
        <w:rPr>
          <w:rFonts w:ascii="Calibri" w:hAnsi="Calibri" w:cs="Calibri"/>
          <w:sz w:val="24"/>
          <w:szCs w:val="24"/>
        </w:rPr>
        <w:t xml:space="preserve"> after receipt of the Engineer's notice to commence and to complete the</w:t>
      </w:r>
      <w:r w:rsidR="003008AA" w:rsidRPr="00D34F85">
        <w:rPr>
          <w:rFonts w:ascii="Calibri" w:hAnsi="Calibri" w:cs="Calibri"/>
          <w:sz w:val="24"/>
          <w:szCs w:val="24"/>
        </w:rPr>
        <w:t xml:space="preserve"> </w:t>
      </w:r>
      <w:r w:rsidRPr="00D34F85">
        <w:rPr>
          <w:rFonts w:ascii="Calibri" w:hAnsi="Calibri" w:cs="Calibri"/>
          <w:sz w:val="24"/>
          <w:szCs w:val="24"/>
        </w:rPr>
        <w:t>whole of the Works within the Time for Completion stated in the Appendix to this Tender.</w:t>
      </w:r>
    </w:p>
    <w:p w14:paraId="1C2B9050" w14:textId="77777777" w:rsidR="005D3C3C" w:rsidRPr="00D34F85" w:rsidRDefault="005D3C3C" w:rsidP="0033014C">
      <w:pPr>
        <w:spacing w:line="360" w:lineRule="auto"/>
        <w:jc w:val="both"/>
        <w:rPr>
          <w:rFonts w:ascii="Calibri" w:hAnsi="Calibri" w:cs="Calibri"/>
          <w:sz w:val="24"/>
          <w:szCs w:val="24"/>
        </w:rPr>
      </w:pPr>
      <w:r w:rsidRPr="00D34F85">
        <w:rPr>
          <w:rFonts w:ascii="Calibri" w:hAnsi="Calibri" w:cs="Calibri"/>
          <w:sz w:val="24"/>
          <w:szCs w:val="24"/>
        </w:rPr>
        <w:lastRenderedPageBreak/>
        <w:t>4. We undertake, if our Tender is accepted, to provide a performance security in an</w:t>
      </w:r>
      <w:r w:rsidR="003008AA" w:rsidRPr="00D34F85">
        <w:rPr>
          <w:rFonts w:ascii="Calibri" w:hAnsi="Calibri" w:cs="Calibri"/>
          <w:sz w:val="24"/>
          <w:szCs w:val="24"/>
        </w:rPr>
        <w:t xml:space="preserve"> </w:t>
      </w:r>
      <w:r w:rsidRPr="00D34F85">
        <w:rPr>
          <w:rFonts w:ascii="Calibri" w:hAnsi="Calibri" w:cs="Calibri"/>
          <w:sz w:val="24"/>
          <w:szCs w:val="24"/>
        </w:rPr>
        <w:t xml:space="preserve">amount equivalent to </w:t>
      </w:r>
      <w:r w:rsidR="0033014C" w:rsidRPr="00D34F85">
        <w:rPr>
          <w:rFonts w:ascii="Calibri" w:hAnsi="Calibri" w:cs="Calibri"/>
          <w:sz w:val="24"/>
          <w:szCs w:val="24"/>
        </w:rPr>
        <w:t>10%</w:t>
      </w:r>
      <w:r w:rsidR="003008AA" w:rsidRPr="00D34F85">
        <w:rPr>
          <w:rFonts w:ascii="Calibri" w:hAnsi="Calibri" w:cs="Calibri"/>
          <w:sz w:val="24"/>
          <w:szCs w:val="24"/>
        </w:rPr>
        <w:t xml:space="preserve"> </w:t>
      </w:r>
      <w:proofErr w:type="spellStart"/>
      <w:r w:rsidRPr="00D34F85">
        <w:rPr>
          <w:rFonts w:ascii="Calibri" w:hAnsi="Calibri" w:cs="Calibri"/>
          <w:sz w:val="24"/>
          <w:szCs w:val="24"/>
        </w:rPr>
        <w:t>percent</w:t>
      </w:r>
      <w:proofErr w:type="spellEnd"/>
      <w:r w:rsidRPr="00D34F85">
        <w:rPr>
          <w:rFonts w:ascii="Calibri" w:hAnsi="Calibri" w:cs="Calibri"/>
          <w:sz w:val="24"/>
          <w:szCs w:val="24"/>
        </w:rPr>
        <w:t xml:space="preserve"> of the Contract Price for the due performance of the</w:t>
      </w:r>
      <w:r w:rsidR="003008AA" w:rsidRPr="00D34F85">
        <w:rPr>
          <w:rFonts w:ascii="Calibri" w:hAnsi="Calibri" w:cs="Calibri"/>
          <w:sz w:val="24"/>
          <w:szCs w:val="24"/>
        </w:rPr>
        <w:t xml:space="preserve"> </w:t>
      </w:r>
      <w:r w:rsidRPr="00D34F85">
        <w:rPr>
          <w:rFonts w:ascii="Calibri" w:hAnsi="Calibri" w:cs="Calibri"/>
          <w:sz w:val="24"/>
          <w:szCs w:val="24"/>
        </w:rPr>
        <w:t>Contract, such performance security being in accordance with the requirements stated in the</w:t>
      </w:r>
      <w:r w:rsidR="003008AA" w:rsidRPr="00D34F85">
        <w:rPr>
          <w:rFonts w:ascii="Calibri" w:hAnsi="Calibri" w:cs="Calibri"/>
          <w:sz w:val="24"/>
          <w:szCs w:val="24"/>
        </w:rPr>
        <w:t xml:space="preserve"> </w:t>
      </w:r>
      <w:r w:rsidRPr="00D34F85">
        <w:rPr>
          <w:rFonts w:ascii="Calibri" w:hAnsi="Calibri" w:cs="Calibri"/>
          <w:sz w:val="24"/>
          <w:szCs w:val="24"/>
        </w:rPr>
        <w:t>tender documents and the form prescribed therein.</w:t>
      </w:r>
    </w:p>
    <w:p w14:paraId="4E4C0509" w14:textId="77777777" w:rsidR="005D3C3C" w:rsidRPr="00D34F85" w:rsidRDefault="005D3C3C" w:rsidP="005450D4">
      <w:pPr>
        <w:spacing w:line="360" w:lineRule="auto"/>
        <w:jc w:val="both"/>
        <w:rPr>
          <w:rFonts w:ascii="Calibri" w:hAnsi="Calibri" w:cs="Calibri"/>
          <w:sz w:val="24"/>
          <w:szCs w:val="24"/>
        </w:rPr>
      </w:pPr>
      <w:r w:rsidRPr="00D34F85">
        <w:rPr>
          <w:rFonts w:ascii="Calibri" w:hAnsi="Calibri" w:cs="Calibri"/>
          <w:sz w:val="24"/>
          <w:szCs w:val="24"/>
        </w:rPr>
        <w:t xml:space="preserve">5. We agree to abide by this Tender for a period of </w:t>
      </w:r>
      <w:r w:rsidR="005450D4" w:rsidRPr="00D34F85">
        <w:rPr>
          <w:rFonts w:ascii="Calibri" w:hAnsi="Calibri" w:cs="Calibri"/>
          <w:color w:val="FF0000"/>
          <w:sz w:val="24"/>
          <w:szCs w:val="24"/>
        </w:rPr>
        <w:t>[Insert number of days in figures]</w:t>
      </w:r>
      <w:proofErr w:type="gramStart"/>
      <w:r w:rsidR="005450D4" w:rsidRPr="00D34F85">
        <w:rPr>
          <w:rFonts w:ascii="Calibri" w:hAnsi="Calibri" w:cs="Calibri"/>
          <w:color w:val="FF0000"/>
          <w:sz w:val="24"/>
          <w:szCs w:val="24"/>
        </w:rPr>
        <w:t>.....</w:t>
      </w:r>
      <w:r w:rsidR="005450D4" w:rsidRPr="00D34F85">
        <w:rPr>
          <w:rFonts w:ascii="Calibri" w:hAnsi="Calibri" w:cs="Calibri"/>
          <w:sz w:val="24"/>
          <w:szCs w:val="24"/>
        </w:rPr>
        <w:t>(</w:t>
      </w:r>
      <w:proofErr w:type="gramEnd"/>
      <w:r w:rsidR="005450D4" w:rsidRPr="00D34F85">
        <w:rPr>
          <w:rFonts w:ascii="Calibri" w:hAnsi="Calibri" w:cs="Calibri"/>
          <w:color w:val="FF0000"/>
          <w:sz w:val="24"/>
          <w:szCs w:val="24"/>
        </w:rPr>
        <w:t>[Insert number of days in words]</w:t>
      </w:r>
      <w:r w:rsidR="005450D4" w:rsidRPr="00D34F85">
        <w:rPr>
          <w:rFonts w:ascii="Calibri" w:hAnsi="Calibri" w:cs="Calibri"/>
          <w:sz w:val="24"/>
          <w:szCs w:val="24"/>
        </w:rPr>
        <w:t>)</w:t>
      </w:r>
      <w:r w:rsidR="00911D8D" w:rsidRPr="00D34F85">
        <w:rPr>
          <w:rFonts w:ascii="Calibri" w:hAnsi="Calibri" w:cs="Calibri"/>
          <w:sz w:val="24"/>
          <w:szCs w:val="24"/>
        </w:rPr>
        <w:t>.</w:t>
      </w:r>
      <w:r w:rsidRPr="00D34F85">
        <w:rPr>
          <w:rFonts w:ascii="Calibri" w:hAnsi="Calibri" w:cs="Calibri"/>
          <w:sz w:val="24"/>
          <w:szCs w:val="24"/>
        </w:rPr>
        <w:t>days from the closing date</w:t>
      </w:r>
      <w:r w:rsidR="003008AA" w:rsidRPr="00D34F85">
        <w:rPr>
          <w:rFonts w:ascii="Calibri" w:hAnsi="Calibri" w:cs="Calibri"/>
          <w:sz w:val="24"/>
          <w:szCs w:val="24"/>
        </w:rPr>
        <w:t xml:space="preserve"> </w:t>
      </w:r>
      <w:r w:rsidRPr="00D34F85">
        <w:rPr>
          <w:rFonts w:ascii="Calibri" w:hAnsi="Calibri" w:cs="Calibri"/>
          <w:sz w:val="24"/>
          <w:szCs w:val="24"/>
        </w:rPr>
        <w:t>for the submittal of tenders, and this Tender shall remain valid and binding upon us for the</w:t>
      </w:r>
      <w:r w:rsidR="003008AA" w:rsidRPr="00D34F85">
        <w:rPr>
          <w:rFonts w:ascii="Calibri" w:hAnsi="Calibri" w:cs="Calibri"/>
          <w:sz w:val="24"/>
          <w:szCs w:val="24"/>
        </w:rPr>
        <w:t xml:space="preserve"> </w:t>
      </w:r>
      <w:r w:rsidRPr="00D34F85">
        <w:rPr>
          <w:rFonts w:ascii="Calibri" w:hAnsi="Calibri" w:cs="Calibri"/>
          <w:sz w:val="24"/>
          <w:szCs w:val="24"/>
        </w:rPr>
        <w:t>said duration and may be accepted by you at any time before expiry of the period stated.</w:t>
      </w:r>
    </w:p>
    <w:p w14:paraId="5569F80B" w14:textId="77777777" w:rsidR="005D3C3C" w:rsidRPr="00D34F85" w:rsidRDefault="005D3C3C" w:rsidP="007F3109">
      <w:pPr>
        <w:spacing w:line="360" w:lineRule="auto"/>
        <w:jc w:val="both"/>
        <w:rPr>
          <w:rFonts w:ascii="Calibri" w:hAnsi="Calibri" w:cs="Calibri"/>
          <w:sz w:val="24"/>
          <w:szCs w:val="24"/>
        </w:rPr>
      </w:pPr>
      <w:r w:rsidRPr="00D34F85">
        <w:rPr>
          <w:rFonts w:ascii="Calibri" w:hAnsi="Calibri" w:cs="Calibri"/>
          <w:sz w:val="24"/>
          <w:szCs w:val="24"/>
        </w:rPr>
        <w:t>6. Until a formal contract is prepared and executed, this Tender and your written</w:t>
      </w:r>
      <w:r w:rsidR="005450D4" w:rsidRPr="00D34F85">
        <w:rPr>
          <w:rFonts w:ascii="Calibri" w:hAnsi="Calibri" w:cs="Calibri"/>
          <w:sz w:val="24"/>
          <w:szCs w:val="24"/>
        </w:rPr>
        <w:t xml:space="preserve"> </w:t>
      </w:r>
      <w:r w:rsidRPr="00D34F85">
        <w:rPr>
          <w:rFonts w:ascii="Calibri" w:hAnsi="Calibri" w:cs="Calibri"/>
          <w:sz w:val="24"/>
          <w:szCs w:val="24"/>
        </w:rPr>
        <w:t>acceptance thereof shall constitute a binding contract between us.</w:t>
      </w:r>
    </w:p>
    <w:p w14:paraId="5D5DACAA" w14:textId="77777777" w:rsidR="005D3C3C" w:rsidRPr="00D34F85" w:rsidRDefault="005D3C3C" w:rsidP="007F3109">
      <w:pPr>
        <w:spacing w:line="360" w:lineRule="auto"/>
        <w:jc w:val="both"/>
        <w:rPr>
          <w:rFonts w:ascii="Calibri" w:hAnsi="Calibri" w:cs="Calibri"/>
          <w:sz w:val="24"/>
          <w:szCs w:val="24"/>
        </w:rPr>
      </w:pPr>
      <w:r w:rsidRPr="00D34F85">
        <w:rPr>
          <w:rFonts w:ascii="Calibri" w:hAnsi="Calibri" w:cs="Calibri"/>
          <w:sz w:val="24"/>
          <w:szCs w:val="24"/>
        </w:rPr>
        <w:t>7. We confirm that we recognize that you are not bound to accept the lowest or any</w:t>
      </w:r>
      <w:r w:rsidR="005450D4" w:rsidRPr="00D34F85">
        <w:rPr>
          <w:rFonts w:ascii="Calibri" w:hAnsi="Calibri" w:cs="Calibri"/>
          <w:sz w:val="24"/>
          <w:szCs w:val="24"/>
        </w:rPr>
        <w:t xml:space="preserve"> </w:t>
      </w:r>
      <w:r w:rsidRPr="00D34F85">
        <w:rPr>
          <w:rFonts w:ascii="Calibri" w:hAnsi="Calibri" w:cs="Calibri"/>
          <w:sz w:val="24"/>
          <w:szCs w:val="24"/>
        </w:rPr>
        <w:t>other bid received by you.</w:t>
      </w:r>
    </w:p>
    <w:p w14:paraId="6DB5DA75" w14:textId="77777777" w:rsidR="005D3C3C" w:rsidRPr="00D34F85" w:rsidRDefault="005D3C3C" w:rsidP="007F3109">
      <w:pPr>
        <w:spacing w:line="360" w:lineRule="auto"/>
        <w:jc w:val="both"/>
        <w:rPr>
          <w:rFonts w:ascii="Calibri" w:hAnsi="Calibri" w:cs="Calibri"/>
          <w:sz w:val="24"/>
          <w:szCs w:val="24"/>
        </w:rPr>
      </w:pPr>
      <w:r w:rsidRPr="00D34F85">
        <w:rPr>
          <w:rFonts w:ascii="Calibri" w:hAnsi="Calibri" w:cs="Calibri"/>
          <w:sz w:val="24"/>
          <w:szCs w:val="24"/>
        </w:rPr>
        <w:t>Yours truly,</w:t>
      </w:r>
    </w:p>
    <w:p w14:paraId="748ABF80" w14:textId="77777777" w:rsidR="005D3C3C" w:rsidRPr="00D34F85" w:rsidRDefault="005D3C3C" w:rsidP="007F3109">
      <w:pPr>
        <w:spacing w:line="360" w:lineRule="auto"/>
        <w:jc w:val="both"/>
        <w:rPr>
          <w:rFonts w:ascii="Calibri" w:hAnsi="Calibri" w:cs="Calibri"/>
          <w:color w:val="FF0000"/>
          <w:sz w:val="24"/>
          <w:szCs w:val="24"/>
        </w:rPr>
      </w:pPr>
      <w:r w:rsidRPr="00D34F85">
        <w:rPr>
          <w:rFonts w:ascii="Calibri" w:hAnsi="Calibri" w:cs="Calibri"/>
          <w:color w:val="FF0000"/>
          <w:sz w:val="24"/>
          <w:szCs w:val="24"/>
        </w:rPr>
        <w:t>[Name of Tenderer]</w:t>
      </w:r>
    </w:p>
    <w:p w14:paraId="09E17B3A" w14:textId="77777777" w:rsidR="005450D4" w:rsidRPr="00D34F85" w:rsidRDefault="005D3C3C" w:rsidP="007F3109">
      <w:pPr>
        <w:spacing w:line="360" w:lineRule="auto"/>
        <w:jc w:val="both"/>
        <w:rPr>
          <w:rFonts w:ascii="Calibri" w:hAnsi="Calibri" w:cs="Calibri"/>
          <w:color w:val="FF0000"/>
          <w:sz w:val="24"/>
          <w:szCs w:val="24"/>
        </w:rPr>
      </w:pPr>
      <w:r w:rsidRPr="00D34F85">
        <w:rPr>
          <w:rFonts w:ascii="Calibri" w:hAnsi="Calibri" w:cs="Calibri"/>
          <w:sz w:val="24"/>
          <w:szCs w:val="24"/>
        </w:rPr>
        <w:t>By:</w:t>
      </w:r>
      <w:r w:rsidRPr="00D34F85">
        <w:rPr>
          <w:rFonts w:ascii="Calibri" w:hAnsi="Calibri" w:cs="Calibri"/>
          <w:color w:val="FF0000"/>
          <w:sz w:val="24"/>
          <w:szCs w:val="24"/>
        </w:rPr>
        <w:t xml:space="preserve"> </w:t>
      </w:r>
    </w:p>
    <w:p w14:paraId="2A411EF0" w14:textId="77777777" w:rsidR="005D3C3C" w:rsidRPr="00D34F85" w:rsidRDefault="005D3C3C" w:rsidP="005450D4">
      <w:pPr>
        <w:spacing w:line="360" w:lineRule="auto"/>
        <w:ind w:left="720"/>
        <w:jc w:val="both"/>
        <w:rPr>
          <w:rFonts w:ascii="Calibri" w:hAnsi="Calibri" w:cs="Calibri"/>
          <w:color w:val="FF0000"/>
          <w:sz w:val="24"/>
          <w:szCs w:val="24"/>
        </w:rPr>
      </w:pPr>
      <w:r w:rsidRPr="00D34F85">
        <w:rPr>
          <w:rFonts w:ascii="Calibri" w:hAnsi="Calibri" w:cs="Calibri"/>
          <w:color w:val="FF0000"/>
          <w:sz w:val="24"/>
          <w:szCs w:val="24"/>
        </w:rPr>
        <w:t>[Signature of Authorized Representative]</w:t>
      </w:r>
    </w:p>
    <w:p w14:paraId="1F4C9FE0" w14:textId="77777777" w:rsidR="005D3C3C" w:rsidRPr="00D34F85" w:rsidRDefault="005D3C3C" w:rsidP="005450D4">
      <w:pPr>
        <w:spacing w:line="360" w:lineRule="auto"/>
        <w:ind w:left="720"/>
        <w:jc w:val="both"/>
        <w:rPr>
          <w:rFonts w:ascii="Calibri" w:hAnsi="Calibri" w:cs="Calibri"/>
          <w:color w:val="FF0000"/>
          <w:sz w:val="24"/>
          <w:szCs w:val="24"/>
        </w:rPr>
      </w:pPr>
      <w:r w:rsidRPr="00D34F85">
        <w:rPr>
          <w:rFonts w:ascii="Calibri" w:hAnsi="Calibri" w:cs="Calibri"/>
          <w:color w:val="FF0000"/>
          <w:sz w:val="24"/>
          <w:szCs w:val="24"/>
        </w:rPr>
        <w:t>[Name of Authorized Representative]</w:t>
      </w:r>
    </w:p>
    <w:p w14:paraId="599E212D" w14:textId="77777777" w:rsidR="005D3C3C" w:rsidRPr="00D34F85" w:rsidRDefault="005D3C3C" w:rsidP="005450D4">
      <w:pPr>
        <w:spacing w:line="360" w:lineRule="auto"/>
        <w:ind w:left="720"/>
        <w:jc w:val="both"/>
        <w:rPr>
          <w:rFonts w:ascii="Calibri" w:hAnsi="Calibri" w:cs="Calibri"/>
          <w:color w:val="FF0000"/>
          <w:sz w:val="24"/>
          <w:szCs w:val="24"/>
        </w:rPr>
      </w:pPr>
      <w:r w:rsidRPr="00D34F85">
        <w:rPr>
          <w:rFonts w:ascii="Calibri" w:hAnsi="Calibri" w:cs="Calibri"/>
          <w:color w:val="FF0000"/>
          <w:sz w:val="24"/>
          <w:szCs w:val="24"/>
        </w:rPr>
        <w:t>[Designation/Capacity]</w:t>
      </w:r>
    </w:p>
    <w:p w14:paraId="226B9C28" w14:textId="77777777" w:rsidR="005450D4" w:rsidRPr="00D34F85" w:rsidRDefault="005D3C3C" w:rsidP="007F3109">
      <w:pPr>
        <w:spacing w:line="360" w:lineRule="auto"/>
        <w:jc w:val="both"/>
        <w:rPr>
          <w:rFonts w:ascii="Calibri" w:hAnsi="Calibri" w:cs="Calibri"/>
          <w:sz w:val="24"/>
          <w:szCs w:val="24"/>
        </w:rPr>
      </w:pPr>
      <w:r w:rsidRPr="00D34F85">
        <w:rPr>
          <w:rFonts w:ascii="Calibri" w:hAnsi="Calibri" w:cs="Calibri"/>
          <w:sz w:val="24"/>
          <w:szCs w:val="24"/>
        </w:rPr>
        <w:t xml:space="preserve">Witness: </w:t>
      </w:r>
    </w:p>
    <w:p w14:paraId="15527816" w14:textId="77777777" w:rsidR="005D3C3C" w:rsidRPr="00D34F85" w:rsidRDefault="005D3C3C" w:rsidP="005450D4">
      <w:pPr>
        <w:spacing w:line="360" w:lineRule="auto"/>
        <w:ind w:left="720"/>
        <w:jc w:val="both"/>
        <w:rPr>
          <w:rFonts w:ascii="Calibri" w:hAnsi="Calibri" w:cs="Calibri"/>
          <w:sz w:val="24"/>
          <w:szCs w:val="24"/>
        </w:rPr>
      </w:pPr>
      <w:r w:rsidRPr="00D34F85">
        <w:rPr>
          <w:rFonts w:ascii="Calibri" w:hAnsi="Calibri" w:cs="Calibri"/>
          <w:color w:val="FF0000"/>
          <w:sz w:val="24"/>
          <w:szCs w:val="24"/>
        </w:rPr>
        <w:t>[Signature]</w:t>
      </w:r>
    </w:p>
    <w:p w14:paraId="17D59765" w14:textId="77777777" w:rsidR="005D3C3C" w:rsidRPr="00D34F85" w:rsidRDefault="005D3C3C" w:rsidP="005450D4">
      <w:pPr>
        <w:spacing w:line="360" w:lineRule="auto"/>
        <w:ind w:left="720"/>
        <w:jc w:val="both"/>
        <w:rPr>
          <w:rFonts w:ascii="Calibri" w:hAnsi="Calibri" w:cs="Calibri"/>
          <w:color w:val="FF0000"/>
          <w:sz w:val="24"/>
          <w:szCs w:val="24"/>
        </w:rPr>
      </w:pPr>
      <w:r w:rsidRPr="00D34F85">
        <w:rPr>
          <w:rFonts w:ascii="Calibri" w:hAnsi="Calibri" w:cs="Calibri"/>
          <w:color w:val="FF0000"/>
          <w:sz w:val="24"/>
          <w:szCs w:val="24"/>
        </w:rPr>
        <w:t>[</w:t>
      </w:r>
      <w:proofErr w:type="gramStart"/>
      <w:r w:rsidRPr="00D34F85">
        <w:rPr>
          <w:rFonts w:ascii="Calibri" w:hAnsi="Calibri" w:cs="Calibri"/>
          <w:color w:val="FF0000"/>
          <w:sz w:val="24"/>
          <w:szCs w:val="24"/>
        </w:rPr>
        <w:t>Name ]</w:t>
      </w:r>
      <w:proofErr w:type="gramEnd"/>
    </w:p>
    <w:p w14:paraId="781DC864" w14:textId="77777777" w:rsidR="005D3C3C" w:rsidRPr="00D34F85" w:rsidRDefault="005D3C3C" w:rsidP="005450D4">
      <w:pPr>
        <w:spacing w:line="360" w:lineRule="auto"/>
        <w:ind w:left="720"/>
        <w:jc w:val="both"/>
        <w:rPr>
          <w:rFonts w:ascii="Calibri" w:hAnsi="Calibri" w:cs="Calibri"/>
          <w:color w:val="FF0000"/>
          <w:sz w:val="24"/>
          <w:szCs w:val="24"/>
        </w:rPr>
      </w:pPr>
      <w:r w:rsidRPr="00D34F85">
        <w:rPr>
          <w:rFonts w:ascii="Calibri" w:hAnsi="Calibri" w:cs="Calibri"/>
          <w:color w:val="FF0000"/>
          <w:sz w:val="24"/>
          <w:szCs w:val="24"/>
        </w:rPr>
        <w:t>[Occupation]</w:t>
      </w:r>
    </w:p>
    <w:p w14:paraId="299DA834" w14:textId="77777777" w:rsidR="005D3C3C" w:rsidRPr="00D34F85" w:rsidRDefault="005D3C3C" w:rsidP="005450D4">
      <w:pPr>
        <w:spacing w:line="360" w:lineRule="auto"/>
        <w:ind w:left="720"/>
        <w:jc w:val="both"/>
        <w:rPr>
          <w:rFonts w:ascii="Calibri" w:hAnsi="Calibri" w:cs="Calibri"/>
          <w:color w:val="FF0000"/>
          <w:sz w:val="24"/>
          <w:szCs w:val="24"/>
        </w:rPr>
      </w:pPr>
      <w:r w:rsidRPr="00D34F85">
        <w:rPr>
          <w:rFonts w:ascii="Calibri" w:hAnsi="Calibri" w:cs="Calibri"/>
          <w:color w:val="FF0000"/>
          <w:sz w:val="24"/>
          <w:szCs w:val="24"/>
        </w:rPr>
        <w:t>[Address]</w:t>
      </w:r>
    </w:p>
    <w:p w14:paraId="204AA0BE" w14:textId="77777777" w:rsidR="00F05186" w:rsidRPr="00D34F85" w:rsidRDefault="00F05186" w:rsidP="007F3109">
      <w:pPr>
        <w:spacing w:line="360" w:lineRule="auto"/>
        <w:jc w:val="both"/>
        <w:rPr>
          <w:rFonts w:ascii="Calibri" w:hAnsi="Calibri" w:cs="Calibri"/>
          <w:sz w:val="24"/>
          <w:szCs w:val="24"/>
        </w:rPr>
        <w:sectPr w:rsidR="00F05186" w:rsidRPr="00D34F85" w:rsidSect="00ED24D6">
          <w:pgSz w:w="12240" w:h="15840" w:code="1"/>
          <w:pgMar w:top="1440" w:right="1440" w:bottom="1440" w:left="1440" w:header="720" w:footer="720" w:gutter="0"/>
          <w:cols w:space="720"/>
          <w:docGrid w:linePitch="360"/>
        </w:sectPr>
      </w:pPr>
    </w:p>
    <w:p w14:paraId="6A05684C" w14:textId="77777777" w:rsidR="005D3C3C" w:rsidRPr="00D34F85" w:rsidRDefault="0033014C" w:rsidP="0003242B">
      <w:pPr>
        <w:pStyle w:val="Heading1"/>
      </w:pPr>
      <w:bookmarkStart w:id="20" w:name="_Toc449434754"/>
      <w:proofErr w:type="gramStart"/>
      <w:r w:rsidRPr="00D34F85">
        <w:lastRenderedPageBreak/>
        <w:t>SECTION III.</w:t>
      </w:r>
      <w:proofErr w:type="gramEnd"/>
      <w:r w:rsidR="00654D0B" w:rsidRPr="00D34F85">
        <w:t xml:space="preserve"> </w:t>
      </w:r>
      <w:r w:rsidR="005D3C3C" w:rsidRPr="00D34F85">
        <w:t xml:space="preserve">APPENDIX TO </w:t>
      </w:r>
      <w:r w:rsidR="0003242B" w:rsidRPr="00D34F85">
        <w:t>INFORMATION TO BIDDERS</w:t>
      </w:r>
      <w:bookmarkEnd w:id="20"/>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02563A" w:rsidRPr="00D34F85" w14:paraId="6123F553" w14:textId="77777777" w:rsidTr="00134BE6">
        <w:trPr>
          <w:cantSplit/>
        </w:trPr>
        <w:tc>
          <w:tcPr>
            <w:tcW w:w="1620" w:type="dxa"/>
            <w:tcBorders>
              <w:bottom w:val="nil"/>
            </w:tcBorders>
          </w:tcPr>
          <w:p w14:paraId="6C7F0C31" w14:textId="77777777" w:rsidR="0002563A" w:rsidRPr="00D34F85" w:rsidRDefault="0002563A" w:rsidP="009C32F6">
            <w:pPr>
              <w:spacing w:before="60" w:after="60"/>
              <w:rPr>
                <w:b/>
              </w:rPr>
            </w:pPr>
            <w:r w:rsidRPr="00D34F85">
              <w:rPr>
                <w:b/>
              </w:rPr>
              <w:t>ITB 1.1</w:t>
            </w:r>
          </w:p>
        </w:tc>
        <w:tc>
          <w:tcPr>
            <w:tcW w:w="7470" w:type="dxa"/>
            <w:tcBorders>
              <w:bottom w:val="nil"/>
            </w:tcBorders>
          </w:tcPr>
          <w:p w14:paraId="610392CF" w14:textId="77777777" w:rsidR="0002563A" w:rsidRPr="00D34F85" w:rsidRDefault="0002563A" w:rsidP="009C32F6">
            <w:pPr>
              <w:tabs>
                <w:tab w:val="right" w:pos="7272"/>
              </w:tabs>
              <w:spacing w:before="60" w:after="60"/>
            </w:pPr>
            <w:r w:rsidRPr="00D34F85">
              <w:t xml:space="preserve">The number of the Invitation for Bids is : </w:t>
            </w:r>
            <w:r w:rsidRPr="00D34F85">
              <w:rPr>
                <w:color w:val="FF0000"/>
                <w:u w:val="single"/>
              </w:rPr>
              <w:tab/>
            </w:r>
          </w:p>
        </w:tc>
      </w:tr>
      <w:tr w:rsidR="0002563A" w:rsidRPr="00D34F85" w14:paraId="7211FA0C" w14:textId="77777777" w:rsidTr="00134BE6">
        <w:trPr>
          <w:cantSplit/>
        </w:trPr>
        <w:tc>
          <w:tcPr>
            <w:tcW w:w="1620" w:type="dxa"/>
            <w:tcBorders>
              <w:top w:val="single" w:sz="12" w:space="0" w:color="000000"/>
              <w:left w:val="single" w:sz="12" w:space="0" w:color="000000"/>
              <w:bottom w:val="nil"/>
              <w:right w:val="single" w:sz="8" w:space="0" w:color="000000"/>
            </w:tcBorders>
          </w:tcPr>
          <w:p w14:paraId="3B876119" w14:textId="77777777" w:rsidR="0002563A" w:rsidRPr="00D34F85" w:rsidRDefault="0002563A" w:rsidP="009C32F6">
            <w:pPr>
              <w:spacing w:before="60" w:after="60"/>
              <w:rPr>
                <w:b/>
              </w:rPr>
            </w:pPr>
            <w:r w:rsidRPr="00D34F85">
              <w:rPr>
                <w:b/>
              </w:rPr>
              <w:t>ITB 1.1</w:t>
            </w:r>
          </w:p>
        </w:tc>
        <w:tc>
          <w:tcPr>
            <w:tcW w:w="7470" w:type="dxa"/>
            <w:tcBorders>
              <w:top w:val="single" w:sz="12" w:space="0" w:color="000000"/>
              <w:left w:val="nil"/>
              <w:bottom w:val="single" w:sz="12" w:space="0" w:color="auto"/>
              <w:right w:val="single" w:sz="12" w:space="0" w:color="000000"/>
            </w:tcBorders>
          </w:tcPr>
          <w:p w14:paraId="53A4BDCB" w14:textId="77777777" w:rsidR="0002563A" w:rsidRPr="00D34F85" w:rsidRDefault="0002563A" w:rsidP="00134BE6">
            <w:pPr>
              <w:tabs>
                <w:tab w:val="right" w:pos="7272"/>
              </w:tabs>
              <w:spacing w:before="60" w:after="60"/>
            </w:pPr>
            <w:r w:rsidRPr="00D34F85">
              <w:t xml:space="preserve">The Employer is: </w:t>
            </w:r>
            <w:r w:rsidRPr="00D34F85">
              <w:rPr>
                <w:i/>
                <w:iCs/>
                <w:color w:val="FF0000"/>
                <w:lang w:val="en-GB"/>
              </w:rPr>
              <w:t xml:space="preserve">Ministry of </w:t>
            </w:r>
            <w:r w:rsidR="00134BE6" w:rsidRPr="00D34F85">
              <w:rPr>
                <w:i/>
                <w:iCs/>
                <w:color w:val="FF0000"/>
                <w:lang w:val="en-GB"/>
              </w:rPr>
              <w:t>Environment and Energy</w:t>
            </w:r>
          </w:p>
        </w:tc>
      </w:tr>
      <w:tr w:rsidR="0002563A" w:rsidRPr="00D34F85" w14:paraId="2B900A81" w14:textId="77777777" w:rsidTr="00134BE6">
        <w:trPr>
          <w:cantSplit/>
        </w:trPr>
        <w:tc>
          <w:tcPr>
            <w:tcW w:w="1620" w:type="dxa"/>
            <w:tcBorders>
              <w:top w:val="single" w:sz="12" w:space="0" w:color="000000"/>
              <w:bottom w:val="nil"/>
            </w:tcBorders>
          </w:tcPr>
          <w:p w14:paraId="36B28E61" w14:textId="77777777" w:rsidR="0002563A" w:rsidRPr="00D34F85" w:rsidRDefault="0002563A" w:rsidP="009C32F6">
            <w:pPr>
              <w:spacing w:before="60" w:after="60"/>
              <w:rPr>
                <w:b/>
              </w:rPr>
            </w:pPr>
            <w:r w:rsidRPr="00D34F85">
              <w:rPr>
                <w:b/>
              </w:rPr>
              <w:t>ITB 1.1</w:t>
            </w:r>
          </w:p>
        </w:tc>
        <w:tc>
          <w:tcPr>
            <w:tcW w:w="7470" w:type="dxa"/>
            <w:tcBorders>
              <w:top w:val="nil"/>
              <w:bottom w:val="single" w:sz="12" w:space="0" w:color="000000"/>
            </w:tcBorders>
          </w:tcPr>
          <w:p w14:paraId="7B0CE7FE" w14:textId="31F14475" w:rsidR="0002563A" w:rsidRPr="00D34F85" w:rsidRDefault="0002563A" w:rsidP="00571992">
            <w:pPr>
              <w:tabs>
                <w:tab w:val="right" w:pos="7272"/>
              </w:tabs>
              <w:spacing w:before="60" w:after="60"/>
            </w:pPr>
            <w:r w:rsidRPr="00D34F85">
              <w:t>The name of the ICB is:</w:t>
            </w:r>
            <w:r w:rsidR="00571992">
              <w:t xml:space="preserve"> </w:t>
            </w:r>
            <w:r w:rsidR="00571992" w:rsidRPr="00571992">
              <w:rPr>
                <w:color w:val="FF0000"/>
                <w:u w:val="single"/>
              </w:rPr>
              <w:t xml:space="preserve">Installation of Waste to Energy Boiler on the Incinerator at R. </w:t>
            </w:r>
            <w:proofErr w:type="spellStart"/>
            <w:r w:rsidR="00571992" w:rsidRPr="00571992">
              <w:rPr>
                <w:color w:val="FF0000"/>
                <w:u w:val="single"/>
              </w:rPr>
              <w:t>Vandhoo</w:t>
            </w:r>
            <w:proofErr w:type="spellEnd"/>
            <w:r w:rsidR="00571992" w:rsidRPr="00571992">
              <w:rPr>
                <w:color w:val="FF0000"/>
                <w:u w:val="single"/>
              </w:rPr>
              <w:t xml:space="preserve"> Regional Waste Management Centre</w:t>
            </w:r>
          </w:p>
          <w:p w14:paraId="392CE36D" w14:textId="1470632D" w:rsidR="0002563A" w:rsidRPr="00D34F85" w:rsidRDefault="0002563A" w:rsidP="009C32F6">
            <w:pPr>
              <w:tabs>
                <w:tab w:val="right" w:pos="7272"/>
              </w:tabs>
              <w:spacing w:before="60" w:after="60"/>
            </w:pPr>
            <w:r w:rsidRPr="00D34F85">
              <w:t>The identification number</w:t>
            </w:r>
            <w:r w:rsidRPr="00D34F85">
              <w:rPr>
                <w:i/>
              </w:rPr>
              <w:t xml:space="preserve"> </w:t>
            </w:r>
            <w:r w:rsidRPr="00D34F85">
              <w:t xml:space="preserve">of the ICB is: </w:t>
            </w:r>
            <w:r w:rsidR="00571992" w:rsidRPr="00571992">
              <w:rPr>
                <w:color w:val="FF0000"/>
                <w:u w:val="single"/>
              </w:rPr>
              <w:t>TES</w:t>
            </w:r>
            <w:r w:rsidR="00571992">
              <w:rPr>
                <w:color w:val="FF0000"/>
                <w:u w:val="single"/>
              </w:rPr>
              <w:t>/</w:t>
            </w:r>
            <w:r w:rsidR="00571992" w:rsidRPr="00571992">
              <w:rPr>
                <w:color w:val="FF0000"/>
                <w:u w:val="single"/>
              </w:rPr>
              <w:t>2016</w:t>
            </w:r>
            <w:r w:rsidR="00571992">
              <w:rPr>
                <w:color w:val="FF0000"/>
                <w:u w:val="single"/>
              </w:rPr>
              <w:t>/</w:t>
            </w:r>
            <w:r w:rsidR="00571992" w:rsidRPr="00571992">
              <w:rPr>
                <w:color w:val="FF0000"/>
                <w:u w:val="single"/>
              </w:rPr>
              <w:t>G-005</w:t>
            </w:r>
          </w:p>
          <w:p w14:paraId="0A1D92A9" w14:textId="77777777" w:rsidR="0002563A" w:rsidRPr="00D34F85" w:rsidRDefault="0002563A" w:rsidP="009C32F6">
            <w:pPr>
              <w:tabs>
                <w:tab w:val="right" w:pos="7272"/>
              </w:tabs>
              <w:spacing w:before="60" w:after="60"/>
            </w:pPr>
            <w:r w:rsidRPr="00D34F85">
              <w:t xml:space="preserve">The number and identification of </w:t>
            </w:r>
            <w:r w:rsidRPr="00D34F85">
              <w:rPr>
                <w:iCs/>
              </w:rPr>
              <w:t>lots (</w:t>
            </w:r>
            <w:r w:rsidRPr="00D34F85">
              <w:t>contracts)</w:t>
            </w:r>
            <w:r w:rsidRPr="00D34F85">
              <w:rPr>
                <w:i/>
              </w:rPr>
              <w:t xml:space="preserve"> </w:t>
            </w:r>
            <w:r w:rsidRPr="00D34F85">
              <w:t xml:space="preserve">comprising this ICB is: </w:t>
            </w:r>
            <w:r w:rsidRPr="00D34F85">
              <w:rPr>
                <w:u w:val="single"/>
              </w:rPr>
              <w:tab/>
            </w:r>
          </w:p>
        </w:tc>
      </w:tr>
      <w:tr w:rsidR="0002563A" w:rsidRPr="00D34F85" w14:paraId="00A226BA" w14:textId="77777777" w:rsidTr="00134BE6">
        <w:trPr>
          <w:cantSplit/>
        </w:trPr>
        <w:tc>
          <w:tcPr>
            <w:tcW w:w="1620" w:type="dxa"/>
            <w:tcBorders>
              <w:top w:val="single" w:sz="12" w:space="0" w:color="000000"/>
              <w:bottom w:val="nil"/>
            </w:tcBorders>
          </w:tcPr>
          <w:p w14:paraId="4FEFB7AD" w14:textId="77777777" w:rsidR="0002563A" w:rsidRPr="00D34F85" w:rsidRDefault="0002563A" w:rsidP="00134BE6">
            <w:pPr>
              <w:spacing w:before="60" w:after="60"/>
              <w:rPr>
                <w:b/>
              </w:rPr>
            </w:pPr>
            <w:r w:rsidRPr="00D34F85">
              <w:rPr>
                <w:b/>
              </w:rPr>
              <w:t xml:space="preserve">ITB </w:t>
            </w:r>
            <w:r w:rsidR="00134BE6" w:rsidRPr="00D34F85">
              <w:rPr>
                <w:b/>
              </w:rPr>
              <w:t>3</w:t>
            </w:r>
            <w:r w:rsidRPr="00D34F85">
              <w:rPr>
                <w:b/>
              </w:rPr>
              <w:t>.1</w:t>
            </w:r>
          </w:p>
        </w:tc>
        <w:tc>
          <w:tcPr>
            <w:tcW w:w="7470" w:type="dxa"/>
            <w:tcBorders>
              <w:top w:val="nil"/>
              <w:bottom w:val="nil"/>
            </w:tcBorders>
          </w:tcPr>
          <w:p w14:paraId="3A664642" w14:textId="77777777" w:rsidR="0002563A" w:rsidRPr="00D34F85" w:rsidRDefault="0002563A" w:rsidP="00134BE6">
            <w:pPr>
              <w:tabs>
                <w:tab w:val="right" w:pos="7272"/>
              </w:tabs>
              <w:spacing w:before="60" w:after="60"/>
              <w:rPr>
                <w:u w:val="single"/>
              </w:rPr>
            </w:pPr>
            <w:r w:rsidRPr="00D34F85">
              <w:t xml:space="preserve">The </w:t>
            </w:r>
            <w:r w:rsidR="00134BE6" w:rsidRPr="00D34F85">
              <w:t>Financing Institution</w:t>
            </w:r>
            <w:r w:rsidRPr="00D34F85">
              <w:t xml:space="preserve"> is: </w:t>
            </w:r>
            <w:r w:rsidR="00134BE6" w:rsidRPr="00D34F85">
              <w:rPr>
                <w:i/>
                <w:iCs/>
                <w:color w:val="FF0000"/>
                <w:lang w:val="en-GB"/>
              </w:rPr>
              <w:t>Abu Dhabi Fund for Development</w:t>
            </w:r>
          </w:p>
        </w:tc>
      </w:tr>
      <w:tr w:rsidR="0002563A" w:rsidRPr="00D34F85" w14:paraId="14911C5C" w14:textId="77777777" w:rsidTr="00134BE6">
        <w:trPr>
          <w:cantSplit/>
        </w:trPr>
        <w:tc>
          <w:tcPr>
            <w:tcW w:w="1620" w:type="dxa"/>
            <w:tcBorders>
              <w:top w:val="single" w:sz="12" w:space="0" w:color="000000"/>
              <w:bottom w:val="single" w:sz="12" w:space="0" w:color="000000"/>
            </w:tcBorders>
          </w:tcPr>
          <w:p w14:paraId="67B44B64" w14:textId="77777777" w:rsidR="0002563A" w:rsidRPr="00D34F85" w:rsidRDefault="0002563A" w:rsidP="00134BE6">
            <w:pPr>
              <w:spacing w:before="60" w:after="60"/>
              <w:rPr>
                <w:b/>
              </w:rPr>
            </w:pPr>
            <w:r w:rsidRPr="00D34F85">
              <w:rPr>
                <w:b/>
              </w:rPr>
              <w:t xml:space="preserve">ITB </w:t>
            </w:r>
            <w:r w:rsidR="00134BE6" w:rsidRPr="00D34F85">
              <w:rPr>
                <w:b/>
              </w:rPr>
              <w:t>3</w:t>
            </w:r>
            <w:r w:rsidRPr="00D34F85">
              <w:rPr>
                <w:b/>
              </w:rPr>
              <w:t>.1</w:t>
            </w:r>
          </w:p>
        </w:tc>
        <w:tc>
          <w:tcPr>
            <w:tcW w:w="7470" w:type="dxa"/>
            <w:tcBorders>
              <w:top w:val="single" w:sz="12" w:space="0" w:color="000000"/>
              <w:bottom w:val="single" w:sz="12" w:space="0" w:color="000000"/>
            </w:tcBorders>
          </w:tcPr>
          <w:p w14:paraId="0ABD2069" w14:textId="77777777" w:rsidR="0002563A" w:rsidRPr="00D34F85" w:rsidRDefault="0002563A" w:rsidP="00134BE6">
            <w:pPr>
              <w:tabs>
                <w:tab w:val="right" w:pos="7254"/>
              </w:tabs>
              <w:spacing w:before="60" w:after="60"/>
            </w:pPr>
            <w:r w:rsidRPr="00D34F85">
              <w:t xml:space="preserve">The name of the Project is: </w:t>
            </w:r>
            <w:r w:rsidR="00134BE6" w:rsidRPr="00D34F85">
              <w:rPr>
                <w:i/>
                <w:iCs/>
                <w:color w:val="FF0000"/>
                <w:lang w:val="en-GB"/>
              </w:rPr>
              <w:t>Small Scale Waste to Energy Project</w:t>
            </w:r>
          </w:p>
        </w:tc>
      </w:tr>
      <w:tr w:rsidR="0002563A" w:rsidRPr="00D34F85" w14:paraId="001A9D4E" w14:textId="77777777" w:rsidTr="00134BE6">
        <w:trPr>
          <w:cantSplit/>
        </w:trPr>
        <w:tc>
          <w:tcPr>
            <w:tcW w:w="1620" w:type="dxa"/>
            <w:tcBorders>
              <w:top w:val="single" w:sz="12" w:space="0" w:color="000000"/>
              <w:bottom w:val="single" w:sz="12" w:space="0" w:color="000000"/>
            </w:tcBorders>
          </w:tcPr>
          <w:p w14:paraId="1DF9C273" w14:textId="77777777" w:rsidR="0002563A" w:rsidRPr="00D34F85" w:rsidRDefault="0002563A" w:rsidP="00134BE6">
            <w:pPr>
              <w:spacing w:before="60" w:after="60"/>
              <w:rPr>
                <w:b/>
              </w:rPr>
            </w:pPr>
            <w:r w:rsidRPr="00D34F85">
              <w:rPr>
                <w:b/>
              </w:rPr>
              <w:t xml:space="preserve">ITB </w:t>
            </w:r>
            <w:r w:rsidR="00134BE6" w:rsidRPr="00D34F85">
              <w:rPr>
                <w:b/>
              </w:rPr>
              <w:t>5</w:t>
            </w:r>
          </w:p>
        </w:tc>
        <w:tc>
          <w:tcPr>
            <w:tcW w:w="7470" w:type="dxa"/>
            <w:tcBorders>
              <w:top w:val="single" w:sz="12" w:space="0" w:color="000000"/>
              <w:bottom w:val="single" w:sz="12" w:space="0" w:color="000000"/>
            </w:tcBorders>
          </w:tcPr>
          <w:p w14:paraId="11A58521" w14:textId="77777777" w:rsidR="0002563A" w:rsidRPr="00D34F85" w:rsidRDefault="00134BE6" w:rsidP="009C32F6">
            <w:pPr>
              <w:tabs>
                <w:tab w:val="right" w:pos="7848"/>
              </w:tabs>
              <w:spacing w:before="60" w:after="60"/>
            </w:pPr>
            <w:r w:rsidRPr="00D34F85">
              <w:t>Ruling Language: English</w:t>
            </w:r>
          </w:p>
          <w:p w14:paraId="15F1042E" w14:textId="77777777" w:rsidR="00134BE6" w:rsidRPr="00D34F85" w:rsidRDefault="00134BE6" w:rsidP="009C32F6">
            <w:pPr>
              <w:tabs>
                <w:tab w:val="right" w:pos="7848"/>
              </w:tabs>
              <w:spacing w:before="60" w:after="60"/>
            </w:pPr>
            <w:r w:rsidRPr="00D34F85">
              <w:t>Language for communication: English</w:t>
            </w:r>
          </w:p>
          <w:p w14:paraId="5A3A0D3C" w14:textId="77777777" w:rsidR="00134BE6" w:rsidRPr="00D34F85" w:rsidRDefault="00134BE6" w:rsidP="009C32F6">
            <w:pPr>
              <w:tabs>
                <w:tab w:val="right" w:pos="7848"/>
              </w:tabs>
              <w:spacing w:before="60" w:after="60"/>
            </w:pPr>
            <w:r w:rsidRPr="00D34F85">
              <w:t>Language for Bid: English</w:t>
            </w:r>
          </w:p>
        </w:tc>
      </w:tr>
      <w:tr w:rsidR="00134BE6" w:rsidRPr="00D34F85" w14:paraId="0EB6439A" w14:textId="77777777" w:rsidTr="00134BE6">
        <w:trPr>
          <w:cantSplit/>
        </w:trPr>
        <w:tc>
          <w:tcPr>
            <w:tcW w:w="1620" w:type="dxa"/>
            <w:tcBorders>
              <w:top w:val="single" w:sz="12" w:space="0" w:color="000000"/>
              <w:bottom w:val="single" w:sz="12" w:space="0" w:color="000000"/>
            </w:tcBorders>
          </w:tcPr>
          <w:p w14:paraId="18115909" w14:textId="77777777" w:rsidR="00134BE6" w:rsidRPr="00D34F85" w:rsidRDefault="00134BE6" w:rsidP="00134BE6">
            <w:pPr>
              <w:tabs>
                <w:tab w:val="right" w:pos="7434"/>
              </w:tabs>
              <w:spacing w:before="60" w:after="60"/>
              <w:rPr>
                <w:b/>
              </w:rPr>
            </w:pPr>
            <w:r w:rsidRPr="00D34F85">
              <w:rPr>
                <w:b/>
              </w:rPr>
              <w:t>ITB 6</w:t>
            </w:r>
          </w:p>
        </w:tc>
        <w:tc>
          <w:tcPr>
            <w:tcW w:w="7470" w:type="dxa"/>
            <w:tcBorders>
              <w:top w:val="single" w:sz="12" w:space="0" w:color="000000"/>
              <w:bottom w:val="single" w:sz="12" w:space="0" w:color="000000"/>
            </w:tcBorders>
          </w:tcPr>
          <w:p w14:paraId="6C915B60" w14:textId="77777777" w:rsidR="00134BE6" w:rsidRPr="00D34F85" w:rsidRDefault="00134BE6" w:rsidP="00134BE6">
            <w:pPr>
              <w:tabs>
                <w:tab w:val="right" w:pos="7254"/>
              </w:tabs>
              <w:spacing w:before="60"/>
            </w:pPr>
            <w:r w:rsidRPr="00D34F85">
              <w:t>The Bidder shall submit with its bid the following additional documents:</w:t>
            </w:r>
          </w:p>
          <w:p w14:paraId="1F6B676C" w14:textId="77777777" w:rsidR="00134BE6" w:rsidRPr="00D34F85" w:rsidRDefault="00134BE6" w:rsidP="00134BE6">
            <w:pPr>
              <w:tabs>
                <w:tab w:val="right" w:pos="7254"/>
              </w:tabs>
              <w:spacing w:before="60" w:after="60"/>
              <w:rPr>
                <w:u w:val="single"/>
              </w:rPr>
            </w:pPr>
            <w:r w:rsidRPr="00D34F85">
              <w:rPr>
                <w:u w:val="single"/>
              </w:rPr>
              <w:tab/>
            </w:r>
          </w:p>
          <w:p w14:paraId="766B555A" w14:textId="77777777" w:rsidR="00134BE6" w:rsidRPr="00D34F85" w:rsidRDefault="00134BE6" w:rsidP="00134BE6">
            <w:pPr>
              <w:tabs>
                <w:tab w:val="right" w:pos="7254"/>
              </w:tabs>
              <w:spacing w:before="60" w:after="60"/>
            </w:pPr>
            <w:r w:rsidRPr="00D34F85">
              <w:rPr>
                <w:u w:val="single"/>
              </w:rPr>
              <w:tab/>
            </w:r>
          </w:p>
        </w:tc>
      </w:tr>
      <w:tr w:rsidR="00134BE6" w:rsidRPr="00D34F85" w14:paraId="4008C9EC" w14:textId="77777777" w:rsidTr="00134BE6">
        <w:trPr>
          <w:cantSplit/>
        </w:trPr>
        <w:tc>
          <w:tcPr>
            <w:tcW w:w="1620" w:type="dxa"/>
            <w:tcBorders>
              <w:top w:val="single" w:sz="12" w:space="0" w:color="000000"/>
              <w:bottom w:val="single" w:sz="12" w:space="0" w:color="000000"/>
            </w:tcBorders>
          </w:tcPr>
          <w:p w14:paraId="014C1FA0" w14:textId="77777777" w:rsidR="00134BE6" w:rsidRPr="00D34F85" w:rsidRDefault="00134BE6" w:rsidP="00134BE6">
            <w:pPr>
              <w:tabs>
                <w:tab w:val="right" w:pos="7434"/>
              </w:tabs>
              <w:spacing w:before="60" w:after="60"/>
              <w:rPr>
                <w:b/>
              </w:rPr>
            </w:pPr>
            <w:r w:rsidRPr="00D34F85">
              <w:rPr>
                <w:b/>
              </w:rPr>
              <w:t>ITB 10</w:t>
            </w:r>
          </w:p>
        </w:tc>
        <w:tc>
          <w:tcPr>
            <w:tcW w:w="7470" w:type="dxa"/>
            <w:tcBorders>
              <w:top w:val="single" w:sz="12" w:space="0" w:color="000000"/>
              <w:bottom w:val="single" w:sz="12" w:space="0" w:color="000000"/>
            </w:tcBorders>
          </w:tcPr>
          <w:p w14:paraId="6065E4D6" w14:textId="77777777" w:rsidR="00134BE6" w:rsidRPr="00D34F85" w:rsidRDefault="00134BE6" w:rsidP="00134BE6">
            <w:pPr>
              <w:tabs>
                <w:tab w:val="right" w:pos="7254"/>
              </w:tabs>
              <w:spacing w:before="60" w:after="60"/>
            </w:pPr>
            <w:r w:rsidRPr="00D34F85">
              <w:t>Alternative bids are not permitted.</w:t>
            </w:r>
          </w:p>
        </w:tc>
      </w:tr>
      <w:tr w:rsidR="00134BE6" w:rsidRPr="00D34F85" w14:paraId="21A4C590" w14:textId="77777777" w:rsidTr="00134BE6">
        <w:tblPrEx>
          <w:tblBorders>
            <w:insideH w:val="single" w:sz="8" w:space="0" w:color="000000"/>
          </w:tblBorders>
        </w:tblPrEx>
        <w:tc>
          <w:tcPr>
            <w:tcW w:w="1620" w:type="dxa"/>
          </w:tcPr>
          <w:p w14:paraId="2C37426B" w14:textId="77777777" w:rsidR="00134BE6" w:rsidRPr="00D34F85" w:rsidRDefault="00134BE6" w:rsidP="00134BE6">
            <w:pPr>
              <w:tabs>
                <w:tab w:val="right" w:pos="7254"/>
              </w:tabs>
              <w:spacing w:before="60" w:after="60"/>
              <w:rPr>
                <w:b/>
              </w:rPr>
            </w:pPr>
            <w:r w:rsidRPr="00D34F85">
              <w:rPr>
                <w:b/>
              </w:rPr>
              <w:t>ITB 13</w:t>
            </w:r>
          </w:p>
        </w:tc>
        <w:tc>
          <w:tcPr>
            <w:tcW w:w="7470" w:type="dxa"/>
          </w:tcPr>
          <w:p w14:paraId="5EFBDAFC" w14:textId="77777777" w:rsidR="00134BE6" w:rsidRPr="00D34F85" w:rsidRDefault="00134BE6" w:rsidP="00134BE6">
            <w:pPr>
              <w:tabs>
                <w:tab w:val="right" w:pos="7254"/>
              </w:tabs>
              <w:spacing w:before="60" w:after="60"/>
            </w:pPr>
            <w:r w:rsidRPr="00D34F85">
              <w:t xml:space="preserve">For </w:t>
            </w:r>
            <w:r w:rsidRPr="00D34F85">
              <w:rPr>
                <w:b/>
                <w:u w:val="single"/>
              </w:rPr>
              <w:t>clarification purposes</w:t>
            </w:r>
            <w:r w:rsidRPr="00D34F85">
              <w:t xml:space="preserve"> only, the Employer’s address is:</w:t>
            </w:r>
          </w:p>
          <w:p w14:paraId="7F0CE6C3" w14:textId="15A618D8" w:rsidR="00134BE6" w:rsidRPr="00D34F85" w:rsidRDefault="00134BE6" w:rsidP="00D169B5">
            <w:pPr>
              <w:tabs>
                <w:tab w:val="right" w:pos="7254"/>
              </w:tabs>
            </w:pPr>
            <w:r w:rsidRPr="00D34F85">
              <w:t xml:space="preserve">Attention: </w:t>
            </w:r>
            <w:proofErr w:type="spellStart"/>
            <w:r w:rsidR="000C2DA0" w:rsidRPr="00A66B38">
              <w:rPr>
                <w:color w:val="FF0000"/>
              </w:rPr>
              <w:t>Mr.Ahmed</w:t>
            </w:r>
            <w:proofErr w:type="spellEnd"/>
            <w:r w:rsidR="000C2DA0" w:rsidRPr="00A66B38">
              <w:rPr>
                <w:color w:val="FF0000"/>
              </w:rPr>
              <w:t xml:space="preserve"> </w:t>
            </w:r>
            <w:proofErr w:type="spellStart"/>
            <w:r w:rsidR="000C2DA0" w:rsidRPr="00A66B38">
              <w:rPr>
                <w:color w:val="FF0000"/>
              </w:rPr>
              <w:t>Mujuthabaa</w:t>
            </w:r>
            <w:proofErr w:type="spellEnd"/>
            <w:r w:rsidR="000C2DA0" w:rsidRPr="00A66B38">
              <w:rPr>
                <w:color w:val="FF0000"/>
              </w:rPr>
              <w:t xml:space="preserve"> </w:t>
            </w:r>
          </w:p>
          <w:p w14:paraId="2CFDB24A" w14:textId="2013D376" w:rsidR="00134BE6" w:rsidRPr="00D34F85" w:rsidRDefault="00134BE6" w:rsidP="00D169B5">
            <w:pPr>
              <w:tabs>
                <w:tab w:val="right" w:pos="7254"/>
              </w:tabs>
            </w:pPr>
            <w:r w:rsidRPr="00D34F85">
              <w:t xml:space="preserve">Street Address: </w:t>
            </w:r>
            <w:proofErr w:type="spellStart"/>
            <w:r w:rsidR="000C2DA0" w:rsidRPr="00A66B38">
              <w:rPr>
                <w:color w:val="FF0000"/>
              </w:rPr>
              <w:t>Ameeneemagu</w:t>
            </w:r>
            <w:proofErr w:type="spellEnd"/>
            <w:r w:rsidR="000C2DA0" w:rsidRPr="00A66B38">
              <w:rPr>
                <w:color w:val="FF0000"/>
              </w:rPr>
              <w:t xml:space="preserve"> </w:t>
            </w:r>
          </w:p>
          <w:p w14:paraId="1BAD86A5" w14:textId="33A42A2A" w:rsidR="00134BE6" w:rsidRPr="00D34F85" w:rsidRDefault="00134BE6" w:rsidP="00D169B5">
            <w:pPr>
              <w:tabs>
                <w:tab w:val="right" w:pos="7254"/>
              </w:tabs>
            </w:pPr>
            <w:r w:rsidRPr="00D34F85">
              <w:t xml:space="preserve">Floor/Room number: </w:t>
            </w:r>
            <w:r w:rsidR="000C2DA0" w:rsidRPr="00A66B38">
              <w:rPr>
                <w:color w:val="FF0000"/>
              </w:rPr>
              <w:t xml:space="preserve">Ground Floor </w:t>
            </w:r>
          </w:p>
          <w:p w14:paraId="6B131F89" w14:textId="3BF24DFF" w:rsidR="00134BE6" w:rsidRPr="00D34F85" w:rsidRDefault="00134BE6" w:rsidP="00D169B5">
            <w:pPr>
              <w:tabs>
                <w:tab w:val="right" w:pos="7254"/>
              </w:tabs>
              <w:rPr>
                <w:i/>
              </w:rPr>
            </w:pPr>
            <w:r w:rsidRPr="00D34F85">
              <w:t xml:space="preserve">City: </w:t>
            </w:r>
            <w:r w:rsidR="000C2DA0" w:rsidRPr="00A66B38">
              <w:rPr>
                <w:color w:val="FF0000"/>
              </w:rPr>
              <w:t>Male</w:t>
            </w:r>
          </w:p>
          <w:p w14:paraId="57ADC26E" w14:textId="59A70714" w:rsidR="00134BE6" w:rsidRPr="00D34F85" w:rsidRDefault="00134BE6" w:rsidP="00D169B5">
            <w:pPr>
              <w:tabs>
                <w:tab w:val="right" w:pos="7254"/>
              </w:tabs>
              <w:rPr>
                <w:i/>
              </w:rPr>
            </w:pPr>
            <w:r w:rsidRPr="00D34F85">
              <w:t xml:space="preserve">ZIP Code: </w:t>
            </w:r>
          </w:p>
          <w:p w14:paraId="4008D2F3" w14:textId="77C76321" w:rsidR="00134BE6" w:rsidRPr="00D34F85" w:rsidRDefault="00134BE6" w:rsidP="00D169B5">
            <w:pPr>
              <w:tabs>
                <w:tab w:val="right" w:pos="7254"/>
              </w:tabs>
              <w:rPr>
                <w:i/>
              </w:rPr>
            </w:pPr>
            <w:r w:rsidRPr="00D34F85">
              <w:t xml:space="preserve">Country: </w:t>
            </w:r>
            <w:r w:rsidR="000C2DA0" w:rsidRPr="00A66B38">
              <w:rPr>
                <w:color w:val="FF0000"/>
              </w:rPr>
              <w:t xml:space="preserve">Maldives </w:t>
            </w:r>
          </w:p>
          <w:p w14:paraId="2D9177B7" w14:textId="3732D32A" w:rsidR="00134BE6" w:rsidRPr="00D34F85" w:rsidRDefault="00134BE6" w:rsidP="00134BE6">
            <w:pPr>
              <w:tabs>
                <w:tab w:val="right" w:pos="7254"/>
              </w:tabs>
            </w:pPr>
            <w:r w:rsidRPr="00D34F85">
              <w:t xml:space="preserve">Telephone: </w:t>
            </w:r>
            <w:r w:rsidR="000C2DA0" w:rsidRPr="00A66B38">
              <w:rPr>
                <w:color w:val="FF0000"/>
              </w:rPr>
              <w:t>3349105</w:t>
            </w:r>
            <w:r w:rsidR="000C2DA0">
              <w:t xml:space="preserve"> </w:t>
            </w:r>
          </w:p>
          <w:p w14:paraId="40AA6D3D" w14:textId="33DBB492" w:rsidR="00134BE6" w:rsidRPr="00D34F85" w:rsidRDefault="00134BE6" w:rsidP="000C2DA0">
            <w:pPr>
              <w:tabs>
                <w:tab w:val="right" w:pos="7254"/>
              </w:tabs>
            </w:pPr>
            <w:r w:rsidRPr="00D34F85">
              <w:t xml:space="preserve">Facsimile number: </w:t>
            </w:r>
            <w:r w:rsidR="000C2DA0" w:rsidRPr="00A66B38">
              <w:rPr>
                <w:color w:val="FF0000"/>
              </w:rPr>
              <w:t xml:space="preserve">3320706 </w:t>
            </w:r>
          </w:p>
          <w:p w14:paraId="652D9B1E" w14:textId="0EAB155E" w:rsidR="00134BE6" w:rsidRPr="00D34F85" w:rsidRDefault="00134BE6" w:rsidP="00134BE6">
            <w:pPr>
              <w:tabs>
                <w:tab w:val="right" w:pos="7254"/>
              </w:tabs>
              <w:spacing w:before="60" w:after="60"/>
            </w:pPr>
            <w:r w:rsidRPr="00D34F85">
              <w:t xml:space="preserve">Electronic mail address: </w:t>
            </w:r>
            <w:hyperlink r:id="rId15" w:history="1">
              <w:r w:rsidR="000C2DA0" w:rsidRPr="00A66B38">
                <w:rPr>
                  <w:rStyle w:val="Hyperlink"/>
                  <w:color w:val="FF0000"/>
                </w:rPr>
                <w:t>tender@finance.gov.mv</w:t>
              </w:r>
            </w:hyperlink>
            <w:r w:rsidR="000C2DA0" w:rsidRPr="00A66B38">
              <w:rPr>
                <w:color w:val="FF0000"/>
              </w:rPr>
              <w:t xml:space="preserve"> </w:t>
            </w:r>
          </w:p>
        </w:tc>
      </w:tr>
      <w:tr w:rsidR="00134BE6" w:rsidRPr="00D34F85" w14:paraId="42141A61" w14:textId="77777777" w:rsidTr="00134BE6">
        <w:tblPrEx>
          <w:tblBorders>
            <w:insideH w:val="single" w:sz="8" w:space="0" w:color="000000"/>
          </w:tblBorders>
        </w:tblPrEx>
        <w:tc>
          <w:tcPr>
            <w:tcW w:w="1620" w:type="dxa"/>
          </w:tcPr>
          <w:p w14:paraId="493BDBDC" w14:textId="77777777" w:rsidR="00134BE6" w:rsidRPr="00D34F85" w:rsidRDefault="00134BE6" w:rsidP="00134BE6">
            <w:pPr>
              <w:tabs>
                <w:tab w:val="right" w:pos="7254"/>
              </w:tabs>
              <w:spacing w:before="60" w:after="60"/>
              <w:rPr>
                <w:b/>
              </w:rPr>
            </w:pPr>
            <w:r w:rsidRPr="00D34F85">
              <w:rPr>
                <w:b/>
              </w:rPr>
              <w:t>ITB 14</w:t>
            </w:r>
          </w:p>
        </w:tc>
        <w:tc>
          <w:tcPr>
            <w:tcW w:w="7470" w:type="dxa"/>
          </w:tcPr>
          <w:p w14:paraId="186E69C1" w14:textId="3A5B5BAA" w:rsidR="00134BE6" w:rsidRPr="00D34F85" w:rsidRDefault="00134BE6" w:rsidP="00D021A9">
            <w:pPr>
              <w:tabs>
                <w:tab w:val="right" w:pos="7254"/>
              </w:tabs>
              <w:spacing w:before="60" w:after="60"/>
            </w:pPr>
            <w:r w:rsidRPr="00D34F85">
              <w:t xml:space="preserve">A Pre-Bid meeting </w:t>
            </w:r>
            <w:r w:rsidR="00D021A9">
              <w:rPr>
                <w:color w:val="FF0000"/>
                <w:u w:val="single"/>
              </w:rPr>
              <w:t xml:space="preserve">   </w:t>
            </w:r>
            <w:r w:rsidRPr="00D34F85">
              <w:t>take place at the following date, time and place:</w:t>
            </w:r>
          </w:p>
          <w:p w14:paraId="5EDBDAFE" w14:textId="59F86A19" w:rsidR="00134BE6" w:rsidRPr="00D34F85" w:rsidRDefault="00134BE6" w:rsidP="00071AD6">
            <w:pPr>
              <w:tabs>
                <w:tab w:val="right" w:pos="7254"/>
              </w:tabs>
            </w:pPr>
            <w:r w:rsidRPr="00D34F85">
              <w:t>Date:</w:t>
            </w:r>
            <w:r w:rsidR="00D021A9" w:rsidRPr="00D021A9">
              <w:rPr>
                <w:color w:val="FF0000"/>
              </w:rPr>
              <w:t xml:space="preserve"> </w:t>
            </w:r>
            <w:r w:rsidR="00071AD6">
              <w:rPr>
                <w:color w:val="FF0000"/>
              </w:rPr>
              <w:t>22</w:t>
            </w:r>
            <w:r w:rsidR="00D021A9" w:rsidRPr="00D021A9">
              <w:rPr>
                <w:color w:val="FF0000"/>
              </w:rPr>
              <w:t xml:space="preserve"> May 2016 </w:t>
            </w:r>
          </w:p>
          <w:p w14:paraId="336D1FDC" w14:textId="16F00131" w:rsidR="00134BE6" w:rsidRPr="00D34F85" w:rsidRDefault="00134BE6" w:rsidP="00D021A9">
            <w:pPr>
              <w:tabs>
                <w:tab w:val="right" w:pos="7254"/>
              </w:tabs>
              <w:rPr>
                <w:i/>
              </w:rPr>
            </w:pPr>
            <w:r w:rsidRPr="00D34F85">
              <w:t xml:space="preserve">Time: </w:t>
            </w:r>
            <w:r w:rsidR="00D021A9">
              <w:rPr>
                <w:color w:val="FF0000"/>
              </w:rPr>
              <w:t>1300hrs</w:t>
            </w:r>
          </w:p>
          <w:p w14:paraId="7C6C0FBD" w14:textId="5E6B6F3D" w:rsidR="00134BE6" w:rsidRPr="00D34F85" w:rsidRDefault="00134BE6" w:rsidP="00D021A9">
            <w:pPr>
              <w:tabs>
                <w:tab w:val="right" w:pos="7254"/>
              </w:tabs>
              <w:ind w:left="7920" w:hanging="7920"/>
              <w:rPr>
                <w:i/>
              </w:rPr>
            </w:pPr>
            <w:r w:rsidRPr="00D34F85">
              <w:t xml:space="preserve">Place: </w:t>
            </w:r>
            <w:r w:rsidR="00D021A9">
              <w:rPr>
                <w:color w:val="FF0000"/>
              </w:rPr>
              <w:t>Tender Evaluation Section</w:t>
            </w:r>
          </w:p>
          <w:p w14:paraId="58A4B72D" w14:textId="77777777" w:rsidR="00134BE6" w:rsidRPr="00D34F85" w:rsidRDefault="00134BE6" w:rsidP="00134BE6">
            <w:pPr>
              <w:pStyle w:val="i"/>
              <w:tabs>
                <w:tab w:val="right" w:pos="7254"/>
              </w:tabs>
              <w:suppressAutoHyphens w:val="0"/>
              <w:spacing w:before="60" w:after="60"/>
              <w:rPr>
                <w:rFonts w:ascii="Times New Roman" w:hAnsi="Times New Roman"/>
              </w:rPr>
            </w:pPr>
            <w:r w:rsidRPr="00D34F85">
              <w:rPr>
                <w:rFonts w:ascii="Times New Roman" w:hAnsi="Times New Roman"/>
              </w:rPr>
              <w:lastRenderedPageBreak/>
              <w:t xml:space="preserve">A site visit conducted by the Employer </w:t>
            </w:r>
            <w:r w:rsidRPr="00D34F85">
              <w:rPr>
                <w:rFonts w:ascii="Times New Roman" w:hAnsi="Times New Roman"/>
                <w:u w:val="single"/>
              </w:rPr>
              <w:tab/>
            </w:r>
            <w:r w:rsidRPr="00D34F85">
              <w:rPr>
                <w:rFonts w:ascii="Times New Roman" w:hAnsi="Times New Roman"/>
              </w:rPr>
              <w:t xml:space="preserve"> organized </w:t>
            </w:r>
          </w:p>
        </w:tc>
      </w:tr>
      <w:tr w:rsidR="00134BE6" w:rsidRPr="00D34F85" w14:paraId="1CBD2F01" w14:textId="77777777" w:rsidTr="00134BE6">
        <w:tblPrEx>
          <w:tblBorders>
            <w:insideH w:val="single" w:sz="8" w:space="0" w:color="000000"/>
          </w:tblBorders>
        </w:tblPrEx>
        <w:tc>
          <w:tcPr>
            <w:tcW w:w="1620" w:type="dxa"/>
          </w:tcPr>
          <w:p w14:paraId="1844DDB2" w14:textId="77777777" w:rsidR="00134BE6" w:rsidRPr="00D34F85" w:rsidRDefault="00134BE6" w:rsidP="00134BE6">
            <w:pPr>
              <w:tabs>
                <w:tab w:val="right" w:pos="7434"/>
              </w:tabs>
              <w:spacing w:before="60" w:after="60"/>
              <w:rPr>
                <w:b/>
              </w:rPr>
            </w:pPr>
            <w:r w:rsidRPr="00D34F85">
              <w:rPr>
                <w:b/>
              </w:rPr>
              <w:lastRenderedPageBreak/>
              <w:t>ITB 19.2</w:t>
            </w:r>
          </w:p>
        </w:tc>
        <w:tc>
          <w:tcPr>
            <w:tcW w:w="7470" w:type="dxa"/>
          </w:tcPr>
          <w:p w14:paraId="24F9C311" w14:textId="77777777" w:rsidR="00134BE6" w:rsidRPr="00D34F85" w:rsidRDefault="00134BE6" w:rsidP="00134BE6">
            <w:pPr>
              <w:ind w:left="540" w:right="-72" w:hanging="540"/>
              <w:rPr>
                <w:i/>
                <w:color w:val="FF0000"/>
              </w:rPr>
            </w:pPr>
            <w:r w:rsidRPr="00D34F85">
              <w:t xml:space="preserve">Named place of final destination is: </w:t>
            </w:r>
            <w:proofErr w:type="spellStart"/>
            <w:r w:rsidRPr="00D34F85">
              <w:rPr>
                <w:i/>
                <w:color w:val="FF0000"/>
              </w:rPr>
              <w:t>R.Vandhoo</w:t>
            </w:r>
            <w:proofErr w:type="spellEnd"/>
            <w:r w:rsidRPr="00D34F85">
              <w:rPr>
                <w:i/>
                <w:color w:val="FF0000"/>
              </w:rPr>
              <w:t xml:space="preserve"> (</w:t>
            </w:r>
            <w:proofErr w:type="spellStart"/>
            <w:r w:rsidRPr="00D34F85">
              <w:rPr>
                <w:i/>
                <w:color w:val="FF0000"/>
              </w:rPr>
              <w:t>Raa</w:t>
            </w:r>
            <w:proofErr w:type="spellEnd"/>
            <w:r w:rsidRPr="00D34F85">
              <w:rPr>
                <w:i/>
                <w:color w:val="FF0000"/>
              </w:rPr>
              <w:t xml:space="preserve"> Atoll)</w:t>
            </w:r>
          </w:p>
        </w:tc>
      </w:tr>
      <w:tr w:rsidR="00134BE6" w:rsidRPr="00D34F85" w14:paraId="4F17F6C3" w14:textId="77777777" w:rsidTr="00134BE6">
        <w:tblPrEx>
          <w:tblBorders>
            <w:insideH w:val="single" w:sz="8" w:space="0" w:color="000000"/>
          </w:tblBorders>
        </w:tblPrEx>
        <w:tc>
          <w:tcPr>
            <w:tcW w:w="1620" w:type="dxa"/>
          </w:tcPr>
          <w:p w14:paraId="20C10C50" w14:textId="77777777" w:rsidR="00134BE6" w:rsidRPr="00D34F85" w:rsidRDefault="00134BE6" w:rsidP="00134BE6">
            <w:pPr>
              <w:tabs>
                <w:tab w:val="right" w:pos="7434"/>
              </w:tabs>
              <w:spacing w:before="60" w:after="60"/>
              <w:rPr>
                <w:b/>
                <w:i/>
              </w:rPr>
            </w:pPr>
            <w:r w:rsidRPr="00D34F85">
              <w:rPr>
                <w:b/>
              </w:rPr>
              <w:t>ITB 20</w:t>
            </w:r>
            <w:r w:rsidRPr="00D34F85">
              <w:rPr>
                <w:b/>
                <w:i/>
              </w:rPr>
              <w:t xml:space="preserve"> </w:t>
            </w:r>
          </w:p>
        </w:tc>
        <w:tc>
          <w:tcPr>
            <w:tcW w:w="7470" w:type="dxa"/>
          </w:tcPr>
          <w:p w14:paraId="29020F76" w14:textId="77777777" w:rsidR="00134BE6" w:rsidRPr="00D34F85" w:rsidRDefault="00134BE6" w:rsidP="00134BE6">
            <w:pPr>
              <w:tabs>
                <w:tab w:val="right" w:pos="7254"/>
              </w:tabs>
              <w:spacing w:before="60" w:after="60"/>
              <w:rPr>
                <w:i/>
              </w:rPr>
            </w:pPr>
            <w:r w:rsidRPr="00D34F85">
              <w:t>The currency(</w:t>
            </w:r>
            <w:proofErr w:type="spellStart"/>
            <w:r w:rsidRPr="00D34F85">
              <w:t>ies</w:t>
            </w:r>
            <w:proofErr w:type="spellEnd"/>
            <w:r w:rsidRPr="00D34F85">
              <w:t xml:space="preserve">) of the bid shall be as follows: </w:t>
            </w:r>
            <w:r w:rsidRPr="00D34F85">
              <w:rPr>
                <w:i/>
                <w:color w:val="FF0000"/>
              </w:rPr>
              <w:t>USD</w:t>
            </w:r>
          </w:p>
        </w:tc>
      </w:tr>
      <w:tr w:rsidR="00134BE6" w:rsidRPr="00D34F85" w14:paraId="36CCE0C1" w14:textId="77777777" w:rsidTr="00134BE6">
        <w:tblPrEx>
          <w:tblBorders>
            <w:insideH w:val="single" w:sz="8" w:space="0" w:color="000000"/>
          </w:tblBorders>
        </w:tblPrEx>
        <w:tc>
          <w:tcPr>
            <w:tcW w:w="1620" w:type="dxa"/>
          </w:tcPr>
          <w:p w14:paraId="656268F6" w14:textId="77777777" w:rsidR="00134BE6" w:rsidRPr="00D34F85" w:rsidRDefault="00134BE6" w:rsidP="00134BE6">
            <w:pPr>
              <w:tabs>
                <w:tab w:val="right" w:pos="7434"/>
              </w:tabs>
              <w:spacing w:before="60" w:after="60"/>
              <w:rPr>
                <w:b/>
              </w:rPr>
            </w:pPr>
            <w:r w:rsidRPr="00D34F85">
              <w:rPr>
                <w:b/>
              </w:rPr>
              <w:t>ITB 21</w:t>
            </w:r>
          </w:p>
        </w:tc>
        <w:tc>
          <w:tcPr>
            <w:tcW w:w="7470" w:type="dxa"/>
          </w:tcPr>
          <w:p w14:paraId="0B618235" w14:textId="77777777" w:rsidR="00134BE6" w:rsidRPr="00D34F85" w:rsidRDefault="00134BE6" w:rsidP="00134BE6">
            <w:pPr>
              <w:tabs>
                <w:tab w:val="right" w:pos="7254"/>
              </w:tabs>
              <w:spacing w:before="60" w:after="60"/>
            </w:pPr>
            <w:r w:rsidRPr="00D34F85">
              <w:t>The bid validity period shall be 180 days.</w:t>
            </w:r>
          </w:p>
        </w:tc>
      </w:tr>
      <w:tr w:rsidR="00134BE6" w:rsidRPr="00D34F85" w14:paraId="0D7A8A9A" w14:textId="77777777" w:rsidTr="00134BE6">
        <w:tblPrEx>
          <w:tblBorders>
            <w:insideH w:val="single" w:sz="8" w:space="0" w:color="000000"/>
          </w:tblBorders>
        </w:tblPrEx>
        <w:tc>
          <w:tcPr>
            <w:tcW w:w="1620" w:type="dxa"/>
          </w:tcPr>
          <w:p w14:paraId="6CD71A1C" w14:textId="77777777" w:rsidR="00134BE6" w:rsidRPr="00D34F85" w:rsidRDefault="00134BE6" w:rsidP="00134BE6">
            <w:pPr>
              <w:tabs>
                <w:tab w:val="right" w:pos="7434"/>
              </w:tabs>
              <w:spacing w:before="60" w:after="60"/>
              <w:rPr>
                <w:b/>
              </w:rPr>
            </w:pPr>
            <w:r w:rsidRPr="00D34F85">
              <w:rPr>
                <w:b/>
              </w:rPr>
              <w:t>ITB 23.1</w:t>
            </w:r>
          </w:p>
          <w:p w14:paraId="1311A7C0" w14:textId="77777777" w:rsidR="00134BE6" w:rsidRPr="00D34F85" w:rsidRDefault="00134BE6" w:rsidP="00134BE6">
            <w:pPr>
              <w:tabs>
                <w:tab w:val="right" w:pos="7434"/>
              </w:tabs>
              <w:spacing w:before="60" w:after="60"/>
              <w:rPr>
                <w:b/>
              </w:rPr>
            </w:pPr>
          </w:p>
        </w:tc>
        <w:tc>
          <w:tcPr>
            <w:tcW w:w="7470" w:type="dxa"/>
          </w:tcPr>
          <w:p w14:paraId="275D22BB" w14:textId="77777777" w:rsidR="00134BE6" w:rsidRPr="00D34F85" w:rsidRDefault="00134BE6" w:rsidP="00134BE6">
            <w:pPr>
              <w:tabs>
                <w:tab w:val="right" w:pos="7254"/>
              </w:tabs>
              <w:spacing w:before="120" w:after="100"/>
            </w:pPr>
            <w:r w:rsidRPr="00D34F85">
              <w:t>Bid shall include a bid security (issued by bank or surety);</w:t>
            </w:r>
          </w:p>
          <w:p w14:paraId="3B0A1954" w14:textId="366B57F0" w:rsidR="00134BE6" w:rsidRPr="00D34F85" w:rsidRDefault="00134BE6" w:rsidP="00A20403">
            <w:pPr>
              <w:tabs>
                <w:tab w:val="right" w:pos="7254"/>
              </w:tabs>
              <w:spacing w:before="60" w:after="60"/>
            </w:pPr>
            <w:proofErr w:type="gramStart"/>
            <w:r w:rsidRPr="00D34F85">
              <w:t>the</w:t>
            </w:r>
            <w:proofErr w:type="gramEnd"/>
            <w:r w:rsidRPr="00D34F85">
              <w:t xml:space="preserve"> amount of the bid security shall be </w:t>
            </w:r>
            <w:r w:rsidR="00A20403" w:rsidRPr="00A20403">
              <w:rPr>
                <w:color w:val="FF0000"/>
              </w:rPr>
              <w:t>MVR</w:t>
            </w:r>
            <w:r w:rsidR="00A20403">
              <w:t xml:space="preserve"> </w:t>
            </w:r>
            <w:r w:rsidR="00A20403">
              <w:rPr>
                <w:color w:val="FF0000"/>
              </w:rPr>
              <w:t xml:space="preserve">50,000/- </w:t>
            </w:r>
            <w:r w:rsidRPr="00D34F85">
              <w:t xml:space="preserve"> or its equivalent in a convertible currency. </w:t>
            </w:r>
          </w:p>
        </w:tc>
      </w:tr>
      <w:tr w:rsidR="00134BE6" w:rsidRPr="00D34F85" w14:paraId="669FDC92" w14:textId="77777777" w:rsidTr="00134BE6">
        <w:tblPrEx>
          <w:tblBorders>
            <w:insideH w:val="single" w:sz="8" w:space="0" w:color="000000"/>
          </w:tblBorders>
        </w:tblPrEx>
        <w:tc>
          <w:tcPr>
            <w:tcW w:w="1620" w:type="dxa"/>
          </w:tcPr>
          <w:p w14:paraId="3123FCAE" w14:textId="77777777" w:rsidR="00134BE6" w:rsidRPr="00D34F85" w:rsidRDefault="00134BE6" w:rsidP="00134BE6">
            <w:pPr>
              <w:tabs>
                <w:tab w:val="right" w:pos="7434"/>
              </w:tabs>
              <w:spacing w:before="60" w:after="60"/>
              <w:rPr>
                <w:b/>
              </w:rPr>
            </w:pPr>
            <w:r w:rsidRPr="00D34F85">
              <w:rPr>
                <w:b/>
              </w:rPr>
              <w:t>ITB 23.5</w:t>
            </w:r>
          </w:p>
        </w:tc>
        <w:tc>
          <w:tcPr>
            <w:tcW w:w="7470" w:type="dxa"/>
          </w:tcPr>
          <w:p w14:paraId="4CA164AB" w14:textId="77777777" w:rsidR="00134BE6" w:rsidRPr="00D34F85" w:rsidRDefault="00134BE6" w:rsidP="00134BE6">
            <w:pPr>
              <w:tabs>
                <w:tab w:val="right" w:pos="7254"/>
              </w:tabs>
              <w:spacing w:before="60" w:after="60"/>
            </w:pPr>
            <w:r w:rsidRPr="00D34F85">
              <w:t xml:space="preserve">If the Bidder incurs any of the actions prescribed in subparagraphs (a) or (b) of this provision, the Borrower will declare the Bidder ineligible to be awarded contracts by the Employer for a period of </w:t>
            </w:r>
            <w:r w:rsidRPr="00D34F85">
              <w:rPr>
                <w:color w:val="FF0000"/>
              </w:rPr>
              <w:t>2</w:t>
            </w:r>
            <w:r w:rsidRPr="00D34F85">
              <w:t xml:space="preserve"> years. </w:t>
            </w:r>
          </w:p>
        </w:tc>
      </w:tr>
      <w:tr w:rsidR="00134BE6" w:rsidRPr="00D34F85" w14:paraId="7D1788F1" w14:textId="77777777" w:rsidTr="00134BE6">
        <w:tblPrEx>
          <w:tblBorders>
            <w:insideH w:val="single" w:sz="8" w:space="0" w:color="000000"/>
          </w:tblBorders>
        </w:tblPrEx>
        <w:tc>
          <w:tcPr>
            <w:tcW w:w="1620" w:type="dxa"/>
          </w:tcPr>
          <w:p w14:paraId="1DDDAED3" w14:textId="77777777" w:rsidR="00134BE6" w:rsidRPr="00D34F85" w:rsidRDefault="00134BE6" w:rsidP="00134BE6">
            <w:pPr>
              <w:tabs>
                <w:tab w:val="right" w:pos="7434"/>
              </w:tabs>
              <w:spacing w:before="60" w:after="60"/>
              <w:rPr>
                <w:b/>
              </w:rPr>
            </w:pPr>
            <w:r w:rsidRPr="00D34F85">
              <w:rPr>
                <w:b/>
              </w:rPr>
              <w:t>ITB 25</w:t>
            </w:r>
          </w:p>
        </w:tc>
        <w:tc>
          <w:tcPr>
            <w:tcW w:w="7470" w:type="dxa"/>
          </w:tcPr>
          <w:p w14:paraId="5C8889B3" w14:textId="77777777" w:rsidR="00134BE6" w:rsidRPr="00D34F85" w:rsidRDefault="00134BE6" w:rsidP="00E5512E">
            <w:pPr>
              <w:tabs>
                <w:tab w:val="right" w:pos="7254"/>
              </w:tabs>
              <w:spacing w:before="60" w:after="60"/>
              <w:rPr>
                <w:color w:val="FF0000"/>
              </w:rPr>
            </w:pPr>
            <w:r w:rsidRPr="00D34F85">
              <w:t xml:space="preserve">In addition to the original of the bid, the number of copies is: </w:t>
            </w:r>
            <w:r w:rsidR="00E5512E" w:rsidRPr="00D34F85">
              <w:rPr>
                <w:color w:val="FF0000"/>
                <w:u w:val="single"/>
              </w:rPr>
              <w:t>3</w:t>
            </w:r>
            <w:r w:rsidRPr="00D34F85">
              <w:rPr>
                <w:color w:val="FF0000"/>
                <w:u w:val="single"/>
              </w:rPr>
              <w:t xml:space="preserve"> copies</w:t>
            </w:r>
          </w:p>
        </w:tc>
      </w:tr>
      <w:tr w:rsidR="00134BE6" w:rsidRPr="00D34F85" w14:paraId="5719E9C3" w14:textId="77777777" w:rsidTr="00134BE6">
        <w:tblPrEx>
          <w:tblBorders>
            <w:insideH w:val="single" w:sz="8" w:space="0" w:color="000000"/>
          </w:tblBorders>
        </w:tblPrEx>
        <w:tc>
          <w:tcPr>
            <w:tcW w:w="1620" w:type="dxa"/>
          </w:tcPr>
          <w:p w14:paraId="0AED7B7E" w14:textId="77777777" w:rsidR="00134BE6" w:rsidRPr="00D34F85" w:rsidRDefault="00134BE6" w:rsidP="00134BE6">
            <w:pPr>
              <w:tabs>
                <w:tab w:val="right" w:pos="7434"/>
              </w:tabs>
              <w:spacing w:before="60" w:after="60"/>
              <w:rPr>
                <w:b/>
              </w:rPr>
            </w:pPr>
            <w:r w:rsidRPr="00D34F85">
              <w:rPr>
                <w:b/>
              </w:rPr>
              <w:t xml:space="preserve">ITB 28 </w:t>
            </w:r>
          </w:p>
        </w:tc>
        <w:tc>
          <w:tcPr>
            <w:tcW w:w="7470" w:type="dxa"/>
          </w:tcPr>
          <w:p w14:paraId="53A740A7" w14:textId="77777777" w:rsidR="00134BE6" w:rsidRPr="00D34F85" w:rsidRDefault="00134BE6" w:rsidP="00134BE6">
            <w:pPr>
              <w:tabs>
                <w:tab w:val="right" w:pos="7254"/>
              </w:tabs>
              <w:spacing w:before="60" w:after="60"/>
            </w:pPr>
            <w:r w:rsidRPr="00D34F85">
              <w:t xml:space="preserve">For </w:t>
            </w:r>
            <w:r w:rsidRPr="00D34F85">
              <w:rPr>
                <w:b/>
                <w:u w:val="single"/>
              </w:rPr>
              <w:t>bid submission purposes</w:t>
            </w:r>
            <w:r w:rsidRPr="00D34F85">
              <w:rPr>
                <w:u w:val="single"/>
              </w:rPr>
              <w:t xml:space="preserve"> </w:t>
            </w:r>
            <w:r w:rsidRPr="00D34F85">
              <w:t>only, the Employer’s address is :</w:t>
            </w:r>
          </w:p>
          <w:p w14:paraId="52682321" w14:textId="1D69192F" w:rsidR="00134BE6" w:rsidRPr="00D34F85" w:rsidRDefault="00134BE6" w:rsidP="00A20403">
            <w:pPr>
              <w:tabs>
                <w:tab w:val="right" w:pos="7254"/>
              </w:tabs>
            </w:pPr>
            <w:r w:rsidRPr="00D34F85">
              <w:t xml:space="preserve">Attention: </w:t>
            </w:r>
            <w:proofErr w:type="spellStart"/>
            <w:r w:rsidR="00A20403" w:rsidRPr="00A66B38">
              <w:rPr>
                <w:color w:val="FF0000"/>
                <w:u w:val="single"/>
              </w:rPr>
              <w:t>Mr.Ahmed</w:t>
            </w:r>
            <w:proofErr w:type="spellEnd"/>
            <w:r w:rsidR="00A20403" w:rsidRPr="00A66B38">
              <w:rPr>
                <w:color w:val="FF0000"/>
                <w:u w:val="single"/>
              </w:rPr>
              <w:t xml:space="preserve"> </w:t>
            </w:r>
            <w:proofErr w:type="spellStart"/>
            <w:r w:rsidR="00A20403" w:rsidRPr="00A66B38">
              <w:rPr>
                <w:color w:val="FF0000"/>
                <w:u w:val="single"/>
              </w:rPr>
              <w:t>Mujuthaba</w:t>
            </w:r>
            <w:proofErr w:type="spellEnd"/>
          </w:p>
          <w:p w14:paraId="00188860" w14:textId="08360FE7" w:rsidR="00134BE6" w:rsidRPr="00D34F85" w:rsidRDefault="00134BE6" w:rsidP="00A20403">
            <w:pPr>
              <w:tabs>
                <w:tab w:val="right" w:pos="7254"/>
              </w:tabs>
            </w:pPr>
            <w:r w:rsidRPr="00D34F85">
              <w:t xml:space="preserve">Street Address: </w:t>
            </w:r>
            <w:r w:rsidR="00A20403" w:rsidRPr="00A66B38">
              <w:rPr>
                <w:color w:val="FF0000"/>
                <w:u w:val="single"/>
              </w:rPr>
              <w:t>Tender Evaluation Section / Ministry of Finance and Treasury</w:t>
            </w:r>
          </w:p>
          <w:p w14:paraId="4834871E" w14:textId="3A2E32BD" w:rsidR="00134BE6" w:rsidRPr="00D34F85" w:rsidRDefault="00134BE6" w:rsidP="00A20403">
            <w:pPr>
              <w:tabs>
                <w:tab w:val="right" w:pos="7254"/>
              </w:tabs>
            </w:pPr>
            <w:r w:rsidRPr="00D34F85">
              <w:t xml:space="preserve">Floor/Room number: </w:t>
            </w:r>
            <w:r w:rsidR="00A20403" w:rsidRPr="00A66B38">
              <w:rPr>
                <w:color w:val="FF0000"/>
                <w:u w:val="single"/>
              </w:rPr>
              <w:t>Ground Floor</w:t>
            </w:r>
          </w:p>
          <w:p w14:paraId="2230653D" w14:textId="2A599A5E" w:rsidR="00134BE6" w:rsidRPr="00D34F85" w:rsidRDefault="00134BE6" w:rsidP="00A20403">
            <w:pPr>
              <w:tabs>
                <w:tab w:val="right" w:pos="7254"/>
              </w:tabs>
            </w:pPr>
            <w:r w:rsidRPr="00D34F85">
              <w:t xml:space="preserve">City: </w:t>
            </w:r>
            <w:r w:rsidR="00A20403" w:rsidRPr="00A66B38">
              <w:rPr>
                <w:color w:val="FF0000"/>
                <w:u w:val="single"/>
              </w:rPr>
              <w:t>Male</w:t>
            </w:r>
          </w:p>
          <w:p w14:paraId="35A8A662" w14:textId="193A5BA2" w:rsidR="00134BE6" w:rsidRPr="00D34F85" w:rsidRDefault="00134BE6" w:rsidP="00A66B38">
            <w:pPr>
              <w:tabs>
                <w:tab w:val="right" w:pos="7254"/>
              </w:tabs>
              <w:rPr>
                <w:i/>
              </w:rPr>
            </w:pPr>
            <w:r w:rsidRPr="00D34F85">
              <w:t xml:space="preserve">ZIP Code: </w:t>
            </w:r>
          </w:p>
          <w:p w14:paraId="2203D38C" w14:textId="3D179FE6" w:rsidR="00134BE6" w:rsidRPr="00D34F85" w:rsidRDefault="00134BE6" w:rsidP="00A20403">
            <w:pPr>
              <w:tabs>
                <w:tab w:val="right" w:pos="7254"/>
              </w:tabs>
              <w:spacing w:before="60" w:after="60"/>
              <w:rPr>
                <w:i/>
              </w:rPr>
            </w:pPr>
            <w:r w:rsidRPr="00D34F85">
              <w:t>Country:</w:t>
            </w:r>
            <w:r w:rsidRPr="00A66B38">
              <w:rPr>
                <w:color w:val="FF0000"/>
              </w:rPr>
              <w:t xml:space="preserve"> </w:t>
            </w:r>
            <w:r w:rsidR="00A20403" w:rsidRPr="00A66B38">
              <w:rPr>
                <w:color w:val="FF0000"/>
                <w:u w:val="single"/>
              </w:rPr>
              <w:t>Maldives</w:t>
            </w:r>
          </w:p>
          <w:p w14:paraId="07D76274" w14:textId="77777777" w:rsidR="00134BE6" w:rsidRPr="00D34F85" w:rsidRDefault="00134BE6" w:rsidP="00134BE6">
            <w:pPr>
              <w:tabs>
                <w:tab w:val="right" w:pos="7254"/>
              </w:tabs>
              <w:spacing w:before="60" w:after="60"/>
              <w:rPr>
                <w:b/>
              </w:rPr>
            </w:pPr>
            <w:r w:rsidRPr="00D34F85">
              <w:rPr>
                <w:b/>
              </w:rPr>
              <w:t>The deadline for bid submission is:</w:t>
            </w:r>
          </w:p>
          <w:p w14:paraId="6CE89F48" w14:textId="0B02B425" w:rsidR="00134BE6" w:rsidRPr="00D34F85" w:rsidRDefault="00134BE6" w:rsidP="00071AD6">
            <w:pPr>
              <w:tabs>
                <w:tab w:val="right" w:pos="7254"/>
              </w:tabs>
            </w:pPr>
            <w:r w:rsidRPr="00D34F85">
              <w:t xml:space="preserve">Date: </w:t>
            </w:r>
            <w:r w:rsidR="00071AD6">
              <w:rPr>
                <w:color w:val="FF0000"/>
              </w:rPr>
              <w:t>25</w:t>
            </w:r>
            <w:r w:rsidR="00D021A9" w:rsidRPr="00D021A9">
              <w:rPr>
                <w:color w:val="FF0000"/>
                <w:vertAlign w:val="superscript"/>
              </w:rPr>
              <w:t>th</w:t>
            </w:r>
            <w:r w:rsidR="00D021A9">
              <w:rPr>
                <w:color w:val="FF0000"/>
              </w:rPr>
              <w:t xml:space="preserve"> June 2016</w:t>
            </w:r>
          </w:p>
          <w:p w14:paraId="33336E44" w14:textId="034CC94E" w:rsidR="00134BE6" w:rsidRPr="00D34F85" w:rsidRDefault="00134BE6" w:rsidP="00D021A9">
            <w:pPr>
              <w:tabs>
                <w:tab w:val="right" w:pos="7254"/>
              </w:tabs>
              <w:spacing w:before="60" w:after="60"/>
            </w:pPr>
            <w:r w:rsidRPr="00D34F85">
              <w:t xml:space="preserve">Time: </w:t>
            </w:r>
            <w:r w:rsidR="00D021A9" w:rsidRPr="00D021A9">
              <w:rPr>
                <w:color w:val="FF0000"/>
              </w:rPr>
              <w:t>1300hrs</w:t>
            </w:r>
            <w:bookmarkStart w:id="21" w:name="_GoBack"/>
            <w:bookmarkEnd w:id="21"/>
          </w:p>
        </w:tc>
      </w:tr>
      <w:tr w:rsidR="00134BE6" w:rsidRPr="00D34F85" w14:paraId="72595018" w14:textId="77777777" w:rsidTr="00134BE6">
        <w:tblPrEx>
          <w:tblBorders>
            <w:insideH w:val="single" w:sz="8" w:space="0" w:color="000000"/>
          </w:tblBorders>
        </w:tblPrEx>
        <w:tc>
          <w:tcPr>
            <w:tcW w:w="1620" w:type="dxa"/>
          </w:tcPr>
          <w:p w14:paraId="1829CD7C" w14:textId="77777777" w:rsidR="00134BE6" w:rsidRPr="00D34F85" w:rsidRDefault="00134BE6" w:rsidP="00134BE6">
            <w:pPr>
              <w:tabs>
                <w:tab w:val="right" w:pos="7434"/>
              </w:tabs>
              <w:spacing w:before="60" w:after="60"/>
              <w:rPr>
                <w:b/>
              </w:rPr>
            </w:pPr>
            <w:r w:rsidRPr="00D34F85">
              <w:rPr>
                <w:b/>
              </w:rPr>
              <w:t>ITB 30.1</w:t>
            </w:r>
          </w:p>
        </w:tc>
        <w:tc>
          <w:tcPr>
            <w:tcW w:w="7470" w:type="dxa"/>
          </w:tcPr>
          <w:p w14:paraId="16BCDA40" w14:textId="77777777" w:rsidR="00134BE6" w:rsidRPr="00D34F85" w:rsidRDefault="00134BE6" w:rsidP="00134BE6">
            <w:pPr>
              <w:tabs>
                <w:tab w:val="right" w:pos="7254"/>
              </w:tabs>
              <w:spacing w:before="60" w:after="60"/>
            </w:pPr>
            <w:r w:rsidRPr="00D34F85">
              <w:t>The bid opening shall take place at:</w:t>
            </w:r>
          </w:p>
          <w:p w14:paraId="660D98AC" w14:textId="0A61718A" w:rsidR="00134BE6" w:rsidRPr="00D34F85" w:rsidRDefault="00134BE6" w:rsidP="00134BE6">
            <w:pPr>
              <w:tabs>
                <w:tab w:val="right" w:pos="7254"/>
              </w:tabs>
            </w:pPr>
            <w:r w:rsidRPr="00D34F85">
              <w:t xml:space="preserve">Street Address: </w:t>
            </w:r>
            <w:r w:rsidR="00A20403" w:rsidRPr="00A66B38">
              <w:rPr>
                <w:color w:val="FF0000"/>
                <w:u w:val="single"/>
              </w:rPr>
              <w:t>Tender Evaluation Section / Ministry of Finance and Treasury</w:t>
            </w:r>
          </w:p>
          <w:p w14:paraId="32A6ED01" w14:textId="78FDE377" w:rsidR="00134BE6" w:rsidRPr="00D34F85" w:rsidRDefault="00134BE6" w:rsidP="00134BE6">
            <w:pPr>
              <w:tabs>
                <w:tab w:val="right" w:pos="7254"/>
              </w:tabs>
            </w:pPr>
            <w:r w:rsidRPr="00D34F85">
              <w:t xml:space="preserve">Floor/Room number: </w:t>
            </w:r>
            <w:r w:rsidR="00A20403" w:rsidRPr="00A66B38">
              <w:rPr>
                <w:color w:val="FF0000"/>
                <w:u w:val="single"/>
              </w:rPr>
              <w:t>Ground Floor</w:t>
            </w:r>
          </w:p>
          <w:p w14:paraId="48DF1621" w14:textId="7F7AB99C" w:rsidR="00134BE6" w:rsidRPr="00D34F85" w:rsidRDefault="00134BE6" w:rsidP="00A20403">
            <w:pPr>
              <w:tabs>
                <w:tab w:val="right" w:pos="7254"/>
              </w:tabs>
            </w:pPr>
            <w:r w:rsidRPr="00D34F85">
              <w:t>City :</w:t>
            </w:r>
            <w:r w:rsidRPr="00A66B38">
              <w:rPr>
                <w:color w:val="FF0000"/>
              </w:rPr>
              <w:t xml:space="preserve"> </w:t>
            </w:r>
            <w:r w:rsidR="00A20403" w:rsidRPr="00A66B38">
              <w:rPr>
                <w:color w:val="FF0000"/>
                <w:u w:val="single"/>
              </w:rPr>
              <w:t>Male</w:t>
            </w:r>
          </w:p>
          <w:p w14:paraId="3160D6DE" w14:textId="69AB546C" w:rsidR="00134BE6" w:rsidRPr="00D34F85" w:rsidRDefault="00134BE6" w:rsidP="00A20403">
            <w:pPr>
              <w:tabs>
                <w:tab w:val="right" w:pos="7254"/>
              </w:tabs>
            </w:pPr>
            <w:r w:rsidRPr="00D34F85">
              <w:t>Country:</w:t>
            </w:r>
            <w:r w:rsidR="00A20403">
              <w:t xml:space="preserve"> </w:t>
            </w:r>
            <w:r w:rsidR="00A20403" w:rsidRPr="00A66B38">
              <w:rPr>
                <w:color w:val="FF0000"/>
                <w:u w:val="single"/>
              </w:rPr>
              <w:t xml:space="preserve">Maldives </w:t>
            </w:r>
            <w:r w:rsidRPr="00D34F85">
              <w:tab/>
            </w:r>
          </w:p>
          <w:p w14:paraId="6B1FC52F" w14:textId="1846C92E" w:rsidR="00134BE6" w:rsidRPr="00D34F85" w:rsidRDefault="00134BE6" w:rsidP="00071AD6">
            <w:pPr>
              <w:tabs>
                <w:tab w:val="right" w:pos="7254"/>
              </w:tabs>
            </w:pPr>
            <w:r w:rsidRPr="00D34F85">
              <w:t xml:space="preserve">Date: </w:t>
            </w:r>
            <w:r w:rsidR="00071AD6">
              <w:rPr>
                <w:color w:val="FF0000"/>
              </w:rPr>
              <w:t>25</w:t>
            </w:r>
            <w:r w:rsidR="00D021A9" w:rsidRPr="00D021A9">
              <w:rPr>
                <w:color w:val="FF0000"/>
                <w:vertAlign w:val="superscript"/>
              </w:rPr>
              <w:t>th</w:t>
            </w:r>
            <w:r w:rsidR="00D021A9">
              <w:rPr>
                <w:color w:val="FF0000"/>
              </w:rPr>
              <w:t xml:space="preserve"> June 2016</w:t>
            </w:r>
          </w:p>
          <w:p w14:paraId="3CDC814E" w14:textId="6AFDD5BB" w:rsidR="00134BE6" w:rsidRPr="00D34F85" w:rsidRDefault="00134BE6" w:rsidP="00D021A9">
            <w:pPr>
              <w:tabs>
                <w:tab w:val="right" w:pos="7254"/>
              </w:tabs>
              <w:spacing w:before="60" w:after="60"/>
            </w:pPr>
            <w:r w:rsidRPr="00D34F85">
              <w:t xml:space="preserve">Time: </w:t>
            </w:r>
            <w:r w:rsidR="00D021A9">
              <w:rPr>
                <w:color w:val="FF0000"/>
              </w:rPr>
              <w:t>1300hrs</w:t>
            </w:r>
          </w:p>
        </w:tc>
      </w:tr>
    </w:tbl>
    <w:p w14:paraId="6762A2DA" w14:textId="77777777" w:rsidR="007864A5" w:rsidRPr="00D34F85" w:rsidRDefault="007864A5" w:rsidP="00406142">
      <w:pPr>
        <w:spacing w:line="360" w:lineRule="auto"/>
        <w:jc w:val="both"/>
        <w:rPr>
          <w:rFonts w:ascii="Calibri" w:hAnsi="Calibri" w:cs="Calibri"/>
          <w:sz w:val="24"/>
          <w:szCs w:val="24"/>
        </w:rPr>
      </w:pPr>
    </w:p>
    <w:p w14:paraId="4E0E6208" w14:textId="77777777" w:rsidR="003C1780" w:rsidRPr="00D34F85" w:rsidRDefault="003C1780" w:rsidP="00406142">
      <w:pPr>
        <w:spacing w:line="360" w:lineRule="auto"/>
        <w:jc w:val="both"/>
        <w:rPr>
          <w:rFonts w:ascii="Calibri" w:hAnsi="Calibri" w:cs="Calibri"/>
          <w:sz w:val="24"/>
          <w:szCs w:val="24"/>
        </w:rPr>
        <w:sectPr w:rsidR="003C1780" w:rsidRPr="00D34F85" w:rsidSect="00ED24D6">
          <w:pgSz w:w="12240" w:h="15840" w:code="1"/>
          <w:pgMar w:top="1440" w:right="1440" w:bottom="1440" w:left="1440" w:header="720" w:footer="720" w:gutter="0"/>
          <w:cols w:space="720"/>
          <w:docGrid w:linePitch="360"/>
        </w:sectPr>
      </w:pPr>
    </w:p>
    <w:p w14:paraId="18D3A8C5" w14:textId="77777777" w:rsidR="00911D8D" w:rsidRPr="00D34F85" w:rsidRDefault="00911D8D" w:rsidP="00904A27">
      <w:pPr>
        <w:tabs>
          <w:tab w:val="left" w:pos="1118"/>
        </w:tabs>
        <w:rPr>
          <w:rFonts w:ascii="Calibri" w:hAnsi="Calibri" w:cs="Calibri"/>
        </w:rPr>
        <w:sectPr w:rsidR="00911D8D" w:rsidRPr="00D34F85" w:rsidSect="00ED24D6">
          <w:type w:val="continuous"/>
          <w:pgSz w:w="12240" w:h="15840" w:code="1"/>
          <w:pgMar w:top="1440" w:right="1440" w:bottom="1440" w:left="1440" w:header="720" w:footer="720" w:gutter="0"/>
          <w:cols w:space="720"/>
          <w:docGrid w:linePitch="360"/>
        </w:sectPr>
      </w:pPr>
    </w:p>
    <w:p w14:paraId="0AFE5B92" w14:textId="77777777" w:rsidR="00904A27" w:rsidRPr="00D34F85" w:rsidRDefault="00904A27" w:rsidP="0003242B">
      <w:pPr>
        <w:pStyle w:val="Heading1"/>
      </w:pPr>
      <w:bookmarkStart w:id="22" w:name="_Toc449434755"/>
      <w:proofErr w:type="gramStart"/>
      <w:r w:rsidRPr="00D34F85">
        <w:lastRenderedPageBreak/>
        <w:t>SECTION IV.</w:t>
      </w:r>
      <w:proofErr w:type="gramEnd"/>
      <w:r w:rsidRPr="00D34F85">
        <w:t xml:space="preserve"> </w:t>
      </w:r>
      <w:r w:rsidR="0003242B" w:rsidRPr="00D34F85">
        <w:t>EVALUATION AND QUALIFICATION CRITERIA</w:t>
      </w:r>
      <w:bookmarkEnd w:id="22"/>
    </w:p>
    <w:p w14:paraId="5B0BA6E3" w14:textId="77777777" w:rsidR="001E2438" w:rsidRPr="00D34F85" w:rsidRDefault="001E2438" w:rsidP="001E2438">
      <w:pPr>
        <w:pStyle w:val="Subtitle"/>
        <w:spacing w:after="240" w:line="276" w:lineRule="auto"/>
        <w:jc w:val="both"/>
        <w:rPr>
          <w:rFonts w:ascii="Calibri" w:hAnsi="Calibri" w:cs="Calibri"/>
          <w:b w:val="0"/>
          <w:spacing w:val="-2"/>
          <w:sz w:val="24"/>
          <w:szCs w:val="24"/>
        </w:rPr>
      </w:pPr>
      <w:r w:rsidRPr="00D34F85">
        <w:rPr>
          <w:rFonts w:ascii="Calibri" w:hAnsi="Calibri" w:cs="Calibri"/>
          <w:b w:val="0"/>
          <w:spacing w:val="-2"/>
          <w:sz w:val="24"/>
          <w:szCs w:val="24"/>
        </w:rPr>
        <w:t>This Section contains all the criteria that the Employer shall use to evaluate bids and qualify Bidders.  In accordance with the instruction to bidders, no other factors, methods or criteria shall be used. The Bidder shall provide all the information requested in the forms included in Annex III, Technical Forms.</w:t>
      </w:r>
    </w:p>
    <w:p w14:paraId="690E2ACE" w14:textId="77777777" w:rsidR="001E2438" w:rsidRPr="00D34F85" w:rsidRDefault="001E2438" w:rsidP="001E2438">
      <w:pPr>
        <w:pStyle w:val="Subtitle"/>
        <w:spacing w:after="240" w:line="276" w:lineRule="auto"/>
        <w:jc w:val="both"/>
        <w:rPr>
          <w:rFonts w:ascii="Calibri" w:hAnsi="Calibri" w:cs="Calibri"/>
          <w:b w:val="0"/>
          <w:spacing w:val="-2"/>
          <w:sz w:val="24"/>
          <w:szCs w:val="24"/>
        </w:rPr>
      </w:pPr>
      <w:r w:rsidRPr="00D34F85">
        <w:rPr>
          <w:rFonts w:ascii="Calibri" w:hAnsi="Calibri" w:cs="Calibri"/>
          <w:b w:val="0"/>
          <w:spacing w:val="-2"/>
          <w:sz w:val="24"/>
          <w:szCs w:val="24"/>
        </w:rPr>
        <w:t>Wherever a Bidder is required to state a monetary amount, Bidders should indicate the USD equivalent using the rate of exchange determined as follows:</w:t>
      </w:r>
    </w:p>
    <w:p w14:paraId="5F8D0098" w14:textId="77777777" w:rsidR="001E2438" w:rsidRPr="00D34F85" w:rsidRDefault="001E2438" w:rsidP="001E2438">
      <w:pPr>
        <w:pStyle w:val="Subtitle"/>
        <w:spacing w:after="240" w:line="276" w:lineRule="auto"/>
        <w:jc w:val="both"/>
        <w:rPr>
          <w:rFonts w:ascii="Calibri" w:hAnsi="Calibri" w:cs="Calibri"/>
          <w:b w:val="0"/>
          <w:spacing w:val="-2"/>
          <w:sz w:val="24"/>
          <w:szCs w:val="24"/>
        </w:rPr>
      </w:pPr>
      <w:r w:rsidRPr="00D34F85">
        <w:rPr>
          <w:rFonts w:ascii="Calibri" w:hAnsi="Calibri" w:cs="Calibri"/>
          <w:b w:val="0"/>
          <w:spacing w:val="-2"/>
          <w:sz w:val="24"/>
          <w:szCs w:val="24"/>
        </w:rPr>
        <w:t>For construction turnover or financial data required for each year - Exchange rate prevailing on the last day of the respective calendar year (in which the amounts for that year is to be converted) was originally established.</w:t>
      </w:r>
    </w:p>
    <w:p w14:paraId="3F5CA64E" w14:textId="77777777" w:rsidR="001E2438" w:rsidRPr="00D34F85" w:rsidRDefault="001E2438" w:rsidP="00D60624">
      <w:pPr>
        <w:pStyle w:val="Subtitle"/>
        <w:spacing w:after="240" w:line="276" w:lineRule="auto"/>
        <w:jc w:val="both"/>
        <w:rPr>
          <w:rFonts w:ascii="Calibri" w:hAnsi="Calibri" w:cs="Calibri"/>
          <w:b w:val="0"/>
          <w:spacing w:val="-2"/>
          <w:sz w:val="24"/>
          <w:szCs w:val="24"/>
        </w:rPr>
      </w:pPr>
      <w:proofErr w:type="gramStart"/>
      <w:r w:rsidRPr="00D34F85">
        <w:rPr>
          <w:rFonts w:ascii="Calibri" w:hAnsi="Calibri" w:cs="Calibri"/>
          <w:b w:val="0"/>
          <w:spacing w:val="-2"/>
          <w:sz w:val="24"/>
          <w:szCs w:val="24"/>
        </w:rPr>
        <w:t>Value of single contract - Exchange rate prevailing on the date of the contract.</w:t>
      </w:r>
      <w:proofErr w:type="gramEnd"/>
      <w:r w:rsidR="00D60624" w:rsidRPr="00D34F85">
        <w:rPr>
          <w:rFonts w:ascii="Calibri" w:hAnsi="Calibri" w:cs="Calibri"/>
          <w:b w:val="0"/>
          <w:spacing w:val="-2"/>
          <w:sz w:val="24"/>
          <w:szCs w:val="24"/>
        </w:rPr>
        <w:t xml:space="preserve"> </w:t>
      </w:r>
      <w:r w:rsidRPr="00D34F85">
        <w:rPr>
          <w:rFonts w:ascii="Calibri" w:hAnsi="Calibri" w:cs="Calibri"/>
          <w:b w:val="0"/>
          <w:spacing w:val="-2"/>
          <w:sz w:val="24"/>
          <w:szCs w:val="24"/>
        </w:rPr>
        <w:t>Exchange rates shall be taken from the publicly available source identified in the ITB 36. Any error in determining the exchange rates in the Bid may be corrected by the Employer.</w:t>
      </w:r>
    </w:p>
    <w:p w14:paraId="6064C511" w14:textId="77777777" w:rsidR="001E2438" w:rsidRPr="00D34F85" w:rsidRDefault="00D60624" w:rsidP="001E2438">
      <w:pPr>
        <w:pStyle w:val="Heading2"/>
      </w:pPr>
      <w:bookmarkStart w:id="23" w:name="_Toc449434756"/>
      <w:r w:rsidRPr="00D34F85">
        <w:t>1</w:t>
      </w:r>
      <w:r w:rsidR="001E2438" w:rsidRPr="00D34F85">
        <w:t xml:space="preserve">. </w:t>
      </w:r>
      <w:r w:rsidR="001E2438" w:rsidRPr="00D34F85">
        <w:tab/>
        <w:t>Evaluation</w:t>
      </w:r>
      <w:bookmarkEnd w:id="23"/>
    </w:p>
    <w:p w14:paraId="14E90900" w14:textId="77777777" w:rsidR="001E2438" w:rsidRPr="00D34F85" w:rsidRDefault="001E2438" w:rsidP="001E2438">
      <w:pPr>
        <w:pStyle w:val="Footer"/>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In addition to the criteria listed in ITB 30-38 the following criteria shall apply:</w:t>
      </w:r>
    </w:p>
    <w:p w14:paraId="4B0B0716" w14:textId="77777777" w:rsidR="001E2438" w:rsidRPr="00D34F85" w:rsidRDefault="00D60624" w:rsidP="001E2438">
      <w:pPr>
        <w:pStyle w:val="Heading3"/>
        <w:ind w:firstLine="720"/>
        <w:rPr>
          <w:rFonts w:eastAsia="Times New Roman"/>
          <w:lang w:val="en-US"/>
        </w:rPr>
      </w:pPr>
      <w:bookmarkStart w:id="24" w:name="_Toc446507299"/>
      <w:bookmarkStart w:id="25" w:name="_Toc446509289"/>
      <w:bookmarkStart w:id="26" w:name="_Toc449004793"/>
      <w:bookmarkStart w:id="27" w:name="_Toc449434757"/>
      <w:r w:rsidRPr="00D34F85">
        <w:rPr>
          <w:rFonts w:eastAsia="Times New Roman"/>
          <w:lang w:val="en-US"/>
        </w:rPr>
        <w:t>1</w:t>
      </w:r>
      <w:r w:rsidR="001E2438" w:rsidRPr="00D34F85">
        <w:rPr>
          <w:rFonts w:eastAsia="Times New Roman"/>
          <w:lang w:val="en-US"/>
        </w:rPr>
        <w:t>.1</w:t>
      </w:r>
      <w:r w:rsidR="001E2438" w:rsidRPr="00D34F85">
        <w:rPr>
          <w:rFonts w:eastAsia="Times New Roman"/>
          <w:lang w:val="en-US"/>
        </w:rPr>
        <w:tab/>
        <w:t>Assessment of adequacy of Technical Proposal with Requirements</w:t>
      </w:r>
      <w:bookmarkEnd w:id="24"/>
      <w:bookmarkEnd w:id="25"/>
      <w:bookmarkEnd w:id="26"/>
      <w:bookmarkEnd w:id="27"/>
    </w:p>
    <w:p w14:paraId="011BB8C7" w14:textId="77777777" w:rsidR="001E2438" w:rsidRPr="00D34F85" w:rsidRDefault="001E2438" w:rsidP="001E2438">
      <w:pPr>
        <w:pStyle w:val="Outline4"/>
        <w:rPr>
          <w:rFonts w:ascii="Calibri" w:hAnsi="Calibri" w:cs="Calibri"/>
          <w:spacing w:val="-2"/>
          <w:kern w:val="0"/>
          <w:szCs w:val="24"/>
        </w:rPr>
      </w:pPr>
    </w:p>
    <w:p w14:paraId="1F8C5F58" w14:textId="77777777" w:rsidR="001E2438" w:rsidRPr="00D34F85" w:rsidRDefault="00D60624" w:rsidP="001E2438">
      <w:pPr>
        <w:pStyle w:val="Heading2"/>
      </w:pPr>
      <w:bookmarkStart w:id="28" w:name="_Toc449434758"/>
      <w:r w:rsidRPr="00D34F85">
        <w:t>2</w:t>
      </w:r>
      <w:r w:rsidR="001E2438" w:rsidRPr="00D34F85">
        <w:t>.</w:t>
      </w:r>
      <w:r w:rsidR="001E2438" w:rsidRPr="00D34F85">
        <w:tab/>
        <w:t>Qualification</w:t>
      </w:r>
      <w:bookmarkEnd w:id="28"/>
      <w:r w:rsidR="001E2438" w:rsidRPr="00D34F85">
        <w:t xml:space="preserve"> </w:t>
      </w:r>
    </w:p>
    <w:p w14:paraId="67327D86" w14:textId="77777777" w:rsidR="001E2438" w:rsidRPr="00D34F85" w:rsidRDefault="00D60624" w:rsidP="001E2438">
      <w:pPr>
        <w:pStyle w:val="Heading3"/>
        <w:ind w:firstLine="720"/>
        <w:rPr>
          <w:rFonts w:eastAsia="Times New Roman"/>
          <w:lang w:val="en-US"/>
        </w:rPr>
      </w:pPr>
      <w:bookmarkStart w:id="29" w:name="_Toc446507301"/>
      <w:bookmarkStart w:id="30" w:name="_Toc446509291"/>
      <w:bookmarkStart w:id="31" w:name="_Toc449004795"/>
      <w:bookmarkStart w:id="32" w:name="_Toc449434759"/>
      <w:r w:rsidRPr="00D34F85">
        <w:rPr>
          <w:rFonts w:eastAsia="Times New Roman"/>
          <w:lang w:val="en-US"/>
        </w:rPr>
        <w:t>2</w:t>
      </w:r>
      <w:r w:rsidR="001E2438" w:rsidRPr="00D34F85">
        <w:rPr>
          <w:rFonts w:eastAsia="Times New Roman"/>
          <w:lang w:val="en-US"/>
        </w:rPr>
        <w:t>.1</w:t>
      </w:r>
      <w:r w:rsidR="001E2438" w:rsidRPr="00D34F85">
        <w:rPr>
          <w:rFonts w:eastAsia="Times New Roman"/>
          <w:lang w:val="en-US"/>
        </w:rPr>
        <w:tab/>
        <w:t>Update of Information</w:t>
      </w:r>
      <w:bookmarkEnd w:id="29"/>
      <w:bookmarkEnd w:id="30"/>
      <w:bookmarkEnd w:id="31"/>
      <w:bookmarkEnd w:id="32"/>
    </w:p>
    <w:p w14:paraId="170658C2" w14:textId="77777777" w:rsidR="001E2438" w:rsidRPr="00D34F85" w:rsidRDefault="001E2438" w:rsidP="001E2438">
      <w:pPr>
        <w:ind w:left="1440"/>
        <w:jc w:val="both"/>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 xml:space="preserve">The Bidder shall continue to meet the criteria used at the time of prequalification. </w:t>
      </w:r>
    </w:p>
    <w:p w14:paraId="6987C8D1" w14:textId="77777777" w:rsidR="001E2438" w:rsidRPr="00D34F85" w:rsidRDefault="00D60624" w:rsidP="001E2438">
      <w:pPr>
        <w:pStyle w:val="Heading3"/>
        <w:ind w:firstLine="720"/>
        <w:jc w:val="both"/>
        <w:rPr>
          <w:rFonts w:eastAsia="Times New Roman"/>
          <w:lang w:val="en-US"/>
        </w:rPr>
      </w:pPr>
      <w:bookmarkStart w:id="33" w:name="_Toc446507302"/>
      <w:bookmarkStart w:id="34" w:name="_Toc446509292"/>
      <w:bookmarkStart w:id="35" w:name="_Toc449004796"/>
      <w:bookmarkStart w:id="36" w:name="_Toc449434760"/>
      <w:r w:rsidRPr="00D34F85">
        <w:rPr>
          <w:rFonts w:eastAsia="Times New Roman"/>
          <w:lang w:val="en-US"/>
        </w:rPr>
        <w:t>2</w:t>
      </w:r>
      <w:r w:rsidR="001E2438" w:rsidRPr="00D34F85">
        <w:rPr>
          <w:rFonts w:eastAsia="Times New Roman"/>
          <w:lang w:val="en-US"/>
        </w:rPr>
        <w:t>.2</w:t>
      </w:r>
      <w:r w:rsidR="001E2438" w:rsidRPr="00D34F85">
        <w:rPr>
          <w:rFonts w:eastAsia="Times New Roman"/>
          <w:lang w:val="en-US"/>
        </w:rPr>
        <w:tab/>
        <w:t>Specialized Subcontractors</w:t>
      </w:r>
      <w:bookmarkEnd w:id="33"/>
      <w:bookmarkEnd w:id="34"/>
      <w:bookmarkEnd w:id="35"/>
      <w:bookmarkEnd w:id="36"/>
    </w:p>
    <w:p w14:paraId="192FD890" w14:textId="77777777" w:rsidR="001E2438" w:rsidRPr="00D34F85" w:rsidRDefault="001E2438" w:rsidP="001E2438">
      <w:pPr>
        <w:pStyle w:val="Footer"/>
        <w:spacing w:after="240"/>
        <w:ind w:left="1440"/>
        <w:jc w:val="both"/>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 xml:space="preserve">Only the specialized subcontractors as approved by the Employer will be considered. The specialized subcontractor shall continue to meet the criteria used at the time of prequalification. The general experience and financial resources of the specialized sub-contractors shall not be added to those of the Bidder for purposes of qualification of the Bidder. </w:t>
      </w:r>
    </w:p>
    <w:p w14:paraId="5B93CF99" w14:textId="77777777" w:rsidR="001E2438" w:rsidRPr="00D34F85" w:rsidRDefault="00D60624" w:rsidP="001E2438">
      <w:pPr>
        <w:pStyle w:val="Heading3"/>
        <w:ind w:firstLine="720"/>
        <w:jc w:val="both"/>
        <w:rPr>
          <w:rFonts w:eastAsia="Times New Roman"/>
          <w:lang w:val="en-US"/>
        </w:rPr>
      </w:pPr>
      <w:bookmarkStart w:id="37" w:name="_Toc446507303"/>
      <w:bookmarkStart w:id="38" w:name="_Toc446509293"/>
      <w:bookmarkStart w:id="39" w:name="_Toc449004797"/>
      <w:bookmarkStart w:id="40" w:name="_Toc449434761"/>
      <w:r w:rsidRPr="00D34F85">
        <w:rPr>
          <w:rFonts w:eastAsia="Times New Roman"/>
          <w:lang w:val="en-US"/>
        </w:rPr>
        <w:t>2</w:t>
      </w:r>
      <w:r w:rsidR="001E2438" w:rsidRPr="00D34F85">
        <w:rPr>
          <w:rFonts w:eastAsia="Times New Roman"/>
          <w:lang w:val="en-US"/>
        </w:rPr>
        <w:t>.3</w:t>
      </w:r>
      <w:r w:rsidR="001E2438" w:rsidRPr="00D34F85">
        <w:rPr>
          <w:rFonts w:eastAsia="Times New Roman"/>
          <w:lang w:val="en-US"/>
        </w:rPr>
        <w:tab/>
        <w:t>Financial Resources</w:t>
      </w:r>
      <w:bookmarkEnd w:id="37"/>
      <w:bookmarkEnd w:id="38"/>
      <w:bookmarkEnd w:id="39"/>
      <w:bookmarkEnd w:id="40"/>
    </w:p>
    <w:p w14:paraId="508FFEC4" w14:textId="77777777" w:rsidR="001E2438" w:rsidRPr="00D34F85" w:rsidRDefault="001E2438" w:rsidP="001E2438">
      <w:pPr>
        <w:spacing w:after="0"/>
        <w:ind w:left="1440"/>
        <w:jc w:val="both"/>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 xml:space="preserve">Using the relevant Forms in Annex III, the Bidder must demonstrate access to, or availability of, financial resources such as liquid assets, unencumbered real assets, lines of credit, and other financial means, other than any contractual advance payments to meet: </w:t>
      </w:r>
    </w:p>
    <w:p w14:paraId="3F2D8B68" w14:textId="77777777" w:rsidR="001E2438" w:rsidRPr="00D34F85" w:rsidRDefault="001E2438" w:rsidP="001E2438">
      <w:pPr>
        <w:pStyle w:val="Footer"/>
        <w:ind w:left="2160"/>
        <w:jc w:val="both"/>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(i) The overall cash flow requirements for this contract and its current Works commitment: USD 6,000,000.00</w:t>
      </w:r>
    </w:p>
    <w:p w14:paraId="5149E554" w14:textId="77777777" w:rsidR="001E2438" w:rsidRPr="00D34F85" w:rsidRDefault="00D60624" w:rsidP="001E2438">
      <w:pPr>
        <w:pStyle w:val="Heading3"/>
        <w:ind w:firstLine="720"/>
        <w:jc w:val="both"/>
        <w:rPr>
          <w:rFonts w:eastAsia="Times New Roman"/>
          <w:lang w:val="en-US"/>
        </w:rPr>
      </w:pPr>
      <w:bookmarkStart w:id="41" w:name="_Toc446507304"/>
      <w:bookmarkStart w:id="42" w:name="_Toc446509294"/>
      <w:bookmarkStart w:id="43" w:name="_Toc449004798"/>
      <w:bookmarkStart w:id="44" w:name="_Toc449434762"/>
      <w:r w:rsidRPr="00D34F85">
        <w:rPr>
          <w:rFonts w:eastAsia="Times New Roman"/>
          <w:lang w:val="en-US"/>
        </w:rPr>
        <w:lastRenderedPageBreak/>
        <w:t>2</w:t>
      </w:r>
      <w:r w:rsidR="001E2438" w:rsidRPr="00D34F85">
        <w:rPr>
          <w:rFonts w:eastAsia="Times New Roman"/>
          <w:lang w:val="en-US"/>
        </w:rPr>
        <w:t>.3</w:t>
      </w:r>
      <w:r w:rsidR="001E2438" w:rsidRPr="00D34F85">
        <w:rPr>
          <w:rFonts w:eastAsia="Times New Roman"/>
          <w:lang w:val="en-US"/>
        </w:rPr>
        <w:tab/>
        <w:t>Personnel</w:t>
      </w:r>
      <w:bookmarkEnd w:id="41"/>
      <w:bookmarkEnd w:id="42"/>
      <w:bookmarkEnd w:id="43"/>
      <w:bookmarkEnd w:id="44"/>
    </w:p>
    <w:p w14:paraId="1AEFAB79" w14:textId="77777777" w:rsidR="001E2438" w:rsidRPr="00D34F85" w:rsidRDefault="001E2438" w:rsidP="001E2438">
      <w:pPr>
        <w:tabs>
          <w:tab w:val="right" w:pos="7254"/>
        </w:tabs>
        <w:ind w:left="1440"/>
        <w:jc w:val="both"/>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ab/>
        <w:t>The Bidder must demonstrate that it has the personnel for the key positions that meet the following requirements:</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982"/>
        <w:gridCol w:w="1485"/>
        <w:gridCol w:w="1661"/>
      </w:tblGrid>
      <w:tr w:rsidR="001E2438" w:rsidRPr="00D34F85" w14:paraId="408C0EFC" w14:textId="77777777" w:rsidTr="00103A04">
        <w:tc>
          <w:tcPr>
            <w:tcW w:w="9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7920045" w14:textId="77777777" w:rsidR="001E2438" w:rsidRPr="00D34F85" w:rsidRDefault="001E2438" w:rsidP="00103A04">
            <w:pPr>
              <w:jc w:val="center"/>
              <w:rPr>
                <w:rFonts w:ascii="Calibri" w:hAnsi="Calibri" w:cs="Calibri"/>
                <w:b/>
                <w:bCs/>
              </w:rPr>
            </w:pPr>
            <w:r w:rsidRPr="00D34F85">
              <w:rPr>
                <w:rFonts w:ascii="Calibri" w:hAnsi="Calibri" w:cs="Calibri"/>
                <w:b/>
                <w:bCs/>
              </w:rPr>
              <w:t>No.</w:t>
            </w:r>
          </w:p>
        </w:tc>
        <w:tc>
          <w:tcPr>
            <w:tcW w:w="398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214390" w14:textId="77777777" w:rsidR="001E2438" w:rsidRPr="00D34F85" w:rsidRDefault="001E2438" w:rsidP="00103A04">
            <w:pPr>
              <w:jc w:val="center"/>
              <w:rPr>
                <w:rFonts w:ascii="Calibri" w:hAnsi="Calibri" w:cs="Calibri"/>
                <w:b/>
                <w:bCs/>
              </w:rPr>
            </w:pPr>
            <w:r w:rsidRPr="00D34F85">
              <w:rPr>
                <w:rFonts w:ascii="Calibri" w:hAnsi="Calibri" w:cs="Calibri"/>
                <w:b/>
                <w:bCs/>
              </w:rPr>
              <w:t>Position</w:t>
            </w:r>
          </w:p>
        </w:tc>
        <w:tc>
          <w:tcPr>
            <w:tcW w:w="14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229C5C1" w14:textId="77777777" w:rsidR="001E2438" w:rsidRPr="00D34F85" w:rsidRDefault="001E2438" w:rsidP="00103A04">
            <w:pPr>
              <w:jc w:val="center"/>
              <w:rPr>
                <w:rFonts w:ascii="Calibri" w:hAnsi="Calibri" w:cs="Calibri"/>
                <w:b/>
                <w:bCs/>
              </w:rPr>
            </w:pPr>
            <w:r w:rsidRPr="00D34F85">
              <w:rPr>
                <w:rFonts w:ascii="Calibri" w:hAnsi="Calibri" w:cs="Calibri"/>
                <w:b/>
                <w:bCs/>
              </w:rPr>
              <w:t>Total Work Experience (years)</w:t>
            </w:r>
          </w:p>
        </w:tc>
        <w:tc>
          <w:tcPr>
            <w:tcW w:w="166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79439CE" w14:textId="77777777" w:rsidR="001E2438" w:rsidRPr="00D34F85" w:rsidRDefault="001E2438" w:rsidP="00103A04">
            <w:pPr>
              <w:jc w:val="center"/>
              <w:rPr>
                <w:rFonts w:ascii="Calibri" w:hAnsi="Calibri" w:cs="Calibri"/>
                <w:b/>
                <w:bCs/>
              </w:rPr>
            </w:pPr>
            <w:r w:rsidRPr="00D34F85">
              <w:rPr>
                <w:rFonts w:ascii="Calibri" w:hAnsi="Calibri" w:cs="Calibri"/>
                <w:b/>
                <w:bCs/>
              </w:rPr>
              <w:t xml:space="preserve">In Similar </w:t>
            </w:r>
            <w:r w:rsidRPr="00D34F85">
              <w:rPr>
                <w:rFonts w:ascii="Calibri" w:hAnsi="Calibri" w:cs="Calibri"/>
                <w:b/>
              </w:rPr>
              <w:t>Works</w:t>
            </w:r>
            <w:r w:rsidRPr="00D34F85">
              <w:rPr>
                <w:rFonts w:ascii="Calibri" w:hAnsi="Calibri" w:cs="Calibri"/>
                <w:b/>
                <w:bCs/>
              </w:rPr>
              <w:t xml:space="preserve"> Experience</w:t>
            </w:r>
          </w:p>
          <w:p w14:paraId="3C7A729F" w14:textId="77777777" w:rsidR="001E2438" w:rsidRPr="00D34F85" w:rsidRDefault="001E2438" w:rsidP="00103A04">
            <w:pPr>
              <w:jc w:val="center"/>
              <w:rPr>
                <w:rFonts w:ascii="Calibri" w:hAnsi="Calibri" w:cs="Calibri"/>
                <w:b/>
                <w:bCs/>
              </w:rPr>
            </w:pPr>
            <w:r w:rsidRPr="00D34F85">
              <w:rPr>
                <w:rFonts w:ascii="Calibri" w:hAnsi="Calibri" w:cs="Calibri"/>
                <w:b/>
                <w:bCs/>
              </w:rPr>
              <w:t>(years)</w:t>
            </w:r>
          </w:p>
        </w:tc>
      </w:tr>
      <w:tr w:rsidR="001E2438" w:rsidRPr="00D34F85" w14:paraId="1F1ED856" w14:textId="77777777" w:rsidTr="00103A04">
        <w:tc>
          <w:tcPr>
            <w:tcW w:w="900" w:type="dxa"/>
            <w:tcBorders>
              <w:top w:val="single" w:sz="12" w:space="0" w:color="auto"/>
            </w:tcBorders>
          </w:tcPr>
          <w:p w14:paraId="5827AF7D" w14:textId="77777777" w:rsidR="001E2438" w:rsidRPr="00D34F85" w:rsidRDefault="001E2438" w:rsidP="00103A04">
            <w:pPr>
              <w:pStyle w:val="Header"/>
              <w:jc w:val="center"/>
              <w:rPr>
                <w:rFonts w:ascii="Calibri" w:hAnsi="Calibri" w:cs="Calibri"/>
                <w:sz w:val="24"/>
              </w:rPr>
            </w:pPr>
            <w:r w:rsidRPr="00D34F85">
              <w:rPr>
                <w:rFonts w:ascii="Calibri" w:hAnsi="Calibri" w:cs="Calibri"/>
                <w:sz w:val="24"/>
              </w:rPr>
              <w:t>1</w:t>
            </w:r>
          </w:p>
        </w:tc>
        <w:tc>
          <w:tcPr>
            <w:tcW w:w="3982" w:type="dxa"/>
            <w:tcBorders>
              <w:top w:val="single" w:sz="12" w:space="0" w:color="auto"/>
            </w:tcBorders>
          </w:tcPr>
          <w:p w14:paraId="0584355E" w14:textId="77777777" w:rsidR="001E2438" w:rsidRPr="00D34F85" w:rsidRDefault="001E2438" w:rsidP="00103A04">
            <w:pPr>
              <w:rPr>
                <w:rFonts w:ascii="Calibri" w:hAnsi="Calibri" w:cs="Calibri"/>
              </w:rPr>
            </w:pPr>
          </w:p>
        </w:tc>
        <w:tc>
          <w:tcPr>
            <w:tcW w:w="1485" w:type="dxa"/>
            <w:tcBorders>
              <w:top w:val="single" w:sz="12" w:space="0" w:color="auto"/>
            </w:tcBorders>
          </w:tcPr>
          <w:p w14:paraId="3BFFFA4A" w14:textId="77777777" w:rsidR="001E2438" w:rsidRPr="00D34F85" w:rsidRDefault="001E2438" w:rsidP="00103A04">
            <w:pPr>
              <w:jc w:val="center"/>
              <w:rPr>
                <w:rFonts w:ascii="Calibri" w:hAnsi="Calibri" w:cs="Calibri"/>
                <w:sz w:val="20"/>
              </w:rPr>
            </w:pPr>
          </w:p>
        </w:tc>
        <w:tc>
          <w:tcPr>
            <w:tcW w:w="1661" w:type="dxa"/>
            <w:tcBorders>
              <w:top w:val="single" w:sz="12" w:space="0" w:color="auto"/>
            </w:tcBorders>
          </w:tcPr>
          <w:p w14:paraId="6631C9FD" w14:textId="77777777" w:rsidR="001E2438" w:rsidRPr="00D34F85" w:rsidRDefault="001E2438" w:rsidP="00103A04">
            <w:pPr>
              <w:jc w:val="center"/>
              <w:rPr>
                <w:rFonts w:ascii="Calibri" w:hAnsi="Calibri" w:cs="Calibri"/>
                <w:sz w:val="20"/>
              </w:rPr>
            </w:pPr>
          </w:p>
        </w:tc>
      </w:tr>
      <w:tr w:rsidR="001E2438" w:rsidRPr="00D34F85" w14:paraId="3C25952F" w14:textId="77777777" w:rsidTr="00103A04">
        <w:tc>
          <w:tcPr>
            <w:tcW w:w="900" w:type="dxa"/>
          </w:tcPr>
          <w:p w14:paraId="7D5E2485" w14:textId="77777777" w:rsidR="001E2438" w:rsidRPr="00D34F85" w:rsidRDefault="001E2438" w:rsidP="00103A04">
            <w:pPr>
              <w:jc w:val="center"/>
              <w:rPr>
                <w:rFonts w:ascii="Calibri" w:hAnsi="Calibri" w:cs="Calibri"/>
              </w:rPr>
            </w:pPr>
            <w:r w:rsidRPr="00D34F85">
              <w:rPr>
                <w:rFonts w:ascii="Calibri" w:hAnsi="Calibri" w:cs="Calibri"/>
              </w:rPr>
              <w:t>2</w:t>
            </w:r>
          </w:p>
        </w:tc>
        <w:tc>
          <w:tcPr>
            <w:tcW w:w="3982" w:type="dxa"/>
          </w:tcPr>
          <w:p w14:paraId="1FABF4E2" w14:textId="77777777" w:rsidR="001E2438" w:rsidRPr="00D34F85" w:rsidRDefault="001E2438" w:rsidP="00103A04">
            <w:pPr>
              <w:rPr>
                <w:rFonts w:ascii="Calibri" w:hAnsi="Calibri" w:cs="Calibri"/>
              </w:rPr>
            </w:pPr>
          </w:p>
        </w:tc>
        <w:tc>
          <w:tcPr>
            <w:tcW w:w="1485" w:type="dxa"/>
          </w:tcPr>
          <w:p w14:paraId="22DE519A" w14:textId="77777777" w:rsidR="001E2438" w:rsidRPr="00D34F85" w:rsidRDefault="001E2438" w:rsidP="00103A04">
            <w:pPr>
              <w:jc w:val="center"/>
              <w:rPr>
                <w:rFonts w:ascii="Calibri" w:hAnsi="Calibri" w:cs="Calibri"/>
                <w:sz w:val="20"/>
              </w:rPr>
            </w:pPr>
          </w:p>
        </w:tc>
        <w:tc>
          <w:tcPr>
            <w:tcW w:w="1661" w:type="dxa"/>
          </w:tcPr>
          <w:p w14:paraId="45ED5012" w14:textId="77777777" w:rsidR="001E2438" w:rsidRPr="00D34F85" w:rsidRDefault="001E2438" w:rsidP="00103A04">
            <w:pPr>
              <w:jc w:val="center"/>
              <w:rPr>
                <w:rFonts w:ascii="Calibri" w:hAnsi="Calibri" w:cs="Calibri"/>
                <w:sz w:val="20"/>
              </w:rPr>
            </w:pPr>
          </w:p>
        </w:tc>
      </w:tr>
      <w:tr w:rsidR="001E2438" w:rsidRPr="00D34F85" w14:paraId="6F99DFC9" w14:textId="77777777" w:rsidTr="00103A04">
        <w:tc>
          <w:tcPr>
            <w:tcW w:w="900" w:type="dxa"/>
          </w:tcPr>
          <w:p w14:paraId="08D91354" w14:textId="77777777" w:rsidR="001E2438" w:rsidRPr="00D34F85" w:rsidRDefault="001E2438" w:rsidP="00103A04">
            <w:pPr>
              <w:pStyle w:val="Header"/>
              <w:jc w:val="center"/>
              <w:rPr>
                <w:rFonts w:ascii="Calibri" w:hAnsi="Calibri" w:cs="Calibri"/>
                <w:sz w:val="24"/>
              </w:rPr>
            </w:pPr>
            <w:r w:rsidRPr="00D34F85">
              <w:rPr>
                <w:rFonts w:ascii="Calibri" w:hAnsi="Calibri" w:cs="Calibri"/>
                <w:sz w:val="24"/>
              </w:rPr>
              <w:t>3</w:t>
            </w:r>
          </w:p>
        </w:tc>
        <w:tc>
          <w:tcPr>
            <w:tcW w:w="3982" w:type="dxa"/>
          </w:tcPr>
          <w:p w14:paraId="0AC73C89" w14:textId="77777777" w:rsidR="001E2438" w:rsidRPr="00D34F85" w:rsidRDefault="001E2438" w:rsidP="00103A04">
            <w:pPr>
              <w:rPr>
                <w:rFonts w:ascii="Calibri" w:hAnsi="Calibri" w:cs="Calibri"/>
              </w:rPr>
            </w:pPr>
          </w:p>
        </w:tc>
        <w:tc>
          <w:tcPr>
            <w:tcW w:w="1485" w:type="dxa"/>
          </w:tcPr>
          <w:p w14:paraId="1869FE08" w14:textId="77777777" w:rsidR="001E2438" w:rsidRPr="00D34F85" w:rsidRDefault="001E2438" w:rsidP="00103A04">
            <w:pPr>
              <w:jc w:val="center"/>
              <w:rPr>
                <w:rFonts w:ascii="Calibri" w:hAnsi="Calibri" w:cs="Calibri"/>
                <w:sz w:val="20"/>
              </w:rPr>
            </w:pPr>
          </w:p>
        </w:tc>
        <w:tc>
          <w:tcPr>
            <w:tcW w:w="1661" w:type="dxa"/>
          </w:tcPr>
          <w:p w14:paraId="35433D77" w14:textId="77777777" w:rsidR="001E2438" w:rsidRPr="00D34F85" w:rsidRDefault="001E2438" w:rsidP="00103A04">
            <w:pPr>
              <w:jc w:val="center"/>
              <w:rPr>
                <w:rFonts w:ascii="Calibri" w:hAnsi="Calibri" w:cs="Calibri"/>
                <w:sz w:val="20"/>
              </w:rPr>
            </w:pPr>
          </w:p>
        </w:tc>
      </w:tr>
      <w:tr w:rsidR="001E2438" w:rsidRPr="00D34F85" w14:paraId="2A6CBB13" w14:textId="77777777" w:rsidTr="00103A04">
        <w:tc>
          <w:tcPr>
            <w:tcW w:w="900" w:type="dxa"/>
          </w:tcPr>
          <w:p w14:paraId="7D2B0EE3" w14:textId="77777777" w:rsidR="001E2438" w:rsidRPr="00D34F85" w:rsidRDefault="001E2438" w:rsidP="00103A04">
            <w:pPr>
              <w:jc w:val="center"/>
              <w:rPr>
                <w:rFonts w:ascii="Calibri" w:hAnsi="Calibri" w:cs="Calibri"/>
              </w:rPr>
            </w:pPr>
            <w:r w:rsidRPr="00D34F85">
              <w:rPr>
                <w:rFonts w:ascii="Calibri" w:hAnsi="Calibri" w:cs="Calibri"/>
              </w:rPr>
              <w:t>4</w:t>
            </w:r>
          </w:p>
        </w:tc>
        <w:tc>
          <w:tcPr>
            <w:tcW w:w="3982" w:type="dxa"/>
          </w:tcPr>
          <w:p w14:paraId="77E717D1" w14:textId="77777777" w:rsidR="001E2438" w:rsidRPr="00D34F85" w:rsidRDefault="001E2438" w:rsidP="00103A04">
            <w:pPr>
              <w:rPr>
                <w:rFonts w:ascii="Calibri" w:hAnsi="Calibri" w:cs="Calibri"/>
              </w:rPr>
            </w:pPr>
          </w:p>
        </w:tc>
        <w:tc>
          <w:tcPr>
            <w:tcW w:w="1485" w:type="dxa"/>
          </w:tcPr>
          <w:p w14:paraId="7789A8C7" w14:textId="77777777" w:rsidR="001E2438" w:rsidRPr="00D34F85" w:rsidRDefault="001E2438" w:rsidP="00103A04">
            <w:pPr>
              <w:jc w:val="center"/>
              <w:rPr>
                <w:rFonts w:ascii="Calibri" w:hAnsi="Calibri" w:cs="Calibri"/>
                <w:sz w:val="20"/>
              </w:rPr>
            </w:pPr>
          </w:p>
        </w:tc>
        <w:tc>
          <w:tcPr>
            <w:tcW w:w="1661" w:type="dxa"/>
          </w:tcPr>
          <w:p w14:paraId="771CE43C" w14:textId="77777777" w:rsidR="001E2438" w:rsidRPr="00D34F85" w:rsidRDefault="001E2438" w:rsidP="00103A04">
            <w:pPr>
              <w:jc w:val="center"/>
              <w:rPr>
                <w:rFonts w:ascii="Calibri" w:hAnsi="Calibri" w:cs="Calibri"/>
                <w:sz w:val="20"/>
              </w:rPr>
            </w:pPr>
          </w:p>
        </w:tc>
      </w:tr>
      <w:tr w:rsidR="001E2438" w:rsidRPr="00D34F85" w14:paraId="46B73D01" w14:textId="77777777" w:rsidTr="00103A04">
        <w:tc>
          <w:tcPr>
            <w:tcW w:w="900" w:type="dxa"/>
          </w:tcPr>
          <w:p w14:paraId="28518352" w14:textId="77777777" w:rsidR="001E2438" w:rsidRPr="00D34F85" w:rsidRDefault="001E2438" w:rsidP="00103A04">
            <w:pPr>
              <w:jc w:val="center"/>
              <w:rPr>
                <w:rFonts w:ascii="Calibri" w:hAnsi="Calibri" w:cs="Calibri"/>
              </w:rPr>
            </w:pPr>
            <w:r w:rsidRPr="00D34F85">
              <w:rPr>
                <w:rFonts w:ascii="Calibri" w:hAnsi="Calibri" w:cs="Calibri"/>
              </w:rPr>
              <w:t>….</w:t>
            </w:r>
          </w:p>
        </w:tc>
        <w:tc>
          <w:tcPr>
            <w:tcW w:w="3982" w:type="dxa"/>
          </w:tcPr>
          <w:p w14:paraId="5A27BC33" w14:textId="77777777" w:rsidR="001E2438" w:rsidRPr="00D34F85" w:rsidRDefault="001E2438" w:rsidP="00103A04">
            <w:pPr>
              <w:rPr>
                <w:rFonts w:ascii="Calibri" w:hAnsi="Calibri" w:cs="Calibri"/>
              </w:rPr>
            </w:pPr>
          </w:p>
        </w:tc>
        <w:tc>
          <w:tcPr>
            <w:tcW w:w="1485" w:type="dxa"/>
          </w:tcPr>
          <w:p w14:paraId="416BE172" w14:textId="77777777" w:rsidR="001E2438" w:rsidRPr="00D34F85" w:rsidRDefault="001E2438" w:rsidP="00103A04">
            <w:pPr>
              <w:jc w:val="center"/>
              <w:rPr>
                <w:rFonts w:ascii="Calibri" w:hAnsi="Calibri" w:cs="Calibri"/>
                <w:sz w:val="20"/>
              </w:rPr>
            </w:pPr>
          </w:p>
        </w:tc>
        <w:tc>
          <w:tcPr>
            <w:tcW w:w="1661" w:type="dxa"/>
          </w:tcPr>
          <w:p w14:paraId="62B4A1FC" w14:textId="77777777" w:rsidR="001E2438" w:rsidRPr="00D34F85" w:rsidRDefault="001E2438" w:rsidP="00103A04">
            <w:pPr>
              <w:jc w:val="center"/>
              <w:rPr>
                <w:rFonts w:ascii="Calibri" w:hAnsi="Calibri" w:cs="Calibri"/>
                <w:sz w:val="20"/>
              </w:rPr>
            </w:pPr>
          </w:p>
        </w:tc>
      </w:tr>
    </w:tbl>
    <w:p w14:paraId="7EAC1DE2" w14:textId="77777777" w:rsidR="001E2438" w:rsidRPr="00D34F85" w:rsidRDefault="001E2438" w:rsidP="001E2438">
      <w:pPr>
        <w:ind w:left="1440"/>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The Bidder shall provide details of the proposed personnel and their experience records in the relevant Information Forms included in Annex III.</w:t>
      </w:r>
    </w:p>
    <w:p w14:paraId="2C037518" w14:textId="77777777" w:rsidR="001E2438" w:rsidRPr="00D34F85" w:rsidRDefault="001E2438" w:rsidP="001E2438">
      <w:pPr>
        <w:ind w:left="1440"/>
        <w:rPr>
          <w:rFonts w:ascii="Calibri" w:hAnsi="Calibri" w:cs="Calibri"/>
        </w:rPr>
      </w:pPr>
    </w:p>
    <w:p w14:paraId="1BAFD54A" w14:textId="77777777" w:rsidR="001E2438" w:rsidRPr="00D34F85" w:rsidRDefault="00D60624" w:rsidP="001E2438">
      <w:pPr>
        <w:pStyle w:val="Heading3"/>
        <w:rPr>
          <w:rFonts w:eastAsia="Times New Roman"/>
          <w:lang w:val="en-US"/>
        </w:rPr>
      </w:pPr>
      <w:bookmarkStart w:id="45" w:name="_Toc446507305"/>
      <w:bookmarkStart w:id="46" w:name="_Toc446509295"/>
      <w:bookmarkStart w:id="47" w:name="_Toc449004799"/>
      <w:bookmarkStart w:id="48" w:name="_Toc449434763"/>
      <w:r w:rsidRPr="00D34F85">
        <w:rPr>
          <w:rFonts w:eastAsia="Times New Roman"/>
          <w:lang w:val="en-US"/>
        </w:rPr>
        <w:t>2</w:t>
      </w:r>
      <w:r w:rsidR="001E2438" w:rsidRPr="00D34F85">
        <w:rPr>
          <w:rFonts w:eastAsia="Times New Roman"/>
          <w:lang w:val="en-US"/>
        </w:rPr>
        <w:t>.4</w:t>
      </w:r>
      <w:r w:rsidR="001E2438" w:rsidRPr="00D34F85">
        <w:rPr>
          <w:rFonts w:eastAsia="Times New Roman"/>
          <w:lang w:val="en-US"/>
        </w:rPr>
        <w:tab/>
        <w:t>Equipment</w:t>
      </w:r>
      <w:bookmarkEnd w:id="45"/>
      <w:bookmarkEnd w:id="46"/>
      <w:bookmarkEnd w:id="47"/>
      <w:bookmarkEnd w:id="48"/>
    </w:p>
    <w:p w14:paraId="43963ADE" w14:textId="77777777" w:rsidR="001E2438" w:rsidRPr="00D34F85" w:rsidRDefault="001E2438" w:rsidP="001E2438">
      <w:pPr>
        <w:tabs>
          <w:tab w:val="left" w:pos="432"/>
          <w:tab w:val="left" w:pos="2952"/>
          <w:tab w:val="left" w:pos="5832"/>
        </w:tabs>
        <w:ind w:left="720"/>
        <w:rPr>
          <w:rFonts w:ascii="Calibri" w:eastAsia="Times New Roman" w:hAnsi="Calibri" w:cs="Calibri"/>
          <w:spacing w:val="-2"/>
          <w:sz w:val="24"/>
          <w:szCs w:val="24"/>
          <w:lang w:val="en-US"/>
        </w:rPr>
      </w:pPr>
      <w:r w:rsidRPr="00D34F85">
        <w:rPr>
          <w:rFonts w:ascii="Calibri" w:eastAsia="Times New Roman" w:hAnsi="Calibri" w:cs="Calibri"/>
          <w:spacing w:val="-2"/>
          <w:sz w:val="24"/>
          <w:szCs w:val="24"/>
          <w:lang w:val="en-US"/>
        </w:rPr>
        <w:t>The Bidder must demonstrate that it has the key equipment listed hereafter:</w:t>
      </w:r>
    </w:p>
    <w:tbl>
      <w:tblPr>
        <w:tblW w:w="80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4680"/>
        <w:gridCol w:w="2430"/>
      </w:tblGrid>
      <w:tr w:rsidR="001E2438" w:rsidRPr="00D34F85" w14:paraId="4EEDDE30" w14:textId="77777777" w:rsidTr="00103A04">
        <w:tc>
          <w:tcPr>
            <w:tcW w:w="9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5D3F52" w14:textId="77777777" w:rsidR="001E2438" w:rsidRPr="00D34F85" w:rsidRDefault="001E2438" w:rsidP="00103A04">
            <w:pPr>
              <w:jc w:val="center"/>
              <w:rPr>
                <w:rFonts w:ascii="Calibri" w:hAnsi="Calibri" w:cs="Calibri"/>
                <w:b/>
                <w:bCs/>
              </w:rPr>
            </w:pPr>
            <w:r w:rsidRPr="00D34F85">
              <w:rPr>
                <w:rFonts w:ascii="Calibri" w:hAnsi="Calibri" w:cs="Calibri"/>
                <w:b/>
                <w:bCs/>
              </w:rPr>
              <w:t>No.</w:t>
            </w:r>
          </w:p>
        </w:tc>
        <w:tc>
          <w:tcPr>
            <w:tcW w:w="46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553237A" w14:textId="77777777" w:rsidR="001E2438" w:rsidRPr="00D34F85" w:rsidRDefault="001E2438" w:rsidP="00103A04">
            <w:pPr>
              <w:jc w:val="center"/>
              <w:rPr>
                <w:rFonts w:ascii="Calibri" w:hAnsi="Calibri" w:cs="Calibri"/>
                <w:b/>
                <w:bCs/>
              </w:rPr>
            </w:pPr>
            <w:r w:rsidRPr="00D34F85">
              <w:rPr>
                <w:rFonts w:ascii="Calibri" w:hAnsi="Calibri" w:cs="Calibri"/>
                <w:b/>
                <w:bCs/>
              </w:rPr>
              <w:t>Equipment Type and Characteristics</w:t>
            </w:r>
          </w:p>
        </w:tc>
        <w:tc>
          <w:tcPr>
            <w:tcW w:w="24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184CE5F" w14:textId="77777777" w:rsidR="001E2438" w:rsidRPr="00D34F85" w:rsidRDefault="001E2438" w:rsidP="00103A04">
            <w:pPr>
              <w:jc w:val="center"/>
              <w:rPr>
                <w:rFonts w:ascii="Calibri" w:hAnsi="Calibri" w:cs="Calibri"/>
                <w:b/>
                <w:bCs/>
              </w:rPr>
            </w:pPr>
            <w:r w:rsidRPr="00D34F85">
              <w:rPr>
                <w:rFonts w:ascii="Calibri" w:hAnsi="Calibri" w:cs="Calibri"/>
                <w:b/>
                <w:bCs/>
              </w:rPr>
              <w:t>Minimum Number required</w:t>
            </w:r>
          </w:p>
        </w:tc>
      </w:tr>
      <w:tr w:rsidR="001E2438" w:rsidRPr="00D34F85" w14:paraId="0E2B7970" w14:textId="77777777" w:rsidTr="00103A04">
        <w:tc>
          <w:tcPr>
            <w:tcW w:w="912" w:type="dxa"/>
            <w:tcBorders>
              <w:top w:val="single" w:sz="12" w:space="0" w:color="auto"/>
            </w:tcBorders>
          </w:tcPr>
          <w:p w14:paraId="1671C2D0" w14:textId="77777777" w:rsidR="001E2438" w:rsidRPr="00D34F85" w:rsidRDefault="001E2438" w:rsidP="00103A04">
            <w:pPr>
              <w:pStyle w:val="Header"/>
              <w:jc w:val="center"/>
              <w:rPr>
                <w:rFonts w:ascii="Calibri" w:hAnsi="Calibri" w:cs="Calibri"/>
                <w:sz w:val="24"/>
              </w:rPr>
            </w:pPr>
            <w:r w:rsidRPr="00D34F85">
              <w:rPr>
                <w:rFonts w:ascii="Calibri" w:hAnsi="Calibri" w:cs="Calibri"/>
                <w:sz w:val="24"/>
              </w:rPr>
              <w:t>1</w:t>
            </w:r>
          </w:p>
        </w:tc>
        <w:tc>
          <w:tcPr>
            <w:tcW w:w="4680" w:type="dxa"/>
            <w:tcBorders>
              <w:top w:val="single" w:sz="12" w:space="0" w:color="auto"/>
            </w:tcBorders>
          </w:tcPr>
          <w:p w14:paraId="254B6434" w14:textId="77777777" w:rsidR="001E2438" w:rsidRPr="00D34F85" w:rsidRDefault="001E2438" w:rsidP="00103A04">
            <w:pPr>
              <w:rPr>
                <w:rFonts w:ascii="Calibri" w:hAnsi="Calibri" w:cs="Calibri"/>
              </w:rPr>
            </w:pPr>
          </w:p>
        </w:tc>
        <w:tc>
          <w:tcPr>
            <w:tcW w:w="2430" w:type="dxa"/>
            <w:tcBorders>
              <w:top w:val="single" w:sz="12" w:space="0" w:color="auto"/>
            </w:tcBorders>
          </w:tcPr>
          <w:p w14:paraId="584FF309" w14:textId="77777777" w:rsidR="001E2438" w:rsidRPr="00D34F85" w:rsidRDefault="001E2438" w:rsidP="00103A04">
            <w:pPr>
              <w:jc w:val="center"/>
              <w:rPr>
                <w:rFonts w:ascii="Calibri" w:hAnsi="Calibri" w:cs="Calibri"/>
                <w:sz w:val="20"/>
              </w:rPr>
            </w:pPr>
          </w:p>
        </w:tc>
      </w:tr>
      <w:tr w:rsidR="001E2438" w:rsidRPr="00D34F85" w14:paraId="65CCB13C" w14:textId="77777777" w:rsidTr="00103A04">
        <w:tc>
          <w:tcPr>
            <w:tcW w:w="912" w:type="dxa"/>
          </w:tcPr>
          <w:p w14:paraId="34DE7702" w14:textId="77777777" w:rsidR="001E2438" w:rsidRPr="00D34F85" w:rsidRDefault="001E2438" w:rsidP="00103A04">
            <w:pPr>
              <w:jc w:val="center"/>
              <w:rPr>
                <w:rFonts w:ascii="Calibri" w:hAnsi="Calibri" w:cs="Calibri"/>
              </w:rPr>
            </w:pPr>
            <w:r w:rsidRPr="00D34F85">
              <w:rPr>
                <w:rFonts w:ascii="Calibri" w:hAnsi="Calibri" w:cs="Calibri"/>
              </w:rPr>
              <w:t>2</w:t>
            </w:r>
          </w:p>
        </w:tc>
        <w:tc>
          <w:tcPr>
            <w:tcW w:w="4680" w:type="dxa"/>
          </w:tcPr>
          <w:p w14:paraId="55885FD7" w14:textId="77777777" w:rsidR="001E2438" w:rsidRPr="00D34F85" w:rsidRDefault="001E2438" w:rsidP="00103A04">
            <w:pPr>
              <w:rPr>
                <w:rFonts w:ascii="Calibri" w:hAnsi="Calibri" w:cs="Calibri"/>
              </w:rPr>
            </w:pPr>
          </w:p>
        </w:tc>
        <w:tc>
          <w:tcPr>
            <w:tcW w:w="2430" w:type="dxa"/>
          </w:tcPr>
          <w:p w14:paraId="6BD1AC52" w14:textId="77777777" w:rsidR="001E2438" w:rsidRPr="00D34F85" w:rsidRDefault="001E2438" w:rsidP="00103A04">
            <w:pPr>
              <w:jc w:val="center"/>
              <w:rPr>
                <w:rFonts w:ascii="Calibri" w:hAnsi="Calibri" w:cs="Calibri"/>
                <w:sz w:val="20"/>
              </w:rPr>
            </w:pPr>
          </w:p>
        </w:tc>
      </w:tr>
      <w:tr w:rsidR="001E2438" w:rsidRPr="00D34F85" w14:paraId="09807C01" w14:textId="77777777" w:rsidTr="00103A04">
        <w:tc>
          <w:tcPr>
            <w:tcW w:w="912" w:type="dxa"/>
          </w:tcPr>
          <w:p w14:paraId="78B836EA" w14:textId="77777777" w:rsidR="001E2438" w:rsidRPr="00D34F85" w:rsidRDefault="001E2438" w:rsidP="00103A04">
            <w:pPr>
              <w:jc w:val="center"/>
              <w:rPr>
                <w:rFonts w:ascii="Calibri" w:hAnsi="Calibri" w:cs="Calibri"/>
              </w:rPr>
            </w:pPr>
            <w:r w:rsidRPr="00D34F85">
              <w:rPr>
                <w:rFonts w:ascii="Calibri" w:hAnsi="Calibri" w:cs="Calibri"/>
              </w:rPr>
              <w:t>3</w:t>
            </w:r>
          </w:p>
        </w:tc>
        <w:tc>
          <w:tcPr>
            <w:tcW w:w="4680" w:type="dxa"/>
          </w:tcPr>
          <w:p w14:paraId="4E1FB355" w14:textId="77777777" w:rsidR="001E2438" w:rsidRPr="00D34F85" w:rsidRDefault="001E2438" w:rsidP="00103A04">
            <w:pPr>
              <w:rPr>
                <w:rFonts w:ascii="Calibri" w:hAnsi="Calibri" w:cs="Calibri"/>
              </w:rPr>
            </w:pPr>
          </w:p>
        </w:tc>
        <w:tc>
          <w:tcPr>
            <w:tcW w:w="2430" w:type="dxa"/>
          </w:tcPr>
          <w:p w14:paraId="312F9554" w14:textId="77777777" w:rsidR="001E2438" w:rsidRPr="00D34F85" w:rsidRDefault="001E2438" w:rsidP="00103A04">
            <w:pPr>
              <w:jc w:val="center"/>
              <w:rPr>
                <w:rFonts w:ascii="Calibri" w:hAnsi="Calibri" w:cs="Calibri"/>
                <w:sz w:val="20"/>
              </w:rPr>
            </w:pPr>
          </w:p>
        </w:tc>
      </w:tr>
      <w:tr w:rsidR="001E2438" w:rsidRPr="00D34F85" w14:paraId="1C96D2D4" w14:textId="77777777" w:rsidTr="00103A04">
        <w:tc>
          <w:tcPr>
            <w:tcW w:w="912" w:type="dxa"/>
          </w:tcPr>
          <w:p w14:paraId="2121E697" w14:textId="77777777" w:rsidR="001E2438" w:rsidRPr="00D34F85" w:rsidRDefault="001E2438" w:rsidP="00103A04">
            <w:pPr>
              <w:jc w:val="center"/>
              <w:rPr>
                <w:rFonts w:ascii="Calibri" w:hAnsi="Calibri" w:cs="Calibri"/>
              </w:rPr>
            </w:pPr>
            <w:r w:rsidRPr="00D34F85">
              <w:rPr>
                <w:rFonts w:ascii="Calibri" w:hAnsi="Calibri" w:cs="Calibri"/>
              </w:rPr>
              <w:t>4</w:t>
            </w:r>
          </w:p>
        </w:tc>
        <w:tc>
          <w:tcPr>
            <w:tcW w:w="4680" w:type="dxa"/>
          </w:tcPr>
          <w:p w14:paraId="2C97F97C" w14:textId="77777777" w:rsidR="001E2438" w:rsidRPr="00D34F85" w:rsidRDefault="001E2438" w:rsidP="00103A04">
            <w:pPr>
              <w:rPr>
                <w:rFonts w:ascii="Calibri" w:hAnsi="Calibri" w:cs="Calibri"/>
                <w:sz w:val="20"/>
              </w:rPr>
            </w:pPr>
          </w:p>
        </w:tc>
        <w:tc>
          <w:tcPr>
            <w:tcW w:w="2430" w:type="dxa"/>
          </w:tcPr>
          <w:p w14:paraId="5D4AE096" w14:textId="77777777" w:rsidR="001E2438" w:rsidRPr="00D34F85" w:rsidRDefault="001E2438" w:rsidP="00103A04">
            <w:pPr>
              <w:rPr>
                <w:rFonts w:ascii="Calibri" w:hAnsi="Calibri" w:cs="Calibri"/>
                <w:sz w:val="20"/>
                <w:u w:val="single"/>
              </w:rPr>
            </w:pPr>
          </w:p>
        </w:tc>
      </w:tr>
      <w:tr w:rsidR="001E2438" w:rsidRPr="00D34F85" w14:paraId="50C22246" w14:textId="77777777" w:rsidTr="00103A04">
        <w:tc>
          <w:tcPr>
            <w:tcW w:w="912" w:type="dxa"/>
          </w:tcPr>
          <w:p w14:paraId="6122DDEA" w14:textId="77777777" w:rsidR="001E2438" w:rsidRPr="00D34F85" w:rsidRDefault="001E2438" w:rsidP="00103A04">
            <w:pPr>
              <w:jc w:val="center"/>
              <w:rPr>
                <w:rFonts w:ascii="Calibri" w:hAnsi="Calibri" w:cs="Calibri"/>
              </w:rPr>
            </w:pPr>
            <w:r w:rsidRPr="00D34F85">
              <w:rPr>
                <w:rFonts w:ascii="Calibri" w:hAnsi="Calibri" w:cs="Calibri"/>
              </w:rPr>
              <w:t>….</w:t>
            </w:r>
          </w:p>
        </w:tc>
        <w:tc>
          <w:tcPr>
            <w:tcW w:w="4680" w:type="dxa"/>
          </w:tcPr>
          <w:p w14:paraId="11A83E1D" w14:textId="77777777" w:rsidR="001E2438" w:rsidRPr="00D34F85" w:rsidRDefault="001E2438" w:rsidP="00103A04">
            <w:pPr>
              <w:rPr>
                <w:rFonts w:ascii="Calibri" w:hAnsi="Calibri" w:cs="Calibri"/>
                <w:sz w:val="20"/>
              </w:rPr>
            </w:pPr>
          </w:p>
        </w:tc>
        <w:tc>
          <w:tcPr>
            <w:tcW w:w="2430" w:type="dxa"/>
          </w:tcPr>
          <w:p w14:paraId="7E63ABC8" w14:textId="77777777" w:rsidR="001E2438" w:rsidRPr="00D34F85" w:rsidRDefault="001E2438" w:rsidP="00103A04">
            <w:pPr>
              <w:rPr>
                <w:rFonts w:ascii="Calibri" w:hAnsi="Calibri" w:cs="Calibri"/>
                <w:sz w:val="20"/>
                <w:u w:val="single"/>
              </w:rPr>
            </w:pPr>
          </w:p>
        </w:tc>
      </w:tr>
    </w:tbl>
    <w:p w14:paraId="42A9B2C4" w14:textId="77777777" w:rsidR="001E2438" w:rsidRPr="00D34F85" w:rsidRDefault="001E2438" w:rsidP="001E2438">
      <w:pPr>
        <w:tabs>
          <w:tab w:val="left" w:pos="432"/>
          <w:tab w:val="left" w:pos="2952"/>
          <w:tab w:val="left" w:pos="5832"/>
        </w:tabs>
        <w:rPr>
          <w:rFonts w:ascii="Calibri" w:hAnsi="Calibri" w:cs="Calibri"/>
        </w:rPr>
      </w:pPr>
    </w:p>
    <w:p w14:paraId="033BF328" w14:textId="77777777" w:rsidR="001E2438" w:rsidRPr="00D34F85" w:rsidRDefault="001E2438" w:rsidP="001E2438">
      <w:pPr>
        <w:ind w:left="720"/>
        <w:rPr>
          <w:rFonts w:ascii="Calibri" w:hAnsi="Calibri" w:cs="Calibri"/>
          <w:b/>
          <w:bCs/>
          <w:sz w:val="28"/>
        </w:rPr>
      </w:pPr>
      <w:r w:rsidRPr="00D34F85">
        <w:rPr>
          <w:rFonts w:ascii="Calibri" w:eastAsia="Times New Roman" w:hAnsi="Calibri" w:cs="Calibri"/>
          <w:spacing w:val="-2"/>
          <w:sz w:val="24"/>
          <w:szCs w:val="24"/>
          <w:lang w:val="en-US"/>
        </w:rPr>
        <w:t>The Bidder shall provide further details of proposed items of equipment using the relevant Form in Annex III.</w:t>
      </w:r>
    </w:p>
    <w:p w14:paraId="2DEBF2DD" w14:textId="77777777" w:rsidR="001E2438" w:rsidRPr="00D34F85" w:rsidRDefault="001E2438" w:rsidP="0003242B">
      <w:pPr>
        <w:pStyle w:val="Heading1"/>
      </w:pPr>
    </w:p>
    <w:p w14:paraId="4FD0DE01" w14:textId="77777777" w:rsidR="001E2438" w:rsidRPr="00D34F85" w:rsidRDefault="001E2438">
      <w:pPr>
        <w:rPr>
          <w:rFonts w:asciiTheme="majorHAnsi" w:eastAsiaTheme="majorEastAsia" w:hAnsiTheme="majorHAnsi" w:cstheme="majorBidi"/>
          <w:color w:val="2E74B5" w:themeColor="accent1" w:themeShade="BF"/>
          <w:sz w:val="32"/>
          <w:szCs w:val="32"/>
        </w:rPr>
      </w:pPr>
      <w:r w:rsidRPr="00D34F85">
        <w:br w:type="page"/>
      </w:r>
    </w:p>
    <w:p w14:paraId="1AE1B56A" w14:textId="77777777" w:rsidR="0003242B" w:rsidRPr="00D34F85" w:rsidRDefault="0003242B" w:rsidP="0003242B">
      <w:pPr>
        <w:pStyle w:val="Heading1"/>
      </w:pPr>
      <w:bookmarkStart w:id="49" w:name="_Toc449434764"/>
      <w:r w:rsidRPr="00D34F85">
        <w:lastRenderedPageBreak/>
        <w:t>SECTION V. CONDITIONS OF CONTRACT</w:t>
      </w:r>
      <w:bookmarkEnd w:id="49"/>
    </w:p>
    <w:p w14:paraId="5FF9704F" w14:textId="77777777" w:rsidR="00904A27" w:rsidRPr="00D34F85" w:rsidRDefault="00904A27" w:rsidP="00904A27">
      <w:pPr>
        <w:pStyle w:val="Heading2"/>
      </w:pPr>
      <w:bookmarkStart w:id="50" w:name="_Toc449434765"/>
      <w:r w:rsidRPr="00D34F85">
        <w:t>PART I: GENERAL CONDITIONS</w:t>
      </w:r>
      <w:bookmarkEnd w:id="50"/>
    </w:p>
    <w:p w14:paraId="7F566781" w14:textId="77777777" w:rsidR="00904A27" w:rsidRPr="00D34F85" w:rsidRDefault="00904A27" w:rsidP="00904A27">
      <w:pPr>
        <w:rPr>
          <w:rFonts w:ascii="Calibri" w:hAnsi="Calibri" w:cs="Calibri"/>
        </w:rPr>
      </w:pPr>
    </w:p>
    <w:p w14:paraId="30CDB3C7"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ab/>
        <w:t>The Conditions of Contract comprise the “General Conditions”, which form part of the “Conditions of Contract for Construction for Building and Engineering Works Designed by the Employer”</w:t>
      </w:r>
      <w:proofErr w:type="gramStart"/>
      <w:r w:rsidRPr="00D34F85">
        <w:rPr>
          <w:rFonts w:ascii="Calibri" w:hAnsi="Calibri" w:cs="Calibri"/>
          <w:sz w:val="24"/>
          <w:szCs w:val="24"/>
        </w:rPr>
        <w:t>,</w:t>
      </w:r>
      <w:proofErr w:type="gramEnd"/>
      <w:r w:rsidRPr="00D34F85">
        <w:rPr>
          <w:rFonts w:ascii="Calibri" w:hAnsi="Calibri" w:cs="Calibri"/>
          <w:sz w:val="24"/>
          <w:szCs w:val="24"/>
        </w:rPr>
        <w:t xml:space="preserve"> First Edition 1999 published by </w:t>
      </w:r>
      <w:proofErr w:type="spellStart"/>
      <w:r w:rsidRPr="00D34F85">
        <w:rPr>
          <w:rFonts w:ascii="Calibri" w:hAnsi="Calibri" w:cs="Calibri"/>
          <w:sz w:val="24"/>
          <w:szCs w:val="24"/>
        </w:rPr>
        <w:t>Fédération</w:t>
      </w:r>
      <w:proofErr w:type="spellEnd"/>
      <w:r w:rsidRPr="00D34F85">
        <w:rPr>
          <w:rFonts w:ascii="Calibri" w:hAnsi="Calibri" w:cs="Calibri"/>
          <w:sz w:val="24"/>
          <w:szCs w:val="24"/>
        </w:rPr>
        <w:t xml:space="preserve"> Internationale des </w:t>
      </w:r>
      <w:proofErr w:type="spellStart"/>
      <w:r w:rsidRPr="00D34F85">
        <w:rPr>
          <w:rFonts w:ascii="Calibri" w:hAnsi="Calibri" w:cs="Calibri"/>
          <w:sz w:val="24"/>
          <w:szCs w:val="24"/>
        </w:rPr>
        <w:t>Ingénieurs-Conseils</w:t>
      </w:r>
      <w:proofErr w:type="spellEnd"/>
      <w:r w:rsidRPr="00D34F85">
        <w:rPr>
          <w:rFonts w:ascii="Calibri" w:hAnsi="Calibri" w:cs="Calibri"/>
          <w:sz w:val="24"/>
          <w:szCs w:val="24"/>
        </w:rPr>
        <w:t xml:space="preserve"> (FIDIC), and the following “Particular Conditions”, which include amendments and additions to such General Conditions. </w:t>
      </w:r>
    </w:p>
    <w:p w14:paraId="5E76B321"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ab/>
        <w:t>Copies of FIDIC Conditions of Contract, referred to above, may be obtained from:</w:t>
      </w:r>
    </w:p>
    <w:p w14:paraId="0AC2F107" w14:textId="77777777" w:rsidR="00904A27" w:rsidRPr="00D34F85" w:rsidRDefault="00904A27" w:rsidP="00904A27">
      <w:pPr>
        <w:spacing w:after="0" w:line="360" w:lineRule="auto"/>
        <w:ind w:firstLine="720"/>
        <w:jc w:val="both"/>
        <w:rPr>
          <w:rFonts w:ascii="Calibri" w:hAnsi="Calibri" w:cs="Calibri"/>
          <w:sz w:val="24"/>
          <w:szCs w:val="24"/>
        </w:rPr>
      </w:pPr>
      <w:r w:rsidRPr="00D34F85">
        <w:rPr>
          <w:rFonts w:ascii="Calibri" w:hAnsi="Calibri" w:cs="Calibri"/>
          <w:sz w:val="24"/>
          <w:szCs w:val="24"/>
        </w:rPr>
        <w:t>FIDIC Secretariat</w:t>
      </w:r>
    </w:p>
    <w:p w14:paraId="73A54C91"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ab/>
        <w:t>P.O. Box 86</w:t>
      </w:r>
    </w:p>
    <w:p w14:paraId="27774B44"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ab/>
        <w:t>CH 1000 Lausanne 12</w:t>
      </w:r>
    </w:p>
    <w:p w14:paraId="268F3B75"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ab/>
        <w:t>Switzerland</w:t>
      </w:r>
    </w:p>
    <w:p w14:paraId="5FE8C37B"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ab/>
        <w:t>Fax No: +41 21 653 5432</w:t>
      </w:r>
    </w:p>
    <w:p w14:paraId="7FA02690" w14:textId="77777777" w:rsidR="00904A27" w:rsidRPr="00D34F85" w:rsidRDefault="00904A27" w:rsidP="00904A27">
      <w:pPr>
        <w:spacing w:after="0" w:line="360" w:lineRule="auto"/>
        <w:jc w:val="both"/>
        <w:rPr>
          <w:rFonts w:ascii="Calibri" w:hAnsi="Calibri" w:cs="Calibri"/>
          <w:sz w:val="24"/>
          <w:szCs w:val="24"/>
        </w:rPr>
      </w:pPr>
    </w:p>
    <w:p w14:paraId="3DF45D32" w14:textId="77777777" w:rsidR="00904A27" w:rsidRPr="00D34F85" w:rsidRDefault="00904A27" w:rsidP="00904A27">
      <w:pPr>
        <w:spacing w:after="0" w:line="360" w:lineRule="auto"/>
        <w:jc w:val="both"/>
        <w:rPr>
          <w:rFonts w:ascii="Calibri" w:hAnsi="Calibri" w:cs="Calibri"/>
          <w:sz w:val="24"/>
          <w:szCs w:val="24"/>
        </w:rPr>
      </w:pPr>
    </w:p>
    <w:p w14:paraId="62A81CCE" w14:textId="77777777" w:rsidR="00904A27" w:rsidRPr="00D34F85" w:rsidRDefault="00904A27" w:rsidP="00904A27">
      <w:pPr>
        <w:spacing w:after="0" w:line="360" w:lineRule="auto"/>
        <w:jc w:val="both"/>
        <w:rPr>
          <w:rFonts w:ascii="Calibri" w:hAnsi="Calibri" w:cs="Calibri"/>
          <w:sz w:val="24"/>
          <w:szCs w:val="24"/>
        </w:rPr>
      </w:pPr>
      <w:r w:rsidRPr="00D34F85">
        <w:rPr>
          <w:rFonts w:ascii="Calibri" w:hAnsi="Calibri" w:cs="Calibri"/>
          <w:sz w:val="24"/>
          <w:szCs w:val="24"/>
        </w:rPr>
        <w:t>Refer to above FIDIC document which is an integral part of this Contract.</w:t>
      </w:r>
    </w:p>
    <w:p w14:paraId="6665FC46" w14:textId="77777777" w:rsidR="00904A27" w:rsidRPr="00D34F85" w:rsidRDefault="00904A27" w:rsidP="00904A27">
      <w:pPr>
        <w:spacing w:after="0" w:line="360" w:lineRule="auto"/>
        <w:jc w:val="both"/>
        <w:rPr>
          <w:rFonts w:ascii="Calibri" w:hAnsi="Calibri" w:cs="Calibri"/>
          <w:sz w:val="24"/>
          <w:szCs w:val="24"/>
        </w:rPr>
        <w:sectPr w:rsidR="00904A27" w:rsidRPr="00D34F85" w:rsidSect="00ED24D6">
          <w:headerReference w:type="even" r:id="rId16"/>
          <w:headerReference w:type="default" r:id="rId17"/>
          <w:headerReference w:type="first" r:id="rId18"/>
          <w:pgSz w:w="12240" w:h="15840" w:code="1"/>
          <w:pgMar w:top="1440" w:right="1440" w:bottom="1440" w:left="1440" w:header="720" w:footer="720" w:gutter="0"/>
          <w:cols w:space="720"/>
          <w:docGrid w:linePitch="360"/>
        </w:sectPr>
      </w:pPr>
    </w:p>
    <w:p w14:paraId="718C09C7" w14:textId="77777777" w:rsidR="007571D3" w:rsidRPr="00D34F85" w:rsidRDefault="007571D3" w:rsidP="00904A27">
      <w:pPr>
        <w:pStyle w:val="Heading2"/>
      </w:pPr>
      <w:bookmarkStart w:id="51" w:name="_Toc449434766"/>
      <w:r w:rsidRPr="00D34F85">
        <w:lastRenderedPageBreak/>
        <w:t>PART II: ANNEX TO GENERAL CONDITIONS OF CONTRACT</w:t>
      </w:r>
      <w:bookmarkEnd w:id="51"/>
    </w:p>
    <w:tbl>
      <w:tblPr>
        <w:tblStyle w:val="TableGrid"/>
        <w:tblW w:w="9355" w:type="dxa"/>
        <w:tblInd w:w="-5" w:type="dxa"/>
        <w:tblLook w:val="04A0" w:firstRow="1" w:lastRow="0" w:firstColumn="1" w:lastColumn="0" w:noHBand="0" w:noVBand="1"/>
      </w:tblPr>
      <w:tblGrid>
        <w:gridCol w:w="472"/>
        <w:gridCol w:w="1855"/>
        <w:gridCol w:w="792"/>
        <w:gridCol w:w="74"/>
        <w:gridCol w:w="1202"/>
        <w:gridCol w:w="2120"/>
        <w:gridCol w:w="14"/>
        <w:gridCol w:w="1390"/>
        <w:gridCol w:w="1436"/>
      </w:tblGrid>
      <w:tr w:rsidR="007571D3" w:rsidRPr="00D34F85" w14:paraId="6E0A08B1" w14:textId="77777777" w:rsidTr="0003242B">
        <w:tc>
          <w:tcPr>
            <w:tcW w:w="3193" w:type="dxa"/>
            <w:gridSpan w:val="4"/>
          </w:tcPr>
          <w:p w14:paraId="24601D44" w14:textId="77777777" w:rsidR="007571D3" w:rsidRPr="00D34F85" w:rsidRDefault="007571D3" w:rsidP="007571D3">
            <w:pPr>
              <w:spacing w:line="360" w:lineRule="auto"/>
              <w:jc w:val="center"/>
              <w:rPr>
                <w:rFonts w:ascii="Calibri" w:hAnsi="Calibri" w:cs="Calibri"/>
                <w:b/>
                <w:bCs/>
                <w:sz w:val="24"/>
                <w:szCs w:val="24"/>
              </w:rPr>
            </w:pPr>
            <w:r w:rsidRPr="00D34F85">
              <w:rPr>
                <w:rFonts w:ascii="Calibri" w:hAnsi="Calibri" w:cs="Calibri"/>
                <w:b/>
                <w:bCs/>
                <w:sz w:val="24"/>
                <w:szCs w:val="24"/>
              </w:rPr>
              <w:t>Item of General Conditions of Contract</w:t>
            </w:r>
          </w:p>
        </w:tc>
        <w:tc>
          <w:tcPr>
            <w:tcW w:w="1202" w:type="dxa"/>
          </w:tcPr>
          <w:p w14:paraId="164F8ADA" w14:textId="77777777" w:rsidR="007571D3" w:rsidRPr="00D34F85" w:rsidRDefault="007571D3" w:rsidP="007571D3">
            <w:pPr>
              <w:spacing w:line="360" w:lineRule="auto"/>
              <w:jc w:val="center"/>
              <w:rPr>
                <w:rFonts w:ascii="Calibri" w:hAnsi="Calibri" w:cs="Calibri"/>
                <w:b/>
                <w:bCs/>
                <w:sz w:val="24"/>
                <w:szCs w:val="24"/>
              </w:rPr>
            </w:pPr>
            <w:r w:rsidRPr="00D34F85">
              <w:rPr>
                <w:rFonts w:ascii="Calibri" w:hAnsi="Calibri" w:cs="Calibri"/>
                <w:b/>
                <w:bCs/>
                <w:sz w:val="24"/>
                <w:szCs w:val="24"/>
              </w:rPr>
              <w:t>Sub-Clause</w:t>
            </w:r>
          </w:p>
        </w:tc>
        <w:tc>
          <w:tcPr>
            <w:tcW w:w="4960" w:type="dxa"/>
            <w:gridSpan w:val="4"/>
          </w:tcPr>
          <w:p w14:paraId="048E9C2C" w14:textId="77777777" w:rsidR="007571D3" w:rsidRPr="00D34F85" w:rsidRDefault="007571D3" w:rsidP="007571D3">
            <w:pPr>
              <w:spacing w:line="360" w:lineRule="auto"/>
              <w:jc w:val="center"/>
              <w:rPr>
                <w:rFonts w:ascii="Calibri" w:hAnsi="Calibri" w:cs="Calibri"/>
                <w:b/>
                <w:bCs/>
                <w:sz w:val="24"/>
                <w:szCs w:val="24"/>
              </w:rPr>
            </w:pPr>
            <w:r w:rsidRPr="00D34F85">
              <w:rPr>
                <w:rFonts w:ascii="Calibri" w:hAnsi="Calibri" w:cs="Calibri"/>
                <w:b/>
                <w:bCs/>
                <w:sz w:val="24"/>
                <w:szCs w:val="24"/>
              </w:rPr>
              <w:t>Data</w:t>
            </w:r>
          </w:p>
        </w:tc>
      </w:tr>
      <w:tr w:rsidR="007571D3" w:rsidRPr="00D34F85" w14:paraId="27494EE8" w14:textId="77777777" w:rsidTr="0003242B">
        <w:trPr>
          <w:trHeight w:val="1347"/>
        </w:trPr>
        <w:tc>
          <w:tcPr>
            <w:tcW w:w="3193" w:type="dxa"/>
            <w:gridSpan w:val="4"/>
          </w:tcPr>
          <w:p w14:paraId="11FC5DCC"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Time for Completion of the Works</w:t>
            </w:r>
          </w:p>
        </w:tc>
        <w:tc>
          <w:tcPr>
            <w:tcW w:w="1202" w:type="dxa"/>
          </w:tcPr>
          <w:p w14:paraId="19A71961"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1.1.3.3</w:t>
            </w:r>
          </w:p>
        </w:tc>
        <w:tc>
          <w:tcPr>
            <w:tcW w:w="4960" w:type="dxa"/>
            <w:gridSpan w:val="4"/>
          </w:tcPr>
          <w:p w14:paraId="3A854F8B"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24 months</w:t>
            </w:r>
          </w:p>
        </w:tc>
      </w:tr>
      <w:tr w:rsidR="007571D3" w:rsidRPr="00D34F85" w14:paraId="40976B23" w14:textId="77777777" w:rsidTr="0003242B">
        <w:tc>
          <w:tcPr>
            <w:tcW w:w="3193" w:type="dxa"/>
            <w:gridSpan w:val="4"/>
          </w:tcPr>
          <w:p w14:paraId="4264D1BA"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Defects Notification Period</w:t>
            </w:r>
          </w:p>
        </w:tc>
        <w:tc>
          <w:tcPr>
            <w:tcW w:w="1202" w:type="dxa"/>
          </w:tcPr>
          <w:p w14:paraId="30CEB64C"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1.1.3.7</w:t>
            </w:r>
          </w:p>
        </w:tc>
        <w:tc>
          <w:tcPr>
            <w:tcW w:w="4960" w:type="dxa"/>
            <w:gridSpan w:val="4"/>
          </w:tcPr>
          <w:p w14:paraId="05344067"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365 days</w:t>
            </w:r>
          </w:p>
        </w:tc>
      </w:tr>
      <w:tr w:rsidR="007571D3" w:rsidRPr="00D34F85" w14:paraId="64F2B964" w14:textId="77777777" w:rsidTr="0003242B">
        <w:tc>
          <w:tcPr>
            <w:tcW w:w="3193" w:type="dxa"/>
            <w:gridSpan w:val="4"/>
          </w:tcPr>
          <w:p w14:paraId="0BF5EEA4"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Electronic Transmission Systems</w:t>
            </w:r>
          </w:p>
        </w:tc>
        <w:tc>
          <w:tcPr>
            <w:tcW w:w="1202" w:type="dxa"/>
          </w:tcPr>
          <w:p w14:paraId="74D0C3A5"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1.3</w:t>
            </w:r>
          </w:p>
        </w:tc>
        <w:tc>
          <w:tcPr>
            <w:tcW w:w="4960" w:type="dxa"/>
            <w:gridSpan w:val="4"/>
          </w:tcPr>
          <w:p w14:paraId="07EE8862"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Electronic mail and Facsimile</w:t>
            </w:r>
          </w:p>
        </w:tc>
      </w:tr>
      <w:tr w:rsidR="007571D3" w:rsidRPr="00D34F85" w14:paraId="6A7A9AF1" w14:textId="77777777" w:rsidTr="0003242B">
        <w:tc>
          <w:tcPr>
            <w:tcW w:w="3193" w:type="dxa"/>
            <w:gridSpan w:val="4"/>
          </w:tcPr>
          <w:p w14:paraId="4EBF2E75"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Governing Law</w:t>
            </w:r>
          </w:p>
        </w:tc>
        <w:tc>
          <w:tcPr>
            <w:tcW w:w="1202" w:type="dxa"/>
          </w:tcPr>
          <w:p w14:paraId="17662562"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w:t>
            </w:r>
          </w:p>
        </w:tc>
        <w:tc>
          <w:tcPr>
            <w:tcW w:w="4960" w:type="dxa"/>
            <w:gridSpan w:val="4"/>
          </w:tcPr>
          <w:p w14:paraId="44B4E323"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Laws of the Maldives</w:t>
            </w:r>
          </w:p>
        </w:tc>
      </w:tr>
      <w:tr w:rsidR="007571D3" w:rsidRPr="00D34F85" w14:paraId="56686396" w14:textId="77777777" w:rsidTr="0003242B">
        <w:tc>
          <w:tcPr>
            <w:tcW w:w="3193" w:type="dxa"/>
            <w:gridSpan w:val="4"/>
          </w:tcPr>
          <w:p w14:paraId="7C96F899"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Ruling Language</w:t>
            </w:r>
          </w:p>
        </w:tc>
        <w:tc>
          <w:tcPr>
            <w:tcW w:w="1202" w:type="dxa"/>
          </w:tcPr>
          <w:p w14:paraId="46CBF8BF"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w:t>
            </w:r>
          </w:p>
        </w:tc>
        <w:tc>
          <w:tcPr>
            <w:tcW w:w="4960" w:type="dxa"/>
            <w:gridSpan w:val="4"/>
          </w:tcPr>
          <w:p w14:paraId="1A129846"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English</w:t>
            </w:r>
          </w:p>
        </w:tc>
      </w:tr>
      <w:tr w:rsidR="007571D3" w:rsidRPr="00D34F85" w14:paraId="283150B9" w14:textId="77777777" w:rsidTr="0003242B">
        <w:tc>
          <w:tcPr>
            <w:tcW w:w="3193" w:type="dxa"/>
            <w:gridSpan w:val="4"/>
          </w:tcPr>
          <w:p w14:paraId="7DC14722"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Language for communications</w:t>
            </w:r>
          </w:p>
        </w:tc>
        <w:tc>
          <w:tcPr>
            <w:tcW w:w="1202" w:type="dxa"/>
          </w:tcPr>
          <w:p w14:paraId="7AD2D4CA"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w:t>
            </w:r>
          </w:p>
        </w:tc>
        <w:tc>
          <w:tcPr>
            <w:tcW w:w="4960" w:type="dxa"/>
            <w:gridSpan w:val="4"/>
          </w:tcPr>
          <w:p w14:paraId="053A49E4"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 xml:space="preserve">English </w:t>
            </w:r>
          </w:p>
        </w:tc>
      </w:tr>
      <w:tr w:rsidR="007571D3" w:rsidRPr="00D34F85" w14:paraId="448A1FDE" w14:textId="77777777" w:rsidTr="0003242B">
        <w:tc>
          <w:tcPr>
            <w:tcW w:w="3193" w:type="dxa"/>
            <w:gridSpan w:val="4"/>
          </w:tcPr>
          <w:p w14:paraId="06F29916"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Time for access to the Site</w:t>
            </w:r>
          </w:p>
        </w:tc>
        <w:tc>
          <w:tcPr>
            <w:tcW w:w="1202" w:type="dxa"/>
          </w:tcPr>
          <w:p w14:paraId="23E7863C"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2.1</w:t>
            </w:r>
          </w:p>
        </w:tc>
        <w:tc>
          <w:tcPr>
            <w:tcW w:w="4960" w:type="dxa"/>
            <w:gridSpan w:val="4"/>
          </w:tcPr>
          <w:p w14:paraId="041569D7"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 xml:space="preserve">Within 7 days after the signing of the Agreement </w:t>
            </w:r>
          </w:p>
        </w:tc>
      </w:tr>
      <w:tr w:rsidR="007571D3" w:rsidRPr="00D34F85" w14:paraId="3F03819F" w14:textId="77777777" w:rsidTr="0003242B">
        <w:tc>
          <w:tcPr>
            <w:tcW w:w="3193" w:type="dxa"/>
            <w:gridSpan w:val="4"/>
          </w:tcPr>
          <w:p w14:paraId="01F55B6C"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 xml:space="preserve">Amount of Performance Security </w:t>
            </w:r>
          </w:p>
        </w:tc>
        <w:tc>
          <w:tcPr>
            <w:tcW w:w="1202" w:type="dxa"/>
          </w:tcPr>
          <w:p w14:paraId="3CC0F48F"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4.2</w:t>
            </w:r>
          </w:p>
        </w:tc>
        <w:tc>
          <w:tcPr>
            <w:tcW w:w="4960" w:type="dxa"/>
            <w:gridSpan w:val="4"/>
          </w:tcPr>
          <w:p w14:paraId="5172DFE0"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10% of the Accepted Contract Amount, in the currencies and proportions in which the Contract Price is payable</w:t>
            </w:r>
          </w:p>
        </w:tc>
      </w:tr>
      <w:tr w:rsidR="007571D3" w:rsidRPr="00D34F85" w14:paraId="32934F2C" w14:textId="77777777" w:rsidTr="0003242B">
        <w:tc>
          <w:tcPr>
            <w:tcW w:w="3193" w:type="dxa"/>
            <w:gridSpan w:val="4"/>
          </w:tcPr>
          <w:p w14:paraId="04908429"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Normal working hours</w:t>
            </w:r>
          </w:p>
        </w:tc>
        <w:tc>
          <w:tcPr>
            <w:tcW w:w="1202" w:type="dxa"/>
          </w:tcPr>
          <w:p w14:paraId="372AD2BD"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6.5</w:t>
            </w:r>
          </w:p>
        </w:tc>
        <w:tc>
          <w:tcPr>
            <w:tcW w:w="4960" w:type="dxa"/>
            <w:gridSpan w:val="4"/>
            <w:shd w:val="clear" w:color="auto" w:fill="auto"/>
          </w:tcPr>
          <w:p w14:paraId="00E37F32"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 xml:space="preserve">6 days a week, 10 </w:t>
            </w:r>
            <w:proofErr w:type="spellStart"/>
            <w:r w:rsidRPr="00D34F85">
              <w:rPr>
                <w:rFonts w:ascii="Calibri" w:hAnsi="Calibri" w:cs="Calibri"/>
                <w:sz w:val="24"/>
                <w:szCs w:val="24"/>
              </w:rPr>
              <w:t>hrs</w:t>
            </w:r>
            <w:proofErr w:type="spellEnd"/>
            <w:r w:rsidRPr="00D34F85">
              <w:rPr>
                <w:rFonts w:ascii="Calibri" w:hAnsi="Calibri" w:cs="Calibri"/>
                <w:sz w:val="24"/>
                <w:szCs w:val="24"/>
              </w:rPr>
              <w:t xml:space="preserve"> per day. </w:t>
            </w:r>
          </w:p>
        </w:tc>
      </w:tr>
      <w:tr w:rsidR="007571D3" w:rsidRPr="00D34F85" w14:paraId="338408EF" w14:textId="77777777" w:rsidTr="0003242B">
        <w:tc>
          <w:tcPr>
            <w:tcW w:w="3193" w:type="dxa"/>
            <w:gridSpan w:val="4"/>
          </w:tcPr>
          <w:p w14:paraId="585112B1"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Delay damages for the Works</w:t>
            </w:r>
          </w:p>
        </w:tc>
        <w:tc>
          <w:tcPr>
            <w:tcW w:w="1202" w:type="dxa"/>
          </w:tcPr>
          <w:p w14:paraId="3946EF20"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8.7 &amp; 14.15(b)</w:t>
            </w:r>
          </w:p>
        </w:tc>
        <w:tc>
          <w:tcPr>
            <w:tcW w:w="4960" w:type="dxa"/>
            <w:gridSpan w:val="4"/>
            <w:shd w:val="clear" w:color="auto" w:fill="auto"/>
          </w:tcPr>
          <w:p w14:paraId="7150601C"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0.1% of the final Contract Price per day, in the currencies and proportions in which the Contract Price is payable</w:t>
            </w:r>
          </w:p>
        </w:tc>
      </w:tr>
      <w:tr w:rsidR="007571D3" w:rsidRPr="00D34F85" w14:paraId="0EAE3EC9" w14:textId="77777777" w:rsidTr="0003242B">
        <w:tc>
          <w:tcPr>
            <w:tcW w:w="3193" w:type="dxa"/>
            <w:gridSpan w:val="4"/>
          </w:tcPr>
          <w:p w14:paraId="6B578EEA"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Maximum amount of delay damages</w:t>
            </w:r>
          </w:p>
        </w:tc>
        <w:tc>
          <w:tcPr>
            <w:tcW w:w="1202" w:type="dxa"/>
          </w:tcPr>
          <w:p w14:paraId="19129BE6"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8.7</w:t>
            </w:r>
          </w:p>
        </w:tc>
        <w:tc>
          <w:tcPr>
            <w:tcW w:w="4960" w:type="dxa"/>
            <w:gridSpan w:val="4"/>
            <w:shd w:val="clear" w:color="auto" w:fill="auto"/>
          </w:tcPr>
          <w:p w14:paraId="79F387D0"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10% of the final Contract Price</w:t>
            </w:r>
          </w:p>
        </w:tc>
      </w:tr>
      <w:tr w:rsidR="007571D3" w:rsidRPr="00D34F85" w14:paraId="32143E30" w14:textId="77777777" w:rsidTr="0003242B">
        <w:tc>
          <w:tcPr>
            <w:tcW w:w="3193" w:type="dxa"/>
            <w:gridSpan w:val="4"/>
          </w:tcPr>
          <w:p w14:paraId="4DAB6130" w14:textId="77777777" w:rsidR="007571D3" w:rsidRPr="00D34F85" w:rsidRDefault="007571D3" w:rsidP="00457D19">
            <w:pPr>
              <w:spacing w:line="360" w:lineRule="auto"/>
              <w:rPr>
                <w:rFonts w:ascii="Calibri" w:hAnsi="Calibri" w:cs="Calibri"/>
                <w:i/>
                <w:iCs/>
                <w:sz w:val="24"/>
                <w:szCs w:val="24"/>
              </w:rPr>
            </w:pPr>
            <w:r w:rsidRPr="00D34F85">
              <w:rPr>
                <w:rFonts w:ascii="Calibri" w:hAnsi="Calibri" w:cs="Calibri"/>
                <w:i/>
                <w:iCs/>
                <w:sz w:val="24"/>
                <w:szCs w:val="24"/>
              </w:rPr>
              <w:t>If there are Provisional Sums:</w:t>
            </w:r>
          </w:p>
          <w:p w14:paraId="42BC42CF"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Percentage for adjustment of Provisional Sums</w:t>
            </w:r>
          </w:p>
        </w:tc>
        <w:tc>
          <w:tcPr>
            <w:tcW w:w="1202" w:type="dxa"/>
          </w:tcPr>
          <w:p w14:paraId="4B5BC6E8"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13.5 (b)</w:t>
            </w:r>
          </w:p>
        </w:tc>
        <w:tc>
          <w:tcPr>
            <w:tcW w:w="4960" w:type="dxa"/>
            <w:gridSpan w:val="4"/>
            <w:shd w:val="clear" w:color="auto" w:fill="auto"/>
          </w:tcPr>
          <w:p w14:paraId="1AEA859B"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2%</w:t>
            </w:r>
          </w:p>
        </w:tc>
      </w:tr>
      <w:tr w:rsidR="007571D3" w:rsidRPr="00D34F85" w14:paraId="0AA199D7" w14:textId="77777777" w:rsidTr="0003242B">
        <w:trPr>
          <w:trHeight w:val="1718"/>
        </w:trPr>
        <w:tc>
          <w:tcPr>
            <w:tcW w:w="3193" w:type="dxa"/>
            <w:gridSpan w:val="4"/>
          </w:tcPr>
          <w:p w14:paraId="4DA277BA" w14:textId="77777777" w:rsidR="007571D3" w:rsidRPr="00D34F85" w:rsidRDefault="007571D3" w:rsidP="00457D19">
            <w:pPr>
              <w:spacing w:line="360" w:lineRule="auto"/>
              <w:rPr>
                <w:rFonts w:ascii="Calibri" w:hAnsi="Calibri" w:cs="Calibri"/>
                <w:i/>
                <w:iCs/>
                <w:sz w:val="24"/>
                <w:szCs w:val="24"/>
              </w:rPr>
            </w:pPr>
            <w:r w:rsidRPr="00D34F85">
              <w:rPr>
                <w:rFonts w:ascii="Calibri" w:hAnsi="Calibri" w:cs="Calibri"/>
                <w:i/>
                <w:iCs/>
                <w:sz w:val="24"/>
                <w:szCs w:val="24"/>
              </w:rPr>
              <w:lastRenderedPageBreak/>
              <w:t xml:space="preserve">If Sub-Clause 13.8 applies: </w:t>
            </w:r>
          </w:p>
          <w:p w14:paraId="6CD7EE90"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 xml:space="preserve"> Adjustments for Changes in Cost; Table(s) of adjustment data</w:t>
            </w:r>
          </w:p>
        </w:tc>
        <w:tc>
          <w:tcPr>
            <w:tcW w:w="1202" w:type="dxa"/>
          </w:tcPr>
          <w:p w14:paraId="32E7FBE8"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13.8</w:t>
            </w:r>
          </w:p>
        </w:tc>
        <w:tc>
          <w:tcPr>
            <w:tcW w:w="4960" w:type="dxa"/>
            <w:gridSpan w:val="4"/>
            <w:shd w:val="clear" w:color="auto" w:fill="auto"/>
          </w:tcPr>
          <w:p w14:paraId="08B7B4D9"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For payments of each month / [YEAR] in Maldivian Rufiyaa currency. Contractor shall only claim for the material included in the material list attached in Section IX – Annexures of this contract.</w:t>
            </w:r>
          </w:p>
        </w:tc>
      </w:tr>
      <w:tr w:rsidR="007571D3" w:rsidRPr="00D34F85" w14:paraId="3D3566A1" w14:textId="77777777" w:rsidTr="0003242B">
        <w:trPr>
          <w:trHeight w:val="652"/>
        </w:trPr>
        <w:tc>
          <w:tcPr>
            <w:tcW w:w="472" w:type="dxa"/>
            <w:vMerge w:val="restart"/>
          </w:tcPr>
          <w:p w14:paraId="749778A3" w14:textId="77777777" w:rsidR="007571D3" w:rsidRPr="00D34F85" w:rsidRDefault="007571D3" w:rsidP="00457D19">
            <w:pPr>
              <w:spacing w:line="360" w:lineRule="auto"/>
              <w:rPr>
                <w:rFonts w:ascii="Calibri" w:hAnsi="Calibri" w:cs="Calibri"/>
                <w:sz w:val="24"/>
                <w:szCs w:val="24"/>
              </w:rPr>
            </w:pPr>
          </w:p>
        </w:tc>
        <w:tc>
          <w:tcPr>
            <w:tcW w:w="1855" w:type="dxa"/>
            <w:vMerge w:val="restart"/>
          </w:tcPr>
          <w:p w14:paraId="71FBF382"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 xml:space="preserve">Coefficient; </w:t>
            </w:r>
          </w:p>
          <w:p w14:paraId="69B9AA73"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Scope of index</w:t>
            </w:r>
          </w:p>
        </w:tc>
        <w:tc>
          <w:tcPr>
            <w:tcW w:w="2068" w:type="dxa"/>
            <w:gridSpan w:val="3"/>
            <w:vMerge w:val="restart"/>
          </w:tcPr>
          <w:p w14:paraId="12CCF118"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Country of origin; currency index</w:t>
            </w:r>
          </w:p>
        </w:tc>
        <w:tc>
          <w:tcPr>
            <w:tcW w:w="2134" w:type="dxa"/>
            <w:gridSpan w:val="2"/>
            <w:vMerge w:val="restart"/>
          </w:tcPr>
          <w:p w14:paraId="5B49EE19"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Source of index; Title/definition</w:t>
            </w:r>
          </w:p>
        </w:tc>
        <w:tc>
          <w:tcPr>
            <w:tcW w:w="2826" w:type="dxa"/>
            <w:gridSpan w:val="2"/>
          </w:tcPr>
          <w:p w14:paraId="3E4020C1"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Value on stated date(s)*</w:t>
            </w:r>
          </w:p>
        </w:tc>
      </w:tr>
      <w:tr w:rsidR="007571D3" w:rsidRPr="00D34F85" w14:paraId="0B54EABC" w14:textId="77777777" w:rsidTr="0003242B">
        <w:trPr>
          <w:trHeight w:val="584"/>
        </w:trPr>
        <w:tc>
          <w:tcPr>
            <w:tcW w:w="472" w:type="dxa"/>
            <w:vMerge/>
          </w:tcPr>
          <w:p w14:paraId="44AEF226" w14:textId="77777777" w:rsidR="007571D3" w:rsidRPr="00D34F85" w:rsidRDefault="007571D3" w:rsidP="00457D19">
            <w:pPr>
              <w:spacing w:line="360" w:lineRule="auto"/>
              <w:rPr>
                <w:rFonts w:ascii="Calibri" w:hAnsi="Calibri" w:cs="Calibri"/>
                <w:sz w:val="24"/>
                <w:szCs w:val="24"/>
              </w:rPr>
            </w:pPr>
          </w:p>
        </w:tc>
        <w:tc>
          <w:tcPr>
            <w:tcW w:w="1855" w:type="dxa"/>
            <w:vMerge/>
          </w:tcPr>
          <w:p w14:paraId="068C7679" w14:textId="77777777" w:rsidR="007571D3" w:rsidRPr="00D34F85" w:rsidRDefault="007571D3" w:rsidP="00457D19">
            <w:pPr>
              <w:spacing w:line="360" w:lineRule="auto"/>
              <w:rPr>
                <w:rFonts w:ascii="Calibri" w:hAnsi="Calibri" w:cs="Calibri"/>
                <w:sz w:val="24"/>
                <w:szCs w:val="24"/>
              </w:rPr>
            </w:pPr>
          </w:p>
        </w:tc>
        <w:tc>
          <w:tcPr>
            <w:tcW w:w="2068" w:type="dxa"/>
            <w:gridSpan w:val="3"/>
            <w:vMerge/>
          </w:tcPr>
          <w:p w14:paraId="55A9AB31" w14:textId="77777777" w:rsidR="007571D3" w:rsidRPr="00D34F85" w:rsidRDefault="007571D3" w:rsidP="007571D3">
            <w:pPr>
              <w:spacing w:line="360" w:lineRule="auto"/>
              <w:jc w:val="center"/>
              <w:rPr>
                <w:rFonts w:ascii="Calibri" w:hAnsi="Calibri" w:cs="Calibri"/>
                <w:sz w:val="24"/>
                <w:szCs w:val="24"/>
              </w:rPr>
            </w:pPr>
          </w:p>
        </w:tc>
        <w:tc>
          <w:tcPr>
            <w:tcW w:w="2134" w:type="dxa"/>
            <w:gridSpan w:val="2"/>
            <w:vMerge/>
          </w:tcPr>
          <w:p w14:paraId="69194938" w14:textId="77777777" w:rsidR="007571D3" w:rsidRPr="00D34F85" w:rsidRDefault="007571D3" w:rsidP="00457D19">
            <w:pPr>
              <w:spacing w:line="360" w:lineRule="auto"/>
              <w:jc w:val="both"/>
              <w:rPr>
                <w:rFonts w:ascii="Calibri" w:hAnsi="Calibri" w:cs="Calibri"/>
                <w:sz w:val="24"/>
                <w:szCs w:val="24"/>
              </w:rPr>
            </w:pPr>
          </w:p>
        </w:tc>
        <w:tc>
          <w:tcPr>
            <w:tcW w:w="1390" w:type="dxa"/>
          </w:tcPr>
          <w:p w14:paraId="0A1AE20F" w14:textId="77777777" w:rsidR="007571D3" w:rsidRPr="00D34F85" w:rsidRDefault="007571D3" w:rsidP="00457D19">
            <w:pPr>
              <w:spacing w:line="360" w:lineRule="auto"/>
              <w:jc w:val="center"/>
              <w:rPr>
                <w:rFonts w:ascii="Calibri" w:hAnsi="Calibri" w:cs="Calibri"/>
                <w:sz w:val="24"/>
                <w:szCs w:val="24"/>
              </w:rPr>
            </w:pPr>
            <w:r w:rsidRPr="00D34F85">
              <w:rPr>
                <w:rFonts w:ascii="Calibri" w:hAnsi="Calibri" w:cs="Calibri"/>
                <w:sz w:val="24"/>
                <w:szCs w:val="24"/>
              </w:rPr>
              <w:t>Value</w:t>
            </w:r>
          </w:p>
        </w:tc>
        <w:tc>
          <w:tcPr>
            <w:tcW w:w="1436" w:type="dxa"/>
          </w:tcPr>
          <w:p w14:paraId="445EFE77" w14:textId="77777777" w:rsidR="007571D3" w:rsidRPr="00D34F85" w:rsidRDefault="007571D3" w:rsidP="00457D19">
            <w:pPr>
              <w:spacing w:line="360" w:lineRule="auto"/>
              <w:jc w:val="center"/>
              <w:rPr>
                <w:rFonts w:ascii="Calibri" w:hAnsi="Calibri" w:cs="Calibri"/>
                <w:sz w:val="24"/>
                <w:szCs w:val="24"/>
              </w:rPr>
            </w:pPr>
            <w:r w:rsidRPr="00D34F85">
              <w:rPr>
                <w:rFonts w:ascii="Calibri" w:hAnsi="Calibri" w:cs="Calibri"/>
                <w:sz w:val="24"/>
                <w:szCs w:val="24"/>
              </w:rPr>
              <w:t>Date</w:t>
            </w:r>
          </w:p>
        </w:tc>
      </w:tr>
      <w:tr w:rsidR="007571D3" w:rsidRPr="00D34F85" w14:paraId="625C0862" w14:textId="77777777" w:rsidTr="0003242B">
        <w:trPr>
          <w:trHeight w:val="323"/>
        </w:trPr>
        <w:tc>
          <w:tcPr>
            <w:tcW w:w="472" w:type="dxa"/>
          </w:tcPr>
          <w:p w14:paraId="53BDD70F"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a=</w:t>
            </w:r>
          </w:p>
        </w:tc>
        <w:tc>
          <w:tcPr>
            <w:tcW w:w="1855" w:type="dxa"/>
          </w:tcPr>
          <w:p w14:paraId="34F02D19"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0.10 Fixed</w:t>
            </w:r>
          </w:p>
        </w:tc>
        <w:tc>
          <w:tcPr>
            <w:tcW w:w="2068" w:type="dxa"/>
            <w:gridSpan w:val="3"/>
            <w:vMerge w:val="restart"/>
          </w:tcPr>
          <w:p w14:paraId="7CFED8F7"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Maldives, MVR</w:t>
            </w:r>
          </w:p>
        </w:tc>
        <w:tc>
          <w:tcPr>
            <w:tcW w:w="2120" w:type="dxa"/>
            <w:vMerge w:val="restart"/>
          </w:tcPr>
          <w:p w14:paraId="57D68778"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Ministry of Housing and Infrastructure</w:t>
            </w:r>
          </w:p>
        </w:tc>
        <w:tc>
          <w:tcPr>
            <w:tcW w:w="1404" w:type="dxa"/>
            <w:gridSpan w:val="2"/>
            <w:vMerge w:val="restart"/>
          </w:tcPr>
          <w:p w14:paraId="5C17FDA7" w14:textId="77777777" w:rsidR="007571D3" w:rsidRPr="00D34F85" w:rsidRDefault="007571D3" w:rsidP="00457D19">
            <w:pPr>
              <w:spacing w:line="360" w:lineRule="auto"/>
              <w:jc w:val="both"/>
              <w:rPr>
                <w:rFonts w:ascii="Calibri" w:hAnsi="Calibri" w:cs="Calibri"/>
                <w:sz w:val="24"/>
                <w:szCs w:val="24"/>
              </w:rPr>
            </w:pPr>
          </w:p>
        </w:tc>
        <w:tc>
          <w:tcPr>
            <w:tcW w:w="1436" w:type="dxa"/>
            <w:vMerge w:val="restart"/>
          </w:tcPr>
          <w:p w14:paraId="1F6AE190" w14:textId="77777777" w:rsidR="007571D3" w:rsidRPr="00D34F85" w:rsidRDefault="007571D3" w:rsidP="00457D19">
            <w:pPr>
              <w:spacing w:line="360" w:lineRule="auto"/>
              <w:jc w:val="both"/>
              <w:rPr>
                <w:rFonts w:ascii="Calibri" w:hAnsi="Calibri" w:cs="Calibri"/>
                <w:sz w:val="24"/>
                <w:szCs w:val="24"/>
              </w:rPr>
            </w:pPr>
          </w:p>
        </w:tc>
      </w:tr>
      <w:tr w:rsidR="007571D3" w:rsidRPr="00D34F85" w14:paraId="29882BA8" w14:textId="77777777" w:rsidTr="0003242B">
        <w:trPr>
          <w:trHeight w:val="231"/>
        </w:trPr>
        <w:tc>
          <w:tcPr>
            <w:tcW w:w="472" w:type="dxa"/>
          </w:tcPr>
          <w:p w14:paraId="7FBA84D8"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b=</w:t>
            </w:r>
          </w:p>
        </w:tc>
        <w:tc>
          <w:tcPr>
            <w:tcW w:w="1855" w:type="dxa"/>
          </w:tcPr>
          <w:p w14:paraId="31874C3A"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0.2</w:t>
            </w:r>
          </w:p>
        </w:tc>
        <w:tc>
          <w:tcPr>
            <w:tcW w:w="2068" w:type="dxa"/>
            <w:gridSpan w:val="3"/>
            <w:vMerge/>
          </w:tcPr>
          <w:p w14:paraId="2E842D5B" w14:textId="77777777" w:rsidR="007571D3" w:rsidRPr="00D34F85" w:rsidRDefault="007571D3" w:rsidP="007571D3">
            <w:pPr>
              <w:spacing w:line="360" w:lineRule="auto"/>
              <w:jc w:val="center"/>
              <w:rPr>
                <w:rFonts w:ascii="Calibri" w:hAnsi="Calibri" w:cs="Calibri"/>
                <w:sz w:val="24"/>
                <w:szCs w:val="24"/>
              </w:rPr>
            </w:pPr>
          </w:p>
        </w:tc>
        <w:tc>
          <w:tcPr>
            <w:tcW w:w="2120" w:type="dxa"/>
            <w:vMerge/>
          </w:tcPr>
          <w:p w14:paraId="1FCCBF32" w14:textId="77777777" w:rsidR="007571D3" w:rsidRPr="00D34F85" w:rsidRDefault="007571D3" w:rsidP="00457D19">
            <w:pPr>
              <w:spacing w:line="360" w:lineRule="auto"/>
              <w:jc w:val="both"/>
              <w:rPr>
                <w:rFonts w:ascii="Calibri" w:hAnsi="Calibri" w:cs="Calibri"/>
                <w:sz w:val="24"/>
                <w:szCs w:val="24"/>
              </w:rPr>
            </w:pPr>
          </w:p>
        </w:tc>
        <w:tc>
          <w:tcPr>
            <w:tcW w:w="1404" w:type="dxa"/>
            <w:gridSpan w:val="2"/>
            <w:vMerge/>
          </w:tcPr>
          <w:p w14:paraId="0CCFB16A" w14:textId="77777777" w:rsidR="007571D3" w:rsidRPr="00D34F85" w:rsidRDefault="007571D3" w:rsidP="00457D19">
            <w:pPr>
              <w:spacing w:line="360" w:lineRule="auto"/>
              <w:jc w:val="both"/>
              <w:rPr>
                <w:rFonts w:ascii="Calibri" w:hAnsi="Calibri" w:cs="Calibri"/>
                <w:sz w:val="24"/>
                <w:szCs w:val="24"/>
              </w:rPr>
            </w:pPr>
          </w:p>
        </w:tc>
        <w:tc>
          <w:tcPr>
            <w:tcW w:w="1436" w:type="dxa"/>
            <w:vMerge/>
          </w:tcPr>
          <w:p w14:paraId="16D5F797" w14:textId="77777777" w:rsidR="007571D3" w:rsidRPr="00D34F85" w:rsidRDefault="007571D3" w:rsidP="00457D19">
            <w:pPr>
              <w:spacing w:line="360" w:lineRule="auto"/>
              <w:jc w:val="both"/>
              <w:rPr>
                <w:rFonts w:ascii="Calibri" w:hAnsi="Calibri" w:cs="Calibri"/>
                <w:sz w:val="24"/>
                <w:szCs w:val="24"/>
              </w:rPr>
            </w:pPr>
          </w:p>
        </w:tc>
      </w:tr>
      <w:tr w:rsidR="007571D3" w:rsidRPr="00D34F85" w14:paraId="49C06934" w14:textId="77777777" w:rsidTr="0003242B">
        <w:trPr>
          <w:trHeight w:val="258"/>
        </w:trPr>
        <w:tc>
          <w:tcPr>
            <w:tcW w:w="472" w:type="dxa"/>
          </w:tcPr>
          <w:p w14:paraId="67FF90AA"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c=</w:t>
            </w:r>
          </w:p>
        </w:tc>
        <w:tc>
          <w:tcPr>
            <w:tcW w:w="1855" w:type="dxa"/>
          </w:tcPr>
          <w:p w14:paraId="525DB248"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0.15</w:t>
            </w:r>
          </w:p>
        </w:tc>
        <w:tc>
          <w:tcPr>
            <w:tcW w:w="2068" w:type="dxa"/>
            <w:gridSpan w:val="3"/>
            <w:vMerge/>
          </w:tcPr>
          <w:p w14:paraId="6F8D5CE7" w14:textId="77777777" w:rsidR="007571D3" w:rsidRPr="00D34F85" w:rsidRDefault="007571D3" w:rsidP="007571D3">
            <w:pPr>
              <w:spacing w:line="360" w:lineRule="auto"/>
              <w:jc w:val="center"/>
              <w:rPr>
                <w:rFonts w:ascii="Calibri" w:hAnsi="Calibri" w:cs="Calibri"/>
                <w:sz w:val="24"/>
                <w:szCs w:val="24"/>
              </w:rPr>
            </w:pPr>
          </w:p>
        </w:tc>
        <w:tc>
          <w:tcPr>
            <w:tcW w:w="2120" w:type="dxa"/>
            <w:vMerge/>
          </w:tcPr>
          <w:p w14:paraId="1D320793" w14:textId="77777777" w:rsidR="007571D3" w:rsidRPr="00D34F85" w:rsidRDefault="007571D3" w:rsidP="00457D19">
            <w:pPr>
              <w:spacing w:line="360" w:lineRule="auto"/>
              <w:jc w:val="both"/>
              <w:rPr>
                <w:rFonts w:ascii="Calibri" w:hAnsi="Calibri" w:cs="Calibri"/>
                <w:sz w:val="24"/>
                <w:szCs w:val="24"/>
              </w:rPr>
            </w:pPr>
          </w:p>
        </w:tc>
        <w:tc>
          <w:tcPr>
            <w:tcW w:w="1404" w:type="dxa"/>
            <w:gridSpan w:val="2"/>
            <w:vMerge/>
          </w:tcPr>
          <w:p w14:paraId="23595D68" w14:textId="77777777" w:rsidR="007571D3" w:rsidRPr="00D34F85" w:rsidRDefault="007571D3" w:rsidP="00457D19">
            <w:pPr>
              <w:spacing w:line="360" w:lineRule="auto"/>
              <w:jc w:val="both"/>
              <w:rPr>
                <w:rFonts w:ascii="Calibri" w:hAnsi="Calibri" w:cs="Calibri"/>
                <w:sz w:val="24"/>
                <w:szCs w:val="24"/>
              </w:rPr>
            </w:pPr>
          </w:p>
        </w:tc>
        <w:tc>
          <w:tcPr>
            <w:tcW w:w="1436" w:type="dxa"/>
            <w:vMerge/>
          </w:tcPr>
          <w:p w14:paraId="366131CD" w14:textId="77777777" w:rsidR="007571D3" w:rsidRPr="00D34F85" w:rsidRDefault="007571D3" w:rsidP="00457D19">
            <w:pPr>
              <w:spacing w:line="360" w:lineRule="auto"/>
              <w:jc w:val="both"/>
              <w:rPr>
                <w:rFonts w:ascii="Calibri" w:hAnsi="Calibri" w:cs="Calibri"/>
                <w:sz w:val="24"/>
                <w:szCs w:val="24"/>
              </w:rPr>
            </w:pPr>
          </w:p>
        </w:tc>
      </w:tr>
      <w:tr w:rsidR="007571D3" w:rsidRPr="00D34F85" w14:paraId="76D7B02F" w14:textId="77777777" w:rsidTr="0003242B">
        <w:trPr>
          <w:trHeight w:val="196"/>
        </w:trPr>
        <w:tc>
          <w:tcPr>
            <w:tcW w:w="472" w:type="dxa"/>
          </w:tcPr>
          <w:p w14:paraId="7590C0A9"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d=</w:t>
            </w:r>
          </w:p>
        </w:tc>
        <w:tc>
          <w:tcPr>
            <w:tcW w:w="1855" w:type="dxa"/>
          </w:tcPr>
          <w:p w14:paraId="4D3C0C41" w14:textId="77777777" w:rsidR="007571D3" w:rsidRPr="00D34F85" w:rsidRDefault="007571D3" w:rsidP="00457D19">
            <w:pPr>
              <w:spacing w:line="360" w:lineRule="auto"/>
              <w:rPr>
                <w:rFonts w:ascii="Calibri" w:hAnsi="Calibri" w:cs="Calibri"/>
                <w:sz w:val="24"/>
                <w:szCs w:val="24"/>
              </w:rPr>
            </w:pPr>
            <w:r w:rsidRPr="00D34F85">
              <w:rPr>
                <w:rFonts w:ascii="Calibri" w:hAnsi="Calibri" w:cs="Calibri"/>
                <w:sz w:val="24"/>
                <w:szCs w:val="24"/>
              </w:rPr>
              <w:t>0.55</w:t>
            </w:r>
          </w:p>
        </w:tc>
        <w:tc>
          <w:tcPr>
            <w:tcW w:w="2068" w:type="dxa"/>
            <w:gridSpan w:val="3"/>
            <w:vMerge/>
          </w:tcPr>
          <w:p w14:paraId="13AEF301" w14:textId="77777777" w:rsidR="007571D3" w:rsidRPr="00D34F85" w:rsidRDefault="007571D3" w:rsidP="007571D3">
            <w:pPr>
              <w:spacing w:line="360" w:lineRule="auto"/>
              <w:jc w:val="center"/>
              <w:rPr>
                <w:rFonts w:ascii="Calibri" w:hAnsi="Calibri" w:cs="Calibri"/>
                <w:sz w:val="24"/>
                <w:szCs w:val="24"/>
              </w:rPr>
            </w:pPr>
          </w:p>
        </w:tc>
        <w:tc>
          <w:tcPr>
            <w:tcW w:w="2120" w:type="dxa"/>
            <w:vMerge/>
          </w:tcPr>
          <w:p w14:paraId="39AD3B97" w14:textId="77777777" w:rsidR="007571D3" w:rsidRPr="00D34F85" w:rsidRDefault="007571D3" w:rsidP="00457D19">
            <w:pPr>
              <w:spacing w:line="360" w:lineRule="auto"/>
              <w:jc w:val="both"/>
              <w:rPr>
                <w:rFonts w:ascii="Calibri" w:hAnsi="Calibri" w:cs="Calibri"/>
                <w:sz w:val="24"/>
                <w:szCs w:val="24"/>
              </w:rPr>
            </w:pPr>
          </w:p>
        </w:tc>
        <w:tc>
          <w:tcPr>
            <w:tcW w:w="1404" w:type="dxa"/>
            <w:gridSpan w:val="2"/>
            <w:vMerge/>
          </w:tcPr>
          <w:p w14:paraId="45D3DB9C" w14:textId="77777777" w:rsidR="007571D3" w:rsidRPr="00D34F85" w:rsidRDefault="007571D3" w:rsidP="00457D19">
            <w:pPr>
              <w:spacing w:line="360" w:lineRule="auto"/>
              <w:jc w:val="both"/>
              <w:rPr>
                <w:rFonts w:ascii="Calibri" w:hAnsi="Calibri" w:cs="Calibri"/>
                <w:sz w:val="24"/>
                <w:szCs w:val="24"/>
              </w:rPr>
            </w:pPr>
          </w:p>
        </w:tc>
        <w:tc>
          <w:tcPr>
            <w:tcW w:w="1436" w:type="dxa"/>
            <w:vMerge/>
          </w:tcPr>
          <w:p w14:paraId="6B9CBBA6" w14:textId="77777777" w:rsidR="007571D3" w:rsidRPr="00D34F85" w:rsidRDefault="007571D3" w:rsidP="00457D19">
            <w:pPr>
              <w:spacing w:line="360" w:lineRule="auto"/>
              <w:jc w:val="both"/>
              <w:rPr>
                <w:rFonts w:ascii="Calibri" w:hAnsi="Calibri" w:cs="Calibri"/>
                <w:sz w:val="24"/>
                <w:szCs w:val="24"/>
              </w:rPr>
            </w:pPr>
          </w:p>
        </w:tc>
      </w:tr>
      <w:tr w:rsidR="007571D3" w:rsidRPr="00D34F85" w14:paraId="46816D98" w14:textId="77777777" w:rsidTr="00457D19">
        <w:trPr>
          <w:trHeight w:val="196"/>
        </w:trPr>
        <w:tc>
          <w:tcPr>
            <w:tcW w:w="9355" w:type="dxa"/>
            <w:gridSpan w:val="9"/>
          </w:tcPr>
          <w:p w14:paraId="4B8EF608" w14:textId="77777777" w:rsidR="007571D3" w:rsidRPr="00D34F85" w:rsidRDefault="007571D3" w:rsidP="00457D19">
            <w:pPr>
              <w:spacing w:line="360" w:lineRule="auto"/>
              <w:jc w:val="both"/>
              <w:rPr>
                <w:rFonts w:ascii="Calibri" w:hAnsi="Calibri" w:cs="Calibri"/>
                <w:sz w:val="24"/>
                <w:szCs w:val="24"/>
              </w:rPr>
            </w:pPr>
            <w:r w:rsidRPr="00D34F85">
              <w:rPr>
                <w:rFonts w:ascii="Calibri" w:hAnsi="Calibri" w:cs="Calibri"/>
                <w:sz w:val="24"/>
                <w:szCs w:val="24"/>
              </w:rPr>
              <w:t>*These values and dates confirm the definition of each index, but do not define Base Date indices</w:t>
            </w:r>
          </w:p>
        </w:tc>
      </w:tr>
      <w:tr w:rsidR="007571D3" w:rsidRPr="00D34F85" w14:paraId="5D322599" w14:textId="77777777" w:rsidTr="0003242B">
        <w:trPr>
          <w:trHeight w:val="196"/>
        </w:trPr>
        <w:tc>
          <w:tcPr>
            <w:tcW w:w="3119" w:type="dxa"/>
            <w:gridSpan w:val="3"/>
          </w:tcPr>
          <w:p w14:paraId="6E562E24"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Total advance payment</w:t>
            </w:r>
          </w:p>
        </w:tc>
        <w:tc>
          <w:tcPr>
            <w:tcW w:w="1276" w:type="dxa"/>
            <w:gridSpan w:val="2"/>
          </w:tcPr>
          <w:p w14:paraId="7B3517AE"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14.2</w:t>
            </w:r>
          </w:p>
        </w:tc>
        <w:tc>
          <w:tcPr>
            <w:tcW w:w="4960" w:type="dxa"/>
            <w:gridSpan w:val="4"/>
          </w:tcPr>
          <w:p w14:paraId="3EDA711C"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15% of the Accepted Contract Amount</w:t>
            </w:r>
          </w:p>
        </w:tc>
      </w:tr>
      <w:tr w:rsidR="007571D3" w:rsidRPr="00D34F85" w14:paraId="21B84524" w14:textId="77777777" w:rsidTr="0003242B">
        <w:trPr>
          <w:trHeight w:val="196"/>
        </w:trPr>
        <w:tc>
          <w:tcPr>
            <w:tcW w:w="3119" w:type="dxa"/>
            <w:gridSpan w:val="3"/>
          </w:tcPr>
          <w:p w14:paraId="67D94408"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Number and timing of instalments</w:t>
            </w:r>
          </w:p>
        </w:tc>
        <w:tc>
          <w:tcPr>
            <w:tcW w:w="1276" w:type="dxa"/>
            <w:gridSpan w:val="2"/>
          </w:tcPr>
          <w:p w14:paraId="1513E4DD"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14.2</w:t>
            </w:r>
          </w:p>
        </w:tc>
        <w:tc>
          <w:tcPr>
            <w:tcW w:w="4960" w:type="dxa"/>
            <w:gridSpan w:val="4"/>
          </w:tcPr>
          <w:p w14:paraId="373FB2B9"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Single instalment to be claimed within 28 days from Commencement Date</w:t>
            </w:r>
          </w:p>
        </w:tc>
      </w:tr>
      <w:tr w:rsidR="007571D3" w:rsidRPr="00D34F85" w14:paraId="5BA8D558" w14:textId="77777777" w:rsidTr="0003242B">
        <w:trPr>
          <w:trHeight w:val="196"/>
        </w:trPr>
        <w:tc>
          <w:tcPr>
            <w:tcW w:w="3119" w:type="dxa"/>
            <w:gridSpan w:val="3"/>
          </w:tcPr>
          <w:p w14:paraId="35413911"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Currencies and proportions</w:t>
            </w:r>
          </w:p>
        </w:tc>
        <w:tc>
          <w:tcPr>
            <w:tcW w:w="1276" w:type="dxa"/>
            <w:gridSpan w:val="2"/>
          </w:tcPr>
          <w:p w14:paraId="2237037D"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14.2</w:t>
            </w:r>
          </w:p>
        </w:tc>
        <w:tc>
          <w:tcPr>
            <w:tcW w:w="4960" w:type="dxa"/>
            <w:gridSpan w:val="4"/>
          </w:tcPr>
          <w:p w14:paraId="338DA2BC"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100% on United States Dollars</w:t>
            </w:r>
          </w:p>
        </w:tc>
      </w:tr>
      <w:tr w:rsidR="007571D3" w:rsidRPr="00D34F85" w14:paraId="0ACB1B03" w14:textId="77777777" w:rsidTr="0003242B">
        <w:trPr>
          <w:trHeight w:val="196"/>
        </w:trPr>
        <w:tc>
          <w:tcPr>
            <w:tcW w:w="3119" w:type="dxa"/>
            <w:gridSpan w:val="3"/>
          </w:tcPr>
          <w:p w14:paraId="770D8302"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Start repayment of advance payment</w:t>
            </w:r>
          </w:p>
        </w:tc>
        <w:tc>
          <w:tcPr>
            <w:tcW w:w="1276" w:type="dxa"/>
            <w:gridSpan w:val="2"/>
          </w:tcPr>
          <w:p w14:paraId="5C67CF19"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14.2 (a)</w:t>
            </w:r>
          </w:p>
        </w:tc>
        <w:tc>
          <w:tcPr>
            <w:tcW w:w="4960" w:type="dxa"/>
            <w:gridSpan w:val="4"/>
          </w:tcPr>
          <w:p w14:paraId="1580D72A"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From the first interim certificate</w:t>
            </w:r>
          </w:p>
        </w:tc>
      </w:tr>
      <w:tr w:rsidR="007571D3" w:rsidRPr="00D34F85" w14:paraId="4DAD4288" w14:textId="77777777" w:rsidTr="0003242B">
        <w:trPr>
          <w:trHeight w:val="196"/>
        </w:trPr>
        <w:tc>
          <w:tcPr>
            <w:tcW w:w="3119" w:type="dxa"/>
            <w:gridSpan w:val="3"/>
          </w:tcPr>
          <w:p w14:paraId="2CD7F0C6"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Repayment amortisation of advance payment</w:t>
            </w:r>
          </w:p>
        </w:tc>
        <w:tc>
          <w:tcPr>
            <w:tcW w:w="1276" w:type="dxa"/>
            <w:gridSpan w:val="2"/>
          </w:tcPr>
          <w:p w14:paraId="733C959F"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14.2 (b)</w:t>
            </w:r>
          </w:p>
        </w:tc>
        <w:tc>
          <w:tcPr>
            <w:tcW w:w="4960" w:type="dxa"/>
            <w:gridSpan w:val="4"/>
          </w:tcPr>
          <w:p w14:paraId="7644EFB7"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20%</w:t>
            </w:r>
          </w:p>
        </w:tc>
      </w:tr>
      <w:tr w:rsidR="007571D3" w:rsidRPr="00D34F85" w14:paraId="73F0FDCA" w14:textId="77777777" w:rsidTr="0003242B">
        <w:trPr>
          <w:trHeight w:val="196"/>
        </w:trPr>
        <w:tc>
          <w:tcPr>
            <w:tcW w:w="3119" w:type="dxa"/>
            <w:gridSpan w:val="3"/>
          </w:tcPr>
          <w:p w14:paraId="0ADE2969"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Percentage of Retention</w:t>
            </w:r>
          </w:p>
        </w:tc>
        <w:tc>
          <w:tcPr>
            <w:tcW w:w="1276" w:type="dxa"/>
            <w:gridSpan w:val="2"/>
          </w:tcPr>
          <w:p w14:paraId="07E757FF"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14.3</w:t>
            </w:r>
          </w:p>
        </w:tc>
        <w:tc>
          <w:tcPr>
            <w:tcW w:w="4960" w:type="dxa"/>
            <w:gridSpan w:val="4"/>
          </w:tcPr>
          <w:p w14:paraId="5127839D"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10%</w:t>
            </w:r>
          </w:p>
        </w:tc>
      </w:tr>
      <w:tr w:rsidR="007571D3" w:rsidRPr="00D34F85" w14:paraId="21B58C7D" w14:textId="77777777" w:rsidTr="0003242B">
        <w:trPr>
          <w:trHeight w:val="196"/>
        </w:trPr>
        <w:tc>
          <w:tcPr>
            <w:tcW w:w="3119" w:type="dxa"/>
            <w:gridSpan w:val="3"/>
          </w:tcPr>
          <w:p w14:paraId="7F4533D4"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Limit of Retention Money</w:t>
            </w:r>
          </w:p>
        </w:tc>
        <w:tc>
          <w:tcPr>
            <w:tcW w:w="1276" w:type="dxa"/>
            <w:gridSpan w:val="2"/>
          </w:tcPr>
          <w:p w14:paraId="1CE23930"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14.3</w:t>
            </w:r>
          </w:p>
        </w:tc>
        <w:tc>
          <w:tcPr>
            <w:tcW w:w="4960" w:type="dxa"/>
            <w:gridSpan w:val="4"/>
          </w:tcPr>
          <w:p w14:paraId="2DB8B2F1"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5% of the Final Contract Price</w:t>
            </w:r>
          </w:p>
        </w:tc>
      </w:tr>
      <w:tr w:rsidR="007571D3" w:rsidRPr="00D34F85" w14:paraId="238CE3B1" w14:textId="77777777" w:rsidTr="0003242B">
        <w:trPr>
          <w:trHeight w:val="196"/>
        </w:trPr>
        <w:tc>
          <w:tcPr>
            <w:tcW w:w="3119" w:type="dxa"/>
            <w:gridSpan w:val="3"/>
          </w:tcPr>
          <w:p w14:paraId="4CDB4F15" w14:textId="77777777" w:rsidR="007571D3" w:rsidRPr="00D34F85" w:rsidRDefault="007571D3" w:rsidP="007571D3">
            <w:pPr>
              <w:spacing w:line="360" w:lineRule="auto"/>
              <w:rPr>
                <w:rFonts w:ascii="Calibri" w:hAnsi="Calibri" w:cs="Calibri"/>
                <w:i/>
                <w:iCs/>
                <w:sz w:val="24"/>
                <w:szCs w:val="24"/>
              </w:rPr>
            </w:pPr>
            <w:r w:rsidRPr="00D34F85">
              <w:rPr>
                <w:rFonts w:ascii="Calibri" w:hAnsi="Calibri" w:cs="Calibri"/>
                <w:i/>
                <w:iCs/>
                <w:sz w:val="24"/>
                <w:szCs w:val="24"/>
              </w:rPr>
              <w:t>If Sub-Clause 14.5 applies:</w:t>
            </w:r>
          </w:p>
          <w:p w14:paraId="1475B0E6"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 xml:space="preserve"> Plant and Materials for payment when shipped en route to the Site</w:t>
            </w:r>
          </w:p>
        </w:tc>
        <w:tc>
          <w:tcPr>
            <w:tcW w:w="1276" w:type="dxa"/>
            <w:gridSpan w:val="2"/>
          </w:tcPr>
          <w:p w14:paraId="021019FC"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14.5 (b)</w:t>
            </w:r>
          </w:p>
        </w:tc>
        <w:tc>
          <w:tcPr>
            <w:tcW w:w="4960" w:type="dxa"/>
            <w:gridSpan w:val="4"/>
          </w:tcPr>
          <w:p w14:paraId="3EC19564"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This Sub-Clause is not applicable</w:t>
            </w:r>
          </w:p>
        </w:tc>
      </w:tr>
      <w:tr w:rsidR="007571D3" w:rsidRPr="00D34F85" w14:paraId="19E5D81E" w14:textId="77777777" w:rsidTr="0003242B">
        <w:trPr>
          <w:trHeight w:val="196"/>
        </w:trPr>
        <w:tc>
          <w:tcPr>
            <w:tcW w:w="3119" w:type="dxa"/>
            <w:gridSpan w:val="3"/>
          </w:tcPr>
          <w:p w14:paraId="6F07B6EB"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 xml:space="preserve">Plant and Materials for </w:t>
            </w:r>
            <w:r w:rsidRPr="00D34F85">
              <w:rPr>
                <w:rFonts w:ascii="Calibri" w:hAnsi="Calibri" w:cs="Calibri"/>
                <w:sz w:val="24"/>
                <w:szCs w:val="24"/>
              </w:rPr>
              <w:lastRenderedPageBreak/>
              <w:t>payment when delivered to the Site</w:t>
            </w:r>
          </w:p>
        </w:tc>
        <w:tc>
          <w:tcPr>
            <w:tcW w:w="1276" w:type="dxa"/>
            <w:gridSpan w:val="2"/>
          </w:tcPr>
          <w:p w14:paraId="1601495D"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lastRenderedPageBreak/>
              <w:t>14.5 (c)</w:t>
            </w:r>
          </w:p>
        </w:tc>
        <w:tc>
          <w:tcPr>
            <w:tcW w:w="4960" w:type="dxa"/>
            <w:gridSpan w:val="4"/>
          </w:tcPr>
          <w:p w14:paraId="4A682F27"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This Sub-Clause is not applicable</w:t>
            </w:r>
          </w:p>
        </w:tc>
      </w:tr>
      <w:tr w:rsidR="007571D3" w:rsidRPr="00D34F85" w14:paraId="22A47A6D" w14:textId="77777777" w:rsidTr="0003242B">
        <w:trPr>
          <w:trHeight w:val="196"/>
        </w:trPr>
        <w:tc>
          <w:tcPr>
            <w:tcW w:w="3119" w:type="dxa"/>
            <w:gridSpan w:val="3"/>
          </w:tcPr>
          <w:p w14:paraId="21A0AE6C"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lastRenderedPageBreak/>
              <w:t>Minimum amount of Interim Payment Certificates</w:t>
            </w:r>
          </w:p>
        </w:tc>
        <w:tc>
          <w:tcPr>
            <w:tcW w:w="1276" w:type="dxa"/>
            <w:gridSpan w:val="2"/>
          </w:tcPr>
          <w:p w14:paraId="2C502F91"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14.6</w:t>
            </w:r>
          </w:p>
        </w:tc>
        <w:tc>
          <w:tcPr>
            <w:tcW w:w="4960" w:type="dxa"/>
            <w:gridSpan w:val="4"/>
          </w:tcPr>
          <w:p w14:paraId="1B3D8859"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 xml:space="preserve">5% of the Accepted Contract Amount </w:t>
            </w:r>
          </w:p>
        </w:tc>
      </w:tr>
      <w:tr w:rsidR="007571D3" w:rsidRPr="00D34F85" w14:paraId="16004135" w14:textId="77777777" w:rsidTr="0003242B">
        <w:trPr>
          <w:trHeight w:val="196"/>
        </w:trPr>
        <w:tc>
          <w:tcPr>
            <w:tcW w:w="3119" w:type="dxa"/>
            <w:gridSpan w:val="3"/>
          </w:tcPr>
          <w:p w14:paraId="1AF97500"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Currency of payment</w:t>
            </w:r>
          </w:p>
        </w:tc>
        <w:tc>
          <w:tcPr>
            <w:tcW w:w="1276" w:type="dxa"/>
            <w:gridSpan w:val="2"/>
          </w:tcPr>
          <w:p w14:paraId="6F0A4CD3" w14:textId="77777777" w:rsidR="007571D3" w:rsidRPr="00D34F85" w:rsidRDefault="007571D3" w:rsidP="007571D3">
            <w:pPr>
              <w:spacing w:line="360" w:lineRule="auto"/>
              <w:jc w:val="center"/>
              <w:rPr>
                <w:rFonts w:ascii="Calibri" w:hAnsi="Calibri" w:cs="Calibri"/>
                <w:color w:val="FF0000"/>
                <w:sz w:val="24"/>
                <w:szCs w:val="24"/>
              </w:rPr>
            </w:pPr>
            <w:r w:rsidRPr="00D34F85">
              <w:rPr>
                <w:rFonts w:ascii="Calibri" w:hAnsi="Calibri" w:cs="Calibri"/>
                <w:sz w:val="24"/>
                <w:szCs w:val="24"/>
              </w:rPr>
              <w:t>14.15</w:t>
            </w:r>
          </w:p>
        </w:tc>
        <w:tc>
          <w:tcPr>
            <w:tcW w:w="4960" w:type="dxa"/>
            <w:gridSpan w:val="4"/>
          </w:tcPr>
          <w:p w14:paraId="793233F5"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United States Dollars</w:t>
            </w:r>
          </w:p>
        </w:tc>
      </w:tr>
      <w:tr w:rsidR="007571D3" w:rsidRPr="00D34F85" w14:paraId="3DA891F7" w14:textId="77777777" w:rsidTr="0003242B">
        <w:trPr>
          <w:trHeight w:val="196"/>
        </w:trPr>
        <w:tc>
          <w:tcPr>
            <w:tcW w:w="3119" w:type="dxa"/>
            <w:gridSpan w:val="3"/>
          </w:tcPr>
          <w:p w14:paraId="22D243D4"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Periods for submission of insurance</w:t>
            </w:r>
          </w:p>
          <w:p w14:paraId="7780F0FB" w14:textId="77777777" w:rsidR="007571D3" w:rsidRPr="00D34F85" w:rsidRDefault="007571D3" w:rsidP="00010F79">
            <w:pPr>
              <w:pStyle w:val="ListParagraph"/>
              <w:numPr>
                <w:ilvl w:val="0"/>
                <w:numId w:val="2"/>
              </w:numPr>
              <w:spacing w:line="360" w:lineRule="auto"/>
              <w:rPr>
                <w:rFonts w:ascii="Calibri" w:hAnsi="Calibri" w:cs="Calibri"/>
                <w:sz w:val="24"/>
                <w:szCs w:val="24"/>
              </w:rPr>
            </w:pPr>
            <w:r w:rsidRPr="00D34F85">
              <w:rPr>
                <w:rFonts w:ascii="Calibri" w:hAnsi="Calibri" w:cs="Calibri"/>
                <w:sz w:val="24"/>
                <w:szCs w:val="24"/>
              </w:rPr>
              <w:t xml:space="preserve">Evidence of insurance </w:t>
            </w:r>
          </w:p>
          <w:p w14:paraId="28A9CCA3" w14:textId="77777777" w:rsidR="007571D3" w:rsidRPr="00D34F85" w:rsidRDefault="007571D3" w:rsidP="00010F79">
            <w:pPr>
              <w:pStyle w:val="ListParagraph"/>
              <w:numPr>
                <w:ilvl w:val="0"/>
                <w:numId w:val="2"/>
              </w:numPr>
              <w:spacing w:line="360" w:lineRule="auto"/>
              <w:rPr>
                <w:rFonts w:ascii="Calibri" w:hAnsi="Calibri" w:cs="Calibri"/>
                <w:sz w:val="24"/>
                <w:szCs w:val="24"/>
              </w:rPr>
            </w:pPr>
            <w:r w:rsidRPr="00D34F85">
              <w:rPr>
                <w:rFonts w:ascii="Calibri" w:hAnsi="Calibri" w:cs="Calibri"/>
                <w:sz w:val="24"/>
                <w:szCs w:val="24"/>
              </w:rPr>
              <w:t>Relevant policies</w:t>
            </w:r>
          </w:p>
        </w:tc>
        <w:tc>
          <w:tcPr>
            <w:tcW w:w="1276" w:type="dxa"/>
            <w:gridSpan w:val="2"/>
          </w:tcPr>
          <w:p w14:paraId="151C6202" w14:textId="77777777" w:rsidR="007571D3" w:rsidRPr="00D34F85" w:rsidRDefault="007571D3" w:rsidP="007571D3">
            <w:pPr>
              <w:spacing w:line="360" w:lineRule="auto"/>
              <w:jc w:val="center"/>
              <w:rPr>
                <w:rFonts w:ascii="Calibri" w:hAnsi="Calibri" w:cs="Calibri"/>
                <w:sz w:val="24"/>
                <w:szCs w:val="24"/>
              </w:rPr>
            </w:pPr>
          </w:p>
          <w:p w14:paraId="7CE8A391" w14:textId="77777777" w:rsidR="007571D3" w:rsidRPr="00D34F85" w:rsidRDefault="007571D3" w:rsidP="007571D3">
            <w:pPr>
              <w:spacing w:line="360" w:lineRule="auto"/>
              <w:jc w:val="center"/>
              <w:rPr>
                <w:rFonts w:ascii="Calibri" w:hAnsi="Calibri" w:cs="Calibri"/>
                <w:sz w:val="24"/>
                <w:szCs w:val="24"/>
              </w:rPr>
            </w:pPr>
          </w:p>
          <w:p w14:paraId="03D7DE67"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18.1</w:t>
            </w:r>
          </w:p>
          <w:p w14:paraId="0B7BB81D"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18.1</w:t>
            </w:r>
          </w:p>
        </w:tc>
        <w:tc>
          <w:tcPr>
            <w:tcW w:w="4960" w:type="dxa"/>
            <w:gridSpan w:val="4"/>
          </w:tcPr>
          <w:p w14:paraId="2452E7D6" w14:textId="77777777" w:rsidR="007571D3" w:rsidRPr="00D34F85" w:rsidRDefault="007571D3" w:rsidP="007571D3">
            <w:pPr>
              <w:spacing w:line="360" w:lineRule="auto"/>
              <w:jc w:val="both"/>
              <w:rPr>
                <w:rFonts w:ascii="Calibri" w:hAnsi="Calibri" w:cs="Calibri"/>
                <w:sz w:val="24"/>
                <w:szCs w:val="24"/>
              </w:rPr>
            </w:pPr>
          </w:p>
          <w:p w14:paraId="1B94B22B" w14:textId="77777777" w:rsidR="007571D3" w:rsidRPr="00D34F85" w:rsidRDefault="007571D3" w:rsidP="007571D3">
            <w:pPr>
              <w:spacing w:line="360" w:lineRule="auto"/>
              <w:jc w:val="both"/>
              <w:rPr>
                <w:rFonts w:ascii="Calibri" w:hAnsi="Calibri" w:cs="Calibri"/>
                <w:sz w:val="24"/>
                <w:szCs w:val="24"/>
              </w:rPr>
            </w:pPr>
          </w:p>
          <w:p w14:paraId="3283E2A7"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28 days</w:t>
            </w:r>
          </w:p>
          <w:p w14:paraId="089B0201"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28 days</w:t>
            </w:r>
          </w:p>
        </w:tc>
      </w:tr>
      <w:tr w:rsidR="007571D3" w:rsidRPr="00D34F85" w14:paraId="331B7A14" w14:textId="77777777" w:rsidTr="0003242B">
        <w:trPr>
          <w:trHeight w:val="196"/>
        </w:trPr>
        <w:tc>
          <w:tcPr>
            <w:tcW w:w="3119" w:type="dxa"/>
            <w:gridSpan w:val="3"/>
          </w:tcPr>
          <w:p w14:paraId="06F49404"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Maximum amount of deductibles for insurance of the Employer’s risks</w:t>
            </w:r>
          </w:p>
        </w:tc>
        <w:tc>
          <w:tcPr>
            <w:tcW w:w="1276" w:type="dxa"/>
            <w:gridSpan w:val="2"/>
          </w:tcPr>
          <w:p w14:paraId="6FDF046A"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18.2 (d)</w:t>
            </w:r>
          </w:p>
        </w:tc>
        <w:tc>
          <w:tcPr>
            <w:tcW w:w="4960" w:type="dxa"/>
            <w:gridSpan w:val="4"/>
          </w:tcPr>
          <w:p w14:paraId="59B941BB"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USD 100,000.00</w:t>
            </w:r>
          </w:p>
        </w:tc>
      </w:tr>
      <w:tr w:rsidR="007571D3" w:rsidRPr="00D34F85" w14:paraId="061A8D11" w14:textId="77777777" w:rsidTr="0003242B">
        <w:trPr>
          <w:trHeight w:val="196"/>
        </w:trPr>
        <w:tc>
          <w:tcPr>
            <w:tcW w:w="3119" w:type="dxa"/>
            <w:gridSpan w:val="3"/>
          </w:tcPr>
          <w:p w14:paraId="40270E42"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Minimum amount of third party insurance</w:t>
            </w:r>
          </w:p>
        </w:tc>
        <w:tc>
          <w:tcPr>
            <w:tcW w:w="1276" w:type="dxa"/>
            <w:gridSpan w:val="2"/>
          </w:tcPr>
          <w:p w14:paraId="355ACE46"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18.3</w:t>
            </w:r>
          </w:p>
        </w:tc>
        <w:tc>
          <w:tcPr>
            <w:tcW w:w="4960" w:type="dxa"/>
            <w:gridSpan w:val="4"/>
          </w:tcPr>
          <w:p w14:paraId="77A8142A"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USD 1,000,000.00</w:t>
            </w:r>
          </w:p>
        </w:tc>
      </w:tr>
      <w:tr w:rsidR="007571D3" w:rsidRPr="00D34F85" w14:paraId="34AD4C6E" w14:textId="77777777" w:rsidTr="0003242B">
        <w:trPr>
          <w:trHeight w:val="196"/>
        </w:trPr>
        <w:tc>
          <w:tcPr>
            <w:tcW w:w="3119" w:type="dxa"/>
            <w:gridSpan w:val="3"/>
          </w:tcPr>
          <w:p w14:paraId="43A277C1"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 xml:space="preserve">Date by which the DAB shall be appointed </w:t>
            </w:r>
          </w:p>
        </w:tc>
        <w:tc>
          <w:tcPr>
            <w:tcW w:w="1276" w:type="dxa"/>
            <w:gridSpan w:val="2"/>
          </w:tcPr>
          <w:p w14:paraId="4AD8F1E4"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20.2</w:t>
            </w:r>
          </w:p>
        </w:tc>
        <w:tc>
          <w:tcPr>
            <w:tcW w:w="4960" w:type="dxa"/>
            <w:gridSpan w:val="4"/>
          </w:tcPr>
          <w:p w14:paraId="7FC49C4E"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28 days after the Commencement Date</w:t>
            </w:r>
          </w:p>
        </w:tc>
      </w:tr>
      <w:tr w:rsidR="007571D3" w:rsidRPr="00D34F85" w14:paraId="70469BA8" w14:textId="77777777" w:rsidTr="0003242B">
        <w:trPr>
          <w:trHeight w:val="196"/>
        </w:trPr>
        <w:tc>
          <w:tcPr>
            <w:tcW w:w="3119" w:type="dxa"/>
            <w:gridSpan w:val="3"/>
          </w:tcPr>
          <w:p w14:paraId="7759E79B"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 xml:space="preserve">The DAB shall be </w:t>
            </w:r>
          </w:p>
        </w:tc>
        <w:tc>
          <w:tcPr>
            <w:tcW w:w="1276" w:type="dxa"/>
            <w:gridSpan w:val="2"/>
          </w:tcPr>
          <w:p w14:paraId="4F1728BB"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20.2</w:t>
            </w:r>
          </w:p>
        </w:tc>
        <w:tc>
          <w:tcPr>
            <w:tcW w:w="4960" w:type="dxa"/>
            <w:gridSpan w:val="4"/>
          </w:tcPr>
          <w:p w14:paraId="46827EDA"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A DAB of three Members</w:t>
            </w:r>
          </w:p>
          <w:p w14:paraId="174940C6" w14:textId="77777777" w:rsidR="007571D3" w:rsidRPr="00D34F85" w:rsidRDefault="007571D3" w:rsidP="007571D3">
            <w:pPr>
              <w:spacing w:line="360" w:lineRule="auto"/>
              <w:jc w:val="both"/>
              <w:rPr>
                <w:rFonts w:ascii="Calibri" w:hAnsi="Calibri" w:cs="Calibri"/>
                <w:sz w:val="24"/>
                <w:szCs w:val="24"/>
              </w:rPr>
            </w:pPr>
          </w:p>
        </w:tc>
      </w:tr>
      <w:tr w:rsidR="007571D3" w:rsidRPr="00D34F85" w14:paraId="49B53A27" w14:textId="77777777" w:rsidTr="0003242B">
        <w:trPr>
          <w:trHeight w:val="196"/>
        </w:trPr>
        <w:tc>
          <w:tcPr>
            <w:tcW w:w="3119" w:type="dxa"/>
            <w:gridSpan w:val="3"/>
          </w:tcPr>
          <w:p w14:paraId="5FCE70EB" w14:textId="77777777" w:rsidR="007571D3" w:rsidRPr="00D34F85" w:rsidRDefault="007571D3" w:rsidP="007571D3">
            <w:pPr>
              <w:spacing w:line="360" w:lineRule="auto"/>
              <w:rPr>
                <w:rFonts w:ascii="Calibri" w:hAnsi="Calibri" w:cs="Calibri"/>
                <w:sz w:val="24"/>
                <w:szCs w:val="24"/>
              </w:rPr>
            </w:pPr>
            <w:r w:rsidRPr="00D34F85">
              <w:rPr>
                <w:rFonts w:ascii="Calibri" w:hAnsi="Calibri" w:cs="Calibri"/>
                <w:sz w:val="24"/>
                <w:szCs w:val="24"/>
              </w:rPr>
              <w:t xml:space="preserve">Appointment (if not agreed) to be made by </w:t>
            </w:r>
          </w:p>
        </w:tc>
        <w:tc>
          <w:tcPr>
            <w:tcW w:w="1276" w:type="dxa"/>
            <w:gridSpan w:val="2"/>
          </w:tcPr>
          <w:p w14:paraId="0DCECF00" w14:textId="77777777" w:rsidR="007571D3" w:rsidRPr="00D34F85" w:rsidRDefault="007571D3" w:rsidP="007571D3">
            <w:pPr>
              <w:spacing w:line="360" w:lineRule="auto"/>
              <w:jc w:val="center"/>
              <w:rPr>
                <w:rFonts w:ascii="Calibri" w:hAnsi="Calibri" w:cs="Calibri"/>
                <w:sz w:val="24"/>
                <w:szCs w:val="24"/>
              </w:rPr>
            </w:pPr>
            <w:r w:rsidRPr="00D34F85">
              <w:rPr>
                <w:rFonts w:ascii="Calibri" w:hAnsi="Calibri" w:cs="Calibri"/>
                <w:sz w:val="24"/>
                <w:szCs w:val="24"/>
              </w:rPr>
              <w:t>20.3</w:t>
            </w:r>
          </w:p>
        </w:tc>
        <w:tc>
          <w:tcPr>
            <w:tcW w:w="4960" w:type="dxa"/>
            <w:gridSpan w:val="4"/>
          </w:tcPr>
          <w:p w14:paraId="51E7EE7E" w14:textId="77777777" w:rsidR="007571D3" w:rsidRPr="00D34F85" w:rsidRDefault="007571D3" w:rsidP="007571D3">
            <w:pPr>
              <w:spacing w:line="360" w:lineRule="auto"/>
              <w:jc w:val="both"/>
              <w:rPr>
                <w:rFonts w:ascii="Calibri" w:hAnsi="Calibri" w:cs="Calibri"/>
                <w:sz w:val="24"/>
                <w:szCs w:val="24"/>
              </w:rPr>
            </w:pPr>
            <w:r w:rsidRPr="00D34F85">
              <w:rPr>
                <w:rFonts w:ascii="Calibri" w:hAnsi="Calibri" w:cs="Calibri"/>
                <w:sz w:val="24"/>
                <w:szCs w:val="24"/>
              </w:rPr>
              <w:t>Tender Evaluation Board</w:t>
            </w:r>
          </w:p>
        </w:tc>
      </w:tr>
    </w:tbl>
    <w:p w14:paraId="4884D6F7" w14:textId="77777777" w:rsidR="007571D3" w:rsidRPr="00D34F85" w:rsidRDefault="007571D3" w:rsidP="007571D3">
      <w:pPr>
        <w:rPr>
          <w:rFonts w:ascii="Calibri" w:hAnsi="Calibri" w:cs="Calibri"/>
          <w:sz w:val="24"/>
          <w:szCs w:val="24"/>
        </w:rPr>
      </w:pPr>
    </w:p>
    <w:p w14:paraId="2B3791AE" w14:textId="77777777" w:rsidR="007571D3" w:rsidRPr="00D34F85" w:rsidRDefault="007571D3" w:rsidP="007571D3"/>
    <w:p w14:paraId="0DDC92C9" w14:textId="77777777" w:rsidR="007571D3" w:rsidRPr="00D34F85" w:rsidRDefault="007571D3">
      <w:pPr>
        <w:rPr>
          <w:rFonts w:asciiTheme="majorHAnsi" w:eastAsiaTheme="majorEastAsia" w:hAnsiTheme="majorHAnsi" w:cstheme="majorBidi"/>
          <w:color w:val="2E74B5" w:themeColor="accent1" w:themeShade="BF"/>
          <w:sz w:val="26"/>
          <w:szCs w:val="26"/>
        </w:rPr>
      </w:pPr>
      <w:r w:rsidRPr="00D34F85">
        <w:br w:type="page"/>
      </w:r>
    </w:p>
    <w:p w14:paraId="61F7E2F0" w14:textId="77777777" w:rsidR="00D54D53" w:rsidRPr="00D34F85" w:rsidRDefault="00D54D53" w:rsidP="0003242B">
      <w:pPr>
        <w:pStyle w:val="Heading2"/>
      </w:pPr>
      <w:bookmarkStart w:id="52" w:name="_Toc449434767"/>
      <w:r w:rsidRPr="00D34F85">
        <w:lastRenderedPageBreak/>
        <w:t>PART II</w:t>
      </w:r>
      <w:r w:rsidR="007571D3" w:rsidRPr="00D34F85">
        <w:t>I</w:t>
      </w:r>
      <w:r w:rsidRPr="00D34F85">
        <w:t>: PARTICULAR CONDITIONS</w:t>
      </w:r>
      <w:r w:rsidR="007571D3" w:rsidRPr="00D34F85">
        <w:t xml:space="preserve"> OF CONTRACT</w:t>
      </w:r>
      <w:bookmarkEnd w:id="52"/>
    </w:p>
    <w:p w14:paraId="7DC9FAAF" w14:textId="77777777" w:rsidR="00D54D53" w:rsidRPr="00D34F85" w:rsidRDefault="00D54D53" w:rsidP="00D54D53">
      <w:pPr>
        <w:rPr>
          <w:rFonts w:ascii="Calibri" w:hAnsi="Calibri" w:cs="Calibri"/>
        </w:rPr>
      </w:pPr>
    </w:p>
    <w:p w14:paraId="48A3022F" w14:textId="77777777" w:rsidR="00D60FA4" w:rsidRPr="00D34F85" w:rsidRDefault="00D60FA4" w:rsidP="008307F2">
      <w:pPr>
        <w:spacing w:line="276" w:lineRule="auto"/>
        <w:jc w:val="both"/>
        <w:rPr>
          <w:rFonts w:ascii="Calibri" w:hAnsi="Calibri" w:cs="Calibri"/>
          <w:sz w:val="24"/>
          <w:szCs w:val="24"/>
        </w:rPr>
      </w:pPr>
      <w:r w:rsidRPr="00D34F85">
        <w:rPr>
          <w:rFonts w:ascii="Calibri" w:hAnsi="Calibri" w:cs="Calibri"/>
          <w:sz w:val="24"/>
          <w:szCs w:val="24"/>
        </w:rPr>
        <w:t xml:space="preserve">The Conditions of Contract comprise the “General Conditions”, which form part of the “Conditions of Contract for Construction” First Edition 1999 published by the </w:t>
      </w:r>
      <w:proofErr w:type="spellStart"/>
      <w:r w:rsidRPr="00D34F85">
        <w:rPr>
          <w:rFonts w:ascii="Calibri" w:hAnsi="Calibri" w:cs="Calibri"/>
          <w:sz w:val="24"/>
          <w:szCs w:val="24"/>
        </w:rPr>
        <w:t>Fédération</w:t>
      </w:r>
      <w:proofErr w:type="spellEnd"/>
      <w:r w:rsidRPr="00D34F85">
        <w:rPr>
          <w:rFonts w:ascii="Calibri" w:hAnsi="Calibri" w:cs="Calibri"/>
          <w:sz w:val="24"/>
          <w:szCs w:val="24"/>
        </w:rPr>
        <w:t xml:space="preserve"> Internationale des </w:t>
      </w:r>
      <w:proofErr w:type="spellStart"/>
      <w:r w:rsidRPr="00D34F85">
        <w:rPr>
          <w:rFonts w:ascii="Calibri" w:hAnsi="Calibri" w:cs="Calibri"/>
          <w:sz w:val="24"/>
          <w:szCs w:val="24"/>
        </w:rPr>
        <w:t>Ingénieurs-Conseils</w:t>
      </w:r>
      <w:proofErr w:type="spellEnd"/>
      <w:r w:rsidRPr="00D34F85">
        <w:rPr>
          <w:rFonts w:ascii="Calibri" w:hAnsi="Calibri" w:cs="Calibri"/>
          <w:sz w:val="24"/>
          <w:szCs w:val="24"/>
        </w:rPr>
        <w:t xml:space="preserve"> (FIDIC), and the following “Particular Conditions”, which include amendments and additions to such General Conditions. </w:t>
      </w:r>
    </w:p>
    <w:p w14:paraId="3097B398" w14:textId="77777777" w:rsidR="00BB47D3" w:rsidRPr="00D34F85" w:rsidRDefault="00BB47D3" w:rsidP="00D54D53">
      <w:pPr>
        <w:tabs>
          <w:tab w:val="left" w:pos="6824"/>
        </w:tabs>
        <w:rPr>
          <w:rFonts w:ascii="Calibri" w:hAnsi="Calibri" w:cs="Calibri"/>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276"/>
        <w:gridCol w:w="4718"/>
      </w:tblGrid>
      <w:tr w:rsidR="00BB47D3" w:rsidRPr="00D34F85" w14:paraId="34B56395" w14:textId="77777777" w:rsidTr="0003242B">
        <w:trPr>
          <w:tblHeader/>
        </w:trPr>
        <w:tc>
          <w:tcPr>
            <w:tcW w:w="3114" w:type="dxa"/>
          </w:tcPr>
          <w:p w14:paraId="46D1A4FC" w14:textId="77777777" w:rsidR="00BB47D3" w:rsidRPr="00D34F85" w:rsidRDefault="00BB47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Item</w:t>
            </w:r>
            <w:r w:rsidR="007571D3" w:rsidRPr="00D34F85">
              <w:rPr>
                <w:rFonts w:ascii="Calibri" w:hAnsi="Calibri" w:cs="Calibri"/>
                <w:b/>
                <w:bCs/>
                <w:sz w:val="24"/>
                <w:szCs w:val="24"/>
              </w:rPr>
              <w:t xml:space="preserve"> of Particular Conditions of Contract</w:t>
            </w:r>
          </w:p>
        </w:tc>
        <w:tc>
          <w:tcPr>
            <w:tcW w:w="1276" w:type="dxa"/>
          </w:tcPr>
          <w:p w14:paraId="73B33E6C" w14:textId="77777777" w:rsidR="00BB47D3" w:rsidRPr="00D34F85" w:rsidRDefault="00BB47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Sub-Clause</w:t>
            </w:r>
          </w:p>
        </w:tc>
        <w:tc>
          <w:tcPr>
            <w:tcW w:w="4718" w:type="dxa"/>
          </w:tcPr>
          <w:p w14:paraId="3E6E9E22" w14:textId="77777777" w:rsidR="00BB47D3" w:rsidRPr="00D34F85" w:rsidRDefault="00BB47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Data</w:t>
            </w:r>
          </w:p>
        </w:tc>
      </w:tr>
      <w:tr w:rsidR="007571D3" w:rsidRPr="00D34F85" w14:paraId="55B0D7BA" w14:textId="77777777" w:rsidTr="00457D19">
        <w:tc>
          <w:tcPr>
            <w:tcW w:w="9108" w:type="dxa"/>
            <w:gridSpan w:val="3"/>
          </w:tcPr>
          <w:p w14:paraId="2DBA0DD1" w14:textId="77777777" w:rsidR="007571D3" w:rsidRPr="00D34F85" w:rsidRDefault="007571D3" w:rsidP="0003242B">
            <w:pPr>
              <w:spacing w:after="0" w:line="360" w:lineRule="auto"/>
              <w:jc w:val="center"/>
              <w:rPr>
                <w:rFonts w:ascii="Calibri" w:hAnsi="Calibri" w:cs="Calibri"/>
                <w:sz w:val="24"/>
                <w:szCs w:val="24"/>
              </w:rPr>
            </w:pPr>
            <w:r w:rsidRPr="00D34F85">
              <w:rPr>
                <w:rFonts w:ascii="Calibri" w:hAnsi="Calibri" w:cs="Calibri"/>
                <w:b/>
                <w:bCs/>
                <w:sz w:val="24"/>
                <w:szCs w:val="24"/>
              </w:rPr>
              <w:t>Clause 1</w:t>
            </w:r>
          </w:p>
        </w:tc>
      </w:tr>
      <w:tr w:rsidR="00BB47D3" w:rsidRPr="00D34F85" w14:paraId="141C9EA1" w14:textId="77777777" w:rsidTr="0003242B">
        <w:tc>
          <w:tcPr>
            <w:tcW w:w="3114" w:type="dxa"/>
          </w:tcPr>
          <w:p w14:paraId="7C50DB60"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Confidentiality</w:t>
            </w:r>
          </w:p>
        </w:tc>
        <w:tc>
          <w:tcPr>
            <w:tcW w:w="1276" w:type="dxa"/>
          </w:tcPr>
          <w:p w14:paraId="44FCE5CA" w14:textId="77777777" w:rsidR="00BB47D3" w:rsidRPr="00D34F85" w:rsidRDefault="00BB47D3" w:rsidP="0003242B">
            <w:pPr>
              <w:spacing w:after="0" w:line="360" w:lineRule="auto"/>
              <w:jc w:val="center"/>
              <w:rPr>
                <w:rFonts w:ascii="Calibri" w:hAnsi="Calibri" w:cs="Calibri"/>
                <w:sz w:val="24"/>
                <w:szCs w:val="24"/>
              </w:rPr>
            </w:pPr>
            <w:r w:rsidRPr="00D34F85">
              <w:rPr>
                <w:rFonts w:ascii="Calibri" w:hAnsi="Calibri" w:cs="Calibri"/>
                <w:sz w:val="24"/>
                <w:szCs w:val="24"/>
              </w:rPr>
              <w:t>1.15</w:t>
            </w:r>
          </w:p>
        </w:tc>
        <w:tc>
          <w:tcPr>
            <w:tcW w:w="4718" w:type="dxa"/>
          </w:tcPr>
          <w:p w14:paraId="35085039" w14:textId="77777777" w:rsidR="00BB47D3" w:rsidRPr="00D34F85" w:rsidDel="00FB79C0"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Insert Additional Sub-Clause as follows</w:t>
            </w:r>
          </w:p>
          <w:p w14:paraId="1AFA6C62"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 xml:space="preserve">The Contractor shall treat the details of the Contract as private and confidential, except to the extent necessary to carry out obligations under it or to comply with applicable Laws. The Contractor shall not publish, permit to be published, or disclose any particulars of the Works in any trade or technical paper or elsewhere without the previous agreement of the Employer. </w:t>
            </w:r>
          </w:p>
        </w:tc>
      </w:tr>
      <w:tr w:rsidR="00E50E9C" w:rsidRPr="00D34F85" w14:paraId="01E05916" w14:textId="77777777" w:rsidTr="0003242B">
        <w:tc>
          <w:tcPr>
            <w:tcW w:w="3114" w:type="dxa"/>
          </w:tcPr>
          <w:p w14:paraId="28FE54B7" w14:textId="77777777" w:rsidR="00E50E9C" w:rsidRPr="00D34F85" w:rsidRDefault="00E50E9C" w:rsidP="00F753D5">
            <w:pPr>
              <w:spacing w:after="0" w:line="360" w:lineRule="auto"/>
              <w:jc w:val="both"/>
              <w:rPr>
                <w:rFonts w:ascii="Calibri" w:hAnsi="Calibri" w:cs="Calibri"/>
                <w:sz w:val="24"/>
                <w:szCs w:val="24"/>
              </w:rPr>
            </w:pPr>
            <w:r w:rsidRPr="00D34F85">
              <w:rPr>
                <w:rFonts w:ascii="Calibri" w:hAnsi="Calibri" w:cs="Calibri"/>
                <w:sz w:val="24"/>
                <w:szCs w:val="24"/>
              </w:rPr>
              <w:t>Interpretation</w:t>
            </w:r>
          </w:p>
        </w:tc>
        <w:tc>
          <w:tcPr>
            <w:tcW w:w="1276" w:type="dxa"/>
          </w:tcPr>
          <w:p w14:paraId="4004BC3C" w14:textId="77777777" w:rsidR="00E50E9C" w:rsidRPr="00D34F85" w:rsidRDefault="00E50E9C" w:rsidP="0003242B">
            <w:pPr>
              <w:spacing w:after="0" w:line="360" w:lineRule="auto"/>
              <w:jc w:val="center"/>
              <w:rPr>
                <w:rFonts w:ascii="Calibri" w:hAnsi="Calibri" w:cs="Calibri"/>
                <w:sz w:val="24"/>
                <w:szCs w:val="24"/>
              </w:rPr>
            </w:pPr>
            <w:r w:rsidRPr="00D34F85">
              <w:rPr>
                <w:rFonts w:ascii="Calibri" w:hAnsi="Calibri" w:cs="Calibri"/>
                <w:sz w:val="24"/>
                <w:szCs w:val="24"/>
              </w:rPr>
              <w:t>1.2</w:t>
            </w:r>
          </w:p>
        </w:tc>
        <w:tc>
          <w:tcPr>
            <w:tcW w:w="4718" w:type="dxa"/>
          </w:tcPr>
          <w:p w14:paraId="10B615C7" w14:textId="77777777" w:rsidR="00E50E9C" w:rsidRPr="00D34F85" w:rsidRDefault="00E50E9C" w:rsidP="00F753D5">
            <w:pPr>
              <w:spacing w:after="0" w:line="360" w:lineRule="auto"/>
              <w:jc w:val="both"/>
              <w:rPr>
                <w:rFonts w:ascii="Calibri" w:hAnsi="Calibri" w:cs="Calibri"/>
                <w:sz w:val="24"/>
                <w:szCs w:val="24"/>
              </w:rPr>
            </w:pPr>
            <w:r w:rsidRPr="00D34F85">
              <w:rPr>
                <w:rFonts w:ascii="Calibri" w:hAnsi="Calibri" w:cs="Calibri"/>
                <w:sz w:val="24"/>
                <w:szCs w:val="24"/>
              </w:rPr>
              <w:t>At the end of Sub-Clause 1.2, insert:</w:t>
            </w:r>
          </w:p>
          <w:p w14:paraId="346E2DD0" w14:textId="77777777" w:rsidR="00E50E9C" w:rsidRPr="00D34F85" w:rsidRDefault="00E50E9C" w:rsidP="00E50E9C">
            <w:pPr>
              <w:spacing w:after="0" w:line="360" w:lineRule="auto"/>
              <w:jc w:val="both"/>
              <w:rPr>
                <w:rFonts w:ascii="Calibri" w:hAnsi="Calibri" w:cs="Calibri"/>
                <w:sz w:val="24"/>
                <w:szCs w:val="24"/>
              </w:rPr>
            </w:pPr>
            <w:r w:rsidRPr="00D34F85">
              <w:rPr>
                <w:rFonts w:ascii="Calibri" w:hAnsi="Calibri" w:cs="Calibri"/>
                <w:sz w:val="24"/>
                <w:szCs w:val="24"/>
              </w:rPr>
              <w:t xml:space="preserve">In these Conditions, provisions including the expression “Cost plus reasonable profit” require this profit to be one-twentieth (5%) of this Cost. </w:t>
            </w:r>
          </w:p>
        </w:tc>
      </w:tr>
      <w:tr w:rsidR="0047446C" w:rsidRPr="00D34F85" w14:paraId="3D2190D8" w14:textId="77777777" w:rsidTr="0003242B">
        <w:tc>
          <w:tcPr>
            <w:tcW w:w="3114" w:type="dxa"/>
          </w:tcPr>
          <w:p w14:paraId="16C65046" w14:textId="77777777" w:rsidR="0047446C" w:rsidRPr="00D34F85" w:rsidRDefault="0047446C" w:rsidP="0047446C">
            <w:pPr>
              <w:spacing w:after="0" w:line="360" w:lineRule="auto"/>
              <w:rPr>
                <w:rFonts w:ascii="Calibri" w:hAnsi="Calibri" w:cs="Calibri"/>
                <w:sz w:val="24"/>
                <w:szCs w:val="24"/>
              </w:rPr>
            </w:pPr>
            <w:r w:rsidRPr="00D34F85">
              <w:rPr>
                <w:rFonts w:ascii="Calibri" w:hAnsi="Calibri" w:cs="Calibri"/>
                <w:sz w:val="24"/>
                <w:szCs w:val="24"/>
              </w:rPr>
              <w:t>Priority of Documents</w:t>
            </w:r>
          </w:p>
        </w:tc>
        <w:tc>
          <w:tcPr>
            <w:tcW w:w="1276" w:type="dxa"/>
          </w:tcPr>
          <w:p w14:paraId="51025882" w14:textId="77777777" w:rsidR="0047446C" w:rsidRPr="00D34F85" w:rsidRDefault="0047446C" w:rsidP="0003242B">
            <w:pPr>
              <w:spacing w:after="0" w:line="360" w:lineRule="auto"/>
              <w:jc w:val="center"/>
              <w:rPr>
                <w:rFonts w:ascii="Calibri" w:hAnsi="Calibri" w:cs="Calibri"/>
                <w:sz w:val="24"/>
                <w:szCs w:val="24"/>
              </w:rPr>
            </w:pPr>
            <w:r w:rsidRPr="00D34F85">
              <w:rPr>
                <w:rFonts w:ascii="Calibri" w:hAnsi="Calibri" w:cs="Calibri"/>
                <w:sz w:val="24"/>
                <w:szCs w:val="24"/>
              </w:rPr>
              <w:t>1.5</w:t>
            </w:r>
          </w:p>
        </w:tc>
        <w:tc>
          <w:tcPr>
            <w:tcW w:w="4718" w:type="dxa"/>
          </w:tcPr>
          <w:p w14:paraId="620A6437" w14:textId="77777777" w:rsidR="0047446C" w:rsidRPr="00D34F85" w:rsidRDefault="00C422AF" w:rsidP="00F753D5">
            <w:pPr>
              <w:spacing w:after="0" w:line="360" w:lineRule="auto"/>
              <w:jc w:val="both"/>
              <w:rPr>
                <w:rFonts w:ascii="Calibri" w:hAnsi="Calibri" w:cs="Calibri"/>
                <w:sz w:val="24"/>
                <w:szCs w:val="24"/>
              </w:rPr>
            </w:pPr>
            <w:r w:rsidRPr="00D34F85">
              <w:rPr>
                <w:rFonts w:ascii="Calibri" w:hAnsi="Calibri" w:cs="Calibri"/>
                <w:sz w:val="24"/>
                <w:szCs w:val="24"/>
              </w:rPr>
              <w:t>Delete only the sequence for which the priority of documents shall be in accordance with, and substitute with:</w:t>
            </w:r>
          </w:p>
          <w:p w14:paraId="43B38EE3" w14:textId="77777777" w:rsidR="00C422AF" w:rsidRPr="00D34F85" w:rsidRDefault="00C422AF" w:rsidP="00C422AF">
            <w:pPr>
              <w:spacing w:after="0" w:line="360" w:lineRule="auto"/>
              <w:jc w:val="both"/>
              <w:rPr>
                <w:rFonts w:ascii="Calibri" w:hAnsi="Calibri" w:cs="Calibri"/>
                <w:sz w:val="24"/>
                <w:szCs w:val="24"/>
              </w:rPr>
            </w:pPr>
            <w:r w:rsidRPr="00D34F85">
              <w:rPr>
                <w:rFonts w:ascii="Calibri" w:hAnsi="Calibri" w:cs="Calibri"/>
                <w:sz w:val="24"/>
                <w:szCs w:val="24"/>
              </w:rPr>
              <w:t>(a) the Contract Agreement (if any),</w:t>
            </w:r>
          </w:p>
          <w:p w14:paraId="5A7D6C6F" w14:textId="77777777" w:rsidR="00C422AF" w:rsidRPr="00D34F85" w:rsidRDefault="00C422AF" w:rsidP="00C422AF">
            <w:pPr>
              <w:spacing w:after="0" w:line="360" w:lineRule="auto"/>
              <w:jc w:val="both"/>
              <w:rPr>
                <w:rFonts w:ascii="Calibri" w:hAnsi="Calibri" w:cs="Calibri"/>
                <w:sz w:val="24"/>
                <w:szCs w:val="24"/>
              </w:rPr>
            </w:pPr>
            <w:r w:rsidRPr="00D34F85">
              <w:rPr>
                <w:rFonts w:ascii="Calibri" w:hAnsi="Calibri" w:cs="Calibri"/>
                <w:sz w:val="24"/>
                <w:szCs w:val="24"/>
              </w:rPr>
              <w:lastRenderedPageBreak/>
              <w:t>(b) Minutes of any Contract Negotiations,</w:t>
            </w:r>
          </w:p>
          <w:p w14:paraId="18B5D397" w14:textId="77777777" w:rsidR="00C422AF" w:rsidRPr="00D34F85" w:rsidRDefault="00C422AF" w:rsidP="00C422AF">
            <w:pPr>
              <w:spacing w:after="0" w:line="360" w:lineRule="auto"/>
              <w:jc w:val="both"/>
              <w:rPr>
                <w:rFonts w:ascii="Calibri" w:hAnsi="Calibri" w:cs="Calibri"/>
                <w:sz w:val="24"/>
                <w:szCs w:val="24"/>
              </w:rPr>
            </w:pPr>
            <w:r w:rsidRPr="00D34F85">
              <w:rPr>
                <w:rFonts w:ascii="Calibri" w:hAnsi="Calibri" w:cs="Calibri"/>
                <w:sz w:val="24"/>
                <w:szCs w:val="24"/>
              </w:rPr>
              <w:t>(c) the Letter of Acceptance,</w:t>
            </w:r>
          </w:p>
          <w:p w14:paraId="12830599" w14:textId="77777777" w:rsidR="00C422AF" w:rsidRPr="00D34F85" w:rsidRDefault="00C422AF" w:rsidP="00C422AF">
            <w:pPr>
              <w:spacing w:after="0" w:line="360" w:lineRule="auto"/>
              <w:jc w:val="both"/>
              <w:rPr>
                <w:rFonts w:ascii="Calibri" w:hAnsi="Calibri" w:cs="Calibri"/>
                <w:sz w:val="24"/>
                <w:szCs w:val="24"/>
              </w:rPr>
            </w:pPr>
            <w:r w:rsidRPr="00D34F85">
              <w:rPr>
                <w:rFonts w:ascii="Calibri" w:hAnsi="Calibri" w:cs="Calibri"/>
                <w:sz w:val="24"/>
                <w:szCs w:val="24"/>
              </w:rPr>
              <w:t>(d) the Letter of Tender,</w:t>
            </w:r>
          </w:p>
          <w:p w14:paraId="477A8BD5" w14:textId="77777777" w:rsidR="00C422AF" w:rsidRPr="00D34F85" w:rsidRDefault="00C422AF" w:rsidP="00C422AF">
            <w:pPr>
              <w:spacing w:after="0" w:line="360" w:lineRule="auto"/>
              <w:jc w:val="both"/>
              <w:rPr>
                <w:rFonts w:ascii="Calibri" w:hAnsi="Calibri" w:cs="Calibri"/>
                <w:sz w:val="24"/>
                <w:szCs w:val="24"/>
              </w:rPr>
            </w:pPr>
            <w:r w:rsidRPr="00D34F85">
              <w:rPr>
                <w:rFonts w:ascii="Calibri" w:hAnsi="Calibri" w:cs="Calibri"/>
                <w:sz w:val="24"/>
                <w:szCs w:val="24"/>
              </w:rPr>
              <w:t>(e) the Particular Conditions,</w:t>
            </w:r>
          </w:p>
          <w:p w14:paraId="43534EA2" w14:textId="77777777" w:rsidR="005C526D" w:rsidRPr="00D34F85" w:rsidRDefault="00C422AF" w:rsidP="00C422AF">
            <w:pPr>
              <w:spacing w:after="0" w:line="360" w:lineRule="auto"/>
              <w:jc w:val="both"/>
              <w:rPr>
                <w:rFonts w:ascii="Calibri" w:hAnsi="Calibri" w:cs="Calibri"/>
                <w:sz w:val="24"/>
                <w:szCs w:val="24"/>
              </w:rPr>
            </w:pPr>
            <w:r w:rsidRPr="00D34F85">
              <w:rPr>
                <w:rFonts w:ascii="Calibri" w:hAnsi="Calibri" w:cs="Calibri"/>
                <w:sz w:val="24"/>
                <w:szCs w:val="24"/>
              </w:rPr>
              <w:t>(f) the General Conditions,</w:t>
            </w:r>
          </w:p>
          <w:p w14:paraId="6DFC7809" w14:textId="77777777" w:rsidR="005C526D" w:rsidRPr="00D34F85" w:rsidRDefault="005C526D" w:rsidP="005C526D">
            <w:pPr>
              <w:spacing w:after="0" w:line="360" w:lineRule="auto"/>
              <w:jc w:val="both"/>
              <w:rPr>
                <w:rFonts w:ascii="Calibri" w:hAnsi="Calibri" w:cs="Calibri"/>
                <w:sz w:val="24"/>
                <w:szCs w:val="24"/>
              </w:rPr>
            </w:pPr>
            <w:r w:rsidRPr="00D34F85">
              <w:rPr>
                <w:rFonts w:ascii="Calibri" w:hAnsi="Calibri" w:cs="Calibri"/>
                <w:sz w:val="24"/>
                <w:szCs w:val="24"/>
              </w:rPr>
              <w:t xml:space="preserve">(g) the </w:t>
            </w:r>
            <w:proofErr w:type="spellStart"/>
            <w:r w:rsidRPr="00D34F85">
              <w:rPr>
                <w:rFonts w:ascii="Calibri" w:hAnsi="Calibri" w:cs="Calibri"/>
                <w:sz w:val="24"/>
                <w:szCs w:val="24"/>
              </w:rPr>
              <w:t>BoQ</w:t>
            </w:r>
            <w:proofErr w:type="spellEnd"/>
            <w:r w:rsidRPr="00D34F85">
              <w:rPr>
                <w:rFonts w:ascii="Calibri" w:hAnsi="Calibri" w:cs="Calibri"/>
                <w:sz w:val="24"/>
                <w:szCs w:val="24"/>
              </w:rPr>
              <w:t>,</w:t>
            </w:r>
          </w:p>
          <w:p w14:paraId="0995F3A6" w14:textId="77777777" w:rsidR="00C422AF" w:rsidRPr="00D34F85" w:rsidRDefault="00C422AF" w:rsidP="005C526D">
            <w:pPr>
              <w:spacing w:after="0" w:line="360" w:lineRule="auto"/>
              <w:jc w:val="both"/>
              <w:rPr>
                <w:rFonts w:ascii="Calibri" w:hAnsi="Calibri" w:cs="Calibri"/>
                <w:sz w:val="24"/>
                <w:szCs w:val="24"/>
              </w:rPr>
            </w:pPr>
            <w:r w:rsidRPr="00D34F85">
              <w:rPr>
                <w:rFonts w:ascii="Calibri" w:hAnsi="Calibri" w:cs="Calibri"/>
                <w:sz w:val="24"/>
                <w:szCs w:val="24"/>
              </w:rPr>
              <w:t>(</w:t>
            </w:r>
            <w:r w:rsidR="005C526D" w:rsidRPr="00D34F85">
              <w:rPr>
                <w:rFonts w:ascii="Calibri" w:hAnsi="Calibri" w:cs="Calibri"/>
                <w:sz w:val="24"/>
                <w:szCs w:val="24"/>
              </w:rPr>
              <w:t>h</w:t>
            </w:r>
            <w:r w:rsidRPr="00D34F85">
              <w:rPr>
                <w:rFonts w:ascii="Calibri" w:hAnsi="Calibri" w:cs="Calibri"/>
                <w:sz w:val="24"/>
                <w:szCs w:val="24"/>
              </w:rPr>
              <w:t xml:space="preserve">) </w:t>
            </w:r>
            <w:r w:rsidR="005C526D" w:rsidRPr="00D34F85">
              <w:rPr>
                <w:rFonts w:ascii="Calibri" w:hAnsi="Calibri" w:cs="Calibri"/>
                <w:sz w:val="24"/>
                <w:szCs w:val="24"/>
              </w:rPr>
              <w:t>technical</w:t>
            </w:r>
            <w:r w:rsidRPr="00D34F85">
              <w:rPr>
                <w:rFonts w:ascii="Calibri" w:hAnsi="Calibri" w:cs="Calibri"/>
                <w:sz w:val="24"/>
                <w:szCs w:val="24"/>
              </w:rPr>
              <w:t xml:space="preserve"> Specifications,</w:t>
            </w:r>
          </w:p>
          <w:p w14:paraId="58B0DCE1" w14:textId="77777777" w:rsidR="00C422AF" w:rsidRPr="00D34F85" w:rsidRDefault="00C422AF" w:rsidP="005C526D">
            <w:pPr>
              <w:spacing w:after="0" w:line="360" w:lineRule="auto"/>
              <w:jc w:val="both"/>
              <w:rPr>
                <w:rFonts w:ascii="Calibri" w:hAnsi="Calibri" w:cs="Calibri"/>
                <w:sz w:val="24"/>
                <w:szCs w:val="24"/>
              </w:rPr>
            </w:pPr>
            <w:r w:rsidRPr="00D34F85">
              <w:rPr>
                <w:rFonts w:ascii="Calibri" w:hAnsi="Calibri" w:cs="Calibri"/>
                <w:sz w:val="24"/>
                <w:szCs w:val="24"/>
              </w:rPr>
              <w:t>(</w:t>
            </w:r>
            <w:r w:rsidR="005C526D" w:rsidRPr="00D34F85">
              <w:rPr>
                <w:rFonts w:ascii="Calibri" w:hAnsi="Calibri" w:cs="Calibri"/>
                <w:sz w:val="24"/>
                <w:szCs w:val="24"/>
              </w:rPr>
              <w:t>i</w:t>
            </w:r>
            <w:r w:rsidRPr="00D34F85">
              <w:rPr>
                <w:rFonts w:ascii="Calibri" w:hAnsi="Calibri" w:cs="Calibri"/>
                <w:sz w:val="24"/>
                <w:szCs w:val="24"/>
              </w:rPr>
              <w:t xml:space="preserve">) </w:t>
            </w:r>
            <w:r w:rsidR="005C526D" w:rsidRPr="00D34F85">
              <w:rPr>
                <w:rFonts w:ascii="Calibri" w:hAnsi="Calibri" w:cs="Calibri"/>
                <w:sz w:val="24"/>
                <w:szCs w:val="24"/>
              </w:rPr>
              <w:t>detailed design report and detail drawings</w:t>
            </w:r>
            <w:r w:rsidRPr="00D34F85">
              <w:rPr>
                <w:rFonts w:ascii="Calibri" w:hAnsi="Calibri" w:cs="Calibri"/>
                <w:sz w:val="24"/>
                <w:szCs w:val="24"/>
              </w:rPr>
              <w:t>, and</w:t>
            </w:r>
          </w:p>
          <w:p w14:paraId="141678B6" w14:textId="77777777" w:rsidR="00C422AF" w:rsidRPr="00D34F85" w:rsidRDefault="00C422AF" w:rsidP="005C526D">
            <w:pPr>
              <w:spacing w:after="0" w:line="360" w:lineRule="auto"/>
              <w:jc w:val="both"/>
              <w:rPr>
                <w:rFonts w:ascii="Calibri" w:hAnsi="Calibri" w:cs="Calibri"/>
                <w:sz w:val="24"/>
                <w:szCs w:val="24"/>
              </w:rPr>
            </w:pPr>
            <w:r w:rsidRPr="00D34F85">
              <w:rPr>
                <w:rFonts w:ascii="Calibri" w:hAnsi="Calibri" w:cs="Calibri"/>
                <w:sz w:val="24"/>
                <w:szCs w:val="24"/>
              </w:rPr>
              <w:t>(</w:t>
            </w:r>
            <w:r w:rsidR="005C526D" w:rsidRPr="00D34F85">
              <w:rPr>
                <w:rFonts w:ascii="Calibri" w:hAnsi="Calibri" w:cs="Calibri"/>
                <w:sz w:val="24"/>
                <w:szCs w:val="24"/>
              </w:rPr>
              <w:t>J</w:t>
            </w:r>
            <w:r w:rsidRPr="00D34F85">
              <w:rPr>
                <w:rFonts w:ascii="Calibri" w:hAnsi="Calibri" w:cs="Calibri"/>
                <w:sz w:val="24"/>
                <w:szCs w:val="24"/>
              </w:rPr>
              <w:t xml:space="preserve">) </w:t>
            </w:r>
            <w:proofErr w:type="gramStart"/>
            <w:r w:rsidRPr="00D34F85">
              <w:rPr>
                <w:rFonts w:ascii="Calibri" w:hAnsi="Calibri" w:cs="Calibri"/>
                <w:sz w:val="24"/>
                <w:szCs w:val="24"/>
              </w:rPr>
              <w:t>the</w:t>
            </w:r>
            <w:proofErr w:type="gramEnd"/>
            <w:r w:rsidRPr="00D34F85">
              <w:rPr>
                <w:rFonts w:ascii="Calibri" w:hAnsi="Calibri" w:cs="Calibri"/>
                <w:sz w:val="24"/>
                <w:szCs w:val="24"/>
              </w:rPr>
              <w:t xml:space="preserve"> Schedules and any other documents forming part of the Contract.</w:t>
            </w:r>
          </w:p>
        </w:tc>
      </w:tr>
      <w:tr w:rsidR="007571D3" w:rsidRPr="00D34F85" w14:paraId="6754F24F" w14:textId="77777777" w:rsidTr="00457D19">
        <w:tc>
          <w:tcPr>
            <w:tcW w:w="9108" w:type="dxa"/>
            <w:gridSpan w:val="3"/>
          </w:tcPr>
          <w:p w14:paraId="4BBE872F" w14:textId="77777777" w:rsidR="007571D3" w:rsidRPr="00D34F85" w:rsidRDefault="007571D3" w:rsidP="0003242B">
            <w:pPr>
              <w:spacing w:after="0" w:line="360" w:lineRule="auto"/>
              <w:jc w:val="center"/>
              <w:rPr>
                <w:rFonts w:ascii="Calibri" w:hAnsi="Calibri" w:cs="Calibri"/>
                <w:sz w:val="24"/>
                <w:szCs w:val="24"/>
              </w:rPr>
            </w:pPr>
            <w:r w:rsidRPr="00D34F85">
              <w:rPr>
                <w:rFonts w:ascii="Calibri" w:hAnsi="Calibri" w:cs="Calibri"/>
                <w:b/>
                <w:bCs/>
                <w:sz w:val="24"/>
                <w:szCs w:val="24"/>
              </w:rPr>
              <w:lastRenderedPageBreak/>
              <w:t>Clause 2</w:t>
            </w:r>
          </w:p>
        </w:tc>
      </w:tr>
      <w:tr w:rsidR="00BB47D3" w:rsidRPr="00D34F85" w14:paraId="6F0245A4" w14:textId="77777777" w:rsidTr="0003242B">
        <w:tc>
          <w:tcPr>
            <w:tcW w:w="3114" w:type="dxa"/>
          </w:tcPr>
          <w:p w14:paraId="40E0B18B"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Right of Access to the Site</w:t>
            </w:r>
          </w:p>
        </w:tc>
        <w:tc>
          <w:tcPr>
            <w:tcW w:w="1276" w:type="dxa"/>
          </w:tcPr>
          <w:p w14:paraId="0707EA1B" w14:textId="77777777" w:rsidR="00BB47D3" w:rsidRPr="00D34F85" w:rsidRDefault="00BB47D3" w:rsidP="0003242B">
            <w:pPr>
              <w:spacing w:after="0" w:line="360" w:lineRule="auto"/>
              <w:jc w:val="center"/>
              <w:rPr>
                <w:rFonts w:ascii="Calibri" w:hAnsi="Calibri" w:cs="Calibri"/>
                <w:sz w:val="24"/>
                <w:szCs w:val="24"/>
              </w:rPr>
            </w:pPr>
            <w:r w:rsidRPr="00D34F85">
              <w:rPr>
                <w:rFonts w:ascii="Calibri" w:hAnsi="Calibri" w:cs="Calibri"/>
                <w:sz w:val="24"/>
                <w:szCs w:val="24"/>
              </w:rPr>
              <w:t>2.1</w:t>
            </w:r>
          </w:p>
        </w:tc>
        <w:tc>
          <w:tcPr>
            <w:tcW w:w="4718" w:type="dxa"/>
          </w:tcPr>
          <w:p w14:paraId="55ACC1A8" w14:textId="77777777" w:rsidR="00BB47D3" w:rsidRPr="00D34F85" w:rsidDel="00FB79C0"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Delete (b) in the third paragraph of this Sub-Clause</w:t>
            </w:r>
            <w:r w:rsidR="00480B27" w:rsidRPr="00D34F85">
              <w:rPr>
                <w:rFonts w:ascii="Calibri" w:hAnsi="Calibri" w:cs="Calibri"/>
                <w:sz w:val="24"/>
                <w:szCs w:val="24"/>
              </w:rPr>
              <w:t>.</w:t>
            </w:r>
          </w:p>
          <w:p w14:paraId="5F8E3E8B" w14:textId="77777777" w:rsidR="00BB47D3" w:rsidRPr="00D34F85" w:rsidRDefault="00BB47D3" w:rsidP="00F753D5">
            <w:pPr>
              <w:spacing w:after="0" w:line="360" w:lineRule="auto"/>
              <w:jc w:val="both"/>
              <w:rPr>
                <w:rFonts w:ascii="Calibri" w:hAnsi="Calibri" w:cs="Calibri"/>
                <w:sz w:val="24"/>
                <w:szCs w:val="24"/>
              </w:rPr>
            </w:pPr>
          </w:p>
        </w:tc>
      </w:tr>
      <w:tr w:rsidR="007571D3" w:rsidRPr="00D34F85" w14:paraId="5AE6AF37" w14:textId="77777777" w:rsidTr="00457D19">
        <w:tc>
          <w:tcPr>
            <w:tcW w:w="9108" w:type="dxa"/>
            <w:gridSpan w:val="3"/>
          </w:tcPr>
          <w:p w14:paraId="45369B0A"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Clause 3</w:t>
            </w:r>
          </w:p>
        </w:tc>
      </w:tr>
      <w:tr w:rsidR="00BB47D3" w:rsidRPr="00D34F85" w14:paraId="17D04E9C" w14:textId="77777777" w:rsidTr="0003242B">
        <w:tc>
          <w:tcPr>
            <w:tcW w:w="3114" w:type="dxa"/>
          </w:tcPr>
          <w:p w14:paraId="5EDCAFFD"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Management Meetings</w:t>
            </w:r>
          </w:p>
        </w:tc>
        <w:tc>
          <w:tcPr>
            <w:tcW w:w="1276" w:type="dxa"/>
          </w:tcPr>
          <w:p w14:paraId="53586309" w14:textId="77777777" w:rsidR="00BB47D3" w:rsidRPr="00D34F85" w:rsidRDefault="00BB47D3" w:rsidP="0003242B">
            <w:pPr>
              <w:spacing w:after="0" w:line="360" w:lineRule="auto"/>
              <w:jc w:val="center"/>
              <w:rPr>
                <w:rFonts w:ascii="Calibri" w:hAnsi="Calibri" w:cs="Calibri"/>
                <w:sz w:val="24"/>
                <w:szCs w:val="24"/>
              </w:rPr>
            </w:pPr>
            <w:r w:rsidRPr="00D34F85">
              <w:rPr>
                <w:rFonts w:ascii="Calibri" w:hAnsi="Calibri" w:cs="Calibri"/>
                <w:sz w:val="24"/>
                <w:szCs w:val="24"/>
              </w:rPr>
              <w:t>3.6</w:t>
            </w:r>
          </w:p>
        </w:tc>
        <w:tc>
          <w:tcPr>
            <w:tcW w:w="4718" w:type="dxa"/>
          </w:tcPr>
          <w:p w14:paraId="00DC4037"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 xml:space="preserve">Insert this additional Sub-Clause 3.6 at the end of Sub-Clause 3.5: </w:t>
            </w:r>
          </w:p>
          <w:p w14:paraId="1C983FB2" w14:textId="77777777" w:rsidR="00BB47D3" w:rsidRPr="00D34F85" w:rsidRDefault="00480B27" w:rsidP="00F753D5">
            <w:pPr>
              <w:spacing w:after="0" w:line="360" w:lineRule="auto"/>
              <w:jc w:val="both"/>
              <w:rPr>
                <w:rFonts w:ascii="Calibri" w:hAnsi="Calibri" w:cs="Calibri"/>
                <w:sz w:val="24"/>
                <w:szCs w:val="24"/>
              </w:rPr>
            </w:pPr>
            <w:r w:rsidRPr="00D34F85">
              <w:rPr>
                <w:rFonts w:ascii="Calibri" w:hAnsi="Calibri" w:cs="Calibri"/>
                <w:sz w:val="24"/>
                <w:szCs w:val="24"/>
              </w:rPr>
              <w:t xml:space="preserve">The Engineer or the Contractor’s Representative may require the other to attend a management meeting in order to review the arrangements for future work. The Engineer shall record the business of management meetings and supply copies of the record to those attending the meeting and to the Employer. In the record, responsibilities for any actions to be taken </w:t>
            </w:r>
            <w:r w:rsidRPr="00D34F85">
              <w:rPr>
                <w:rFonts w:ascii="Calibri" w:hAnsi="Calibri" w:cs="Calibri"/>
                <w:sz w:val="24"/>
                <w:szCs w:val="24"/>
              </w:rPr>
              <w:lastRenderedPageBreak/>
              <w:t xml:space="preserve">shall be in accordance with the Contract. </w:t>
            </w:r>
          </w:p>
        </w:tc>
      </w:tr>
      <w:tr w:rsidR="007571D3" w:rsidRPr="00D34F85" w14:paraId="7F955D8E" w14:textId="77777777" w:rsidTr="00457D19">
        <w:tc>
          <w:tcPr>
            <w:tcW w:w="9108" w:type="dxa"/>
            <w:gridSpan w:val="3"/>
          </w:tcPr>
          <w:p w14:paraId="2D646577"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lastRenderedPageBreak/>
              <w:t>Clause 4</w:t>
            </w:r>
          </w:p>
        </w:tc>
      </w:tr>
      <w:tr w:rsidR="00480B27" w:rsidRPr="00D34F85" w14:paraId="56FFD49B" w14:textId="77777777" w:rsidTr="0003242B">
        <w:trPr>
          <w:trHeight w:val="525"/>
        </w:trPr>
        <w:tc>
          <w:tcPr>
            <w:tcW w:w="3114" w:type="dxa"/>
          </w:tcPr>
          <w:p w14:paraId="2033188C" w14:textId="77777777" w:rsidR="00480B27" w:rsidRPr="00D34F85" w:rsidRDefault="00480B27" w:rsidP="00F753D5">
            <w:pPr>
              <w:spacing w:after="0" w:line="360" w:lineRule="auto"/>
              <w:jc w:val="both"/>
              <w:rPr>
                <w:rFonts w:ascii="Calibri" w:hAnsi="Calibri" w:cs="Calibri"/>
                <w:sz w:val="24"/>
                <w:szCs w:val="24"/>
              </w:rPr>
            </w:pPr>
            <w:r w:rsidRPr="00D34F85">
              <w:rPr>
                <w:rFonts w:ascii="Calibri" w:hAnsi="Calibri" w:cs="Calibri"/>
                <w:sz w:val="24"/>
                <w:szCs w:val="24"/>
              </w:rPr>
              <w:t>Performance Security</w:t>
            </w:r>
          </w:p>
        </w:tc>
        <w:tc>
          <w:tcPr>
            <w:tcW w:w="1276" w:type="dxa"/>
          </w:tcPr>
          <w:p w14:paraId="634169C8" w14:textId="77777777" w:rsidR="00480B27" w:rsidRPr="00D34F85" w:rsidRDefault="00595900" w:rsidP="0003242B">
            <w:pPr>
              <w:spacing w:after="0" w:line="360" w:lineRule="auto"/>
              <w:jc w:val="center"/>
              <w:rPr>
                <w:rFonts w:ascii="Calibri" w:hAnsi="Calibri" w:cs="Calibri"/>
                <w:sz w:val="24"/>
                <w:szCs w:val="24"/>
              </w:rPr>
            </w:pPr>
            <w:r w:rsidRPr="00D34F85">
              <w:rPr>
                <w:rFonts w:ascii="Calibri" w:hAnsi="Calibri" w:cs="Calibri"/>
                <w:sz w:val="24"/>
                <w:szCs w:val="24"/>
              </w:rPr>
              <w:t>4.2</w:t>
            </w:r>
          </w:p>
        </w:tc>
        <w:tc>
          <w:tcPr>
            <w:tcW w:w="4718" w:type="dxa"/>
          </w:tcPr>
          <w:p w14:paraId="5F83FCF7" w14:textId="77777777" w:rsidR="00480B27" w:rsidRPr="00D34F85" w:rsidRDefault="00F858C5" w:rsidP="00F753D5">
            <w:pPr>
              <w:spacing w:after="0" w:line="360" w:lineRule="auto"/>
              <w:jc w:val="both"/>
              <w:rPr>
                <w:rFonts w:ascii="Calibri" w:hAnsi="Calibri" w:cs="Calibri"/>
                <w:sz w:val="24"/>
                <w:szCs w:val="24"/>
              </w:rPr>
            </w:pPr>
            <w:r w:rsidRPr="00D34F85">
              <w:rPr>
                <w:rFonts w:ascii="Calibri" w:hAnsi="Calibri" w:cs="Calibri"/>
                <w:sz w:val="24"/>
                <w:szCs w:val="24"/>
              </w:rPr>
              <w:t>At the end of the second paragraph of Sub-Clause 4.2, insert:</w:t>
            </w:r>
          </w:p>
          <w:p w14:paraId="658C6B5E" w14:textId="77777777" w:rsidR="00F858C5" w:rsidRPr="00D34F85" w:rsidRDefault="00F858C5" w:rsidP="00F753D5">
            <w:pPr>
              <w:spacing w:after="0" w:line="360" w:lineRule="auto"/>
              <w:jc w:val="both"/>
              <w:rPr>
                <w:rFonts w:ascii="Calibri" w:hAnsi="Calibri" w:cs="Calibri"/>
                <w:sz w:val="24"/>
                <w:szCs w:val="24"/>
              </w:rPr>
            </w:pPr>
            <w:r w:rsidRPr="00D34F85">
              <w:rPr>
                <w:rFonts w:ascii="Calibri" w:hAnsi="Calibri" w:cs="Calibri"/>
                <w:sz w:val="24"/>
                <w:szCs w:val="24"/>
              </w:rPr>
              <w:t xml:space="preserve">If the Performance Security is in the form of a bank guarantee, it shall be issued either (a) by a bank located in the Country, or (b) directly by a foreign bank acceptable to the Employer. If the Performance Security is not in the form of a bank guarantee, it shall be furnished by a financial entity registered, or licensed to do business, in the Country. </w:t>
            </w:r>
          </w:p>
        </w:tc>
      </w:tr>
      <w:tr w:rsidR="00BB47D3" w:rsidRPr="00D34F85" w14:paraId="671BFB35" w14:textId="77777777" w:rsidTr="0003242B">
        <w:tc>
          <w:tcPr>
            <w:tcW w:w="3114" w:type="dxa"/>
          </w:tcPr>
          <w:p w14:paraId="2F8C27E2"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Subcontractors</w:t>
            </w:r>
          </w:p>
        </w:tc>
        <w:tc>
          <w:tcPr>
            <w:tcW w:w="1276" w:type="dxa"/>
          </w:tcPr>
          <w:p w14:paraId="2EE2E052" w14:textId="77777777" w:rsidR="00BB47D3" w:rsidRPr="00D34F85" w:rsidRDefault="00BB47D3" w:rsidP="0003242B">
            <w:pPr>
              <w:spacing w:after="0" w:line="360" w:lineRule="auto"/>
              <w:jc w:val="center"/>
              <w:rPr>
                <w:rFonts w:ascii="Calibri" w:hAnsi="Calibri" w:cs="Calibri"/>
                <w:sz w:val="24"/>
                <w:szCs w:val="24"/>
              </w:rPr>
            </w:pPr>
            <w:r w:rsidRPr="00D34F85">
              <w:rPr>
                <w:rFonts w:ascii="Calibri" w:hAnsi="Calibri" w:cs="Calibri"/>
                <w:sz w:val="24"/>
                <w:szCs w:val="24"/>
              </w:rPr>
              <w:t>4.4</w:t>
            </w:r>
          </w:p>
        </w:tc>
        <w:tc>
          <w:tcPr>
            <w:tcW w:w="4718" w:type="dxa"/>
          </w:tcPr>
          <w:p w14:paraId="50C46DC0" w14:textId="77777777" w:rsidR="00BB47D3" w:rsidRPr="00D34F85" w:rsidRDefault="00BB47D3" w:rsidP="00D432E0">
            <w:pPr>
              <w:spacing w:after="0" w:line="360" w:lineRule="auto"/>
              <w:jc w:val="both"/>
              <w:rPr>
                <w:rFonts w:ascii="Calibri" w:hAnsi="Calibri" w:cs="Calibri"/>
                <w:sz w:val="24"/>
                <w:szCs w:val="24"/>
              </w:rPr>
            </w:pPr>
            <w:r w:rsidRPr="00D34F85">
              <w:rPr>
                <w:rFonts w:ascii="Calibri" w:hAnsi="Calibri" w:cs="Calibri"/>
                <w:sz w:val="24"/>
                <w:szCs w:val="24"/>
              </w:rPr>
              <w:t>Add sub-clause 4.4 (</w:t>
            </w:r>
            <w:r w:rsidR="00D432E0" w:rsidRPr="00D34F85">
              <w:rPr>
                <w:rFonts w:ascii="Calibri" w:hAnsi="Calibri" w:cs="Calibri"/>
                <w:sz w:val="24"/>
                <w:szCs w:val="24"/>
              </w:rPr>
              <w:t>e</w:t>
            </w:r>
            <w:r w:rsidRPr="00D34F85">
              <w:rPr>
                <w:rFonts w:ascii="Calibri" w:hAnsi="Calibri" w:cs="Calibri"/>
                <w:sz w:val="24"/>
                <w:szCs w:val="24"/>
              </w:rPr>
              <w:t>):</w:t>
            </w:r>
          </w:p>
          <w:p w14:paraId="1AB32EED" w14:textId="77777777" w:rsidR="00507027" w:rsidRPr="00D34F85" w:rsidRDefault="002A7B2B" w:rsidP="001D6B8C">
            <w:pPr>
              <w:spacing w:after="0" w:line="360" w:lineRule="auto"/>
              <w:jc w:val="both"/>
              <w:rPr>
                <w:rFonts w:ascii="Calibri" w:hAnsi="Calibri" w:cs="Calibri"/>
                <w:sz w:val="24"/>
                <w:szCs w:val="24"/>
              </w:rPr>
            </w:pPr>
            <w:r w:rsidRPr="00D34F85">
              <w:rPr>
                <w:rFonts w:ascii="Calibri" w:hAnsi="Calibri" w:cs="Calibri"/>
                <w:sz w:val="24"/>
                <w:szCs w:val="24"/>
              </w:rPr>
              <w:t xml:space="preserve">Contractor shall not sub-contract more than, </w:t>
            </w:r>
            <w:r w:rsidRPr="00D34F85">
              <w:rPr>
                <w:spacing w:val="-4"/>
              </w:rPr>
              <w:t>the lesser value</w:t>
            </w:r>
            <w:r w:rsidR="001D6B8C" w:rsidRPr="00D34F85">
              <w:rPr>
                <w:spacing w:val="-4"/>
              </w:rPr>
              <w:t xml:space="preserve"> of 100% of the volume of works </w:t>
            </w:r>
            <w:proofErr w:type="spellStart"/>
            <w:r w:rsidRPr="00D34F85">
              <w:rPr>
                <w:spacing w:val="-4"/>
              </w:rPr>
              <w:t>Works</w:t>
            </w:r>
            <w:proofErr w:type="spellEnd"/>
            <w:r w:rsidRPr="00D34F85">
              <w:rPr>
                <w:spacing w:val="-4"/>
              </w:rPr>
              <w:t xml:space="preserve"> or 30% of the entire works</w:t>
            </w:r>
            <w:r w:rsidRPr="00D34F85">
              <w:rPr>
                <w:rFonts w:ascii="Calibri" w:hAnsi="Calibri" w:cs="Calibri"/>
                <w:sz w:val="24"/>
                <w:szCs w:val="24"/>
              </w:rPr>
              <w:t>.  As specified in the Appendix to Tender, if the Contractor plans to sub-contract more than 10% of the works, the details of the sub-contractor should be included in the bid document.  For works less than 10% of the Contract, Subcontractors would be allowed following the prior consent of the Engineer.</w:t>
            </w:r>
          </w:p>
        </w:tc>
      </w:tr>
      <w:tr w:rsidR="00A226F5" w:rsidRPr="00D34F85" w14:paraId="228D0C8F" w14:textId="77777777" w:rsidTr="0003242B">
        <w:tc>
          <w:tcPr>
            <w:tcW w:w="3114" w:type="dxa"/>
          </w:tcPr>
          <w:p w14:paraId="37811A8A" w14:textId="77777777" w:rsidR="00A226F5" w:rsidRPr="00D34F85" w:rsidRDefault="00A226F5" w:rsidP="00F753D5">
            <w:pPr>
              <w:spacing w:after="0" w:line="360" w:lineRule="auto"/>
              <w:jc w:val="both"/>
              <w:rPr>
                <w:rFonts w:ascii="Calibri" w:hAnsi="Calibri" w:cs="Calibri"/>
                <w:sz w:val="24"/>
                <w:szCs w:val="24"/>
              </w:rPr>
            </w:pPr>
            <w:proofErr w:type="spellStart"/>
            <w:r w:rsidRPr="00D34F85">
              <w:rPr>
                <w:rFonts w:ascii="Calibri" w:hAnsi="Calibri" w:cs="Calibri"/>
                <w:sz w:val="24"/>
                <w:szCs w:val="24"/>
              </w:rPr>
              <w:t>Unforseeable</w:t>
            </w:r>
            <w:proofErr w:type="spellEnd"/>
            <w:r w:rsidRPr="00D34F85">
              <w:rPr>
                <w:rFonts w:ascii="Calibri" w:hAnsi="Calibri" w:cs="Calibri"/>
                <w:sz w:val="24"/>
                <w:szCs w:val="24"/>
              </w:rPr>
              <w:t xml:space="preserve"> Physical conditions</w:t>
            </w:r>
          </w:p>
        </w:tc>
        <w:tc>
          <w:tcPr>
            <w:tcW w:w="1276" w:type="dxa"/>
          </w:tcPr>
          <w:p w14:paraId="6EE3E464" w14:textId="77777777" w:rsidR="00A226F5" w:rsidRPr="00D34F85" w:rsidRDefault="00A226F5" w:rsidP="0003242B">
            <w:pPr>
              <w:spacing w:after="0" w:line="360" w:lineRule="auto"/>
              <w:jc w:val="center"/>
              <w:rPr>
                <w:rFonts w:ascii="Calibri" w:hAnsi="Calibri" w:cs="Calibri"/>
                <w:sz w:val="24"/>
                <w:szCs w:val="24"/>
              </w:rPr>
            </w:pPr>
            <w:r w:rsidRPr="00D34F85">
              <w:rPr>
                <w:rFonts w:ascii="Calibri" w:hAnsi="Calibri" w:cs="Calibri"/>
                <w:sz w:val="24"/>
                <w:szCs w:val="24"/>
              </w:rPr>
              <w:t>4.12</w:t>
            </w:r>
          </w:p>
        </w:tc>
        <w:tc>
          <w:tcPr>
            <w:tcW w:w="4718" w:type="dxa"/>
          </w:tcPr>
          <w:p w14:paraId="37BDBC60" w14:textId="77777777" w:rsidR="00A226F5" w:rsidRPr="00D34F85" w:rsidRDefault="00A226F5" w:rsidP="00D432E0">
            <w:pPr>
              <w:spacing w:after="0" w:line="360" w:lineRule="auto"/>
              <w:jc w:val="both"/>
              <w:rPr>
                <w:rFonts w:ascii="Calibri" w:hAnsi="Calibri" w:cs="Calibri"/>
                <w:sz w:val="24"/>
                <w:szCs w:val="24"/>
              </w:rPr>
            </w:pPr>
            <w:r w:rsidRPr="00D34F85">
              <w:rPr>
                <w:rFonts w:ascii="Calibri" w:hAnsi="Calibri" w:cs="Calibri"/>
                <w:sz w:val="24"/>
                <w:szCs w:val="24"/>
              </w:rPr>
              <w:t>Substitute the first paragraph of the sub-clause and replace with the following:</w:t>
            </w:r>
          </w:p>
          <w:p w14:paraId="04F08605" w14:textId="77777777" w:rsidR="00A226F5" w:rsidRPr="00D34F85" w:rsidRDefault="00940ABE" w:rsidP="00940ABE">
            <w:pPr>
              <w:spacing w:after="0" w:line="240" w:lineRule="auto"/>
              <w:jc w:val="both"/>
              <w:rPr>
                <w:rFonts w:ascii="Calibri" w:hAnsi="Calibri" w:cs="Calibri"/>
                <w:i/>
                <w:iCs/>
                <w:sz w:val="24"/>
                <w:szCs w:val="24"/>
              </w:rPr>
            </w:pPr>
            <w:r w:rsidRPr="00D34F85">
              <w:rPr>
                <w:rFonts w:ascii="Calibri" w:hAnsi="Calibri" w:cs="Calibri"/>
                <w:i/>
                <w:iCs/>
                <w:sz w:val="24"/>
                <w:szCs w:val="24"/>
              </w:rPr>
              <w:t>“</w:t>
            </w:r>
            <w:r w:rsidR="00A226F5" w:rsidRPr="00D34F85">
              <w:rPr>
                <w:rFonts w:ascii="Calibri" w:hAnsi="Calibri" w:cs="Calibri"/>
                <w:i/>
                <w:iCs/>
                <w:sz w:val="24"/>
                <w:szCs w:val="24"/>
              </w:rPr>
              <w:t xml:space="preserve">In this Sub-Clause, "physical conditions" means natural physical conditions and man-made and other physical obstructions and </w:t>
            </w:r>
            <w:r w:rsidR="00A226F5" w:rsidRPr="00D34F85">
              <w:rPr>
                <w:rFonts w:ascii="Calibri" w:hAnsi="Calibri" w:cs="Calibri"/>
                <w:i/>
                <w:iCs/>
                <w:sz w:val="24"/>
                <w:szCs w:val="24"/>
              </w:rPr>
              <w:lastRenderedPageBreak/>
              <w:t>p</w:t>
            </w:r>
            <w:r w:rsidRPr="00D34F85">
              <w:rPr>
                <w:rFonts w:ascii="Calibri" w:hAnsi="Calibri" w:cs="Calibri"/>
                <w:i/>
                <w:iCs/>
                <w:sz w:val="24"/>
                <w:szCs w:val="24"/>
              </w:rPr>
              <w:t xml:space="preserve">ollutants, which the Contractor </w:t>
            </w:r>
            <w:r w:rsidR="00A226F5" w:rsidRPr="00D34F85">
              <w:rPr>
                <w:rFonts w:ascii="Calibri" w:hAnsi="Calibri" w:cs="Calibri"/>
                <w:i/>
                <w:iCs/>
                <w:sz w:val="24"/>
                <w:szCs w:val="24"/>
              </w:rPr>
              <w:t>encounters at the Site when executing the Works</w:t>
            </w:r>
            <w:r w:rsidRPr="00D34F85">
              <w:rPr>
                <w:rFonts w:ascii="Calibri" w:hAnsi="Calibri" w:cs="Calibri"/>
                <w:i/>
                <w:iCs/>
                <w:sz w:val="24"/>
                <w:szCs w:val="24"/>
              </w:rPr>
              <w:t xml:space="preserve">, including sub-surface and </w:t>
            </w:r>
            <w:r w:rsidR="00A226F5" w:rsidRPr="00D34F85">
              <w:rPr>
                <w:rFonts w:ascii="Calibri" w:hAnsi="Calibri" w:cs="Calibri"/>
                <w:i/>
                <w:iCs/>
                <w:sz w:val="24"/>
                <w:szCs w:val="24"/>
              </w:rPr>
              <w:t>hydrological conditions but excluding climatic conditions.</w:t>
            </w:r>
            <w:r w:rsidRPr="00D34F85">
              <w:rPr>
                <w:rFonts w:ascii="Calibri" w:hAnsi="Calibri" w:cs="Calibri"/>
                <w:i/>
                <w:iCs/>
                <w:sz w:val="24"/>
                <w:szCs w:val="24"/>
              </w:rPr>
              <w:t xml:space="preserve"> Hard rock </w:t>
            </w:r>
            <w:proofErr w:type="gramStart"/>
            <w:r w:rsidRPr="00D34F85">
              <w:rPr>
                <w:rFonts w:ascii="Calibri" w:hAnsi="Calibri" w:cs="Calibri"/>
                <w:i/>
                <w:iCs/>
                <w:sz w:val="24"/>
                <w:szCs w:val="24"/>
              </w:rPr>
              <w:t>( beach</w:t>
            </w:r>
            <w:proofErr w:type="gramEnd"/>
            <w:r w:rsidRPr="00D34F85">
              <w:rPr>
                <w:rFonts w:ascii="Calibri" w:hAnsi="Calibri" w:cs="Calibri"/>
                <w:i/>
                <w:iCs/>
                <w:sz w:val="24"/>
                <w:szCs w:val="24"/>
              </w:rPr>
              <w:t xml:space="preserve"> rock and bed rock) areas or areas where excavation works cannot be carried out using normal methodology of works shall not be considered as unforeseeable under this clause.”</w:t>
            </w:r>
          </w:p>
          <w:p w14:paraId="1A522AD0" w14:textId="77777777" w:rsidR="00940ABE" w:rsidRPr="00D34F85" w:rsidRDefault="00940ABE" w:rsidP="00940ABE">
            <w:pPr>
              <w:spacing w:after="0" w:line="240" w:lineRule="auto"/>
              <w:jc w:val="both"/>
              <w:rPr>
                <w:rFonts w:ascii="Calibri" w:hAnsi="Calibri" w:cs="Calibri"/>
                <w:i/>
                <w:iCs/>
                <w:sz w:val="24"/>
                <w:szCs w:val="24"/>
              </w:rPr>
            </w:pPr>
          </w:p>
          <w:p w14:paraId="5D411B7E" w14:textId="77777777" w:rsidR="00940ABE" w:rsidRPr="00D34F85" w:rsidRDefault="00940ABE" w:rsidP="00940ABE">
            <w:pPr>
              <w:spacing w:after="0" w:line="360" w:lineRule="auto"/>
              <w:jc w:val="both"/>
              <w:rPr>
                <w:rFonts w:ascii="Calibri" w:hAnsi="Calibri" w:cs="Calibri"/>
                <w:sz w:val="24"/>
                <w:szCs w:val="24"/>
              </w:rPr>
            </w:pPr>
            <w:r w:rsidRPr="00D34F85">
              <w:rPr>
                <w:rFonts w:ascii="Calibri" w:hAnsi="Calibri" w:cs="Calibri"/>
                <w:sz w:val="24"/>
                <w:szCs w:val="24"/>
              </w:rPr>
              <w:t>Delete sub-paragraph(b) of sub-clause 4.12 and substitute with the following:</w:t>
            </w:r>
          </w:p>
          <w:p w14:paraId="25C897E0" w14:textId="77777777" w:rsidR="00940ABE" w:rsidRPr="00D34F85" w:rsidRDefault="00940ABE" w:rsidP="00940ABE">
            <w:pPr>
              <w:spacing w:after="0" w:line="240" w:lineRule="auto"/>
              <w:jc w:val="both"/>
              <w:rPr>
                <w:rFonts w:ascii="Calibri" w:hAnsi="Calibri" w:cs="Calibri"/>
                <w:i/>
                <w:iCs/>
                <w:sz w:val="24"/>
                <w:szCs w:val="24"/>
              </w:rPr>
            </w:pPr>
            <w:r w:rsidRPr="00D34F85">
              <w:rPr>
                <w:rFonts w:ascii="Calibri" w:hAnsi="Calibri" w:cs="Calibri"/>
                <w:i/>
                <w:iCs/>
                <w:sz w:val="24"/>
                <w:szCs w:val="24"/>
              </w:rPr>
              <w:t>b). payment for any such cost, fifty precent (50%) of which shall be included in the contract price (the balance fifty precent of the cost shall be borne by the contractor).</w:t>
            </w:r>
          </w:p>
          <w:p w14:paraId="1B7743D2" w14:textId="77777777" w:rsidR="00940ABE" w:rsidRPr="00D34F85" w:rsidRDefault="00940ABE" w:rsidP="00940ABE">
            <w:pPr>
              <w:spacing w:after="0" w:line="240" w:lineRule="auto"/>
              <w:jc w:val="both"/>
              <w:rPr>
                <w:rFonts w:ascii="Calibri" w:hAnsi="Calibri" w:cs="Calibri"/>
                <w:i/>
                <w:iCs/>
                <w:sz w:val="24"/>
                <w:szCs w:val="24"/>
              </w:rPr>
            </w:pPr>
          </w:p>
          <w:p w14:paraId="497181CA" w14:textId="77777777" w:rsidR="00940ABE" w:rsidRPr="00D34F85" w:rsidRDefault="00940ABE" w:rsidP="00940ABE">
            <w:pPr>
              <w:spacing w:after="0" w:line="240" w:lineRule="auto"/>
              <w:jc w:val="both"/>
              <w:rPr>
                <w:rFonts w:ascii="Calibri" w:hAnsi="Calibri" w:cs="Calibri"/>
                <w:i/>
                <w:iCs/>
                <w:sz w:val="24"/>
                <w:szCs w:val="24"/>
              </w:rPr>
            </w:pPr>
          </w:p>
        </w:tc>
      </w:tr>
      <w:tr w:rsidR="00BB47D3" w:rsidRPr="00D34F85" w14:paraId="71EE4B60" w14:textId="77777777" w:rsidTr="0003242B">
        <w:tc>
          <w:tcPr>
            <w:tcW w:w="3114" w:type="dxa"/>
          </w:tcPr>
          <w:p w14:paraId="18278C30"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lastRenderedPageBreak/>
              <w:t>Protection of the Environment</w:t>
            </w:r>
          </w:p>
        </w:tc>
        <w:tc>
          <w:tcPr>
            <w:tcW w:w="1276" w:type="dxa"/>
          </w:tcPr>
          <w:p w14:paraId="4039D6CB" w14:textId="77777777" w:rsidR="00BB47D3" w:rsidRPr="00D34F85" w:rsidRDefault="00BB47D3" w:rsidP="0003242B">
            <w:pPr>
              <w:spacing w:after="0" w:line="360" w:lineRule="auto"/>
              <w:jc w:val="center"/>
              <w:rPr>
                <w:rFonts w:ascii="Calibri" w:hAnsi="Calibri" w:cs="Calibri"/>
                <w:sz w:val="24"/>
                <w:szCs w:val="24"/>
              </w:rPr>
            </w:pPr>
            <w:r w:rsidRPr="00D34F85">
              <w:rPr>
                <w:rFonts w:ascii="Calibri" w:hAnsi="Calibri" w:cs="Calibri"/>
                <w:sz w:val="24"/>
                <w:szCs w:val="24"/>
              </w:rPr>
              <w:t>4.18</w:t>
            </w:r>
          </w:p>
        </w:tc>
        <w:tc>
          <w:tcPr>
            <w:tcW w:w="4718" w:type="dxa"/>
          </w:tcPr>
          <w:p w14:paraId="05F1FCEC" w14:textId="77777777" w:rsidR="00BB47D3" w:rsidRPr="00D34F85" w:rsidRDefault="00BB47D3" w:rsidP="00F753D5">
            <w:pPr>
              <w:spacing w:after="0" w:line="360" w:lineRule="auto"/>
              <w:jc w:val="both"/>
              <w:rPr>
                <w:rFonts w:ascii="Calibri" w:hAnsi="Calibri" w:cs="Calibri"/>
                <w:sz w:val="24"/>
                <w:szCs w:val="24"/>
              </w:rPr>
            </w:pPr>
            <w:r w:rsidRPr="00D34F85">
              <w:rPr>
                <w:rFonts w:ascii="Calibri" w:hAnsi="Calibri" w:cs="Calibri"/>
                <w:sz w:val="24"/>
                <w:szCs w:val="24"/>
              </w:rPr>
              <w:t>add sub paragraph as follows;</w:t>
            </w:r>
          </w:p>
          <w:p w14:paraId="2F808EAD" w14:textId="77777777" w:rsidR="00BB47D3" w:rsidRPr="00D34F85" w:rsidRDefault="00BB47D3" w:rsidP="00D432E0">
            <w:pPr>
              <w:spacing w:after="0" w:line="360" w:lineRule="auto"/>
              <w:jc w:val="both"/>
              <w:rPr>
                <w:rFonts w:ascii="Calibri" w:hAnsi="Calibri" w:cs="Calibri"/>
                <w:sz w:val="24"/>
                <w:szCs w:val="24"/>
              </w:rPr>
            </w:pPr>
            <w:r w:rsidRPr="00D34F85">
              <w:rPr>
                <w:rFonts w:ascii="Calibri" w:hAnsi="Calibri" w:cs="Calibri"/>
                <w:sz w:val="24"/>
                <w:szCs w:val="24"/>
              </w:rPr>
              <w:t>Contractor must comply with Environment Protection and Preservation Act 1993.  The Contractor must adhere to all the requirements of the Environmental Impact Assessment</w:t>
            </w:r>
            <w:r w:rsidR="00D432E0" w:rsidRPr="00D34F85">
              <w:rPr>
                <w:rFonts w:ascii="Calibri" w:hAnsi="Calibri" w:cs="Calibri"/>
                <w:sz w:val="24"/>
                <w:szCs w:val="24"/>
              </w:rPr>
              <w:t xml:space="preserve"> (if any)</w:t>
            </w:r>
            <w:r w:rsidRPr="00D34F85">
              <w:rPr>
                <w:rFonts w:ascii="Calibri" w:hAnsi="Calibri" w:cs="Calibri"/>
                <w:sz w:val="24"/>
                <w:szCs w:val="24"/>
              </w:rPr>
              <w:t>, which could include, but not limited to, mitigation measures, recommendations and environmental monitoring during construction stage.</w:t>
            </w:r>
          </w:p>
        </w:tc>
      </w:tr>
      <w:tr w:rsidR="007571D3" w:rsidRPr="00D34F85" w14:paraId="5A2FB664" w14:textId="77777777" w:rsidTr="00457D19">
        <w:tc>
          <w:tcPr>
            <w:tcW w:w="9108" w:type="dxa"/>
            <w:gridSpan w:val="3"/>
          </w:tcPr>
          <w:p w14:paraId="5DCE9B7B"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Clause 6</w:t>
            </w:r>
          </w:p>
        </w:tc>
      </w:tr>
      <w:tr w:rsidR="004857FA" w:rsidRPr="00D34F85" w14:paraId="44A29B46" w14:textId="77777777" w:rsidTr="0003242B">
        <w:tc>
          <w:tcPr>
            <w:tcW w:w="3114" w:type="dxa"/>
          </w:tcPr>
          <w:p w14:paraId="73750C11" w14:textId="77777777" w:rsidR="004857FA" w:rsidRPr="00D34F85" w:rsidRDefault="00AE503D" w:rsidP="004857FA">
            <w:pPr>
              <w:spacing w:after="0" w:line="360" w:lineRule="auto"/>
              <w:jc w:val="both"/>
              <w:rPr>
                <w:rFonts w:ascii="Calibri" w:hAnsi="Calibri" w:cs="Calibri"/>
                <w:sz w:val="24"/>
                <w:szCs w:val="24"/>
              </w:rPr>
            </w:pPr>
            <w:r w:rsidRPr="00D34F85">
              <w:rPr>
                <w:rFonts w:ascii="Calibri" w:hAnsi="Calibri" w:cs="Calibri"/>
                <w:sz w:val="24"/>
                <w:szCs w:val="24"/>
              </w:rPr>
              <w:t>Foreign Staff and Labour</w:t>
            </w:r>
          </w:p>
        </w:tc>
        <w:tc>
          <w:tcPr>
            <w:tcW w:w="1276" w:type="dxa"/>
          </w:tcPr>
          <w:p w14:paraId="6C5CDE09" w14:textId="77777777" w:rsidR="004857FA" w:rsidRPr="00D34F85" w:rsidRDefault="00AE503D" w:rsidP="0003242B">
            <w:pPr>
              <w:spacing w:after="0" w:line="360" w:lineRule="auto"/>
              <w:jc w:val="center"/>
              <w:rPr>
                <w:rFonts w:ascii="Calibri" w:hAnsi="Calibri" w:cs="Calibri"/>
                <w:sz w:val="24"/>
                <w:szCs w:val="24"/>
              </w:rPr>
            </w:pPr>
            <w:r w:rsidRPr="00D34F85">
              <w:rPr>
                <w:rFonts w:ascii="Calibri" w:hAnsi="Calibri" w:cs="Calibri"/>
                <w:sz w:val="24"/>
                <w:szCs w:val="24"/>
              </w:rPr>
              <w:t>6.12</w:t>
            </w:r>
          </w:p>
        </w:tc>
        <w:tc>
          <w:tcPr>
            <w:tcW w:w="4718" w:type="dxa"/>
          </w:tcPr>
          <w:p w14:paraId="41BEF4D5" w14:textId="77777777" w:rsidR="00507027" w:rsidRPr="00D34F85" w:rsidDel="00FB79C0" w:rsidRDefault="00507027" w:rsidP="00507027">
            <w:pPr>
              <w:spacing w:after="0" w:line="360" w:lineRule="auto"/>
              <w:jc w:val="both"/>
              <w:rPr>
                <w:rFonts w:ascii="Calibri" w:hAnsi="Calibri" w:cs="Calibri"/>
                <w:sz w:val="24"/>
                <w:szCs w:val="24"/>
              </w:rPr>
            </w:pPr>
            <w:r w:rsidRPr="00D34F85">
              <w:rPr>
                <w:rFonts w:ascii="Calibri" w:hAnsi="Calibri" w:cs="Calibri"/>
                <w:sz w:val="24"/>
                <w:szCs w:val="24"/>
              </w:rPr>
              <w:t>Insert Additional Sub-Clause as follows:</w:t>
            </w:r>
          </w:p>
          <w:p w14:paraId="55C36911" w14:textId="77777777" w:rsidR="004857FA" w:rsidRPr="00D34F85" w:rsidRDefault="00AE503D" w:rsidP="004857FA">
            <w:pPr>
              <w:spacing w:after="0" w:line="360" w:lineRule="auto"/>
              <w:jc w:val="both"/>
              <w:rPr>
                <w:rFonts w:ascii="Calibri" w:hAnsi="Calibri" w:cs="Calibri"/>
                <w:sz w:val="24"/>
                <w:szCs w:val="24"/>
              </w:rPr>
            </w:pPr>
            <w:r w:rsidRPr="00D34F85">
              <w:rPr>
                <w:rFonts w:ascii="Calibri" w:hAnsi="Calibri" w:cs="Calibri"/>
                <w:sz w:val="24"/>
                <w:szCs w:val="24"/>
              </w:rPr>
              <w:t xml:space="preserve">The Contractor may import any personnel who are necessary for the execution of the Works. The Contractor must ensure that </w:t>
            </w:r>
            <w:r w:rsidRPr="00D34F85">
              <w:rPr>
                <w:rFonts w:ascii="Calibri" w:hAnsi="Calibri" w:cs="Calibri"/>
                <w:sz w:val="24"/>
                <w:szCs w:val="24"/>
              </w:rPr>
              <w:lastRenderedPageBreak/>
              <w:t xml:space="preserve">these personnel are provided with the required residence visas and work permits. The Contractor shall be responsible for the return to the place where they were recruited or to their domicile of imported Contractor’s Personnel. In the event of the death in the </w:t>
            </w:r>
            <w:r w:rsidR="00E66477" w:rsidRPr="00D34F85">
              <w:rPr>
                <w:rFonts w:ascii="Calibri" w:hAnsi="Calibri" w:cs="Calibri"/>
                <w:sz w:val="24"/>
                <w:szCs w:val="24"/>
              </w:rPr>
              <w:t xml:space="preserve">Country of any of these personnel or members of their families, the Contractor shall similarly be responsible for making the appropriate arrangements for their return or burial. </w:t>
            </w:r>
          </w:p>
        </w:tc>
      </w:tr>
      <w:tr w:rsidR="007571D3" w:rsidRPr="00D34F85" w14:paraId="7FC16949" w14:textId="77777777" w:rsidTr="00457D19">
        <w:tc>
          <w:tcPr>
            <w:tcW w:w="9108" w:type="dxa"/>
            <w:gridSpan w:val="3"/>
          </w:tcPr>
          <w:p w14:paraId="2D2BAE10"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lastRenderedPageBreak/>
              <w:t>Clause 7</w:t>
            </w:r>
          </w:p>
        </w:tc>
      </w:tr>
      <w:tr w:rsidR="004857FA" w:rsidRPr="00D34F85" w14:paraId="6DC1B53F" w14:textId="77777777" w:rsidTr="0003242B">
        <w:tc>
          <w:tcPr>
            <w:tcW w:w="3114" w:type="dxa"/>
          </w:tcPr>
          <w:p w14:paraId="39F10EAE" w14:textId="77777777" w:rsidR="004857FA" w:rsidRPr="00D34F85" w:rsidRDefault="00E66477" w:rsidP="004857FA">
            <w:pPr>
              <w:spacing w:after="0" w:line="360" w:lineRule="auto"/>
              <w:jc w:val="both"/>
              <w:rPr>
                <w:rFonts w:ascii="Calibri" w:hAnsi="Calibri" w:cs="Calibri"/>
                <w:sz w:val="24"/>
                <w:szCs w:val="24"/>
              </w:rPr>
            </w:pPr>
            <w:r w:rsidRPr="00D34F85">
              <w:rPr>
                <w:rFonts w:ascii="Calibri" w:hAnsi="Calibri" w:cs="Calibri"/>
                <w:sz w:val="24"/>
                <w:szCs w:val="24"/>
              </w:rPr>
              <w:t xml:space="preserve">Source of Material </w:t>
            </w:r>
          </w:p>
        </w:tc>
        <w:tc>
          <w:tcPr>
            <w:tcW w:w="1276" w:type="dxa"/>
          </w:tcPr>
          <w:p w14:paraId="6FCCF81C" w14:textId="77777777" w:rsidR="004857FA" w:rsidRPr="00D34F85" w:rsidRDefault="00E66477" w:rsidP="0003242B">
            <w:pPr>
              <w:spacing w:after="0" w:line="360" w:lineRule="auto"/>
              <w:jc w:val="center"/>
              <w:rPr>
                <w:rFonts w:ascii="Calibri" w:hAnsi="Calibri" w:cs="Calibri"/>
                <w:sz w:val="24"/>
                <w:szCs w:val="24"/>
              </w:rPr>
            </w:pPr>
            <w:r w:rsidRPr="00D34F85">
              <w:rPr>
                <w:rFonts w:ascii="Calibri" w:hAnsi="Calibri" w:cs="Calibri"/>
                <w:sz w:val="24"/>
                <w:szCs w:val="24"/>
              </w:rPr>
              <w:t>7.9</w:t>
            </w:r>
          </w:p>
        </w:tc>
        <w:tc>
          <w:tcPr>
            <w:tcW w:w="4718" w:type="dxa"/>
          </w:tcPr>
          <w:p w14:paraId="25572E47" w14:textId="77777777" w:rsidR="00507027" w:rsidRPr="00D34F85" w:rsidDel="00FB79C0" w:rsidRDefault="00507027" w:rsidP="00507027">
            <w:pPr>
              <w:spacing w:after="0" w:line="360" w:lineRule="auto"/>
              <w:jc w:val="both"/>
              <w:rPr>
                <w:rFonts w:ascii="Calibri" w:hAnsi="Calibri" w:cs="Calibri"/>
                <w:sz w:val="24"/>
                <w:szCs w:val="24"/>
              </w:rPr>
            </w:pPr>
            <w:r w:rsidRPr="00D34F85">
              <w:rPr>
                <w:rFonts w:ascii="Calibri" w:hAnsi="Calibri" w:cs="Calibri"/>
                <w:sz w:val="24"/>
                <w:szCs w:val="24"/>
              </w:rPr>
              <w:t>Insert Additional Sub-Clause as follows:</w:t>
            </w:r>
          </w:p>
          <w:p w14:paraId="1C97270C" w14:textId="77777777" w:rsidR="004857FA" w:rsidRPr="00D34F85" w:rsidRDefault="00E66477" w:rsidP="004857FA">
            <w:pPr>
              <w:spacing w:after="0" w:line="360" w:lineRule="auto"/>
              <w:jc w:val="both"/>
              <w:rPr>
                <w:rFonts w:ascii="Calibri" w:hAnsi="Calibri" w:cs="Calibri"/>
                <w:sz w:val="24"/>
                <w:szCs w:val="24"/>
              </w:rPr>
            </w:pPr>
            <w:r w:rsidRPr="00D34F85">
              <w:rPr>
                <w:rFonts w:ascii="Calibri" w:hAnsi="Calibri" w:cs="Calibri"/>
                <w:sz w:val="24"/>
                <w:szCs w:val="24"/>
              </w:rPr>
              <w:t>All Goods and shall have their origin in eligible</w:t>
            </w:r>
            <w:r w:rsidR="00911D8D" w:rsidRPr="00D34F85">
              <w:rPr>
                <w:rFonts w:ascii="Calibri" w:hAnsi="Calibri" w:cs="Calibri"/>
                <w:sz w:val="24"/>
                <w:szCs w:val="24"/>
              </w:rPr>
              <w:t xml:space="preserve"> source countries as defined by the financial institution(s)</w:t>
            </w:r>
            <w:r w:rsidRPr="00D34F85">
              <w:rPr>
                <w:rFonts w:ascii="Calibri" w:hAnsi="Calibri" w:cs="Calibri"/>
                <w:sz w:val="24"/>
                <w:szCs w:val="24"/>
              </w:rPr>
              <w:t xml:space="preserve"> , Goods shall be transported by carriers from these eligible source countries, unless exempted by the Employer in writing on the basis of potential excessive costs or delays. Surety, insurance and banking services shall be provided by insurers </w:t>
            </w:r>
            <w:r w:rsidR="00E22F90" w:rsidRPr="00D34F85">
              <w:rPr>
                <w:rFonts w:ascii="Calibri" w:hAnsi="Calibri" w:cs="Calibri"/>
                <w:sz w:val="24"/>
                <w:szCs w:val="24"/>
              </w:rPr>
              <w:t xml:space="preserve">and bankers from the eligible source countries. </w:t>
            </w:r>
          </w:p>
        </w:tc>
      </w:tr>
      <w:tr w:rsidR="007571D3" w:rsidRPr="00D34F85" w14:paraId="01E92BC7" w14:textId="77777777" w:rsidTr="00457D19">
        <w:tc>
          <w:tcPr>
            <w:tcW w:w="9108" w:type="dxa"/>
            <w:gridSpan w:val="3"/>
          </w:tcPr>
          <w:p w14:paraId="3B533370"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Clause 12</w:t>
            </w:r>
          </w:p>
        </w:tc>
      </w:tr>
      <w:tr w:rsidR="000B67D3" w:rsidRPr="00D34F85" w14:paraId="66103C47" w14:textId="77777777" w:rsidTr="0003242B">
        <w:tc>
          <w:tcPr>
            <w:tcW w:w="3114" w:type="dxa"/>
          </w:tcPr>
          <w:p w14:paraId="69412DD5" w14:textId="77777777" w:rsidR="000B67D3" w:rsidRPr="00D34F85" w:rsidRDefault="000B67D3" w:rsidP="004857FA">
            <w:pPr>
              <w:spacing w:after="0" w:line="360" w:lineRule="auto"/>
              <w:jc w:val="both"/>
              <w:rPr>
                <w:rFonts w:ascii="Calibri" w:hAnsi="Calibri" w:cs="Calibri"/>
                <w:sz w:val="24"/>
                <w:szCs w:val="24"/>
              </w:rPr>
            </w:pPr>
            <w:r w:rsidRPr="00D34F85">
              <w:rPr>
                <w:rFonts w:ascii="Calibri" w:hAnsi="Calibri" w:cs="Calibri"/>
                <w:sz w:val="24"/>
                <w:szCs w:val="24"/>
              </w:rPr>
              <w:t xml:space="preserve">Measurement and Evaluation </w:t>
            </w:r>
          </w:p>
        </w:tc>
        <w:tc>
          <w:tcPr>
            <w:tcW w:w="1276" w:type="dxa"/>
          </w:tcPr>
          <w:p w14:paraId="04883B99" w14:textId="77777777" w:rsidR="000B67D3" w:rsidRPr="00D34F85" w:rsidRDefault="000B67D3" w:rsidP="0003242B">
            <w:pPr>
              <w:spacing w:after="0" w:line="360" w:lineRule="auto"/>
              <w:jc w:val="center"/>
              <w:rPr>
                <w:rFonts w:ascii="Calibri" w:hAnsi="Calibri" w:cs="Calibri"/>
                <w:sz w:val="24"/>
                <w:szCs w:val="24"/>
              </w:rPr>
            </w:pPr>
          </w:p>
        </w:tc>
        <w:tc>
          <w:tcPr>
            <w:tcW w:w="4718" w:type="dxa"/>
          </w:tcPr>
          <w:p w14:paraId="79630052" w14:textId="77777777" w:rsidR="000B67D3" w:rsidRPr="00D34F85" w:rsidRDefault="000B67D3" w:rsidP="004857FA">
            <w:pPr>
              <w:spacing w:after="0" w:line="360" w:lineRule="auto"/>
              <w:jc w:val="both"/>
              <w:rPr>
                <w:rFonts w:ascii="Calibri" w:hAnsi="Calibri" w:cs="Calibri"/>
                <w:sz w:val="24"/>
                <w:szCs w:val="24"/>
              </w:rPr>
            </w:pPr>
            <w:r w:rsidRPr="00D34F85">
              <w:rPr>
                <w:rFonts w:ascii="Calibri" w:hAnsi="Calibri" w:cs="Calibri"/>
                <w:sz w:val="24"/>
                <w:szCs w:val="24"/>
              </w:rPr>
              <w:t xml:space="preserve">This Clause is not applicable in its entirety. </w:t>
            </w:r>
          </w:p>
        </w:tc>
      </w:tr>
      <w:tr w:rsidR="007571D3" w:rsidRPr="00D34F85" w14:paraId="556B7950" w14:textId="77777777" w:rsidTr="00457D19">
        <w:tc>
          <w:tcPr>
            <w:tcW w:w="9108" w:type="dxa"/>
            <w:gridSpan w:val="3"/>
          </w:tcPr>
          <w:p w14:paraId="17E55E9D"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Clause 13</w:t>
            </w:r>
          </w:p>
        </w:tc>
      </w:tr>
      <w:tr w:rsidR="000B67D3" w:rsidRPr="00D34F85" w14:paraId="6D9D5829" w14:textId="77777777" w:rsidTr="0003242B">
        <w:tc>
          <w:tcPr>
            <w:tcW w:w="3114" w:type="dxa"/>
          </w:tcPr>
          <w:p w14:paraId="1719C875" w14:textId="77777777" w:rsidR="000B67D3" w:rsidRPr="00D34F85" w:rsidRDefault="00971421" w:rsidP="004857FA">
            <w:pPr>
              <w:spacing w:after="0" w:line="360" w:lineRule="auto"/>
              <w:jc w:val="both"/>
              <w:rPr>
                <w:rFonts w:ascii="Calibri" w:hAnsi="Calibri" w:cs="Calibri"/>
                <w:sz w:val="24"/>
                <w:szCs w:val="24"/>
              </w:rPr>
            </w:pPr>
            <w:r w:rsidRPr="00D34F85">
              <w:rPr>
                <w:rFonts w:ascii="Calibri" w:hAnsi="Calibri" w:cs="Calibri"/>
                <w:sz w:val="24"/>
                <w:szCs w:val="24"/>
              </w:rPr>
              <w:t>Variations and Adjustments</w:t>
            </w:r>
          </w:p>
        </w:tc>
        <w:tc>
          <w:tcPr>
            <w:tcW w:w="1276" w:type="dxa"/>
          </w:tcPr>
          <w:p w14:paraId="532BF48A" w14:textId="77777777" w:rsidR="000B67D3" w:rsidRPr="00D34F85" w:rsidRDefault="000B67D3" w:rsidP="0003242B">
            <w:pPr>
              <w:spacing w:after="0" w:line="360" w:lineRule="auto"/>
              <w:jc w:val="center"/>
              <w:rPr>
                <w:rFonts w:ascii="Calibri" w:hAnsi="Calibri" w:cs="Calibri"/>
                <w:sz w:val="24"/>
                <w:szCs w:val="24"/>
              </w:rPr>
            </w:pPr>
          </w:p>
        </w:tc>
        <w:tc>
          <w:tcPr>
            <w:tcW w:w="4718" w:type="dxa"/>
          </w:tcPr>
          <w:p w14:paraId="58512946" w14:textId="77777777" w:rsidR="000B67D3" w:rsidRPr="00D34F85" w:rsidRDefault="000B67D3" w:rsidP="004857FA">
            <w:pPr>
              <w:spacing w:after="0" w:line="360" w:lineRule="auto"/>
              <w:jc w:val="both"/>
              <w:rPr>
                <w:rFonts w:ascii="Calibri" w:hAnsi="Calibri" w:cs="Calibri"/>
                <w:sz w:val="24"/>
                <w:szCs w:val="24"/>
              </w:rPr>
            </w:pPr>
            <w:r w:rsidRPr="00D34F85">
              <w:rPr>
                <w:rFonts w:ascii="Calibri" w:hAnsi="Calibri" w:cs="Calibri"/>
                <w:sz w:val="24"/>
                <w:szCs w:val="24"/>
              </w:rPr>
              <w:t>Delete the last sentence of Sub-Clause 13.3 and substitute:</w:t>
            </w:r>
          </w:p>
          <w:p w14:paraId="3CA945C9" w14:textId="77777777" w:rsidR="000B67D3" w:rsidRPr="00D34F85" w:rsidRDefault="000B67D3" w:rsidP="004857FA">
            <w:pPr>
              <w:spacing w:after="0" w:line="360" w:lineRule="auto"/>
              <w:jc w:val="both"/>
              <w:rPr>
                <w:rFonts w:ascii="Calibri" w:hAnsi="Calibri" w:cs="Calibri"/>
                <w:sz w:val="24"/>
                <w:szCs w:val="24"/>
              </w:rPr>
            </w:pPr>
          </w:p>
          <w:p w14:paraId="44E70450" w14:textId="77777777" w:rsidR="000B67D3" w:rsidRPr="00D34F85" w:rsidRDefault="000B67D3" w:rsidP="000B67D3">
            <w:pPr>
              <w:spacing w:after="0" w:line="360" w:lineRule="auto"/>
              <w:jc w:val="both"/>
              <w:rPr>
                <w:rFonts w:ascii="Calibri" w:hAnsi="Calibri" w:cs="Calibri"/>
                <w:sz w:val="24"/>
                <w:szCs w:val="24"/>
              </w:rPr>
            </w:pPr>
            <w:r w:rsidRPr="00D34F85">
              <w:rPr>
                <w:rFonts w:ascii="Calibri" w:hAnsi="Calibri" w:cs="Calibri"/>
                <w:sz w:val="24"/>
                <w:szCs w:val="24"/>
              </w:rPr>
              <w:t xml:space="preserve">Upon instructing or approving a variation, the Engineer shall proceed in accordance with Sub-Clause 3.5 to agree or determine adjustments to the Contract Price and to the schedule of payments under Sub-Clause 14.4. These adjustments shall include reasonable profit, and shall take account of the Contractor’s submissions under Sub-Clause 13.2 if applicable. </w:t>
            </w:r>
          </w:p>
        </w:tc>
      </w:tr>
      <w:tr w:rsidR="007571D3" w:rsidRPr="00D34F85" w14:paraId="2AA91DF8" w14:textId="77777777" w:rsidTr="00457D19">
        <w:tc>
          <w:tcPr>
            <w:tcW w:w="9108" w:type="dxa"/>
            <w:gridSpan w:val="3"/>
          </w:tcPr>
          <w:p w14:paraId="484C1AB3"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lastRenderedPageBreak/>
              <w:t>Clause 14</w:t>
            </w:r>
          </w:p>
        </w:tc>
      </w:tr>
      <w:tr w:rsidR="004857FA" w:rsidRPr="00D34F85" w14:paraId="36D90AAE" w14:textId="77777777" w:rsidTr="0003242B">
        <w:tc>
          <w:tcPr>
            <w:tcW w:w="3114" w:type="dxa"/>
          </w:tcPr>
          <w:p w14:paraId="34EF7DE0" w14:textId="77777777" w:rsidR="004857FA" w:rsidRPr="00D34F85" w:rsidRDefault="004857FA" w:rsidP="004857FA">
            <w:pPr>
              <w:spacing w:after="0" w:line="360" w:lineRule="auto"/>
              <w:jc w:val="both"/>
              <w:rPr>
                <w:rFonts w:ascii="Calibri" w:hAnsi="Calibri" w:cs="Calibri"/>
                <w:sz w:val="24"/>
                <w:szCs w:val="24"/>
              </w:rPr>
            </w:pPr>
            <w:r w:rsidRPr="00D34F85">
              <w:rPr>
                <w:rFonts w:ascii="Calibri" w:hAnsi="Calibri" w:cs="Calibri"/>
                <w:sz w:val="24"/>
                <w:szCs w:val="24"/>
              </w:rPr>
              <w:t>The Contract Price</w:t>
            </w:r>
          </w:p>
        </w:tc>
        <w:tc>
          <w:tcPr>
            <w:tcW w:w="1276" w:type="dxa"/>
          </w:tcPr>
          <w:p w14:paraId="62BCB87D" w14:textId="77777777" w:rsidR="004857FA" w:rsidRPr="00D34F85" w:rsidRDefault="004857FA" w:rsidP="0003242B">
            <w:pPr>
              <w:spacing w:after="0" w:line="360" w:lineRule="auto"/>
              <w:jc w:val="center"/>
              <w:rPr>
                <w:rFonts w:ascii="Calibri" w:hAnsi="Calibri" w:cs="Calibri"/>
                <w:sz w:val="24"/>
                <w:szCs w:val="24"/>
              </w:rPr>
            </w:pPr>
            <w:r w:rsidRPr="00D34F85">
              <w:rPr>
                <w:rFonts w:ascii="Calibri" w:hAnsi="Calibri" w:cs="Calibri"/>
                <w:sz w:val="24"/>
                <w:szCs w:val="24"/>
              </w:rPr>
              <w:t>14.1</w:t>
            </w:r>
          </w:p>
        </w:tc>
        <w:tc>
          <w:tcPr>
            <w:tcW w:w="4718" w:type="dxa"/>
          </w:tcPr>
          <w:p w14:paraId="7CFE8380" w14:textId="77777777" w:rsidR="000B67D3" w:rsidRPr="00D34F85" w:rsidRDefault="000B67D3" w:rsidP="004857FA">
            <w:pPr>
              <w:spacing w:after="0" w:line="360" w:lineRule="auto"/>
              <w:jc w:val="both"/>
              <w:rPr>
                <w:rFonts w:ascii="Calibri" w:hAnsi="Calibri" w:cs="Calibri"/>
                <w:sz w:val="24"/>
                <w:szCs w:val="24"/>
              </w:rPr>
            </w:pPr>
            <w:r w:rsidRPr="00D34F85">
              <w:rPr>
                <w:rFonts w:ascii="Calibri" w:hAnsi="Calibri" w:cs="Calibri"/>
                <w:sz w:val="24"/>
                <w:szCs w:val="24"/>
              </w:rPr>
              <w:t xml:space="preserve">Delete sub-paragraph (a) </w:t>
            </w:r>
            <w:r w:rsidR="00B017F9" w:rsidRPr="00D34F85">
              <w:rPr>
                <w:rFonts w:ascii="Calibri" w:hAnsi="Calibri" w:cs="Calibri"/>
                <w:sz w:val="24"/>
                <w:szCs w:val="24"/>
              </w:rPr>
              <w:t xml:space="preserve">and (b) </w:t>
            </w:r>
            <w:r w:rsidRPr="00D34F85">
              <w:rPr>
                <w:rFonts w:ascii="Calibri" w:hAnsi="Calibri" w:cs="Calibri"/>
                <w:sz w:val="24"/>
                <w:szCs w:val="24"/>
              </w:rPr>
              <w:t>of Sub-Clause 14.1 and substitute:</w:t>
            </w:r>
          </w:p>
          <w:p w14:paraId="4B07BB83" w14:textId="77777777" w:rsidR="00B017F9" w:rsidRPr="00D34F85" w:rsidRDefault="00B017F9" w:rsidP="00010F79">
            <w:pPr>
              <w:pStyle w:val="ListParagraph"/>
              <w:numPr>
                <w:ilvl w:val="0"/>
                <w:numId w:val="3"/>
              </w:numPr>
              <w:spacing w:after="0" w:line="360" w:lineRule="auto"/>
              <w:jc w:val="both"/>
              <w:rPr>
                <w:rFonts w:ascii="Calibri" w:hAnsi="Calibri" w:cs="Calibri"/>
                <w:sz w:val="24"/>
                <w:szCs w:val="24"/>
              </w:rPr>
            </w:pPr>
            <w:r w:rsidRPr="00D34F85">
              <w:rPr>
                <w:rFonts w:ascii="Calibri" w:hAnsi="Calibri" w:cs="Calibri"/>
                <w:sz w:val="24"/>
                <w:szCs w:val="24"/>
              </w:rPr>
              <w:t>the Contract Price shall be the lump sum Accepted Contract Amount and be subject to adjustments in accordance with the Contract;</w:t>
            </w:r>
          </w:p>
          <w:p w14:paraId="02B16DBB" w14:textId="77777777" w:rsidR="004857FA" w:rsidRPr="00D34F85" w:rsidRDefault="00B017F9" w:rsidP="00010F79">
            <w:pPr>
              <w:pStyle w:val="ListParagraph"/>
              <w:numPr>
                <w:ilvl w:val="0"/>
                <w:numId w:val="3"/>
              </w:numPr>
              <w:spacing w:after="0" w:line="360" w:lineRule="auto"/>
              <w:jc w:val="both"/>
              <w:rPr>
                <w:rFonts w:ascii="Calibri" w:hAnsi="Calibri" w:cs="Calibri"/>
                <w:sz w:val="24"/>
                <w:szCs w:val="24"/>
              </w:rPr>
            </w:pPr>
            <w:r w:rsidRPr="00D34F85">
              <w:rPr>
                <w:rFonts w:ascii="Calibri" w:hAnsi="Calibri" w:cs="Calibri"/>
                <w:sz w:val="24"/>
                <w:szCs w:val="24"/>
              </w:rPr>
              <w:t xml:space="preserve">All Goods imported by the Contractor into the Country shall be exempt from customs and other import duties, if the Employer’s prior written approval is obtained for import. The Employer shall endorse the necessary exemption documents prepared by the Contractor for presentation in order to clear the Goods through Customs, and shall also provide the </w:t>
            </w:r>
            <w:r w:rsidRPr="00D34F85">
              <w:rPr>
                <w:rFonts w:ascii="Calibri" w:hAnsi="Calibri" w:cs="Calibri"/>
                <w:sz w:val="24"/>
                <w:szCs w:val="24"/>
              </w:rPr>
              <w:lastRenderedPageBreak/>
              <w:t>following exemption documents:</w:t>
            </w:r>
          </w:p>
          <w:p w14:paraId="6BCB49F1" w14:textId="77777777" w:rsidR="00B017F9" w:rsidRPr="00D34F85" w:rsidRDefault="00DC2C3A" w:rsidP="00010F79">
            <w:pPr>
              <w:pStyle w:val="ListParagraph"/>
              <w:numPr>
                <w:ilvl w:val="0"/>
                <w:numId w:val="4"/>
              </w:numPr>
              <w:spacing w:after="0" w:line="360" w:lineRule="auto"/>
              <w:jc w:val="both"/>
              <w:rPr>
                <w:rFonts w:ascii="Calibri" w:hAnsi="Calibri" w:cs="Calibri"/>
                <w:sz w:val="24"/>
                <w:szCs w:val="24"/>
              </w:rPr>
            </w:pPr>
            <w:r w:rsidRPr="00D34F85">
              <w:rPr>
                <w:rFonts w:ascii="Calibri" w:hAnsi="Calibri" w:cs="Calibri"/>
                <w:sz w:val="24"/>
                <w:szCs w:val="24"/>
              </w:rPr>
              <w:t xml:space="preserve">Duty exemption documents issued by the necessary government office authorising the shipment for exemption. </w:t>
            </w:r>
          </w:p>
          <w:p w14:paraId="70E0866E" w14:textId="77777777" w:rsidR="00DC2C3A" w:rsidRPr="00D34F85" w:rsidRDefault="00DC2C3A" w:rsidP="00010F79">
            <w:pPr>
              <w:pStyle w:val="ListParagraph"/>
              <w:numPr>
                <w:ilvl w:val="0"/>
                <w:numId w:val="4"/>
              </w:numPr>
              <w:spacing w:after="0" w:line="360" w:lineRule="auto"/>
              <w:jc w:val="both"/>
              <w:rPr>
                <w:rFonts w:ascii="Calibri" w:hAnsi="Calibri" w:cs="Calibri"/>
                <w:sz w:val="24"/>
                <w:szCs w:val="24"/>
              </w:rPr>
            </w:pPr>
            <w:r w:rsidRPr="00D34F85">
              <w:rPr>
                <w:rFonts w:ascii="Calibri" w:hAnsi="Calibri" w:cs="Calibri"/>
                <w:sz w:val="24"/>
                <w:szCs w:val="24"/>
              </w:rPr>
              <w:t xml:space="preserve">Any other documents that will be required from the Government side for clearance of goods. </w:t>
            </w:r>
          </w:p>
          <w:p w14:paraId="70921FAC" w14:textId="77777777" w:rsidR="00DC2C3A" w:rsidRPr="00D34F85" w:rsidRDefault="00DC2C3A" w:rsidP="00DC2C3A">
            <w:pPr>
              <w:spacing w:after="0" w:line="360" w:lineRule="auto"/>
              <w:ind w:left="720"/>
              <w:jc w:val="both"/>
              <w:rPr>
                <w:rFonts w:ascii="Calibri" w:hAnsi="Calibri" w:cs="Calibri"/>
                <w:sz w:val="24"/>
                <w:szCs w:val="24"/>
              </w:rPr>
            </w:pPr>
            <w:r w:rsidRPr="00D34F85">
              <w:rPr>
                <w:rFonts w:ascii="Calibri" w:hAnsi="Calibri" w:cs="Calibri"/>
                <w:sz w:val="24"/>
                <w:szCs w:val="24"/>
              </w:rPr>
              <w:t xml:space="preserve">If exemption is not granted, the customs duties payable and paid </w:t>
            </w:r>
            <w:r w:rsidR="009B3263" w:rsidRPr="00D34F85">
              <w:rPr>
                <w:rFonts w:ascii="Calibri" w:hAnsi="Calibri" w:cs="Calibri"/>
                <w:sz w:val="24"/>
                <w:szCs w:val="24"/>
              </w:rPr>
              <w:t xml:space="preserve">by the Contractor </w:t>
            </w:r>
            <w:r w:rsidRPr="00D34F85">
              <w:rPr>
                <w:rFonts w:ascii="Calibri" w:hAnsi="Calibri" w:cs="Calibri"/>
                <w:sz w:val="24"/>
                <w:szCs w:val="24"/>
              </w:rPr>
              <w:t xml:space="preserve">shall be reimbursed by the Employer. </w:t>
            </w:r>
          </w:p>
          <w:p w14:paraId="30D5F11D" w14:textId="77777777" w:rsidR="00DC2C3A" w:rsidRPr="00D34F85" w:rsidRDefault="00DC2C3A" w:rsidP="00DC2C3A">
            <w:pPr>
              <w:spacing w:after="0" w:line="360" w:lineRule="auto"/>
              <w:ind w:left="720"/>
              <w:jc w:val="both"/>
              <w:rPr>
                <w:rFonts w:ascii="Calibri" w:hAnsi="Calibri" w:cs="Calibri"/>
                <w:sz w:val="24"/>
                <w:szCs w:val="24"/>
              </w:rPr>
            </w:pPr>
            <w:r w:rsidRPr="00D34F85">
              <w:rPr>
                <w:rFonts w:ascii="Calibri" w:hAnsi="Calibri" w:cs="Calibri"/>
                <w:sz w:val="24"/>
                <w:szCs w:val="24"/>
              </w:rPr>
              <w:t xml:space="preserve">All imported Goods, which are not incorporated </w:t>
            </w:r>
            <w:proofErr w:type="spellStart"/>
            <w:r w:rsidRPr="00D34F85">
              <w:rPr>
                <w:rFonts w:ascii="Calibri" w:hAnsi="Calibri" w:cs="Calibri"/>
                <w:sz w:val="24"/>
                <w:szCs w:val="24"/>
              </w:rPr>
              <w:t>inor</w:t>
            </w:r>
            <w:proofErr w:type="spellEnd"/>
            <w:r w:rsidRPr="00D34F85">
              <w:rPr>
                <w:rFonts w:ascii="Calibri" w:hAnsi="Calibri" w:cs="Calibri"/>
                <w:sz w:val="24"/>
                <w:szCs w:val="24"/>
              </w:rPr>
              <w:t xml:space="preserve"> expended in connection with Works, shall be exported on completion of the Contract. If not exported, the Goods will be assessed for duties as applicable to the Goods involved in accordance with the Laws of the Country. </w:t>
            </w:r>
          </w:p>
          <w:p w14:paraId="1A8FA11B" w14:textId="77777777" w:rsidR="00DC2C3A" w:rsidRPr="00D34F85" w:rsidRDefault="00DC2C3A" w:rsidP="00DC2C3A">
            <w:pPr>
              <w:spacing w:after="0" w:line="360" w:lineRule="auto"/>
              <w:ind w:left="720"/>
              <w:jc w:val="both"/>
              <w:rPr>
                <w:rFonts w:ascii="Calibri" w:hAnsi="Calibri" w:cs="Calibri"/>
                <w:sz w:val="24"/>
                <w:szCs w:val="24"/>
              </w:rPr>
            </w:pPr>
            <w:r w:rsidRPr="00D34F85">
              <w:rPr>
                <w:rFonts w:ascii="Calibri" w:hAnsi="Calibri" w:cs="Calibri"/>
                <w:sz w:val="24"/>
                <w:szCs w:val="24"/>
              </w:rPr>
              <w:t xml:space="preserve">However, exemption may not available for: </w:t>
            </w:r>
          </w:p>
          <w:p w14:paraId="13244BCC" w14:textId="77777777" w:rsidR="00DC2C3A" w:rsidRPr="00D34F85" w:rsidRDefault="00DC2C3A" w:rsidP="00010F79">
            <w:pPr>
              <w:pStyle w:val="ListParagraph"/>
              <w:numPr>
                <w:ilvl w:val="0"/>
                <w:numId w:val="5"/>
              </w:numPr>
              <w:spacing w:after="0" w:line="360" w:lineRule="auto"/>
              <w:jc w:val="both"/>
              <w:rPr>
                <w:rFonts w:ascii="Calibri" w:hAnsi="Calibri" w:cs="Calibri"/>
                <w:sz w:val="24"/>
                <w:szCs w:val="24"/>
              </w:rPr>
            </w:pPr>
            <w:r w:rsidRPr="00D34F85">
              <w:rPr>
                <w:rFonts w:ascii="Calibri" w:hAnsi="Calibri" w:cs="Calibri"/>
                <w:sz w:val="24"/>
                <w:szCs w:val="24"/>
              </w:rPr>
              <w:t xml:space="preserve">Goods which are similar to those locally produced, unless they are not available in sufficient </w:t>
            </w:r>
            <w:r w:rsidRPr="00D34F85">
              <w:rPr>
                <w:rFonts w:ascii="Calibri" w:hAnsi="Calibri" w:cs="Calibri"/>
                <w:sz w:val="24"/>
                <w:szCs w:val="24"/>
              </w:rPr>
              <w:lastRenderedPageBreak/>
              <w:t>quantities or are of a different standard to that which is necessary for the Works; and</w:t>
            </w:r>
          </w:p>
          <w:p w14:paraId="727C936B" w14:textId="77777777" w:rsidR="00DC2C3A" w:rsidRPr="00D34F85" w:rsidRDefault="00DC2C3A" w:rsidP="00010F79">
            <w:pPr>
              <w:pStyle w:val="ListParagraph"/>
              <w:numPr>
                <w:ilvl w:val="0"/>
                <w:numId w:val="5"/>
              </w:numPr>
              <w:spacing w:after="0" w:line="360" w:lineRule="auto"/>
              <w:jc w:val="both"/>
              <w:rPr>
                <w:rFonts w:ascii="Calibri" w:hAnsi="Calibri" w:cs="Calibri"/>
                <w:sz w:val="24"/>
                <w:szCs w:val="24"/>
              </w:rPr>
            </w:pPr>
            <w:proofErr w:type="gramStart"/>
            <w:r w:rsidRPr="00D34F85">
              <w:rPr>
                <w:rFonts w:ascii="Calibri" w:hAnsi="Calibri" w:cs="Calibri"/>
                <w:sz w:val="24"/>
                <w:szCs w:val="24"/>
              </w:rPr>
              <w:t>any</w:t>
            </w:r>
            <w:proofErr w:type="gramEnd"/>
            <w:r w:rsidRPr="00D34F85">
              <w:rPr>
                <w:rFonts w:ascii="Calibri" w:hAnsi="Calibri" w:cs="Calibri"/>
                <w:sz w:val="24"/>
                <w:szCs w:val="24"/>
              </w:rPr>
              <w:t xml:space="preserve"> element of duty or tax inherent in the price of goods or services procured in the Country, which shall be deemed to be included in the Accepted Contract Amount. </w:t>
            </w:r>
          </w:p>
          <w:p w14:paraId="3030668F" w14:textId="77777777" w:rsidR="00DC2C3A" w:rsidRPr="00D34F85" w:rsidRDefault="00DC2C3A" w:rsidP="00DC2C3A">
            <w:pPr>
              <w:spacing w:after="0" w:line="360" w:lineRule="auto"/>
              <w:ind w:left="720"/>
              <w:jc w:val="both"/>
              <w:rPr>
                <w:rFonts w:ascii="Calibri" w:hAnsi="Calibri" w:cs="Calibri"/>
                <w:sz w:val="24"/>
                <w:szCs w:val="24"/>
              </w:rPr>
            </w:pPr>
            <w:r w:rsidRPr="00D34F85">
              <w:rPr>
                <w:rFonts w:ascii="Calibri" w:hAnsi="Calibri" w:cs="Calibri"/>
                <w:sz w:val="24"/>
                <w:szCs w:val="24"/>
              </w:rPr>
              <w:t xml:space="preserve">Port dues, quay dues and, except as set out above, any element of </w:t>
            </w:r>
            <w:r w:rsidR="00C0112D" w:rsidRPr="00D34F85">
              <w:rPr>
                <w:rFonts w:ascii="Calibri" w:hAnsi="Calibri" w:cs="Calibri"/>
                <w:sz w:val="24"/>
                <w:szCs w:val="24"/>
              </w:rPr>
              <w:t xml:space="preserve">tax or duty inherent in the price of goods or services shall be deemed to be included in the Accepted Contract Amount. </w:t>
            </w:r>
          </w:p>
          <w:p w14:paraId="4BDB4B00" w14:textId="77777777" w:rsidR="005E4E03" w:rsidRPr="00D34F85" w:rsidRDefault="005E4E03" w:rsidP="005E4E03">
            <w:pPr>
              <w:spacing w:after="0" w:line="360" w:lineRule="auto"/>
              <w:ind w:left="720"/>
              <w:jc w:val="both"/>
              <w:rPr>
                <w:rFonts w:ascii="Calibri" w:hAnsi="Calibri" w:cs="Calibri"/>
                <w:sz w:val="24"/>
                <w:szCs w:val="24"/>
              </w:rPr>
            </w:pPr>
            <w:r w:rsidRPr="00D34F85">
              <w:rPr>
                <w:rFonts w:ascii="Calibri" w:hAnsi="Calibri" w:cs="Calibri"/>
                <w:sz w:val="24"/>
                <w:szCs w:val="24"/>
              </w:rPr>
              <w:t xml:space="preserve">Accepted Contract Amount shall include all taxes payable by the Contractor under the applicable Laws. Contractor shall pay all taxes due under the applicable Laws and submit for reimbursement of such expenses from the Employer. </w:t>
            </w:r>
          </w:p>
        </w:tc>
      </w:tr>
      <w:tr w:rsidR="004857FA" w:rsidRPr="00D34F85" w14:paraId="0A311690" w14:textId="77777777" w:rsidTr="0003242B">
        <w:trPr>
          <w:trHeight w:val="279"/>
        </w:trPr>
        <w:tc>
          <w:tcPr>
            <w:tcW w:w="3114" w:type="dxa"/>
          </w:tcPr>
          <w:p w14:paraId="3F7B7A38" w14:textId="77777777" w:rsidR="004857FA" w:rsidRPr="00D34F85" w:rsidRDefault="004857FA" w:rsidP="004857FA">
            <w:pPr>
              <w:spacing w:after="0" w:line="360" w:lineRule="auto"/>
              <w:jc w:val="both"/>
              <w:rPr>
                <w:rFonts w:ascii="Calibri" w:hAnsi="Calibri" w:cs="Calibri"/>
                <w:sz w:val="24"/>
                <w:szCs w:val="24"/>
              </w:rPr>
            </w:pPr>
            <w:r w:rsidRPr="00D34F85">
              <w:rPr>
                <w:rFonts w:ascii="Calibri" w:hAnsi="Calibri" w:cs="Calibri"/>
                <w:sz w:val="24"/>
                <w:szCs w:val="24"/>
              </w:rPr>
              <w:lastRenderedPageBreak/>
              <w:t>Plant and Materials intended for the Works</w:t>
            </w:r>
          </w:p>
        </w:tc>
        <w:tc>
          <w:tcPr>
            <w:tcW w:w="1276" w:type="dxa"/>
          </w:tcPr>
          <w:p w14:paraId="7F0C9B58" w14:textId="77777777" w:rsidR="004857FA" w:rsidRPr="00D34F85" w:rsidRDefault="004857FA" w:rsidP="0003242B">
            <w:pPr>
              <w:spacing w:after="0" w:line="360" w:lineRule="auto"/>
              <w:jc w:val="center"/>
              <w:rPr>
                <w:rFonts w:ascii="Calibri" w:hAnsi="Calibri" w:cs="Calibri"/>
                <w:sz w:val="24"/>
                <w:szCs w:val="24"/>
              </w:rPr>
            </w:pPr>
            <w:r w:rsidRPr="00D34F85">
              <w:rPr>
                <w:rFonts w:ascii="Calibri" w:hAnsi="Calibri" w:cs="Calibri"/>
                <w:sz w:val="24"/>
                <w:szCs w:val="24"/>
              </w:rPr>
              <w:t>14.5</w:t>
            </w:r>
          </w:p>
        </w:tc>
        <w:tc>
          <w:tcPr>
            <w:tcW w:w="4718" w:type="dxa"/>
          </w:tcPr>
          <w:p w14:paraId="21B0797B" w14:textId="77777777" w:rsidR="004857FA" w:rsidRPr="00D34F85" w:rsidRDefault="004857FA" w:rsidP="004857FA">
            <w:pPr>
              <w:spacing w:after="0" w:line="360" w:lineRule="auto"/>
              <w:jc w:val="both"/>
              <w:rPr>
                <w:rFonts w:ascii="Calibri" w:hAnsi="Calibri" w:cs="Calibri"/>
                <w:sz w:val="24"/>
                <w:szCs w:val="24"/>
              </w:rPr>
            </w:pPr>
            <w:r w:rsidRPr="00D34F85">
              <w:rPr>
                <w:rFonts w:ascii="Calibri" w:hAnsi="Calibri" w:cs="Calibri"/>
                <w:sz w:val="24"/>
                <w:szCs w:val="24"/>
              </w:rPr>
              <w:t>This Sub-Clause is not applicable</w:t>
            </w:r>
          </w:p>
        </w:tc>
      </w:tr>
      <w:tr w:rsidR="007571D3" w:rsidRPr="00D34F85" w14:paraId="36DCB1F1" w14:textId="77777777" w:rsidTr="00457D19">
        <w:tc>
          <w:tcPr>
            <w:tcW w:w="9108" w:type="dxa"/>
            <w:gridSpan w:val="3"/>
          </w:tcPr>
          <w:p w14:paraId="183B529B"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t>Clause 18</w:t>
            </w:r>
          </w:p>
        </w:tc>
      </w:tr>
      <w:tr w:rsidR="004857FA" w:rsidRPr="00D34F85" w14:paraId="231F5363" w14:textId="77777777" w:rsidTr="0003242B">
        <w:tc>
          <w:tcPr>
            <w:tcW w:w="3114" w:type="dxa"/>
          </w:tcPr>
          <w:p w14:paraId="4BA335C7" w14:textId="77777777" w:rsidR="004857FA" w:rsidRPr="00D34F85" w:rsidRDefault="004857FA" w:rsidP="004857FA">
            <w:pPr>
              <w:spacing w:after="0" w:line="360" w:lineRule="auto"/>
              <w:jc w:val="both"/>
              <w:rPr>
                <w:rFonts w:ascii="Calibri" w:hAnsi="Calibri" w:cs="Calibri"/>
                <w:sz w:val="24"/>
                <w:szCs w:val="24"/>
              </w:rPr>
            </w:pPr>
            <w:r w:rsidRPr="00D34F85">
              <w:rPr>
                <w:rFonts w:ascii="Calibri" w:hAnsi="Calibri" w:cs="Calibri"/>
                <w:sz w:val="24"/>
                <w:szCs w:val="24"/>
              </w:rPr>
              <w:t>Insurance against Damage to Property</w:t>
            </w:r>
          </w:p>
        </w:tc>
        <w:tc>
          <w:tcPr>
            <w:tcW w:w="1276" w:type="dxa"/>
          </w:tcPr>
          <w:p w14:paraId="4F52FB38" w14:textId="77777777" w:rsidR="004857FA" w:rsidRPr="00D34F85" w:rsidRDefault="004857FA" w:rsidP="0003242B">
            <w:pPr>
              <w:spacing w:after="0" w:line="360" w:lineRule="auto"/>
              <w:jc w:val="center"/>
              <w:rPr>
                <w:rFonts w:ascii="Calibri" w:hAnsi="Calibri" w:cs="Calibri"/>
                <w:sz w:val="24"/>
                <w:szCs w:val="24"/>
              </w:rPr>
            </w:pPr>
            <w:r w:rsidRPr="00D34F85">
              <w:rPr>
                <w:rFonts w:ascii="Calibri" w:hAnsi="Calibri" w:cs="Calibri"/>
                <w:sz w:val="24"/>
                <w:szCs w:val="24"/>
              </w:rPr>
              <w:t>18.3</w:t>
            </w:r>
          </w:p>
        </w:tc>
        <w:tc>
          <w:tcPr>
            <w:tcW w:w="4718" w:type="dxa"/>
          </w:tcPr>
          <w:p w14:paraId="3D7C6AB6" w14:textId="77777777" w:rsidR="004857FA" w:rsidRPr="00D34F85" w:rsidRDefault="004857FA" w:rsidP="004857FA">
            <w:pPr>
              <w:spacing w:after="0" w:line="360" w:lineRule="auto"/>
              <w:jc w:val="both"/>
              <w:rPr>
                <w:rFonts w:ascii="Calibri" w:hAnsi="Calibri" w:cs="Calibri"/>
                <w:sz w:val="24"/>
                <w:szCs w:val="24"/>
              </w:rPr>
            </w:pPr>
            <w:r w:rsidRPr="00D34F85">
              <w:rPr>
                <w:rFonts w:ascii="Calibri" w:hAnsi="Calibri" w:cs="Calibri"/>
                <w:sz w:val="24"/>
                <w:szCs w:val="24"/>
              </w:rPr>
              <w:t>Add the following sentence at the end of the Sub-Clause 18.3</w:t>
            </w:r>
          </w:p>
          <w:p w14:paraId="69169A03" w14:textId="77777777" w:rsidR="004857FA" w:rsidRPr="00D34F85" w:rsidRDefault="004857FA" w:rsidP="004857FA">
            <w:pPr>
              <w:spacing w:after="0" w:line="360" w:lineRule="auto"/>
              <w:jc w:val="both"/>
              <w:rPr>
                <w:rFonts w:ascii="Calibri" w:hAnsi="Calibri" w:cs="Calibri"/>
                <w:sz w:val="24"/>
                <w:szCs w:val="24"/>
              </w:rPr>
            </w:pPr>
            <w:r w:rsidRPr="00D34F85">
              <w:rPr>
                <w:rFonts w:ascii="Calibri" w:hAnsi="Calibri" w:cs="Calibri"/>
                <w:sz w:val="24"/>
                <w:szCs w:val="24"/>
              </w:rPr>
              <w:lastRenderedPageBreak/>
              <w:t>Prior to commencing any excavation or using any heavy equipment in close proximity to third party properties, the Contractor shall at his own expense arrange his insurers to inspect such properties. He shall also prepare pre-operation condition reports of such properties including any photographs, as deemed appropriate, for future reference.</w:t>
            </w:r>
          </w:p>
        </w:tc>
      </w:tr>
      <w:tr w:rsidR="007571D3" w:rsidRPr="00D34F85" w14:paraId="2D7B97E5" w14:textId="77777777" w:rsidTr="00457D19">
        <w:tc>
          <w:tcPr>
            <w:tcW w:w="9108" w:type="dxa"/>
            <w:gridSpan w:val="3"/>
          </w:tcPr>
          <w:p w14:paraId="03CEBED5" w14:textId="77777777" w:rsidR="007571D3" w:rsidRPr="00D34F85" w:rsidRDefault="007571D3" w:rsidP="0003242B">
            <w:pPr>
              <w:spacing w:after="0" w:line="360" w:lineRule="auto"/>
              <w:jc w:val="center"/>
              <w:rPr>
                <w:rFonts w:ascii="Calibri" w:hAnsi="Calibri" w:cs="Calibri"/>
                <w:b/>
                <w:bCs/>
                <w:sz w:val="24"/>
                <w:szCs w:val="24"/>
              </w:rPr>
            </w:pPr>
            <w:r w:rsidRPr="00D34F85">
              <w:rPr>
                <w:rFonts w:ascii="Calibri" w:hAnsi="Calibri" w:cs="Calibri"/>
                <w:b/>
                <w:bCs/>
                <w:sz w:val="24"/>
                <w:szCs w:val="24"/>
              </w:rPr>
              <w:lastRenderedPageBreak/>
              <w:t>Clause 20</w:t>
            </w:r>
          </w:p>
        </w:tc>
      </w:tr>
      <w:tr w:rsidR="00840C65" w:rsidRPr="00D34F85" w14:paraId="00A330F1" w14:textId="77777777" w:rsidTr="0003242B">
        <w:tc>
          <w:tcPr>
            <w:tcW w:w="3114" w:type="dxa"/>
          </w:tcPr>
          <w:p w14:paraId="797EED9A" w14:textId="77777777" w:rsidR="00840C65" w:rsidRPr="00D34F85" w:rsidRDefault="003B6327" w:rsidP="004857FA">
            <w:pPr>
              <w:spacing w:after="0" w:line="360" w:lineRule="auto"/>
              <w:jc w:val="both"/>
              <w:rPr>
                <w:rFonts w:ascii="Calibri" w:hAnsi="Calibri" w:cs="Calibri"/>
                <w:sz w:val="24"/>
                <w:szCs w:val="24"/>
              </w:rPr>
            </w:pPr>
            <w:r w:rsidRPr="00D34F85">
              <w:rPr>
                <w:rFonts w:ascii="Calibri" w:hAnsi="Calibri" w:cs="Calibri"/>
                <w:sz w:val="24"/>
                <w:szCs w:val="24"/>
              </w:rPr>
              <w:t>Arbitration</w:t>
            </w:r>
          </w:p>
        </w:tc>
        <w:tc>
          <w:tcPr>
            <w:tcW w:w="1276" w:type="dxa"/>
          </w:tcPr>
          <w:p w14:paraId="156E1CBE" w14:textId="77777777" w:rsidR="00840C65" w:rsidRPr="00D34F85" w:rsidRDefault="003B6327" w:rsidP="0003242B">
            <w:pPr>
              <w:spacing w:after="0" w:line="360" w:lineRule="auto"/>
              <w:jc w:val="center"/>
              <w:rPr>
                <w:rFonts w:ascii="Calibri" w:hAnsi="Calibri" w:cs="Calibri"/>
                <w:sz w:val="24"/>
                <w:szCs w:val="24"/>
              </w:rPr>
            </w:pPr>
            <w:r w:rsidRPr="00D34F85">
              <w:rPr>
                <w:rFonts w:ascii="Calibri" w:hAnsi="Calibri" w:cs="Calibri"/>
                <w:sz w:val="24"/>
                <w:szCs w:val="24"/>
              </w:rPr>
              <w:t>20.6</w:t>
            </w:r>
          </w:p>
        </w:tc>
        <w:tc>
          <w:tcPr>
            <w:tcW w:w="4718" w:type="dxa"/>
          </w:tcPr>
          <w:p w14:paraId="3C5158CD" w14:textId="77777777" w:rsidR="00840C65" w:rsidRPr="00D34F85" w:rsidRDefault="003B6327" w:rsidP="004857FA">
            <w:pPr>
              <w:spacing w:after="0" w:line="360" w:lineRule="auto"/>
              <w:jc w:val="both"/>
              <w:rPr>
                <w:rFonts w:ascii="Calibri" w:hAnsi="Calibri" w:cs="Calibri"/>
                <w:sz w:val="24"/>
                <w:szCs w:val="24"/>
              </w:rPr>
            </w:pPr>
            <w:r w:rsidRPr="00D34F85">
              <w:rPr>
                <w:rFonts w:ascii="Calibri" w:hAnsi="Calibri" w:cs="Calibri"/>
                <w:sz w:val="24"/>
                <w:szCs w:val="24"/>
              </w:rPr>
              <w:t>Add the following sub-paragraph (d) after (c)</w:t>
            </w:r>
          </w:p>
          <w:p w14:paraId="17C877A8" w14:textId="77777777" w:rsidR="003B6327" w:rsidRPr="00D34F85" w:rsidRDefault="003B6327" w:rsidP="00010F79">
            <w:pPr>
              <w:pStyle w:val="ListParagraph"/>
              <w:numPr>
                <w:ilvl w:val="0"/>
                <w:numId w:val="8"/>
              </w:numPr>
              <w:spacing w:after="0" w:line="360" w:lineRule="auto"/>
              <w:jc w:val="both"/>
              <w:rPr>
                <w:rFonts w:ascii="Calibri" w:hAnsi="Calibri" w:cs="Calibri"/>
                <w:sz w:val="24"/>
                <w:szCs w:val="24"/>
              </w:rPr>
            </w:pPr>
            <w:proofErr w:type="spellStart"/>
            <w:proofErr w:type="gramStart"/>
            <w:r w:rsidRPr="00D34F85">
              <w:rPr>
                <w:rFonts w:ascii="Calibri" w:hAnsi="Calibri" w:cs="Calibri"/>
                <w:sz w:val="24"/>
                <w:szCs w:val="24"/>
              </w:rPr>
              <w:t>the</w:t>
            </w:r>
            <w:r w:rsidR="00E654D3" w:rsidRPr="00D34F85">
              <w:rPr>
                <w:rFonts w:ascii="Calibri" w:hAnsi="Calibri" w:cs="Calibri"/>
                <w:sz w:val="24"/>
                <w:szCs w:val="24"/>
              </w:rPr>
              <w:t>seat</w:t>
            </w:r>
            <w:proofErr w:type="spellEnd"/>
            <w:proofErr w:type="gramEnd"/>
            <w:r w:rsidRPr="00D34F85">
              <w:rPr>
                <w:rFonts w:ascii="Calibri" w:hAnsi="Calibri" w:cs="Calibri"/>
                <w:sz w:val="24"/>
                <w:szCs w:val="24"/>
              </w:rPr>
              <w:t xml:space="preserve"> of Arbitration shall be </w:t>
            </w:r>
            <w:r w:rsidR="00164245" w:rsidRPr="00D34F85">
              <w:rPr>
                <w:rFonts w:ascii="Calibri" w:hAnsi="Calibri" w:cs="Calibri"/>
                <w:sz w:val="24"/>
                <w:szCs w:val="24"/>
              </w:rPr>
              <w:t>Male’, Maldives</w:t>
            </w:r>
            <w:r w:rsidRPr="00D34F85">
              <w:rPr>
                <w:rFonts w:ascii="Calibri" w:hAnsi="Calibri" w:cs="Calibri"/>
                <w:sz w:val="24"/>
                <w:szCs w:val="24"/>
              </w:rPr>
              <w:t xml:space="preserve">. </w:t>
            </w:r>
          </w:p>
        </w:tc>
      </w:tr>
    </w:tbl>
    <w:p w14:paraId="0F9936EA" w14:textId="77777777" w:rsidR="00F157F9" w:rsidRPr="00D34F85" w:rsidRDefault="00F157F9" w:rsidP="00F753D5">
      <w:pPr>
        <w:spacing w:after="0" w:line="360" w:lineRule="auto"/>
        <w:jc w:val="both"/>
        <w:rPr>
          <w:rFonts w:ascii="Calibri" w:hAnsi="Calibri" w:cs="Calibri"/>
          <w:sz w:val="24"/>
          <w:szCs w:val="24"/>
        </w:rPr>
        <w:sectPr w:rsidR="00F157F9" w:rsidRPr="00D34F85" w:rsidSect="00ED24D6">
          <w:pgSz w:w="12240" w:h="15840" w:code="1"/>
          <w:pgMar w:top="1440" w:right="1440" w:bottom="1440" w:left="1440" w:header="720" w:footer="720" w:gutter="0"/>
          <w:cols w:space="720"/>
          <w:docGrid w:linePitch="360"/>
        </w:sectPr>
      </w:pPr>
    </w:p>
    <w:p w14:paraId="03DC6CAE" w14:textId="77777777" w:rsidR="00BB47D3" w:rsidRPr="00D34F85" w:rsidRDefault="0033014C" w:rsidP="00DC03A2">
      <w:pPr>
        <w:pStyle w:val="Heading1"/>
      </w:pPr>
      <w:bookmarkStart w:id="53" w:name="_Toc449434768"/>
      <w:r w:rsidRPr="00D34F85">
        <w:lastRenderedPageBreak/>
        <w:t>SECTION VI.</w:t>
      </w:r>
      <w:r w:rsidR="00D60FA4" w:rsidRPr="00D34F85">
        <w:t>TECHNICAL SPECIFICATION</w:t>
      </w:r>
      <w:bookmarkEnd w:id="53"/>
    </w:p>
    <w:p w14:paraId="3A41FAA2" w14:textId="77777777" w:rsidR="00A54C0A" w:rsidRPr="00D34F85" w:rsidRDefault="00A54C0A" w:rsidP="00A54C0A">
      <w:pPr>
        <w:rPr>
          <w:rFonts w:ascii="Calibri" w:hAnsi="Calibri" w:cs="Calibri"/>
        </w:rPr>
      </w:pPr>
    </w:p>
    <w:p w14:paraId="1038E984" w14:textId="77777777" w:rsidR="00F76184" w:rsidRPr="00D34F85" w:rsidRDefault="00F76184" w:rsidP="00F76184">
      <w:pPr>
        <w:spacing w:after="0" w:line="360" w:lineRule="auto"/>
        <w:jc w:val="both"/>
        <w:rPr>
          <w:rFonts w:ascii="Calibri" w:hAnsi="Calibri" w:cs="Calibri"/>
          <w:i/>
          <w:iCs/>
          <w:sz w:val="24"/>
          <w:szCs w:val="24"/>
        </w:rPr>
      </w:pPr>
      <w:r w:rsidRPr="00D34F85">
        <w:rPr>
          <w:rFonts w:ascii="Calibri" w:hAnsi="Calibri" w:cs="Calibri"/>
          <w:i/>
          <w:iCs/>
          <w:sz w:val="24"/>
          <w:szCs w:val="24"/>
        </w:rPr>
        <w:t>See Separate Volume</w:t>
      </w:r>
    </w:p>
    <w:p w14:paraId="726321DA" w14:textId="77777777" w:rsidR="00A54C0A" w:rsidRPr="00D34F85" w:rsidRDefault="00A54C0A" w:rsidP="00A54C0A">
      <w:pPr>
        <w:rPr>
          <w:rFonts w:ascii="Calibri" w:hAnsi="Calibri" w:cs="Calibri"/>
        </w:rPr>
        <w:sectPr w:rsidR="00A54C0A" w:rsidRPr="00D34F85" w:rsidSect="00ED24D6">
          <w:pgSz w:w="12240" w:h="15840" w:code="1"/>
          <w:pgMar w:top="1440" w:right="1440" w:bottom="1440" w:left="1440" w:header="720" w:footer="720" w:gutter="0"/>
          <w:cols w:space="720"/>
          <w:docGrid w:linePitch="360"/>
        </w:sectPr>
      </w:pPr>
    </w:p>
    <w:p w14:paraId="60168B2D" w14:textId="77777777" w:rsidR="00D60FA4" w:rsidRPr="00D34F85" w:rsidRDefault="0033014C" w:rsidP="00DC03A2">
      <w:pPr>
        <w:pStyle w:val="Heading1"/>
      </w:pPr>
      <w:bookmarkStart w:id="54" w:name="_Toc449434769"/>
      <w:r w:rsidRPr="00D34F85">
        <w:lastRenderedPageBreak/>
        <w:t>SECTION VII.</w:t>
      </w:r>
      <w:r w:rsidR="00D60FA4" w:rsidRPr="00D34F85">
        <w:t>DRAWINGS</w:t>
      </w:r>
      <w:bookmarkEnd w:id="54"/>
    </w:p>
    <w:p w14:paraId="5BE6153D" w14:textId="77777777" w:rsidR="00D60FA4" w:rsidRPr="00D34F85" w:rsidRDefault="00D60FA4" w:rsidP="00D60FA4">
      <w:pPr>
        <w:spacing w:after="0" w:line="360" w:lineRule="auto"/>
        <w:jc w:val="both"/>
        <w:rPr>
          <w:rFonts w:ascii="Calibri" w:hAnsi="Calibri" w:cs="Calibri"/>
          <w:sz w:val="24"/>
          <w:szCs w:val="24"/>
        </w:rPr>
      </w:pPr>
    </w:p>
    <w:p w14:paraId="24C9A179" w14:textId="77777777" w:rsidR="00D60FA4" w:rsidRPr="00D34F85" w:rsidRDefault="00F76184" w:rsidP="00F76184">
      <w:pPr>
        <w:spacing w:after="0" w:line="360" w:lineRule="auto"/>
        <w:jc w:val="both"/>
        <w:rPr>
          <w:rFonts w:ascii="Calibri" w:hAnsi="Calibri" w:cs="Calibri"/>
          <w:i/>
          <w:iCs/>
          <w:sz w:val="24"/>
          <w:szCs w:val="24"/>
        </w:rPr>
      </w:pPr>
      <w:r w:rsidRPr="00D34F85">
        <w:rPr>
          <w:rFonts w:ascii="Calibri" w:hAnsi="Calibri" w:cs="Calibri"/>
          <w:i/>
          <w:iCs/>
          <w:sz w:val="24"/>
          <w:szCs w:val="24"/>
        </w:rPr>
        <w:t>See Separate Volume</w:t>
      </w:r>
    </w:p>
    <w:p w14:paraId="66447067" w14:textId="77777777" w:rsidR="00A54C0A" w:rsidRPr="00D34F85" w:rsidRDefault="00A54C0A" w:rsidP="00D60FA4">
      <w:pPr>
        <w:spacing w:after="0" w:line="360" w:lineRule="auto"/>
        <w:jc w:val="both"/>
        <w:rPr>
          <w:rFonts w:ascii="Calibri" w:hAnsi="Calibri" w:cs="Calibri"/>
          <w:sz w:val="24"/>
          <w:szCs w:val="24"/>
        </w:rPr>
      </w:pPr>
    </w:p>
    <w:p w14:paraId="6A990A43" w14:textId="77777777" w:rsidR="00A54C0A" w:rsidRPr="00D34F85" w:rsidRDefault="00A54C0A" w:rsidP="00D60FA4">
      <w:pPr>
        <w:spacing w:after="0" w:line="360" w:lineRule="auto"/>
        <w:jc w:val="both"/>
        <w:rPr>
          <w:rFonts w:ascii="Calibri" w:hAnsi="Calibri" w:cs="Calibri"/>
          <w:sz w:val="24"/>
          <w:szCs w:val="24"/>
        </w:rPr>
        <w:sectPr w:rsidR="00A54C0A" w:rsidRPr="00D34F85" w:rsidSect="00ED24D6">
          <w:pgSz w:w="12240" w:h="15840" w:code="1"/>
          <w:pgMar w:top="1440" w:right="1440" w:bottom="1440" w:left="1440" w:header="720" w:footer="720" w:gutter="0"/>
          <w:cols w:space="720"/>
          <w:docGrid w:linePitch="360"/>
        </w:sectPr>
      </w:pPr>
    </w:p>
    <w:p w14:paraId="0C2BAD4B" w14:textId="77777777" w:rsidR="00D60FA4" w:rsidRPr="00D34F85" w:rsidRDefault="0033014C" w:rsidP="00DC03A2">
      <w:pPr>
        <w:pStyle w:val="Heading1"/>
      </w:pPr>
      <w:bookmarkStart w:id="55" w:name="_Toc449434770"/>
      <w:r w:rsidRPr="00D34F85">
        <w:lastRenderedPageBreak/>
        <w:t>SECTION VIII.</w:t>
      </w:r>
      <w:r w:rsidR="00D60FA4" w:rsidRPr="00D34F85">
        <w:t>BILL OF QUANTITIES</w:t>
      </w:r>
      <w:bookmarkEnd w:id="55"/>
    </w:p>
    <w:p w14:paraId="02A3E0E1" w14:textId="77777777" w:rsidR="00D60FA4" w:rsidRPr="00D34F85" w:rsidRDefault="00D60FA4" w:rsidP="00545A3C">
      <w:pPr>
        <w:spacing w:after="0" w:line="360" w:lineRule="auto"/>
        <w:jc w:val="both"/>
        <w:rPr>
          <w:rFonts w:ascii="Calibri" w:hAnsi="Calibri" w:cs="Calibri"/>
          <w:sz w:val="24"/>
          <w:szCs w:val="24"/>
        </w:rPr>
      </w:pPr>
    </w:p>
    <w:p w14:paraId="63F6C7EA" w14:textId="77777777" w:rsidR="00D60FA4" w:rsidRPr="00D34F85" w:rsidRDefault="00D60FA4" w:rsidP="00545A3C">
      <w:pPr>
        <w:spacing w:after="0" w:line="360" w:lineRule="auto"/>
        <w:jc w:val="both"/>
        <w:rPr>
          <w:rFonts w:ascii="Calibri" w:hAnsi="Calibri" w:cs="Calibri"/>
          <w:sz w:val="24"/>
          <w:szCs w:val="24"/>
        </w:rPr>
      </w:pPr>
      <w:r w:rsidRPr="00D34F85">
        <w:rPr>
          <w:rFonts w:ascii="Calibri" w:hAnsi="Calibri" w:cs="Calibri"/>
          <w:sz w:val="24"/>
          <w:szCs w:val="24"/>
        </w:rPr>
        <w:t>The description of the work items of the Bill of Quantities are for identification only, and are not intended to comprise a full comprehensive list of all operations required for completion of the Works. In this respect, this Schedule shall be read in conjunction with the Contract, the Specifications and the Drawings</w:t>
      </w:r>
    </w:p>
    <w:p w14:paraId="0D605459" w14:textId="77777777" w:rsidR="00D60FA4" w:rsidRPr="00D34F85" w:rsidRDefault="00D60FA4" w:rsidP="00545A3C">
      <w:pPr>
        <w:spacing w:after="0" w:line="360" w:lineRule="auto"/>
        <w:jc w:val="both"/>
        <w:rPr>
          <w:rFonts w:ascii="Calibri" w:hAnsi="Calibri" w:cs="Calibri"/>
          <w:sz w:val="24"/>
          <w:szCs w:val="24"/>
        </w:rPr>
      </w:pPr>
    </w:p>
    <w:p w14:paraId="439099DF" w14:textId="77777777" w:rsidR="00D60FA4" w:rsidRPr="00D34F85" w:rsidRDefault="00D60FA4" w:rsidP="00545A3C">
      <w:pPr>
        <w:spacing w:after="0" w:line="360" w:lineRule="auto"/>
        <w:jc w:val="both"/>
        <w:rPr>
          <w:rFonts w:ascii="Calibri" w:hAnsi="Calibri" w:cs="Calibri"/>
          <w:sz w:val="24"/>
          <w:szCs w:val="24"/>
        </w:rPr>
      </w:pPr>
      <w:r w:rsidRPr="00D34F85">
        <w:rPr>
          <w:rFonts w:ascii="Calibri" w:hAnsi="Calibri" w:cs="Calibri"/>
          <w:sz w:val="24"/>
          <w:szCs w:val="24"/>
        </w:rPr>
        <w:t>The Scheduled Lump Sums, rates quoted in this Schedule shall be deemed to cover all the Contractor's obligations, commitments and liabilities under the Contract whether or not the same are particularly mentioned.</w:t>
      </w:r>
    </w:p>
    <w:p w14:paraId="1D6BDB0D" w14:textId="77777777" w:rsidR="00A54C0A" w:rsidRPr="00D34F85" w:rsidRDefault="00A54C0A" w:rsidP="00D60FA4">
      <w:pPr>
        <w:spacing w:after="0" w:line="360" w:lineRule="auto"/>
        <w:jc w:val="both"/>
        <w:rPr>
          <w:rFonts w:ascii="Calibri" w:hAnsi="Calibri" w:cs="Calibri"/>
          <w:sz w:val="24"/>
          <w:szCs w:val="24"/>
        </w:rPr>
      </w:pPr>
    </w:p>
    <w:p w14:paraId="4DBF4FCC" w14:textId="77777777" w:rsidR="00103A04" w:rsidRPr="00D34F85" w:rsidRDefault="00103A04" w:rsidP="00D60FA4">
      <w:pPr>
        <w:spacing w:after="0" w:line="360" w:lineRule="auto"/>
        <w:jc w:val="both"/>
        <w:rPr>
          <w:rFonts w:ascii="Calibri" w:hAnsi="Calibri" w:cs="Calibri"/>
          <w:sz w:val="24"/>
          <w:szCs w:val="24"/>
        </w:rPr>
      </w:pPr>
    </w:p>
    <w:p w14:paraId="3F65294A" w14:textId="77777777" w:rsidR="00103A04" w:rsidRPr="00D34F85" w:rsidRDefault="00103A04" w:rsidP="00D60FA4">
      <w:pPr>
        <w:spacing w:after="0" w:line="360" w:lineRule="auto"/>
        <w:jc w:val="both"/>
        <w:rPr>
          <w:rFonts w:ascii="Calibri" w:hAnsi="Calibri" w:cs="Calibri"/>
          <w:sz w:val="24"/>
          <w:szCs w:val="24"/>
        </w:rPr>
        <w:sectPr w:rsidR="00103A04" w:rsidRPr="00D34F85" w:rsidSect="00ED24D6">
          <w:pgSz w:w="12240" w:h="15840" w:code="1"/>
          <w:pgMar w:top="1440" w:right="1440" w:bottom="1440" w:left="1440" w:header="720" w:footer="720" w:gutter="0"/>
          <w:cols w:space="720"/>
          <w:docGrid w:linePitch="360"/>
        </w:sectPr>
      </w:pPr>
    </w:p>
    <w:p w14:paraId="26EDD01B" w14:textId="77777777" w:rsidR="00ED24D6" w:rsidRPr="00D34F85" w:rsidRDefault="00ED24D6">
      <w:bookmarkStart w:id="56" w:name="_Toc438954449"/>
      <w:bookmarkStart w:id="57" w:name="_Toc41971246"/>
      <w:bookmarkStart w:id="58" w:name="_Toc125954071"/>
      <w:bookmarkStart w:id="59" w:name="_Toc197840926"/>
      <w:bookmarkStart w:id="60" w:name="_Toc260143594"/>
      <w:r w:rsidRPr="00D34F85">
        <w:lastRenderedPageBreak/>
        <w:br w:type="page"/>
      </w:r>
    </w:p>
    <w:tbl>
      <w:tblPr>
        <w:tblW w:w="0" w:type="auto"/>
        <w:tblLayout w:type="fixed"/>
        <w:tblLook w:val="0000" w:firstRow="0" w:lastRow="0" w:firstColumn="0" w:lastColumn="0" w:noHBand="0" w:noVBand="0"/>
      </w:tblPr>
      <w:tblGrid>
        <w:gridCol w:w="9198"/>
      </w:tblGrid>
      <w:tr w:rsidR="00103A04" w:rsidRPr="00D34F85" w14:paraId="40C0EA54" w14:textId="77777777" w:rsidTr="00103A04">
        <w:trPr>
          <w:trHeight w:val="800"/>
        </w:trPr>
        <w:tc>
          <w:tcPr>
            <w:tcW w:w="9198" w:type="dxa"/>
            <w:vAlign w:val="center"/>
          </w:tcPr>
          <w:p w14:paraId="0C555595" w14:textId="77777777" w:rsidR="00103A04" w:rsidRPr="00D34F85" w:rsidRDefault="00103A04" w:rsidP="00103A04">
            <w:pPr>
              <w:pStyle w:val="Heading1"/>
            </w:pPr>
            <w:bookmarkStart w:id="61" w:name="_Toc449434771"/>
            <w:proofErr w:type="gramStart"/>
            <w:r w:rsidRPr="00D34F85">
              <w:lastRenderedPageBreak/>
              <w:t>SECTION IX.</w:t>
            </w:r>
            <w:proofErr w:type="gramEnd"/>
            <w:r w:rsidRPr="00D34F85">
              <w:t xml:space="preserve">  </w:t>
            </w:r>
            <w:bookmarkEnd w:id="56"/>
            <w:r w:rsidRPr="00D34F85">
              <w:t>E</w:t>
            </w:r>
            <w:bookmarkEnd w:id="57"/>
            <w:bookmarkEnd w:id="58"/>
            <w:bookmarkEnd w:id="59"/>
            <w:r w:rsidRPr="00D34F85">
              <w:t>MPLOYERS REQUIREMENTS</w:t>
            </w:r>
            <w:bookmarkEnd w:id="61"/>
          </w:p>
        </w:tc>
      </w:tr>
    </w:tbl>
    <w:p w14:paraId="43EA7102" w14:textId="77777777" w:rsidR="00103A04" w:rsidRPr="00D34F85" w:rsidRDefault="00103A04" w:rsidP="00103A04">
      <w:pPr>
        <w:spacing w:after="80"/>
      </w:pPr>
    </w:p>
    <w:p w14:paraId="13FE2110" w14:textId="77777777" w:rsidR="00103A04" w:rsidRPr="00D34F85" w:rsidRDefault="00103A04" w:rsidP="00103A04">
      <w:pPr>
        <w:pStyle w:val="explanatorynotes"/>
        <w:suppressAutoHyphens w:val="0"/>
        <w:spacing w:after="0" w:line="240" w:lineRule="auto"/>
        <w:rPr>
          <w:rFonts w:ascii="Times New Roman" w:hAnsi="Times New Roman"/>
          <w:b/>
          <w:bCs/>
          <w:sz w:val="20"/>
        </w:rPr>
      </w:pPr>
      <w:bookmarkStart w:id="62" w:name="_Toc125874274"/>
      <w:bookmarkStart w:id="63" w:name="_Toc190498603"/>
      <w:bookmarkStart w:id="64" w:name="_Toc190498778"/>
      <w:r w:rsidRPr="00D34F85">
        <w:rPr>
          <w:b/>
          <w:bCs/>
        </w:rPr>
        <w:t>Scope of Supply of Plant and Installation Services by the Contractor</w:t>
      </w:r>
      <w:bookmarkEnd w:id="62"/>
      <w:bookmarkEnd w:id="63"/>
      <w:bookmarkEnd w:id="64"/>
    </w:p>
    <w:p w14:paraId="1747134B" w14:textId="77777777" w:rsidR="00103A04" w:rsidRPr="00D34F85" w:rsidRDefault="00103A04" w:rsidP="00103A04">
      <w:pPr>
        <w:spacing w:before="60" w:after="60" w:line="264" w:lineRule="auto"/>
        <w:jc w:val="both"/>
        <w:rPr>
          <w:lang w:val="en-GB"/>
        </w:rPr>
      </w:pPr>
    </w:p>
    <w:p w14:paraId="1CBBEBBB" w14:textId="77777777" w:rsidR="00103A04" w:rsidRPr="00D34F85" w:rsidRDefault="00103A04" w:rsidP="00103A04">
      <w:pPr>
        <w:spacing w:before="60" w:after="60" w:line="264" w:lineRule="auto"/>
        <w:jc w:val="both"/>
        <w:rPr>
          <w:lang w:val="en-GB"/>
        </w:rPr>
      </w:pPr>
      <w:r w:rsidRPr="00D34F85">
        <w:rPr>
          <w:lang w:val="en-GB"/>
        </w:rPr>
        <w:t xml:space="preserve">The scope of the Contract is the supply and erection of an additional steam turbine for of the MSW </w:t>
      </w:r>
      <w:proofErr w:type="gramStart"/>
      <w:r w:rsidRPr="00D34F85">
        <w:rPr>
          <w:lang w:val="en-GB"/>
        </w:rPr>
        <w:t>incineration plant</w:t>
      </w:r>
      <w:proofErr w:type="gramEnd"/>
      <w:r w:rsidRPr="00D34F85">
        <w:rPr>
          <w:lang w:val="en-GB"/>
        </w:rPr>
        <w:t xml:space="preserve"> of R. </w:t>
      </w:r>
      <w:proofErr w:type="spellStart"/>
      <w:r w:rsidRPr="00D34F85">
        <w:rPr>
          <w:lang w:val="en-GB"/>
        </w:rPr>
        <w:t>Vandhoo</w:t>
      </w:r>
      <w:proofErr w:type="spellEnd"/>
      <w:r w:rsidRPr="00D34F85">
        <w:rPr>
          <w:lang w:val="en-GB"/>
        </w:rPr>
        <w:t>, including all necessary other equipment, and structures for the electrical connections to the all buildings and infrastructures.</w:t>
      </w:r>
    </w:p>
    <w:p w14:paraId="704F2359" w14:textId="77777777" w:rsidR="00103A04" w:rsidRPr="00D34F85" w:rsidRDefault="00103A04" w:rsidP="00103A04">
      <w:pPr>
        <w:spacing w:before="60" w:after="60" w:line="264" w:lineRule="auto"/>
        <w:jc w:val="both"/>
        <w:rPr>
          <w:lang w:val="en-GB"/>
        </w:rPr>
      </w:pPr>
    </w:p>
    <w:p w14:paraId="270BF2F0" w14:textId="77777777" w:rsidR="00103A04" w:rsidRPr="00D34F85" w:rsidRDefault="00103A04" w:rsidP="00103A04">
      <w:pPr>
        <w:spacing w:before="60" w:after="60" w:line="264" w:lineRule="auto"/>
        <w:jc w:val="both"/>
        <w:rPr>
          <w:lang w:val="en-GB"/>
        </w:rPr>
      </w:pPr>
      <w:r w:rsidRPr="00D34F85">
        <w:rPr>
          <w:lang w:val="en-GB"/>
        </w:rPr>
        <w:t>The designed, constructed and delivered equipment shall fulfil the Employer’s Requirements specified in this Tender Dossier, National standards and the environmental protection legislation.</w:t>
      </w:r>
    </w:p>
    <w:p w14:paraId="1073A05B" w14:textId="77777777" w:rsidR="00103A04" w:rsidRPr="00D34F85" w:rsidRDefault="00103A04" w:rsidP="00103A04">
      <w:pPr>
        <w:spacing w:before="60" w:after="60" w:line="264" w:lineRule="auto"/>
        <w:jc w:val="both"/>
        <w:rPr>
          <w:lang w:val="en-GB"/>
        </w:rPr>
      </w:pPr>
    </w:p>
    <w:p w14:paraId="3EDB7B41" w14:textId="77777777" w:rsidR="00103A04" w:rsidRPr="00D34F85" w:rsidRDefault="00103A04" w:rsidP="00103A04">
      <w:pPr>
        <w:spacing w:before="60" w:after="60" w:line="264" w:lineRule="auto"/>
        <w:jc w:val="both"/>
        <w:rPr>
          <w:lang w:val="en-GB"/>
        </w:rPr>
      </w:pPr>
      <w:r w:rsidRPr="00D34F85">
        <w:rPr>
          <w:lang w:val="en-GB"/>
        </w:rPr>
        <w:t>The anticipated end product will be:</w:t>
      </w:r>
    </w:p>
    <w:p w14:paraId="05144F4C" w14:textId="77777777" w:rsidR="00103A04" w:rsidRPr="00D34F85" w:rsidRDefault="00103A04" w:rsidP="00103A04">
      <w:pPr>
        <w:pStyle w:val="ListParagraph"/>
        <w:numPr>
          <w:ilvl w:val="0"/>
          <w:numId w:val="25"/>
        </w:numPr>
        <w:spacing w:before="60" w:after="60" w:line="264" w:lineRule="auto"/>
        <w:jc w:val="both"/>
        <w:rPr>
          <w:lang w:val="en-GB"/>
        </w:rPr>
      </w:pPr>
      <w:r w:rsidRPr="00D34F85">
        <w:rPr>
          <w:lang w:val="en-GB"/>
        </w:rPr>
        <w:t>Working Design,</w:t>
      </w:r>
    </w:p>
    <w:p w14:paraId="7732D28D" w14:textId="77777777" w:rsidR="00103A04" w:rsidRPr="00D34F85" w:rsidRDefault="00103A04" w:rsidP="00103A04">
      <w:pPr>
        <w:pStyle w:val="ListParagraph"/>
        <w:numPr>
          <w:ilvl w:val="0"/>
          <w:numId w:val="25"/>
        </w:numPr>
        <w:spacing w:before="60" w:after="60" w:line="264" w:lineRule="auto"/>
        <w:jc w:val="both"/>
        <w:rPr>
          <w:lang w:val="en-GB"/>
        </w:rPr>
      </w:pPr>
      <w:r w:rsidRPr="00D34F85">
        <w:rPr>
          <w:lang w:val="en-GB"/>
        </w:rPr>
        <w:t xml:space="preserve">in the case of significant amendments to the conceptual design - amended Construction permit and its initial issuance for the construction of the incineration plant for treatment of municipal waste at </w:t>
      </w:r>
      <w:proofErr w:type="spellStart"/>
      <w:r w:rsidRPr="00D34F85">
        <w:rPr>
          <w:lang w:val="en-GB"/>
        </w:rPr>
        <w:t>Vandhoo</w:t>
      </w:r>
      <w:proofErr w:type="spellEnd"/>
      <w:r w:rsidRPr="00D34F85">
        <w:rPr>
          <w:lang w:val="en-GB"/>
        </w:rPr>
        <w:t xml:space="preserve"> (</w:t>
      </w:r>
      <w:proofErr w:type="spellStart"/>
      <w:r w:rsidRPr="00D34F85">
        <w:rPr>
          <w:lang w:val="en-GB"/>
        </w:rPr>
        <w:t>Raa</w:t>
      </w:r>
      <w:proofErr w:type="spellEnd"/>
      <w:r w:rsidRPr="00D34F85">
        <w:rPr>
          <w:lang w:val="en-GB"/>
        </w:rPr>
        <w:t xml:space="preserve"> atoll) site, </w:t>
      </w:r>
    </w:p>
    <w:p w14:paraId="73C4510C" w14:textId="77777777" w:rsidR="00103A04" w:rsidRPr="00D34F85" w:rsidRDefault="00103A04" w:rsidP="00103A04">
      <w:pPr>
        <w:pStyle w:val="ListParagraph"/>
        <w:numPr>
          <w:ilvl w:val="0"/>
          <w:numId w:val="25"/>
        </w:numPr>
        <w:spacing w:before="60" w:after="60" w:line="264" w:lineRule="auto"/>
        <w:jc w:val="both"/>
        <w:rPr>
          <w:lang w:val="en-GB"/>
        </w:rPr>
      </w:pPr>
      <w:r w:rsidRPr="00D34F85">
        <w:rPr>
          <w:lang w:val="en-GB"/>
        </w:rPr>
        <w:t>Specification of the interfaces to the civil construction (foundation, building) and the overall site development,</w:t>
      </w:r>
    </w:p>
    <w:p w14:paraId="4D6633DE" w14:textId="77777777" w:rsidR="00103A04" w:rsidRPr="00D34F85" w:rsidRDefault="00103A04" w:rsidP="00103A04">
      <w:pPr>
        <w:pStyle w:val="ListParagraph"/>
        <w:numPr>
          <w:ilvl w:val="0"/>
          <w:numId w:val="25"/>
        </w:numPr>
        <w:spacing w:before="60" w:after="60" w:line="264" w:lineRule="auto"/>
        <w:jc w:val="both"/>
        <w:rPr>
          <w:lang w:val="en-GB"/>
        </w:rPr>
      </w:pPr>
      <w:r w:rsidRPr="00D34F85">
        <w:rPr>
          <w:lang w:val="en-GB"/>
        </w:rPr>
        <w:t>Construction of the steam engine</w:t>
      </w:r>
    </w:p>
    <w:p w14:paraId="64E0A4E3" w14:textId="77777777" w:rsidR="00103A04" w:rsidRPr="00D34F85" w:rsidRDefault="00103A04" w:rsidP="00103A04">
      <w:pPr>
        <w:pStyle w:val="ListParagraph"/>
        <w:numPr>
          <w:ilvl w:val="0"/>
          <w:numId w:val="25"/>
        </w:numPr>
        <w:spacing w:before="60" w:after="60" w:line="264" w:lineRule="auto"/>
        <w:jc w:val="both"/>
        <w:rPr>
          <w:lang w:val="en-GB"/>
        </w:rPr>
      </w:pPr>
      <w:r w:rsidRPr="00D34F85">
        <w:rPr>
          <w:lang w:val="en-GB"/>
        </w:rPr>
        <w:t>Delivery of the facilities (machinery, and other equipment) and mobile machines, assembly, start-up, testing, trial operation, and facility acceptance and approval,</w:t>
      </w:r>
    </w:p>
    <w:p w14:paraId="19227F1F" w14:textId="77777777" w:rsidR="00103A04" w:rsidRPr="00D34F85" w:rsidRDefault="00103A04" w:rsidP="00103A04">
      <w:pPr>
        <w:pStyle w:val="ListParagraph"/>
        <w:numPr>
          <w:ilvl w:val="0"/>
          <w:numId w:val="25"/>
        </w:numPr>
        <w:spacing w:before="60" w:after="60" w:line="264" w:lineRule="auto"/>
        <w:jc w:val="both"/>
        <w:rPr>
          <w:lang w:val="en-GB"/>
        </w:rPr>
      </w:pPr>
      <w:r w:rsidRPr="00D34F85">
        <w:rPr>
          <w:lang w:val="en-GB"/>
        </w:rPr>
        <w:t>Delivery of the remaining equipment necessary for correct operation.</w:t>
      </w:r>
    </w:p>
    <w:p w14:paraId="5B7375E4" w14:textId="77777777" w:rsidR="00103A04" w:rsidRPr="00D34F85" w:rsidRDefault="00103A04" w:rsidP="00103A04">
      <w:pPr>
        <w:spacing w:before="60" w:after="60" w:line="264" w:lineRule="auto"/>
        <w:jc w:val="both"/>
        <w:rPr>
          <w:lang w:val="en-GB"/>
        </w:rPr>
      </w:pPr>
      <w:r w:rsidRPr="00D34F85">
        <w:rPr>
          <w:lang w:val="en-GB"/>
        </w:rPr>
        <w:br w:type="page"/>
      </w:r>
    </w:p>
    <w:tbl>
      <w:tblPr>
        <w:tblW w:w="0" w:type="auto"/>
        <w:tblLayout w:type="fixed"/>
        <w:tblLook w:val="0000" w:firstRow="0" w:lastRow="0" w:firstColumn="0" w:lastColumn="0" w:noHBand="0" w:noVBand="0"/>
      </w:tblPr>
      <w:tblGrid>
        <w:gridCol w:w="9198"/>
      </w:tblGrid>
      <w:tr w:rsidR="00103A04" w:rsidRPr="00D34F85" w14:paraId="4F69F9CC" w14:textId="77777777" w:rsidTr="00103A04">
        <w:trPr>
          <w:trHeight w:val="900"/>
        </w:trPr>
        <w:tc>
          <w:tcPr>
            <w:tcW w:w="9198" w:type="dxa"/>
            <w:vAlign w:val="center"/>
          </w:tcPr>
          <w:p w14:paraId="777E9D6B" w14:textId="77777777" w:rsidR="00103A04" w:rsidRPr="00D34F85" w:rsidRDefault="00103A04" w:rsidP="00103A04">
            <w:pPr>
              <w:pStyle w:val="SecVI-Header1"/>
            </w:pPr>
            <w:bookmarkStart w:id="65" w:name="_Toc23233012"/>
            <w:bookmarkStart w:id="66" w:name="_Toc23238061"/>
            <w:bookmarkStart w:id="67" w:name="_Toc41971552"/>
            <w:bookmarkStart w:id="68" w:name="_Toc125874275"/>
            <w:bookmarkStart w:id="69" w:name="_Toc190498604"/>
            <w:bookmarkStart w:id="70" w:name="_Toc190498779"/>
            <w:r w:rsidRPr="00D34F85">
              <w:lastRenderedPageBreak/>
              <w:t>Specification</w:t>
            </w:r>
            <w:bookmarkEnd w:id="65"/>
            <w:bookmarkEnd w:id="66"/>
            <w:bookmarkEnd w:id="67"/>
            <w:bookmarkEnd w:id="68"/>
            <w:bookmarkEnd w:id="69"/>
            <w:bookmarkEnd w:id="70"/>
          </w:p>
        </w:tc>
      </w:tr>
    </w:tbl>
    <w:p w14:paraId="2FA0DE8D" w14:textId="77777777" w:rsidR="00103A04" w:rsidRPr="00D34F85" w:rsidRDefault="00103A04" w:rsidP="00103A04">
      <w:pPr>
        <w:rPr>
          <w:vanish/>
        </w:rPr>
      </w:pPr>
      <w:bookmarkStart w:id="71" w:name="_Toc299615899"/>
      <w:bookmarkStart w:id="72" w:name="_Toc330537529"/>
    </w:p>
    <w:tbl>
      <w:tblPr>
        <w:tblW w:w="10070" w:type="dxa"/>
        <w:tblLayout w:type="fixed"/>
        <w:tblLook w:val="04A0" w:firstRow="1" w:lastRow="0" w:firstColumn="1" w:lastColumn="0" w:noHBand="0" w:noVBand="1"/>
      </w:tblPr>
      <w:tblGrid>
        <w:gridCol w:w="2376"/>
        <w:gridCol w:w="7694"/>
      </w:tblGrid>
      <w:tr w:rsidR="00103A04" w:rsidRPr="00D34F85" w14:paraId="6A1800CC" w14:textId="77777777" w:rsidTr="00103A04">
        <w:tc>
          <w:tcPr>
            <w:tcW w:w="2376" w:type="dxa"/>
            <w:shd w:val="clear" w:color="auto" w:fill="auto"/>
          </w:tcPr>
          <w:p w14:paraId="4986A016" w14:textId="77777777" w:rsidR="00103A04" w:rsidRPr="00D34F85" w:rsidRDefault="00103A04" w:rsidP="00103A04">
            <w:pPr>
              <w:pStyle w:val="ListParagraph"/>
              <w:numPr>
                <w:ilvl w:val="0"/>
                <w:numId w:val="16"/>
              </w:numPr>
              <w:spacing w:before="60" w:after="60"/>
              <w:ind w:left="459" w:hanging="459"/>
              <w:rPr>
                <w:rFonts w:eastAsia="Calibri"/>
                <w:b/>
                <w:lang w:val="en-GB"/>
              </w:rPr>
            </w:pPr>
            <w:r w:rsidRPr="00D34F85">
              <w:rPr>
                <w:rFonts w:eastAsia="Calibri"/>
                <w:b/>
                <w:lang w:val="en-GB"/>
              </w:rPr>
              <w:t>GENERAL</w:t>
            </w:r>
            <w:bookmarkEnd w:id="71"/>
            <w:bookmarkEnd w:id="72"/>
          </w:p>
        </w:tc>
        <w:tc>
          <w:tcPr>
            <w:tcW w:w="7694" w:type="dxa"/>
            <w:shd w:val="clear" w:color="auto" w:fill="auto"/>
          </w:tcPr>
          <w:p w14:paraId="4CB8562A" w14:textId="77777777" w:rsidR="00103A04" w:rsidRPr="00D34F85" w:rsidRDefault="00103A04" w:rsidP="00103A04">
            <w:pPr>
              <w:spacing w:before="60" w:after="60" w:line="264" w:lineRule="auto"/>
              <w:jc w:val="both"/>
              <w:rPr>
                <w:lang w:val="en-GB"/>
              </w:rPr>
            </w:pPr>
            <w:r w:rsidRPr="00D34F85">
              <w:rPr>
                <w:lang w:val="en-GB"/>
              </w:rPr>
              <w:t>The activities of supply in this specification cover the Manufacturing, Testing, Supply, Installation, Commissioning, Trial Operation, Performance and Acceptance Tests, Performance Guarantees Services, Training, etc. of one steam engine which is described in this document.</w:t>
            </w:r>
          </w:p>
          <w:p w14:paraId="56CE71DB" w14:textId="77777777" w:rsidR="00103A04" w:rsidRPr="00D34F85" w:rsidRDefault="00103A04" w:rsidP="00103A04">
            <w:pPr>
              <w:spacing w:before="60" w:after="60" w:line="264" w:lineRule="auto"/>
              <w:jc w:val="both"/>
              <w:rPr>
                <w:lang w:val="en-GB"/>
              </w:rPr>
            </w:pPr>
            <w:r w:rsidRPr="00D34F85">
              <w:rPr>
                <w:lang w:val="en-GB"/>
              </w:rPr>
              <w:t xml:space="preserve">In this public procurement award documentation (hereinafter referred to tender documents) for the solution of the task is provided the approved conceptual design for the plant. The Tenderer is requested to submit an offer for this engine fulfilling all requirements, regulations and targets of these tender documents. </w:t>
            </w:r>
          </w:p>
          <w:p w14:paraId="48F2CE47" w14:textId="77777777" w:rsidR="00103A04" w:rsidRPr="00D34F85" w:rsidRDefault="00103A04" w:rsidP="00103A04">
            <w:pPr>
              <w:spacing w:before="60" w:after="60" w:line="264" w:lineRule="auto"/>
              <w:jc w:val="both"/>
              <w:rPr>
                <w:lang w:val="en-GB"/>
              </w:rPr>
            </w:pPr>
            <w:r w:rsidRPr="00D34F85">
              <w:rPr>
                <w:lang w:val="en-GB"/>
              </w:rPr>
              <w:t>Proposals for admissible significant amendments to the approved Conceptual Design are not admitted.</w:t>
            </w:r>
          </w:p>
          <w:p w14:paraId="25E04CF7" w14:textId="77777777" w:rsidR="00103A04" w:rsidRPr="00D34F85" w:rsidRDefault="00103A04" w:rsidP="00103A04">
            <w:pPr>
              <w:spacing w:before="60" w:after="60" w:line="264" w:lineRule="auto"/>
              <w:jc w:val="both"/>
              <w:rPr>
                <w:lang w:val="en-GB"/>
              </w:rPr>
            </w:pPr>
            <w:r w:rsidRPr="00D34F85">
              <w:rPr>
                <w:lang w:val="en-GB"/>
              </w:rPr>
              <w:t>All costs related to agreements and approval by the competent authority of the Working Design prepared by the Contractor, including all admissible substantial amendments, to the approved Conceptual Design, are to be borne by the Contractor.</w:t>
            </w:r>
          </w:p>
          <w:p w14:paraId="28F56B09" w14:textId="77777777" w:rsidR="00103A04" w:rsidRPr="00D34F85" w:rsidRDefault="00103A04" w:rsidP="00103A04">
            <w:pPr>
              <w:spacing w:before="60" w:after="60" w:line="264" w:lineRule="auto"/>
              <w:jc w:val="both"/>
              <w:rPr>
                <w:lang w:val="en-GB"/>
              </w:rPr>
            </w:pPr>
            <w:r w:rsidRPr="00D34F85">
              <w:rPr>
                <w:lang w:val="en-GB"/>
              </w:rPr>
              <w:t>The Contractor shall ensure the compliance of the working design with the conditions of the EIA Decision.</w:t>
            </w:r>
          </w:p>
        </w:tc>
      </w:tr>
      <w:tr w:rsidR="00103A04" w:rsidRPr="00D34F85" w14:paraId="63A20564" w14:textId="77777777" w:rsidTr="00103A04">
        <w:tc>
          <w:tcPr>
            <w:tcW w:w="2376" w:type="dxa"/>
            <w:shd w:val="clear" w:color="auto" w:fill="auto"/>
          </w:tcPr>
          <w:p w14:paraId="35E38BB8" w14:textId="77777777" w:rsidR="00103A04" w:rsidRPr="00D34F85" w:rsidRDefault="00103A04" w:rsidP="00103A04">
            <w:pPr>
              <w:pStyle w:val="ListParagraph"/>
              <w:numPr>
                <w:ilvl w:val="1"/>
                <w:numId w:val="15"/>
              </w:numPr>
              <w:spacing w:before="60" w:after="60"/>
              <w:ind w:left="459" w:hanging="459"/>
              <w:rPr>
                <w:rFonts w:eastAsia="Calibri"/>
                <w:lang w:val="en-GB"/>
              </w:rPr>
            </w:pPr>
            <w:bookmarkStart w:id="73" w:name="_Toc299615900"/>
            <w:bookmarkStart w:id="74" w:name="_Toc330537530"/>
            <w:r w:rsidRPr="00D34F85">
              <w:rPr>
                <w:rFonts w:eastAsia="Calibri"/>
                <w:lang w:val="en-GB"/>
              </w:rPr>
              <w:t>Scope of work and supply</w:t>
            </w:r>
            <w:bookmarkEnd w:id="73"/>
            <w:bookmarkEnd w:id="74"/>
          </w:p>
        </w:tc>
        <w:tc>
          <w:tcPr>
            <w:tcW w:w="7694" w:type="dxa"/>
            <w:shd w:val="clear" w:color="auto" w:fill="auto"/>
          </w:tcPr>
          <w:p w14:paraId="7573E41D" w14:textId="77777777" w:rsidR="00103A04" w:rsidRPr="00D34F85" w:rsidRDefault="00103A04" w:rsidP="00103A04">
            <w:pPr>
              <w:spacing w:before="60" w:after="60" w:line="264" w:lineRule="auto"/>
              <w:jc w:val="both"/>
              <w:rPr>
                <w:lang w:val="en-GB"/>
              </w:rPr>
            </w:pPr>
            <w:r w:rsidRPr="00D34F85">
              <w:rPr>
                <w:lang w:val="en-GB"/>
              </w:rPr>
              <w:t>The Contractor shall furnish all labour, materials, plant facilities and equipment, whether of temporary or of permanent nature, to perform the work necessary to design and construct the segregation plant.</w:t>
            </w:r>
          </w:p>
          <w:p w14:paraId="7A03174E" w14:textId="77777777" w:rsidR="00103A04" w:rsidRPr="00D34F85" w:rsidRDefault="00103A04" w:rsidP="00103A04">
            <w:pPr>
              <w:spacing w:before="60" w:after="60" w:line="264" w:lineRule="auto"/>
              <w:jc w:val="both"/>
              <w:rPr>
                <w:lang w:val="en-GB"/>
              </w:rPr>
            </w:pPr>
            <w:r w:rsidRPr="00D34F85">
              <w:rPr>
                <w:lang w:val="en-GB"/>
              </w:rPr>
              <w:t xml:space="preserve">The scope of supply includes also the necessary mobile machines as wheel loaders, excavators, trucks, etc. and containers as well as all spare and ware parts during the tests on completion, during the Defects Notification Period (DNP) and till issuing the Performance Certificate. </w:t>
            </w:r>
          </w:p>
        </w:tc>
      </w:tr>
      <w:tr w:rsidR="00103A04" w:rsidRPr="00D34F85" w14:paraId="3BEDFE8F" w14:textId="77777777" w:rsidTr="00103A04">
        <w:tc>
          <w:tcPr>
            <w:tcW w:w="2376" w:type="dxa"/>
            <w:shd w:val="clear" w:color="auto" w:fill="auto"/>
          </w:tcPr>
          <w:p w14:paraId="59B5C97C" w14:textId="77777777" w:rsidR="00103A04" w:rsidRPr="00D34F85" w:rsidRDefault="00103A04" w:rsidP="00103A04">
            <w:pPr>
              <w:pStyle w:val="ListParagraph"/>
              <w:numPr>
                <w:ilvl w:val="1"/>
                <w:numId w:val="15"/>
              </w:numPr>
              <w:spacing w:before="60" w:after="60"/>
              <w:ind w:left="459" w:hanging="459"/>
              <w:rPr>
                <w:rFonts w:eastAsia="Calibri"/>
                <w:lang w:val="en-GB"/>
              </w:rPr>
            </w:pPr>
            <w:bookmarkStart w:id="75" w:name="_Toc299615901"/>
            <w:bookmarkStart w:id="76" w:name="_Toc330537531"/>
            <w:r w:rsidRPr="00D34F85">
              <w:rPr>
                <w:rFonts w:eastAsia="Calibri"/>
                <w:lang w:val="en-GB"/>
              </w:rPr>
              <w:t>Design and Documentation</w:t>
            </w:r>
            <w:bookmarkEnd w:id="75"/>
            <w:bookmarkEnd w:id="76"/>
          </w:p>
        </w:tc>
        <w:tc>
          <w:tcPr>
            <w:tcW w:w="7694" w:type="dxa"/>
            <w:shd w:val="clear" w:color="auto" w:fill="auto"/>
          </w:tcPr>
          <w:p w14:paraId="2DFF7310" w14:textId="77777777" w:rsidR="00103A04" w:rsidRPr="00D34F85" w:rsidRDefault="00103A04" w:rsidP="00103A04">
            <w:pPr>
              <w:spacing w:before="60" w:after="60" w:line="264" w:lineRule="auto"/>
              <w:jc w:val="both"/>
              <w:rPr>
                <w:lang w:val="en-GB"/>
              </w:rPr>
            </w:pPr>
            <w:r w:rsidRPr="00D34F85">
              <w:rPr>
                <w:lang w:val="en-GB"/>
              </w:rPr>
              <w:t>Preparing the complete design documentation in English language including the necessary agreements and permits in compliance with the National Law and Regulations, including further amendments</w:t>
            </w:r>
          </w:p>
        </w:tc>
      </w:tr>
      <w:tr w:rsidR="00103A04" w:rsidRPr="00D34F85" w14:paraId="077B4DE0" w14:textId="77777777" w:rsidTr="00103A04">
        <w:tc>
          <w:tcPr>
            <w:tcW w:w="2376" w:type="dxa"/>
            <w:shd w:val="clear" w:color="auto" w:fill="auto"/>
          </w:tcPr>
          <w:p w14:paraId="344B944F" w14:textId="77777777" w:rsidR="00103A04" w:rsidRPr="00D34F85" w:rsidRDefault="00103A04" w:rsidP="00103A04">
            <w:pPr>
              <w:pStyle w:val="ListParagraph"/>
              <w:numPr>
                <w:ilvl w:val="1"/>
                <w:numId w:val="15"/>
              </w:numPr>
              <w:spacing w:before="60" w:after="60"/>
              <w:ind w:left="459" w:hanging="459"/>
              <w:rPr>
                <w:rFonts w:eastAsia="Calibri"/>
                <w:lang w:val="en-GB"/>
              </w:rPr>
            </w:pPr>
            <w:bookmarkStart w:id="77" w:name="_Toc299615902"/>
            <w:bookmarkStart w:id="78" w:name="_Toc330537532"/>
            <w:r w:rsidRPr="00D34F85">
              <w:rPr>
                <w:rFonts w:eastAsia="Calibri"/>
                <w:lang w:val="en-GB"/>
              </w:rPr>
              <w:t>Working Design</w:t>
            </w:r>
            <w:bookmarkEnd w:id="77"/>
            <w:bookmarkEnd w:id="78"/>
          </w:p>
        </w:tc>
        <w:tc>
          <w:tcPr>
            <w:tcW w:w="7694" w:type="dxa"/>
            <w:shd w:val="clear" w:color="auto" w:fill="auto"/>
          </w:tcPr>
          <w:p w14:paraId="528564CD" w14:textId="77777777" w:rsidR="00103A04" w:rsidRPr="00D34F85" w:rsidRDefault="00103A04" w:rsidP="00103A04">
            <w:pPr>
              <w:spacing w:before="60" w:after="60" w:line="264" w:lineRule="auto"/>
              <w:jc w:val="both"/>
              <w:rPr>
                <w:lang w:val="en-GB"/>
              </w:rPr>
            </w:pPr>
            <w:r w:rsidRPr="00D34F85">
              <w:rPr>
                <w:lang w:val="en-GB"/>
              </w:rPr>
              <w:t xml:space="preserve">The Working Design must be prepared on the basis of the National standards and norms and must obtain the required agreements, statements and permits by the competent authorities.  </w:t>
            </w:r>
          </w:p>
          <w:p w14:paraId="6278FEF6" w14:textId="77777777" w:rsidR="00103A04" w:rsidRPr="00D34F85" w:rsidRDefault="00103A04" w:rsidP="00103A04">
            <w:pPr>
              <w:spacing w:before="60" w:after="60" w:line="264" w:lineRule="auto"/>
              <w:jc w:val="both"/>
              <w:rPr>
                <w:lang w:val="en-GB"/>
              </w:rPr>
            </w:pPr>
            <w:r w:rsidRPr="00D34F85">
              <w:rPr>
                <w:lang w:val="en-GB"/>
              </w:rPr>
              <w:t>The Contractor may perform additional engineering and geological surveys in order to collect all the necessary information for preparation of the working design within the scope of the contract, if the Contractor decided that the available data are not sufficient.</w:t>
            </w:r>
          </w:p>
          <w:p w14:paraId="56DA122F" w14:textId="77777777" w:rsidR="00103A04" w:rsidRPr="00D34F85" w:rsidRDefault="00103A04" w:rsidP="00103A04">
            <w:pPr>
              <w:spacing w:before="60" w:after="60" w:line="264" w:lineRule="auto"/>
              <w:jc w:val="both"/>
              <w:rPr>
                <w:lang w:val="en-GB"/>
              </w:rPr>
            </w:pPr>
            <w:r w:rsidRPr="00D34F85">
              <w:rPr>
                <w:lang w:val="en-GB"/>
              </w:rPr>
              <w:t>These additional works will have to be approved by the National Authorities.</w:t>
            </w:r>
          </w:p>
          <w:p w14:paraId="06F887B8" w14:textId="77777777" w:rsidR="00103A04" w:rsidRPr="00D34F85" w:rsidRDefault="00103A04" w:rsidP="00103A04">
            <w:pPr>
              <w:spacing w:before="60" w:after="60"/>
              <w:jc w:val="both"/>
              <w:rPr>
                <w:lang w:val="en-GB"/>
              </w:rPr>
            </w:pPr>
          </w:p>
        </w:tc>
      </w:tr>
      <w:tr w:rsidR="00103A04" w:rsidRPr="00D34F85" w14:paraId="19FD78E1" w14:textId="77777777" w:rsidTr="00103A04">
        <w:tc>
          <w:tcPr>
            <w:tcW w:w="2376" w:type="dxa"/>
            <w:shd w:val="clear" w:color="auto" w:fill="auto"/>
          </w:tcPr>
          <w:p w14:paraId="20674E6A" w14:textId="77777777" w:rsidR="00103A04" w:rsidRPr="00D34F85" w:rsidRDefault="00103A04" w:rsidP="00103A04">
            <w:pPr>
              <w:pStyle w:val="ListParagraph"/>
              <w:numPr>
                <w:ilvl w:val="1"/>
                <w:numId w:val="15"/>
              </w:numPr>
              <w:spacing w:before="60" w:after="60"/>
              <w:ind w:left="459" w:hanging="459"/>
              <w:rPr>
                <w:rFonts w:eastAsia="Calibri"/>
                <w:lang w:val="en-GB"/>
              </w:rPr>
            </w:pPr>
            <w:bookmarkStart w:id="79" w:name="_Toc299615903"/>
            <w:bookmarkStart w:id="80" w:name="_Toc330537533"/>
            <w:r w:rsidRPr="00D34F85">
              <w:rPr>
                <w:rFonts w:eastAsia="Calibri"/>
                <w:lang w:val="en-GB"/>
              </w:rPr>
              <w:t xml:space="preserve">As-built </w:t>
            </w:r>
            <w:r w:rsidRPr="00D34F85">
              <w:rPr>
                <w:rFonts w:eastAsia="Calibri"/>
                <w:lang w:val="en-GB"/>
              </w:rPr>
              <w:lastRenderedPageBreak/>
              <w:t>documentation</w:t>
            </w:r>
            <w:bookmarkEnd w:id="79"/>
            <w:bookmarkEnd w:id="80"/>
          </w:p>
        </w:tc>
        <w:tc>
          <w:tcPr>
            <w:tcW w:w="7694" w:type="dxa"/>
            <w:shd w:val="clear" w:color="auto" w:fill="auto"/>
          </w:tcPr>
          <w:p w14:paraId="3637E949" w14:textId="77777777" w:rsidR="00103A04" w:rsidRPr="00D34F85" w:rsidRDefault="00103A04" w:rsidP="00103A04">
            <w:pPr>
              <w:spacing w:before="60" w:after="60" w:line="264" w:lineRule="auto"/>
              <w:jc w:val="both"/>
              <w:rPr>
                <w:lang w:val="en-GB"/>
              </w:rPr>
            </w:pPr>
            <w:r w:rsidRPr="00D34F85">
              <w:rPr>
                <w:lang w:val="en-GB"/>
              </w:rPr>
              <w:lastRenderedPageBreak/>
              <w:t xml:space="preserve">During the construction the Contractor prepares as-built documentation in scope </w:t>
            </w:r>
            <w:r w:rsidRPr="00D34F85">
              <w:rPr>
                <w:lang w:val="en-GB"/>
              </w:rPr>
              <w:lastRenderedPageBreak/>
              <w:t>and contents as per the requirements of the National legislation.</w:t>
            </w:r>
          </w:p>
        </w:tc>
      </w:tr>
      <w:tr w:rsidR="00103A04" w:rsidRPr="00D34F85" w14:paraId="12D01227" w14:textId="77777777" w:rsidTr="00103A04">
        <w:tc>
          <w:tcPr>
            <w:tcW w:w="2376" w:type="dxa"/>
            <w:shd w:val="clear" w:color="auto" w:fill="auto"/>
          </w:tcPr>
          <w:p w14:paraId="2C12FDAC" w14:textId="77777777" w:rsidR="00103A04" w:rsidRPr="00D34F85" w:rsidRDefault="00103A04" w:rsidP="00103A04">
            <w:pPr>
              <w:pStyle w:val="ListParagraph"/>
              <w:numPr>
                <w:ilvl w:val="0"/>
                <w:numId w:val="16"/>
              </w:numPr>
              <w:spacing w:before="60" w:after="60"/>
              <w:ind w:left="459" w:hanging="459"/>
              <w:rPr>
                <w:rFonts w:eastAsia="Calibri"/>
                <w:b/>
                <w:lang w:val="en-GB"/>
              </w:rPr>
            </w:pPr>
            <w:bookmarkStart w:id="81" w:name="_Toc299615898"/>
            <w:bookmarkStart w:id="82" w:name="_Toc330537528"/>
            <w:r w:rsidRPr="00D34F85">
              <w:rPr>
                <w:rFonts w:eastAsia="Calibri"/>
                <w:b/>
                <w:lang w:val="en-GB"/>
              </w:rPr>
              <w:lastRenderedPageBreak/>
              <w:t>ACTIVITIES</w:t>
            </w:r>
            <w:bookmarkEnd w:id="81"/>
            <w:bookmarkEnd w:id="82"/>
          </w:p>
        </w:tc>
        <w:tc>
          <w:tcPr>
            <w:tcW w:w="7694" w:type="dxa"/>
            <w:shd w:val="clear" w:color="auto" w:fill="auto"/>
          </w:tcPr>
          <w:p w14:paraId="6F9A7038" w14:textId="77777777" w:rsidR="00103A04" w:rsidRPr="00D34F85" w:rsidRDefault="00103A04" w:rsidP="00103A04">
            <w:pPr>
              <w:spacing w:before="60" w:after="60" w:line="264" w:lineRule="auto"/>
              <w:jc w:val="both"/>
              <w:rPr>
                <w:lang w:val="en-GB"/>
              </w:rPr>
            </w:pPr>
          </w:p>
        </w:tc>
      </w:tr>
      <w:tr w:rsidR="00103A04" w:rsidRPr="00D34F85" w14:paraId="20E0F21E" w14:textId="77777777" w:rsidTr="00103A04">
        <w:tc>
          <w:tcPr>
            <w:tcW w:w="2376" w:type="dxa"/>
            <w:shd w:val="clear" w:color="auto" w:fill="auto"/>
          </w:tcPr>
          <w:p w14:paraId="535514BE"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83" w:name="_Toc299615904"/>
            <w:bookmarkStart w:id="84" w:name="_Toc330537534"/>
            <w:r w:rsidRPr="00D34F85">
              <w:rPr>
                <w:rFonts w:eastAsia="Calibri"/>
                <w:lang w:val="en-GB"/>
              </w:rPr>
              <w:t>Executing construction</w:t>
            </w:r>
            <w:r w:rsidRPr="00D34F85">
              <w:rPr>
                <w:rFonts w:eastAsia="Calibri"/>
                <w:lang w:val="bg-BG"/>
              </w:rPr>
              <w:t xml:space="preserve"> </w:t>
            </w:r>
            <w:r w:rsidRPr="00D34F85">
              <w:rPr>
                <w:rFonts w:eastAsia="Calibri"/>
                <w:lang w:val="en-GB"/>
              </w:rPr>
              <w:t>installation works and services</w:t>
            </w:r>
            <w:bookmarkEnd w:id="83"/>
            <w:bookmarkEnd w:id="84"/>
            <w:r w:rsidRPr="00D34F85">
              <w:rPr>
                <w:rFonts w:eastAsia="Calibri"/>
                <w:lang w:val="en-GB"/>
              </w:rPr>
              <w:t xml:space="preserve"> </w:t>
            </w:r>
          </w:p>
          <w:p w14:paraId="0209AE2B" w14:textId="77777777" w:rsidR="00103A04" w:rsidRPr="00D34F85" w:rsidRDefault="00103A04" w:rsidP="00103A04">
            <w:pPr>
              <w:spacing w:before="60" w:after="60"/>
              <w:ind w:left="459" w:hanging="459"/>
              <w:rPr>
                <w:lang w:val="en-GB"/>
              </w:rPr>
            </w:pPr>
          </w:p>
        </w:tc>
        <w:tc>
          <w:tcPr>
            <w:tcW w:w="7694" w:type="dxa"/>
            <w:shd w:val="clear" w:color="auto" w:fill="auto"/>
          </w:tcPr>
          <w:p w14:paraId="486B65BD" w14:textId="77777777" w:rsidR="00103A04" w:rsidRPr="00D34F85" w:rsidRDefault="00103A04" w:rsidP="00103A04">
            <w:pPr>
              <w:spacing w:before="60" w:after="60" w:line="264" w:lineRule="auto"/>
              <w:jc w:val="both"/>
              <w:rPr>
                <w:lang w:val="en-GB"/>
              </w:rPr>
            </w:pPr>
            <w:r w:rsidRPr="00D34F85">
              <w:rPr>
                <w:lang w:val="en-GB"/>
              </w:rPr>
              <w:t>Executing construction and installation works, including:</w:t>
            </w:r>
          </w:p>
          <w:p w14:paraId="5B2ACD64" w14:textId="77777777" w:rsidR="00103A04" w:rsidRPr="00D34F85" w:rsidRDefault="00103A04" w:rsidP="00103A04">
            <w:pPr>
              <w:pStyle w:val="ListParagraph"/>
              <w:numPr>
                <w:ilvl w:val="0"/>
                <w:numId w:val="19"/>
              </w:numPr>
              <w:spacing w:before="60" w:after="60" w:line="264" w:lineRule="auto"/>
              <w:jc w:val="both"/>
              <w:rPr>
                <w:lang w:val="en-GB"/>
              </w:rPr>
            </w:pPr>
            <w:r w:rsidRPr="00D34F85">
              <w:rPr>
                <w:lang w:val="en-GB"/>
              </w:rPr>
              <w:t xml:space="preserve">construction of the engine and other possible construction facilities which may be required in compliance with the prepared design and implemented technology </w:t>
            </w:r>
          </w:p>
          <w:p w14:paraId="14165BFC" w14:textId="77777777" w:rsidR="00103A04" w:rsidRPr="00D34F85" w:rsidRDefault="00103A04" w:rsidP="00103A04">
            <w:pPr>
              <w:pStyle w:val="ListParagraph"/>
              <w:numPr>
                <w:ilvl w:val="0"/>
                <w:numId w:val="19"/>
              </w:numPr>
              <w:spacing w:before="60" w:after="60" w:line="264" w:lineRule="auto"/>
              <w:jc w:val="both"/>
              <w:rPr>
                <w:lang w:val="en-GB"/>
              </w:rPr>
            </w:pPr>
            <w:r w:rsidRPr="00D34F85">
              <w:rPr>
                <w:lang w:val="en-GB"/>
              </w:rPr>
              <w:t>supplying electric power and lighting the area as well as lightning protection into the engine</w:t>
            </w:r>
          </w:p>
          <w:p w14:paraId="38D3802E" w14:textId="77777777" w:rsidR="00103A04" w:rsidRPr="00D34F85" w:rsidRDefault="00103A04" w:rsidP="00103A04">
            <w:pPr>
              <w:pStyle w:val="ListParagraph"/>
              <w:numPr>
                <w:ilvl w:val="0"/>
                <w:numId w:val="19"/>
              </w:numPr>
              <w:spacing w:before="60" w:after="60" w:line="264" w:lineRule="auto"/>
              <w:jc w:val="both"/>
              <w:rPr>
                <w:lang w:val="en-GB"/>
              </w:rPr>
            </w:pPr>
            <w:r w:rsidRPr="00D34F85">
              <w:rPr>
                <w:lang w:val="en-GB"/>
              </w:rPr>
              <w:t>Delivery and assembly of the complete engine fulfilling the Employer’s Requirements.</w:t>
            </w:r>
          </w:p>
          <w:p w14:paraId="24E92FF1" w14:textId="77777777" w:rsidR="00103A04" w:rsidRPr="00D34F85" w:rsidRDefault="00103A04" w:rsidP="00103A04">
            <w:pPr>
              <w:pStyle w:val="ListParagraph"/>
              <w:numPr>
                <w:ilvl w:val="0"/>
                <w:numId w:val="19"/>
              </w:numPr>
              <w:spacing w:before="60" w:after="60" w:line="264" w:lineRule="auto"/>
              <w:jc w:val="both"/>
              <w:rPr>
                <w:lang w:val="en-GB"/>
              </w:rPr>
            </w:pPr>
            <w:r w:rsidRPr="00D34F85">
              <w:rPr>
                <w:lang w:val="en-GB"/>
              </w:rPr>
              <w:t>Delivery of the remaining machines and equipment necessary for the correct operation of the engine according to the Employer’s Requirements.</w:t>
            </w:r>
          </w:p>
        </w:tc>
      </w:tr>
      <w:tr w:rsidR="00103A04" w:rsidRPr="00D34F85" w14:paraId="0C99742F" w14:textId="77777777" w:rsidTr="00103A04">
        <w:tc>
          <w:tcPr>
            <w:tcW w:w="2376" w:type="dxa"/>
            <w:shd w:val="clear" w:color="auto" w:fill="auto"/>
          </w:tcPr>
          <w:p w14:paraId="70B519E6"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85" w:name="_Toc299615906"/>
            <w:bookmarkStart w:id="86" w:name="_Toc330537535"/>
            <w:r w:rsidRPr="00D34F85">
              <w:rPr>
                <w:rFonts w:eastAsia="Calibri"/>
                <w:lang w:val="en-GB"/>
              </w:rPr>
              <w:t>Mechanical and electrical work</w:t>
            </w:r>
            <w:bookmarkEnd w:id="85"/>
            <w:bookmarkEnd w:id="86"/>
          </w:p>
          <w:p w14:paraId="6EAF84D0" w14:textId="77777777" w:rsidR="00103A04" w:rsidRPr="00D34F85" w:rsidRDefault="00103A04" w:rsidP="00103A04">
            <w:pPr>
              <w:spacing w:before="60" w:after="60"/>
              <w:ind w:left="459" w:hanging="459"/>
            </w:pPr>
          </w:p>
        </w:tc>
        <w:tc>
          <w:tcPr>
            <w:tcW w:w="7694" w:type="dxa"/>
            <w:shd w:val="clear" w:color="auto" w:fill="auto"/>
          </w:tcPr>
          <w:p w14:paraId="5E870DEE" w14:textId="77777777" w:rsidR="00103A04" w:rsidRPr="00D34F85" w:rsidRDefault="00103A04" w:rsidP="00103A04">
            <w:pPr>
              <w:spacing w:before="60" w:after="60" w:line="264" w:lineRule="auto"/>
              <w:jc w:val="both"/>
              <w:rPr>
                <w:lang w:val="en-GB"/>
              </w:rPr>
            </w:pPr>
            <w:r w:rsidRPr="00D34F85">
              <w:rPr>
                <w:lang w:val="en-GB"/>
              </w:rPr>
              <w:t>The Contractor shall furnish all labour, materials and work necessary to design, manufacture, make factory tests as required, work shop paint, deliver to site of Works, construct, erect, make field tests, make final painting, commissioning, carry out trial run and acceptance tests of all items and devices, including but not limited to:</w:t>
            </w:r>
          </w:p>
          <w:p w14:paraId="7E2E52BA" w14:textId="77777777" w:rsidR="00103A04" w:rsidRPr="00D34F85" w:rsidRDefault="00103A04" w:rsidP="00103A04">
            <w:pPr>
              <w:numPr>
                <w:ilvl w:val="0"/>
                <w:numId w:val="18"/>
              </w:numPr>
              <w:spacing w:before="60" w:after="60" w:line="264" w:lineRule="auto"/>
              <w:jc w:val="both"/>
              <w:rPr>
                <w:lang w:val="en-GB"/>
              </w:rPr>
            </w:pPr>
            <w:r w:rsidRPr="00D34F85">
              <w:rPr>
                <w:lang w:val="en-GB"/>
              </w:rPr>
              <w:t>motors and ancillaries</w:t>
            </w:r>
          </w:p>
          <w:p w14:paraId="52289FA8" w14:textId="77777777" w:rsidR="00103A04" w:rsidRPr="00D34F85" w:rsidRDefault="00103A04" w:rsidP="00103A04">
            <w:pPr>
              <w:numPr>
                <w:ilvl w:val="0"/>
                <w:numId w:val="18"/>
              </w:numPr>
              <w:spacing w:before="60" w:after="60" w:line="264" w:lineRule="auto"/>
              <w:jc w:val="both"/>
              <w:rPr>
                <w:lang w:val="en-GB"/>
              </w:rPr>
            </w:pPr>
            <w:r w:rsidRPr="00D34F85">
              <w:rPr>
                <w:lang w:val="en-GB"/>
              </w:rPr>
              <w:t>piping, valves and associated equipment</w:t>
            </w:r>
          </w:p>
          <w:p w14:paraId="7B81D40F" w14:textId="77777777" w:rsidR="00103A04" w:rsidRPr="00D34F85" w:rsidRDefault="00103A04" w:rsidP="00103A04">
            <w:pPr>
              <w:numPr>
                <w:ilvl w:val="0"/>
                <w:numId w:val="18"/>
              </w:numPr>
              <w:spacing w:before="60" w:after="60" w:line="264" w:lineRule="auto"/>
              <w:jc w:val="both"/>
              <w:rPr>
                <w:lang w:val="en-GB"/>
              </w:rPr>
            </w:pPr>
            <w:r w:rsidRPr="00D34F85">
              <w:rPr>
                <w:lang w:val="en-GB"/>
              </w:rPr>
              <w:t>insulation</w:t>
            </w:r>
          </w:p>
          <w:p w14:paraId="3EB13018" w14:textId="77777777" w:rsidR="00103A04" w:rsidRPr="00D34F85" w:rsidRDefault="00103A04" w:rsidP="00103A04">
            <w:pPr>
              <w:numPr>
                <w:ilvl w:val="0"/>
                <w:numId w:val="18"/>
              </w:numPr>
              <w:spacing w:before="60" w:after="60" w:line="264" w:lineRule="auto"/>
              <w:jc w:val="both"/>
              <w:rPr>
                <w:lang w:val="en-GB"/>
              </w:rPr>
            </w:pPr>
            <w:r w:rsidRPr="00D34F85">
              <w:rPr>
                <w:lang w:val="en-GB"/>
              </w:rPr>
              <w:t xml:space="preserve">fire fighting facilities and tanks, </w:t>
            </w:r>
          </w:p>
          <w:p w14:paraId="2E8EF13F" w14:textId="77777777" w:rsidR="00103A04" w:rsidRPr="00D34F85" w:rsidRDefault="00103A04" w:rsidP="00103A04">
            <w:pPr>
              <w:numPr>
                <w:ilvl w:val="0"/>
                <w:numId w:val="18"/>
              </w:numPr>
              <w:spacing w:before="60" w:after="60" w:line="264" w:lineRule="auto"/>
              <w:jc w:val="both"/>
              <w:rPr>
                <w:lang w:val="en-GB"/>
              </w:rPr>
            </w:pPr>
            <w:r w:rsidRPr="00D34F85">
              <w:rPr>
                <w:lang w:val="en-GB"/>
              </w:rPr>
              <w:t xml:space="preserve">complete mechanical ventilation system </w:t>
            </w:r>
          </w:p>
          <w:p w14:paraId="3CC9C046" w14:textId="77777777" w:rsidR="00103A04" w:rsidRPr="00D34F85" w:rsidRDefault="00103A04" w:rsidP="00103A04">
            <w:pPr>
              <w:numPr>
                <w:ilvl w:val="0"/>
                <w:numId w:val="18"/>
              </w:numPr>
              <w:spacing w:before="60" w:after="60" w:line="264" w:lineRule="auto"/>
              <w:jc w:val="both"/>
              <w:rPr>
                <w:lang w:val="en-GB"/>
              </w:rPr>
            </w:pPr>
            <w:r w:rsidRPr="00D34F85">
              <w:rPr>
                <w:lang w:val="en-GB"/>
              </w:rPr>
              <w:t>transformers and auxiliary transformers</w:t>
            </w:r>
          </w:p>
          <w:p w14:paraId="22E214B9" w14:textId="77777777" w:rsidR="00103A04" w:rsidRPr="00D34F85" w:rsidRDefault="00103A04" w:rsidP="00103A04">
            <w:pPr>
              <w:numPr>
                <w:ilvl w:val="0"/>
                <w:numId w:val="18"/>
              </w:numPr>
              <w:spacing w:before="60" w:after="60" w:line="264" w:lineRule="auto"/>
              <w:jc w:val="both"/>
              <w:rPr>
                <w:lang w:val="en-GB"/>
              </w:rPr>
            </w:pPr>
            <w:r w:rsidRPr="00D34F85">
              <w:rPr>
                <w:lang w:val="en-GB"/>
              </w:rPr>
              <w:t>voltage switchgears</w:t>
            </w:r>
          </w:p>
          <w:p w14:paraId="5641C822" w14:textId="77777777" w:rsidR="00103A04" w:rsidRPr="00D34F85" w:rsidRDefault="00103A04" w:rsidP="00103A04">
            <w:pPr>
              <w:numPr>
                <w:ilvl w:val="0"/>
                <w:numId w:val="18"/>
              </w:numPr>
              <w:spacing w:before="60" w:after="60" w:line="264" w:lineRule="auto"/>
              <w:jc w:val="both"/>
              <w:rPr>
                <w:lang w:val="en-GB"/>
              </w:rPr>
            </w:pPr>
            <w:r w:rsidRPr="00D34F85">
              <w:rPr>
                <w:lang w:val="en-GB"/>
              </w:rPr>
              <w:t>DC system (rectifier and batteries), UPS installation</w:t>
            </w:r>
          </w:p>
          <w:p w14:paraId="34A7B2C5" w14:textId="77777777" w:rsidR="00103A04" w:rsidRPr="00D34F85" w:rsidRDefault="00103A04" w:rsidP="00103A04">
            <w:pPr>
              <w:numPr>
                <w:ilvl w:val="0"/>
                <w:numId w:val="18"/>
              </w:numPr>
              <w:spacing w:before="60" w:after="60" w:line="264" w:lineRule="auto"/>
              <w:jc w:val="both"/>
              <w:rPr>
                <w:lang w:val="en-GB"/>
              </w:rPr>
            </w:pPr>
            <w:proofErr w:type="spellStart"/>
            <w:r w:rsidRPr="00D34F85">
              <w:rPr>
                <w:lang w:val="en-GB"/>
              </w:rPr>
              <w:t>earthing</w:t>
            </w:r>
            <w:proofErr w:type="spellEnd"/>
            <w:r w:rsidRPr="00D34F85">
              <w:rPr>
                <w:lang w:val="en-GB"/>
              </w:rPr>
              <w:t xml:space="preserve"> and lightning protection, lighting system, industrial power outlets, cables, cable support structures, fire detection system and other miscellaneous electrical</w:t>
            </w:r>
          </w:p>
          <w:p w14:paraId="2081F10E" w14:textId="77777777" w:rsidR="00103A04" w:rsidRPr="00D34F85" w:rsidRDefault="00103A04" w:rsidP="00103A04">
            <w:pPr>
              <w:numPr>
                <w:ilvl w:val="0"/>
                <w:numId w:val="18"/>
              </w:numPr>
              <w:spacing w:before="60" w:after="60" w:line="264" w:lineRule="auto"/>
              <w:jc w:val="both"/>
              <w:rPr>
                <w:lang w:val="en-GB"/>
              </w:rPr>
            </w:pPr>
            <w:r w:rsidRPr="00D34F85">
              <w:rPr>
                <w:lang w:val="en-GB"/>
              </w:rPr>
              <w:t xml:space="preserve">complete instrumentation and control equipment for the main systems </w:t>
            </w:r>
          </w:p>
          <w:p w14:paraId="3409767C" w14:textId="77777777" w:rsidR="00103A04" w:rsidRPr="00D34F85" w:rsidRDefault="00103A04" w:rsidP="00103A04">
            <w:pPr>
              <w:numPr>
                <w:ilvl w:val="0"/>
                <w:numId w:val="18"/>
              </w:numPr>
              <w:spacing w:before="60" w:after="60" w:line="264" w:lineRule="auto"/>
              <w:jc w:val="both"/>
              <w:rPr>
                <w:lang w:val="en-GB"/>
              </w:rPr>
            </w:pPr>
            <w:r w:rsidRPr="00D34F85">
              <w:rPr>
                <w:lang w:val="en-GB"/>
              </w:rPr>
              <w:t>the complete internal and external fire protection system including supply and installation of wet risers, hose reels, fire hydrants, automatic and manual alarm, extinguishers and foam generator, all the monitoring and fire fighting equipment.</w:t>
            </w:r>
          </w:p>
          <w:p w14:paraId="6A134910" w14:textId="77777777" w:rsidR="00103A04" w:rsidRPr="00D34F85" w:rsidRDefault="00103A04" w:rsidP="00103A04">
            <w:pPr>
              <w:spacing w:before="60" w:after="60" w:line="264" w:lineRule="auto"/>
              <w:jc w:val="both"/>
              <w:rPr>
                <w:lang w:val="en-GB"/>
              </w:rPr>
            </w:pPr>
            <w:r w:rsidRPr="00D34F85">
              <w:rPr>
                <w:lang w:val="en-GB"/>
              </w:rPr>
              <w:t>The scope of supply further includes:</w:t>
            </w:r>
          </w:p>
          <w:p w14:paraId="00E6D8BD" w14:textId="77777777" w:rsidR="00103A04" w:rsidRPr="00D34F85" w:rsidRDefault="00103A04" w:rsidP="00103A04">
            <w:pPr>
              <w:pStyle w:val="ListParagraph"/>
              <w:numPr>
                <w:ilvl w:val="0"/>
                <w:numId w:val="17"/>
              </w:numPr>
              <w:spacing w:before="60" w:after="60" w:line="264" w:lineRule="auto"/>
              <w:jc w:val="both"/>
              <w:rPr>
                <w:lang w:val="en-GB"/>
              </w:rPr>
            </w:pPr>
            <w:r w:rsidRPr="00D34F85">
              <w:rPr>
                <w:lang w:val="en-GB"/>
              </w:rPr>
              <w:t>documents, drawings, etc. in full compliance with the Employer’s requirements including checking of civil, electrical, mechanical and other related engineering drawings with reference to the Contractor's scope of supply</w:t>
            </w:r>
          </w:p>
          <w:p w14:paraId="331569AE" w14:textId="77777777" w:rsidR="00103A04" w:rsidRPr="00D34F85" w:rsidRDefault="00103A04" w:rsidP="00103A04">
            <w:pPr>
              <w:pStyle w:val="ListParagraph"/>
              <w:numPr>
                <w:ilvl w:val="0"/>
                <w:numId w:val="17"/>
              </w:numPr>
              <w:spacing w:before="60" w:after="60" w:line="264" w:lineRule="auto"/>
              <w:jc w:val="both"/>
              <w:rPr>
                <w:lang w:val="en-GB"/>
              </w:rPr>
            </w:pPr>
            <w:proofErr w:type="gramStart"/>
            <w:r w:rsidRPr="00D34F85">
              <w:rPr>
                <w:lang w:val="en-GB"/>
              </w:rPr>
              <w:t>all</w:t>
            </w:r>
            <w:proofErr w:type="gramEnd"/>
            <w:r w:rsidRPr="00D34F85">
              <w:rPr>
                <w:lang w:val="en-GB"/>
              </w:rPr>
              <w:t xml:space="preserve"> necessary applications and approvals to related competent authorities </w:t>
            </w:r>
            <w:r w:rsidRPr="00D34F85">
              <w:rPr>
                <w:lang w:val="en-GB"/>
              </w:rPr>
              <w:lastRenderedPageBreak/>
              <w:t>for electrical, fire protection, construction licence, etc.</w:t>
            </w:r>
          </w:p>
          <w:p w14:paraId="578419B1" w14:textId="77777777" w:rsidR="00103A04" w:rsidRPr="00D34F85" w:rsidRDefault="00103A04" w:rsidP="00103A04">
            <w:pPr>
              <w:pStyle w:val="ListParagraph"/>
              <w:numPr>
                <w:ilvl w:val="0"/>
                <w:numId w:val="17"/>
              </w:numPr>
              <w:spacing w:before="60" w:after="60" w:line="264" w:lineRule="auto"/>
              <w:jc w:val="both"/>
              <w:rPr>
                <w:lang w:val="en-GB"/>
              </w:rPr>
            </w:pPr>
            <w:r w:rsidRPr="00D34F85">
              <w:rPr>
                <w:lang w:val="en-GB"/>
              </w:rPr>
              <w:t>all necessary equipment and calibrated instruments to carry out the performance tests</w:t>
            </w:r>
          </w:p>
          <w:p w14:paraId="01DA8CB5" w14:textId="77777777" w:rsidR="00103A04" w:rsidRPr="00D34F85" w:rsidRDefault="00103A04" w:rsidP="00103A04">
            <w:pPr>
              <w:pStyle w:val="ListParagraph"/>
              <w:numPr>
                <w:ilvl w:val="0"/>
                <w:numId w:val="17"/>
              </w:numPr>
              <w:spacing w:before="60" w:after="60" w:line="264" w:lineRule="auto"/>
              <w:jc w:val="both"/>
              <w:rPr>
                <w:lang w:val="en-GB"/>
              </w:rPr>
            </w:pPr>
            <w:proofErr w:type="gramStart"/>
            <w:r w:rsidRPr="00D34F85">
              <w:rPr>
                <w:lang w:val="en-GB"/>
              </w:rPr>
              <w:t>all</w:t>
            </w:r>
            <w:proofErr w:type="gramEnd"/>
            <w:r w:rsidRPr="00D34F85">
              <w:rPr>
                <w:lang w:val="en-GB"/>
              </w:rPr>
              <w:t xml:space="preserve"> necessary motors for ventilators, compressors, valves, cranes, etc.</w:t>
            </w:r>
          </w:p>
          <w:p w14:paraId="3854BF0A" w14:textId="77777777" w:rsidR="00103A04" w:rsidRPr="00D34F85" w:rsidRDefault="00103A04" w:rsidP="00103A04">
            <w:pPr>
              <w:pStyle w:val="ListParagraph"/>
              <w:numPr>
                <w:ilvl w:val="0"/>
                <w:numId w:val="17"/>
              </w:numPr>
              <w:spacing w:before="60" w:after="60" w:line="264" w:lineRule="auto"/>
              <w:jc w:val="both"/>
              <w:rPr>
                <w:lang w:val="en-GB"/>
              </w:rPr>
            </w:pPr>
            <w:r w:rsidRPr="00D34F85">
              <w:rPr>
                <w:lang w:val="en-GB"/>
              </w:rPr>
              <w:t>all parts necessary for anchoring, grouting, alignment and installation of equipment, plant and steel structures especially base plates, frames, bolts, bars, bolt sleeves, grouting, etc., the fixing thereof in place, and the responsible supervision of fixing of the embedded parts</w:t>
            </w:r>
          </w:p>
          <w:p w14:paraId="2631C0D2" w14:textId="77777777" w:rsidR="00103A04" w:rsidRPr="00D34F85" w:rsidRDefault="00103A04" w:rsidP="00103A04">
            <w:pPr>
              <w:numPr>
                <w:ilvl w:val="0"/>
                <w:numId w:val="17"/>
              </w:numPr>
              <w:spacing w:before="60" w:after="60" w:line="264" w:lineRule="auto"/>
              <w:jc w:val="both"/>
              <w:rPr>
                <w:lang w:val="en-GB"/>
              </w:rPr>
            </w:pPr>
            <w:r w:rsidRPr="00D34F85">
              <w:rPr>
                <w:lang w:val="en-GB"/>
              </w:rPr>
              <w:t xml:space="preserve">consumables </w:t>
            </w:r>
          </w:p>
          <w:p w14:paraId="5DBF0F21" w14:textId="77777777" w:rsidR="00103A04" w:rsidRPr="00D34F85" w:rsidRDefault="00103A04" w:rsidP="00103A04">
            <w:pPr>
              <w:numPr>
                <w:ilvl w:val="0"/>
                <w:numId w:val="17"/>
              </w:numPr>
              <w:spacing w:before="60" w:after="60" w:line="264" w:lineRule="auto"/>
              <w:jc w:val="both"/>
              <w:rPr>
                <w:lang w:val="en-GB"/>
              </w:rPr>
            </w:pPr>
            <w:r w:rsidRPr="00D34F85">
              <w:rPr>
                <w:lang w:val="en-GB"/>
              </w:rPr>
              <w:t xml:space="preserve">spare and wear parts for the entire plant </w:t>
            </w:r>
          </w:p>
          <w:p w14:paraId="05B452D6" w14:textId="77777777" w:rsidR="00103A04" w:rsidRPr="00D34F85" w:rsidRDefault="00103A04" w:rsidP="00103A04">
            <w:pPr>
              <w:numPr>
                <w:ilvl w:val="0"/>
                <w:numId w:val="17"/>
              </w:numPr>
              <w:spacing w:before="60" w:after="60" w:line="264" w:lineRule="auto"/>
              <w:jc w:val="both"/>
              <w:rPr>
                <w:lang w:val="en-GB"/>
              </w:rPr>
            </w:pPr>
            <w:r w:rsidRPr="00D34F85">
              <w:rPr>
                <w:lang w:val="en-GB"/>
              </w:rPr>
              <w:t xml:space="preserve">tools required for the maintenance of the entire plant </w:t>
            </w:r>
          </w:p>
          <w:p w14:paraId="71DA9A28" w14:textId="77777777" w:rsidR="00103A04" w:rsidRPr="00D34F85" w:rsidRDefault="00103A04" w:rsidP="00103A04">
            <w:pPr>
              <w:spacing w:before="60" w:after="60" w:line="264" w:lineRule="auto"/>
              <w:jc w:val="both"/>
              <w:rPr>
                <w:lang w:val="en-GB"/>
              </w:rPr>
            </w:pPr>
            <w:r w:rsidRPr="00D34F85">
              <w:rPr>
                <w:lang w:val="en-GB"/>
              </w:rPr>
              <w:t>The Contractor must provide periodical supervision team of appropriate qualified experts for the whole Defect Notification Period (DNP), until the issuance of the Performance Certificate.</w:t>
            </w:r>
          </w:p>
          <w:p w14:paraId="6A58D622" w14:textId="77777777" w:rsidR="00103A04" w:rsidRPr="00D34F85" w:rsidRDefault="00103A04" w:rsidP="00103A04">
            <w:pPr>
              <w:spacing w:before="60" w:after="60" w:line="264" w:lineRule="auto"/>
              <w:jc w:val="both"/>
              <w:rPr>
                <w:lang w:val="en-GB"/>
              </w:rPr>
            </w:pPr>
            <w:r w:rsidRPr="00D34F85">
              <w:rPr>
                <w:lang w:val="en-GB"/>
              </w:rPr>
              <w:t>The Contractor has to ensure that all manufacturers of stand-alone equipment who will be responsible for repair and maintenance of their equipment after final taking over of the plant are being represented.</w:t>
            </w:r>
          </w:p>
          <w:p w14:paraId="6D1BBBE1" w14:textId="77777777" w:rsidR="00103A04" w:rsidRPr="00D34F85" w:rsidRDefault="00103A04" w:rsidP="00103A04">
            <w:pPr>
              <w:spacing w:before="60" w:after="60" w:line="264" w:lineRule="auto"/>
              <w:jc w:val="both"/>
              <w:rPr>
                <w:lang w:val="en-GB"/>
              </w:rPr>
            </w:pPr>
            <w:r w:rsidRPr="00D34F85">
              <w:rPr>
                <w:lang w:val="en-GB"/>
              </w:rPr>
              <w:t xml:space="preserve">During installation, commissioning and before taking over certificate, the future operating staff of the Employer shall be trained by the Contractor. Moreover the operation during the DNP and performance tests will be </w:t>
            </w:r>
            <w:proofErr w:type="gramStart"/>
            <w:r w:rsidRPr="00D34F85">
              <w:rPr>
                <w:lang w:val="en-GB"/>
              </w:rPr>
              <w:t>monitored/supervised</w:t>
            </w:r>
            <w:proofErr w:type="gramEnd"/>
            <w:r w:rsidRPr="00D34F85">
              <w:rPr>
                <w:lang w:val="en-GB"/>
              </w:rPr>
              <w:t xml:space="preserve"> by the contractor, and in case of any problem the operating staff of the Employer shall be instructed and further trained by the Contractor. The instructions shall be in English language.</w:t>
            </w:r>
          </w:p>
          <w:p w14:paraId="5C03854C" w14:textId="77777777" w:rsidR="00103A04" w:rsidRPr="00D34F85" w:rsidRDefault="00103A04" w:rsidP="00103A04">
            <w:pPr>
              <w:spacing w:before="60" w:after="60" w:line="264" w:lineRule="auto"/>
              <w:jc w:val="both"/>
              <w:rPr>
                <w:lang w:val="en-GB"/>
              </w:rPr>
            </w:pPr>
            <w:r w:rsidRPr="00D34F85">
              <w:rPr>
                <w:lang w:val="en-GB"/>
              </w:rPr>
              <w:t>The Contractor shall make available, for the purpose of instruction, and all information necessary for the effective execution of the instruction programme.</w:t>
            </w:r>
          </w:p>
          <w:p w14:paraId="0E1D9771" w14:textId="77777777" w:rsidR="00103A04" w:rsidRPr="00D34F85" w:rsidRDefault="00103A04" w:rsidP="00103A04">
            <w:pPr>
              <w:spacing w:before="60" w:after="60" w:line="264" w:lineRule="auto"/>
              <w:jc w:val="both"/>
              <w:rPr>
                <w:lang w:val="en-GB"/>
              </w:rPr>
            </w:pPr>
            <w:r w:rsidRPr="00D34F85">
              <w:rPr>
                <w:lang w:val="en-GB"/>
              </w:rPr>
              <w:t>The Contractor shall instruct and train the trainees in such a way that the operation, maintenance and, if necessary, repairs to the system can be handled competently by the respective personnel.</w:t>
            </w:r>
          </w:p>
          <w:p w14:paraId="204793EF" w14:textId="77777777" w:rsidR="00103A04" w:rsidRPr="00D34F85" w:rsidRDefault="00103A04" w:rsidP="00103A04">
            <w:pPr>
              <w:spacing w:before="60" w:after="60" w:line="264" w:lineRule="auto"/>
              <w:jc w:val="both"/>
              <w:rPr>
                <w:lang w:val="en-GB"/>
              </w:rPr>
            </w:pPr>
            <w:r w:rsidRPr="00D34F85">
              <w:rPr>
                <w:lang w:val="en-GB"/>
              </w:rPr>
              <w:t>The Contractor shall provide all required notes, manuals, drawings, training aids etc. to supplement the construction, operation and maintenance instruction manuals and to enable the operating and maintenance staff to efficiently operate and maintain the works.</w:t>
            </w:r>
          </w:p>
          <w:p w14:paraId="7502EF0B" w14:textId="77777777" w:rsidR="00103A04" w:rsidRPr="00D34F85" w:rsidRDefault="00103A04" w:rsidP="00103A04">
            <w:pPr>
              <w:spacing w:before="60" w:after="60" w:line="264" w:lineRule="auto"/>
              <w:jc w:val="both"/>
              <w:rPr>
                <w:lang w:val="en-GB"/>
              </w:rPr>
            </w:pPr>
            <w:r w:rsidRPr="00D34F85">
              <w:rPr>
                <w:lang w:val="en-GB"/>
              </w:rPr>
              <w:t>The types of the training aids and brands of the equipment shall be approved by the Engineer. All training materials shall be in English language.</w:t>
            </w:r>
          </w:p>
        </w:tc>
      </w:tr>
      <w:tr w:rsidR="00103A04" w:rsidRPr="00D34F85" w14:paraId="7531285A" w14:textId="77777777" w:rsidTr="00103A04">
        <w:tc>
          <w:tcPr>
            <w:tcW w:w="2376" w:type="dxa"/>
            <w:shd w:val="clear" w:color="auto" w:fill="auto"/>
          </w:tcPr>
          <w:p w14:paraId="760AD3DC"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87" w:name="_Toc299615907"/>
            <w:bookmarkStart w:id="88" w:name="_Toc330537536"/>
            <w:r w:rsidRPr="00D34F85">
              <w:rPr>
                <w:rFonts w:eastAsia="Calibri"/>
                <w:lang w:val="en-GB"/>
              </w:rPr>
              <w:lastRenderedPageBreak/>
              <w:t>Services</w:t>
            </w:r>
            <w:bookmarkEnd w:id="87"/>
            <w:bookmarkEnd w:id="88"/>
          </w:p>
        </w:tc>
        <w:tc>
          <w:tcPr>
            <w:tcW w:w="7694" w:type="dxa"/>
            <w:shd w:val="clear" w:color="auto" w:fill="auto"/>
          </w:tcPr>
          <w:p w14:paraId="186EA63F" w14:textId="77777777" w:rsidR="00103A04" w:rsidRPr="00D34F85" w:rsidRDefault="00103A04" w:rsidP="00103A04">
            <w:pPr>
              <w:spacing w:before="60" w:after="60" w:line="264" w:lineRule="auto"/>
              <w:jc w:val="both"/>
              <w:rPr>
                <w:lang w:val="en-GB"/>
              </w:rPr>
            </w:pPr>
            <w:r w:rsidRPr="00D34F85">
              <w:rPr>
                <w:lang w:val="en-GB"/>
              </w:rPr>
              <w:t>Start-up, testing, commissioning and trial (reliability) operation of the plant for regular operation, including a guarantee for delivering all the appropriate documents required in compliance with the National Construction Law for the Employer to obtain the permit for the operation.</w:t>
            </w:r>
          </w:p>
          <w:p w14:paraId="67EC7429" w14:textId="77777777" w:rsidR="00103A04" w:rsidRPr="00D34F85" w:rsidRDefault="00103A04" w:rsidP="00103A04">
            <w:pPr>
              <w:spacing w:before="60" w:after="60" w:line="264" w:lineRule="auto"/>
              <w:jc w:val="both"/>
              <w:rPr>
                <w:lang w:val="en-GB"/>
              </w:rPr>
            </w:pPr>
            <w:r w:rsidRPr="00D34F85">
              <w:rPr>
                <w:lang w:val="en-GB"/>
              </w:rPr>
              <w:t xml:space="preserve">Training the Employer’s personnel in operating the incineration plant must happens during the start-up and test run period. Each trained member of the </w:t>
            </w:r>
            <w:r w:rsidRPr="00D34F85">
              <w:rPr>
                <w:lang w:val="en-GB"/>
              </w:rPr>
              <w:lastRenderedPageBreak/>
              <w:t>personnel shall receive an appropriate certificate from the Contractor confirming appropriate training.</w:t>
            </w:r>
          </w:p>
        </w:tc>
      </w:tr>
      <w:tr w:rsidR="00103A04" w:rsidRPr="00D34F85" w14:paraId="6B98286C" w14:textId="77777777" w:rsidTr="00103A04">
        <w:tc>
          <w:tcPr>
            <w:tcW w:w="2376" w:type="dxa"/>
            <w:shd w:val="clear" w:color="auto" w:fill="auto"/>
          </w:tcPr>
          <w:p w14:paraId="79E5EE44"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89" w:name="_Toc299615908"/>
            <w:bookmarkStart w:id="90" w:name="_Toc330537537"/>
            <w:r w:rsidRPr="00D34F85">
              <w:rPr>
                <w:rFonts w:eastAsia="Calibri"/>
                <w:lang w:val="en-GB"/>
              </w:rPr>
              <w:lastRenderedPageBreak/>
              <w:t>Consumables</w:t>
            </w:r>
            <w:bookmarkEnd w:id="89"/>
            <w:bookmarkEnd w:id="90"/>
          </w:p>
        </w:tc>
        <w:tc>
          <w:tcPr>
            <w:tcW w:w="7694" w:type="dxa"/>
            <w:shd w:val="clear" w:color="auto" w:fill="auto"/>
          </w:tcPr>
          <w:p w14:paraId="04F2A45D" w14:textId="77777777" w:rsidR="00103A04" w:rsidRPr="00D34F85" w:rsidRDefault="00103A04" w:rsidP="00103A04">
            <w:pPr>
              <w:spacing w:before="60" w:after="60" w:line="264" w:lineRule="auto"/>
              <w:jc w:val="both"/>
              <w:rPr>
                <w:lang w:val="en-GB"/>
              </w:rPr>
            </w:pPr>
            <w:r w:rsidRPr="00D34F85">
              <w:rPr>
                <w:lang w:val="en-GB"/>
              </w:rPr>
              <w:t>The Contractor shall supply within this Contract all necessary consumables initially required (up to issuance of the Take Over Certificate of the whole Plant), such as water, fuel, lubricants, greases, chemicals, etc. for all equipment furnished by him under this Contract. The Contractor shall submit to the Engineer for approval, up to beginning of trial period, a complete tabulated consumables’ list for all consumables required, showing all locations where these consumables are required, the type of consumable, and the quantity for one refill/exchange.</w:t>
            </w:r>
          </w:p>
        </w:tc>
      </w:tr>
      <w:tr w:rsidR="00103A04" w:rsidRPr="00D34F85" w14:paraId="69B9AE6C" w14:textId="77777777" w:rsidTr="00103A04">
        <w:tc>
          <w:tcPr>
            <w:tcW w:w="2376" w:type="dxa"/>
            <w:shd w:val="clear" w:color="auto" w:fill="auto"/>
          </w:tcPr>
          <w:p w14:paraId="4753B09E"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91" w:name="_Toc299615909"/>
            <w:bookmarkStart w:id="92" w:name="_Toc330537538"/>
            <w:r w:rsidRPr="00D34F85">
              <w:rPr>
                <w:rFonts w:eastAsia="Calibri"/>
                <w:lang w:val="en-GB"/>
              </w:rPr>
              <w:t>Special equipment</w:t>
            </w:r>
            <w:bookmarkEnd w:id="91"/>
            <w:bookmarkEnd w:id="92"/>
          </w:p>
        </w:tc>
        <w:tc>
          <w:tcPr>
            <w:tcW w:w="7694" w:type="dxa"/>
            <w:shd w:val="clear" w:color="auto" w:fill="auto"/>
          </w:tcPr>
          <w:p w14:paraId="70AB8120" w14:textId="77777777" w:rsidR="00103A04" w:rsidRPr="00D34F85" w:rsidRDefault="00103A04" w:rsidP="00103A04">
            <w:pPr>
              <w:spacing w:before="60" w:after="60" w:line="264" w:lineRule="auto"/>
              <w:jc w:val="both"/>
              <w:rPr>
                <w:lang w:val="en-GB"/>
              </w:rPr>
            </w:pPr>
            <w:r w:rsidRPr="00D34F85">
              <w:rPr>
                <w:lang w:val="en-GB"/>
              </w:rPr>
              <w:t>The Contractor shall supply all necessary special tools for dismantling, maintenance, installation and adjustment of the supplied equipment. Tools and equipment for major inspections and measurements shall be included as well.</w:t>
            </w:r>
          </w:p>
          <w:p w14:paraId="7E859FC2" w14:textId="77777777" w:rsidR="00103A04" w:rsidRPr="00D34F85" w:rsidRDefault="00103A04" w:rsidP="00103A04">
            <w:pPr>
              <w:spacing w:before="60" w:after="60" w:line="264" w:lineRule="auto"/>
              <w:jc w:val="both"/>
              <w:rPr>
                <w:lang w:val="en-GB"/>
              </w:rPr>
            </w:pPr>
            <w:r w:rsidRPr="00D34F85">
              <w:rPr>
                <w:lang w:val="en-GB"/>
              </w:rPr>
              <w:t>The tools, wrenches, etc. shall be unused and within the guarantee period. They shall be of the forged and polished chrome-vanadium type. Special tools and devices shall be provided with means for ready identification.</w:t>
            </w:r>
          </w:p>
          <w:p w14:paraId="674ECE7C" w14:textId="77777777" w:rsidR="00103A04" w:rsidRPr="00D34F85" w:rsidRDefault="00103A04" w:rsidP="00103A04">
            <w:pPr>
              <w:spacing w:before="60" w:after="60" w:line="264" w:lineRule="auto"/>
              <w:jc w:val="both"/>
              <w:rPr>
                <w:lang w:val="en-GB"/>
              </w:rPr>
            </w:pPr>
            <w:r w:rsidRPr="00D34F85">
              <w:rPr>
                <w:lang w:val="en-GB"/>
              </w:rPr>
              <w:t>Suitable hardwood or steel boards arranged for wall mounting as well as tool carts and/or tool boxes shall be included in the delivery. The Contractor submits to the Engineer for approval an itemised list and description of all required tools, auxiliary devices, storage equipment, etc.</w:t>
            </w:r>
          </w:p>
          <w:p w14:paraId="5554525F" w14:textId="77777777" w:rsidR="00103A04" w:rsidRPr="00D34F85" w:rsidRDefault="00103A04" w:rsidP="00103A04">
            <w:pPr>
              <w:spacing w:before="60" w:after="60" w:line="264" w:lineRule="auto"/>
              <w:jc w:val="both"/>
              <w:rPr>
                <w:lang w:val="en-GB"/>
              </w:rPr>
            </w:pPr>
            <w:r w:rsidRPr="00D34F85">
              <w:rPr>
                <w:lang w:val="en-GB"/>
              </w:rPr>
              <w:t>A complete list of maintenance equipment and special tools included in the scope of supply shall be submitted with the Bid.</w:t>
            </w:r>
          </w:p>
          <w:p w14:paraId="1EE8F2DC" w14:textId="77777777" w:rsidR="00103A04" w:rsidRPr="00D34F85" w:rsidRDefault="00103A04" w:rsidP="00103A04">
            <w:pPr>
              <w:spacing w:before="60" w:after="60" w:line="264" w:lineRule="auto"/>
              <w:jc w:val="both"/>
              <w:rPr>
                <w:lang w:val="en-GB"/>
              </w:rPr>
            </w:pPr>
            <w:r w:rsidRPr="00D34F85">
              <w:rPr>
                <w:lang w:val="en-GB"/>
              </w:rPr>
              <w:t>The Contractor shall supply to the Employer, along with each item of special equipment supplied, three copies of the Manufacturer's Instructions Catalogue in English language.</w:t>
            </w:r>
          </w:p>
        </w:tc>
      </w:tr>
      <w:tr w:rsidR="00103A04" w:rsidRPr="00D34F85" w14:paraId="1C277A52" w14:textId="77777777" w:rsidTr="00103A04">
        <w:tc>
          <w:tcPr>
            <w:tcW w:w="2376" w:type="dxa"/>
            <w:shd w:val="clear" w:color="auto" w:fill="auto"/>
          </w:tcPr>
          <w:p w14:paraId="13655089" w14:textId="77777777" w:rsidR="00103A04" w:rsidRPr="00D34F85" w:rsidRDefault="00103A04" w:rsidP="00103A04">
            <w:pPr>
              <w:pStyle w:val="ListParagraph"/>
              <w:numPr>
                <w:ilvl w:val="0"/>
                <w:numId w:val="16"/>
              </w:numPr>
              <w:spacing w:before="60" w:after="60"/>
              <w:ind w:left="459" w:hanging="459"/>
              <w:rPr>
                <w:rFonts w:eastAsia="Calibri"/>
                <w:b/>
                <w:lang w:val="en-GB"/>
              </w:rPr>
            </w:pPr>
            <w:bookmarkStart w:id="93" w:name="_Toc299615910"/>
            <w:bookmarkStart w:id="94" w:name="_Toc330537539"/>
            <w:r w:rsidRPr="00D34F85">
              <w:rPr>
                <w:rFonts w:eastAsia="Calibri"/>
                <w:b/>
                <w:lang w:val="en-GB"/>
              </w:rPr>
              <w:t>OTHER WORK</w:t>
            </w:r>
            <w:bookmarkEnd w:id="93"/>
            <w:bookmarkEnd w:id="94"/>
          </w:p>
        </w:tc>
        <w:tc>
          <w:tcPr>
            <w:tcW w:w="7694" w:type="dxa"/>
            <w:shd w:val="clear" w:color="auto" w:fill="auto"/>
          </w:tcPr>
          <w:p w14:paraId="30CF4F71" w14:textId="77777777" w:rsidR="00103A04" w:rsidRPr="00D34F85" w:rsidRDefault="00103A04" w:rsidP="00103A04">
            <w:pPr>
              <w:spacing w:before="60" w:after="60" w:line="264" w:lineRule="auto"/>
              <w:jc w:val="both"/>
              <w:rPr>
                <w:lang w:val="en-GB"/>
              </w:rPr>
            </w:pPr>
          </w:p>
        </w:tc>
      </w:tr>
      <w:tr w:rsidR="00103A04" w:rsidRPr="00D34F85" w14:paraId="42B7852A" w14:textId="77777777" w:rsidTr="00103A04">
        <w:tc>
          <w:tcPr>
            <w:tcW w:w="2376" w:type="dxa"/>
            <w:shd w:val="clear" w:color="auto" w:fill="auto"/>
          </w:tcPr>
          <w:p w14:paraId="318C4E38"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95" w:name="_Toc511021910"/>
            <w:bookmarkStart w:id="96" w:name="_Toc299615911"/>
            <w:bookmarkStart w:id="97" w:name="_Toc330537540"/>
            <w:r w:rsidRPr="00D34F85">
              <w:rPr>
                <w:rFonts w:eastAsia="Calibri"/>
                <w:lang w:val="en-GB"/>
              </w:rPr>
              <w:t>Clearance of Site</w:t>
            </w:r>
            <w:bookmarkEnd w:id="95"/>
            <w:bookmarkEnd w:id="96"/>
            <w:bookmarkEnd w:id="97"/>
          </w:p>
          <w:p w14:paraId="6EA1772F" w14:textId="77777777" w:rsidR="00103A04" w:rsidRPr="00D34F85" w:rsidRDefault="00103A04" w:rsidP="00103A04">
            <w:pPr>
              <w:spacing w:before="60" w:after="60"/>
              <w:ind w:left="459" w:hanging="459"/>
              <w:rPr>
                <w:rFonts w:eastAsia="Calibri"/>
                <w:caps/>
                <w:lang w:val="en-GB"/>
              </w:rPr>
            </w:pPr>
          </w:p>
        </w:tc>
        <w:tc>
          <w:tcPr>
            <w:tcW w:w="7694" w:type="dxa"/>
            <w:shd w:val="clear" w:color="auto" w:fill="auto"/>
          </w:tcPr>
          <w:p w14:paraId="436632CC" w14:textId="77777777" w:rsidR="00103A04" w:rsidRPr="00D34F85" w:rsidRDefault="00103A04" w:rsidP="00103A04">
            <w:pPr>
              <w:spacing w:before="60" w:after="60" w:line="264" w:lineRule="auto"/>
              <w:jc w:val="both"/>
              <w:rPr>
                <w:lang w:val="en-GB"/>
              </w:rPr>
            </w:pPr>
            <w:r w:rsidRPr="00D34F85">
              <w:rPr>
                <w:lang w:val="en-GB"/>
              </w:rPr>
              <w:t>Upon receiving the Performance Certificate, the Contractor shall remove any remaining Contractor’s Equipment, surplus material, wreckage, rubbish and Temporary Works from the Site.</w:t>
            </w:r>
          </w:p>
        </w:tc>
      </w:tr>
      <w:tr w:rsidR="00103A04" w:rsidRPr="00D34F85" w14:paraId="310E2891" w14:textId="77777777" w:rsidTr="00103A04">
        <w:tc>
          <w:tcPr>
            <w:tcW w:w="2376" w:type="dxa"/>
            <w:shd w:val="clear" w:color="auto" w:fill="auto"/>
          </w:tcPr>
          <w:p w14:paraId="157C79EC"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98" w:name="_Toc299615912"/>
            <w:bookmarkStart w:id="99" w:name="_Toc330537541"/>
            <w:r w:rsidRPr="00D34F85">
              <w:rPr>
                <w:rFonts w:eastAsia="Calibri"/>
                <w:lang w:val="en-GB"/>
              </w:rPr>
              <w:t>Work not included</w:t>
            </w:r>
            <w:bookmarkEnd w:id="98"/>
            <w:bookmarkEnd w:id="99"/>
          </w:p>
        </w:tc>
        <w:tc>
          <w:tcPr>
            <w:tcW w:w="7694" w:type="dxa"/>
            <w:shd w:val="clear" w:color="auto" w:fill="auto"/>
          </w:tcPr>
          <w:p w14:paraId="635E0828" w14:textId="77777777" w:rsidR="00103A04" w:rsidRPr="00D34F85" w:rsidRDefault="00103A04" w:rsidP="00103A04">
            <w:pPr>
              <w:spacing w:before="60" w:after="60" w:line="264" w:lineRule="auto"/>
              <w:jc w:val="both"/>
              <w:rPr>
                <w:lang w:val="en-GB"/>
              </w:rPr>
            </w:pPr>
            <w:r w:rsidRPr="00D34F85">
              <w:rPr>
                <w:lang w:val="en-GB"/>
              </w:rPr>
              <w:t>With the exception of the following items, the engine supplied and erected by the Contractor shall be complete and operational in every respect:</w:t>
            </w:r>
          </w:p>
          <w:p w14:paraId="296BD3EE" w14:textId="77777777" w:rsidR="00103A04" w:rsidRPr="00D34F85" w:rsidRDefault="00103A04" w:rsidP="00103A04">
            <w:pPr>
              <w:pStyle w:val="ListParagraph"/>
              <w:numPr>
                <w:ilvl w:val="0"/>
                <w:numId w:val="20"/>
              </w:numPr>
              <w:spacing w:before="60" w:after="60" w:line="264" w:lineRule="auto"/>
              <w:jc w:val="both"/>
              <w:rPr>
                <w:lang w:val="en-GB"/>
              </w:rPr>
            </w:pPr>
            <w:r w:rsidRPr="00D34F85">
              <w:rPr>
                <w:lang w:val="en-GB"/>
              </w:rPr>
              <w:t xml:space="preserve">All facilities outside the incineration internal boundary </w:t>
            </w:r>
          </w:p>
          <w:p w14:paraId="28AE0C6E" w14:textId="77777777" w:rsidR="00103A04" w:rsidRPr="00D34F85" w:rsidRDefault="00103A04" w:rsidP="00103A04">
            <w:pPr>
              <w:numPr>
                <w:ilvl w:val="0"/>
                <w:numId w:val="20"/>
              </w:numPr>
              <w:spacing w:before="60" w:after="60" w:line="264" w:lineRule="auto"/>
              <w:jc w:val="both"/>
              <w:rPr>
                <w:lang w:val="en-GB"/>
              </w:rPr>
            </w:pPr>
            <w:r w:rsidRPr="00D34F85">
              <w:rPr>
                <w:lang w:val="en-GB"/>
              </w:rPr>
              <w:t>external access roads</w:t>
            </w:r>
          </w:p>
          <w:p w14:paraId="381FAFED" w14:textId="77777777" w:rsidR="00103A04" w:rsidRPr="00D34F85" w:rsidRDefault="00103A04" w:rsidP="00103A04">
            <w:pPr>
              <w:numPr>
                <w:ilvl w:val="0"/>
                <w:numId w:val="20"/>
              </w:numPr>
              <w:spacing w:before="60" w:after="60" w:line="264" w:lineRule="auto"/>
              <w:jc w:val="both"/>
              <w:rPr>
                <w:lang w:val="en-GB"/>
              </w:rPr>
            </w:pPr>
            <w:r w:rsidRPr="00D34F85">
              <w:rPr>
                <w:lang w:val="en-GB"/>
              </w:rPr>
              <w:t>base plate</w:t>
            </w:r>
          </w:p>
          <w:p w14:paraId="32ACFA61" w14:textId="77777777" w:rsidR="00103A04" w:rsidRPr="00D34F85" w:rsidRDefault="00103A04" w:rsidP="00103A04">
            <w:pPr>
              <w:numPr>
                <w:ilvl w:val="0"/>
                <w:numId w:val="20"/>
              </w:numPr>
              <w:spacing w:before="60" w:after="60" w:line="264" w:lineRule="auto"/>
              <w:jc w:val="both"/>
              <w:rPr>
                <w:lang w:val="en-GB"/>
              </w:rPr>
            </w:pPr>
            <w:r w:rsidRPr="00D34F85">
              <w:rPr>
                <w:lang w:val="en-GB"/>
              </w:rPr>
              <w:t>building</w:t>
            </w:r>
          </w:p>
        </w:tc>
      </w:tr>
      <w:tr w:rsidR="00103A04" w:rsidRPr="00D34F85" w14:paraId="23602326" w14:textId="77777777" w:rsidTr="00103A04">
        <w:tc>
          <w:tcPr>
            <w:tcW w:w="2376" w:type="dxa"/>
            <w:shd w:val="clear" w:color="auto" w:fill="auto"/>
          </w:tcPr>
          <w:p w14:paraId="0737078A" w14:textId="77777777" w:rsidR="00103A04" w:rsidRPr="00D34F85" w:rsidRDefault="00103A04" w:rsidP="00103A04">
            <w:pPr>
              <w:pStyle w:val="ListParagraph"/>
              <w:numPr>
                <w:ilvl w:val="0"/>
                <w:numId w:val="16"/>
              </w:numPr>
              <w:spacing w:before="60" w:after="60"/>
              <w:ind w:left="459" w:hanging="459"/>
              <w:rPr>
                <w:rFonts w:eastAsia="Calibri"/>
                <w:b/>
                <w:caps/>
                <w:lang w:val="en-GB"/>
              </w:rPr>
            </w:pPr>
            <w:bookmarkStart w:id="100" w:name="_Toc299615913"/>
            <w:bookmarkStart w:id="101" w:name="_Toc330537542"/>
            <w:r w:rsidRPr="00D34F85">
              <w:rPr>
                <w:rFonts w:eastAsia="Calibri"/>
                <w:b/>
                <w:lang w:val="en-GB"/>
              </w:rPr>
              <w:t>Compliance with the EMPLOYER’s Requirements</w:t>
            </w:r>
            <w:bookmarkEnd w:id="100"/>
            <w:bookmarkEnd w:id="101"/>
            <w:r w:rsidRPr="00D34F85">
              <w:rPr>
                <w:rFonts w:eastAsia="Calibri"/>
                <w:b/>
                <w:caps/>
                <w:lang w:val="en-GB"/>
              </w:rPr>
              <w:t xml:space="preserve"> </w:t>
            </w:r>
          </w:p>
        </w:tc>
        <w:tc>
          <w:tcPr>
            <w:tcW w:w="7694" w:type="dxa"/>
            <w:shd w:val="clear" w:color="auto" w:fill="auto"/>
          </w:tcPr>
          <w:p w14:paraId="6528E9D6" w14:textId="77777777" w:rsidR="00103A04" w:rsidRPr="00D34F85" w:rsidRDefault="00103A04" w:rsidP="00103A04">
            <w:pPr>
              <w:spacing w:before="60" w:after="60" w:line="264" w:lineRule="auto"/>
              <w:jc w:val="both"/>
              <w:rPr>
                <w:lang w:val="en-GB"/>
              </w:rPr>
            </w:pPr>
            <w:r w:rsidRPr="00D34F85">
              <w:rPr>
                <w:lang w:val="en-GB"/>
              </w:rPr>
              <w:t>All works undertaken, including the prepared designs, completed works, delivered materials, machines and equipment pertaining to the Contract should comply with the requirements of the technical specifications.</w:t>
            </w:r>
          </w:p>
          <w:p w14:paraId="6D9F9320" w14:textId="77777777" w:rsidR="00103A04" w:rsidRPr="00D34F85" w:rsidRDefault="00103A04" w:rsidP="00103A04">
            <w:pPr>
              <w:spacing w:before="60" w:after="60" w:line="264" w:lineRule="auto"/>
              <w:jc w:val="both"/>
              <w:rPr>
                <w:lang w:val="en-GB"/>
              </w:rPr>
            </w:pPr>
            <w:r w:rsidRPr="00D34F85">
              <w:rPr>
                <w:lang w:val="en-GB"/>
              </w:rPr>
              <w:t xml:space="preserve">The Tenderer, on the basis of his knowledge and experience, should also include additional elements of the installation, equipment and operations which are not </w:t>
            </w:r>
            <w:r w:rsidRPr="00D34F85">
              <w:rPr>
                <w:lang w:val="en-GB"/>
              </w:rPr>
              <w:lastRenderedPageBreak/>
              <w:t>enumerated in the Employer’s Requirements but are relevant and necessary for ensuring proper functioning of the incineration plant, its efficiency and fulfilling the warranty conditions. The solutions submitted in the Bid shall guarantee the achievement of the objective e.g. the proper functioning of the incineration plant.</w:t>
            </w:r>
          </w:p>
          <w:p w14:paraId="1DDC3168" w14:textId="77777777" w:rsidR="00103A04" w:rsidRPr="00D34F85" w:rsidRDefault="00103A04" w:rsidP="00103A04">
            <w:pPr>
              <w:spacing w:before="60" w:after="60" w:line="264" w:lineRule="auto"/>
              <w:jc w:val="both"/>
              <w:rPr>
                <w:lang w:val="en-GB"/>
              </w:rPr>
            </w:pPr>
            <w:r w:rsidRPr="00D34F85">
              <w:rPr>
                <w:lang w:val="en-GB"/>
              </w:rPr>
              <w:t xml:space="preserve">The properties of the materials and elements of the construction, machines and equipment shall comply with and pertain to the data described in the technical requirements. </w:t>
            </w:r>
          </w:p>
        </w:tc>
      </w:tr>
      <w:tr w:rsidR="00103A04" w:rsidRPr="00D34F85" w14:paraId="401D1DC4" w14:textId="77777777" w:rsidTr="00103A04">
        <w:tc>
          <w:tcPr>
            <w:tcW w:w="2376" w:type="dxa"/>
            <w:shd w:val="clear" w:color="auto" w:fill="auto"/>
          </w:tcPr>
          <w:p w14:paraId="3A311D68" w14:textId="77777777" w:rsidR="00103A04" w:rsidRPr="00D34F85" w:rsidRDefault="00103A04" w:rsidP="00103A04">
            <w:pPr>
              <w:pStyle w:val="ListParagraph"/>
              <w:numPr>
                <w:ilvl w:val="0"/>
                <w:numId w:val="16"/>
              </w:numPr>
              <w:spacing w:before="60" w:after="60"/>
              <w:ind w:left="459" w:hanging="459"/>
              <w:rPr>
                <w:rFonts w:eastAsia="Calibri"/>
                <w:b/>
                <w:caps/>
                <w:lang w:val="en-GB"/>
              </w:rPr>
            </w:pPr>
            <w:bookmarkStart w:id="102" w:name="_Toc330537543"/>
            <w:r w:rsidRPr="00D34F85">
              <w:rPr>
                <w:rFonts w:eastAsia="Calibri"/>
                <w:b/>
                <w:lang w:val="en-GB"/>
              </w:rPr>
              <w:lastRenderedPageBreak/>
              <w:t>Technical description</w:t>
            </w:r>
            <w:bookmarkEnd w:id="102"/>
          </w:p>
        </w:tc>
        <w:tc>
          <w:tcPr>
            <w:tcW w:w="7694" w:type="dxa"/>
            <w:shd w:val="clear" w:color="auto" w:fill="auto"/>
          </w:tcPr>
          <w:p w14:paraId="0941E5E4" w14:textId="77777777" w:rsidR="00103A04" w:rsidRPr="00D34F85" w:rsidRDefault="00103A04" w:rsidP="00103A04">
            <w:pPr>
              <w:spacing w:before="60" w:after="60" w:line="264" w:lineRule="auto"/>
              <w:jc w:val="both"/>
            </w:pPr>
          </w:p>
        </w:tc>
      </w:tr>
      <w:tr w:rsidR="00103A04" w:rsidRPr="00D34F85" w14:paraId="65EF0D30" w14:textId="77777777" w:rsidTr="00103A04">
        <w:tc>
          <w:tcPr>
            <w:tcW w:w="2376" w:type="dxa"/>
            <w:shd w:val="clear" w:color="auto" w:fill="auto"/>
          </w:tcPr>
          <w:p w14:paraId="380BBC0C"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3" w:name="_Toc330537544"/>
            <w:r w:rsidRPr="00D34F85">
              <w:rPr>
                <w:rFonts w:eastAsia="Calibri"/>
                <w:lang w:val="en-GB"/>
              </w:rPr>
              <w:t>General</w:t>
            </w:r>
            <w:bookmarkEnd w:id="103"/>
          </w:p>
          <w:p w14:paraId="3539FC04" w14:textId="77777777" w:rsidR="00103A04" w:rsidRPr="00D34F85" w:rsidRDefault="00103A04" w:rsidP="00103A04">
            <w:pPr>
              <w:spacing w:before="60" w:after="60"/>
              <w:ind w:left="459" w:hanging="459"/>
            </w:pPr>
          </w:p>
        </w:tc>
        <w:tc>
          <w:tcPr>
            <w:tcW w:w="7694" w:type="dxa"/>
            <w:shd w:val="clear" w:color="auto" w:fill="auto"/>
          </w:tcPr>
          <w:p w14:paraId="0C85EF43" w14:textId="77777777" w:rsidR="00103A04" w:rsidRPr="00D34F85" w:rsidRDefault="00103A04" w:rsidP="00103A04">
            <w:pPr>
              <w:spacing w:before="60" w:after="60" w:line="264" w:lineRule="auto"/>
              <w:jc w:val="both"/>
            </w:pPr>
            <w:r w:rsidRPr="00D34F85">
              <w:t xml:space="preserve">The steam engine system includes but may not </w:t>
            </w:r>
            <w:proofErr w:type="gramStart"/>
            <w:r w:rsidRPr="00D34F85">
              <w:t>limited</w:t>
            </w:r>
            <w:proofErr w:type="gramEnd"/>
            <w:r w:rsidRPr="00D34F85">
              <w:t xml:space="preserve"> to the following.</w:t>
            </w:r>
          </w:p>
          <w:p w14:paraId="09388D99" w14:textId="77777777" w:rsidR="00103A04" w:rsidRPr="00D34F85" w:rsidRDefault="00103A04" w:rsidP="00103A04">
            <w:pPr>
              <w:pStyle w:val="ListParagraph"/>
              <w:numPr>
                <w:ilvl w:val="0"/>
                <w:numId w:val="21"/>
              </w:numPr>
              <w:spacing w:before="60" w:after="60" w:line="264" w:lineRule="auto"/>
              <w:jc w:val="both"/>
              <w:rPr>
                <w:lang w:val="en-GB"/>
              </w:rPr>
            </w:pPr>
            <w:r w:rsidRPr="00D34F85">
              <w:rPr>
                <w:lang w:val="en-GB"/>
              </w:rPr>
              <w:t>Steam generator</w:t>
            </w:r>
          </w:p>
          <w:p w14:paraId="599CD928" w14:textId="77777777" w:rsidR="00103A04" w:rsidRPr="00D34F85" w:rsidRDefault="00103A04" w:rsidP="00103A04">
            <w:pPr>
              <w:numPr>
                <w:ilvl w:val="0"/>
                <w:numId w:val="21"/>
              </w:numPr>
              <w:spacing w:before="60" w:after="60" w:line="264" w:lineRule="auto"/>
              <w:jc w:val="both"/>
              <w:rPr>
                <w:lang w:val="en-GB"/>
              </w:rPr>
            </w:pPr>
            <w:r w:rsidRPr="00D34F85">
              <w:rPr>
                <w:lang w:val="en-GB"/>
              </w:rPr>
              <w:t>Steam engine</w:t>
            </w:r>
          </w:p>
          <w:p w14:paraId="7143C4AC" w14:textId="77777777" w:rsidR="00103A04" w:rsidRPr="00D34F85" w:rsidRDefault="00103A04" w:rsidP="00103A04">
            <w:pPr>
              <w:numPr>
                <w:ilvl w:val="0"/>
                <w:numId w:val="21"/>
              </w:numPr>
              <w:spacing w:before="60" w:after="60" w:line="264" w:lineRule="auto"/>
              <w:jc w:val="both"/>
              <w:rPr>
                <w:lang w:val="en-GB"/>
              </w:rPr>
            </w:pPr>
            <w:r w:rsidRPr="00D34F85">
              <w:rPr>
                <w:lang w:val="en-GB"/>
              </w:rPr>
              <w:t>Condenser (consisting)</w:t>
            </w:r>
          </w:p>
          <w:p w14:paraId="4FDCDEF6" w14:textId="77777777" w:rsidR="00103A04" w:rsidRPr="00D34F85" w:rsidRDefault="00103A04" w:rsidP="00103A04">
            <w:pPr>
              <w:numPr>
                <w:ilvl w:val="0"/>
                <w:numId w:val="21"/>
              </w:numPr>
              <w:spacing w:before="60" w:after="60" w:line="264" w:lineRule="auto"/>
              <w:jc w:val="both"/>
              <w:rPr>
                <w:lang w:val="en-GB"/>
              </w:rPr>
            </w:pPr>
            <w:r w:rsidRPr="00D34F85">
              <w:rPr>
                <w:lang w:val="en-GB"/>
              </w:rPr>
              <w:t>Air cooler (consisting)</w:t>
            </w:r>
          </w:p>
          <w:p w14:paraId="67627388" w14:textId="77777777" w:rsidR="00103A04" w:rsidRPr="00D34F85" w:rsidRDefault="00103A04" w:rsidP="00103A04">
            <w:pPr>
              <w:numPr>
                <w:ilvl w:val="0"/>
                <w:numId w:val="21"/>
              </w:numPr>
              <w:spacing w:before="60" w:after="60" w:line="264" w:lineRule="auto"/>
              <w:jc w:val="both"/>
              <w:rPr>
                <w:lang w:val="en-GB"/>
              </w:rPr>
            </w:pPr>
            <w:r w:rsidRPr="00D34F85">
              <w:rPr>
                <w:lang w:val="en-GB"/>
              </w:rPr>
              <w:t>Condensate Tank</w:t>
            </w:r>
          </w:p>
          <w:p w14:paraId="46F72563" w14:textId="77777777" w:rsidR="00103A04" w:rsidRPr="00D34F85" w:rsidRDefault="00103A04" w:rsidP="00103A04">
            <w:pPr>
              <w:numPr>
                <w:ilvl w:val="0"/>
                <w:numId w:val="21"/>
              </w:numPr>
              <w:spacing w:before="60" w:after="60" w:line="264" w:lineRule="auto"/>
              <w:jc w:val="both"/>
              <w:rPr>
                <w:lang w:val="en-GB"/>
              </w:rPr>
            </w:pPr>
            <w:r w:rsidRPr="00D34F85">
              <w:rPr>
                <w:lang w:val="en-GB"/>
              </w:rPr>
              <w:t>Condensate Pumps</w:t>
            </w:r>
          </w:p>
          <w:p w14:paraId="12621FE8" w14:textId="77777777" w:rsidR="00103A04" w:rsidRPr="00D34F85" w:rsidRDefault="00103A04" w:rsidP="00103A04">
            <w:pPr>
              <w:numPr>
                <w:ilvl w:val="0"/>
                <w:numId w:val="21"/>
              </w:numPr>
              <w:spacing w:before="60" w:after="60" w:line="264" w:lineRule="auto"/>
              <w:jc w:val="both"/>
              <w:rPr>
                <w:lang w:val="en-GB"/>
              </w:rPr>
            </w:pPr>
            <w:r w:rsidRPr="00D34F85">
              <w:rPr>
                <w:lang w:val="en-GB"/>
              </w:rPr>
              <w:t>Degasser</w:t>
            </w:r>
          </w:p>
          <w:p w14:paraId="596ED20F" w14:textId="77777777" w:rsidR="00103A04" w:rsidRPr="00D34F85" w:rsidRDefault="00103A04" w:rsidP="00103A04">
            <w:pPr>
              <w:numPr>
                <w:ilvl w:val="0"/>
                <w:numId w:val="21"/>
              </w:numPr>
              <w:spacing w:before="60" w:after="60" w:line="264" w:lineRule="auto"/>
              <w:jc w:val="both"/>
              <w:rPr>
                <w:lang w:val="en-GB"/>
              </w:rPr>
            </w:pPr>
            <w:r w:rsidRPr="00D34F85">
              <w:rPr>
                <w:lang w:val="en-GB"/>
              </w:rPr>
              <w:t>Boiler feed water pump</w:t>
            </w:r>
          </w:p>
          <w:p w14:paraId="0B7D6DEE" w14:textId="77777777" w:rsidR="00103A04" w:rsidRPr="00D34F85" w:rsidRDefault="00103A04" w:rsidP="00103A04">
            <w:pPr>
              <w:spacing w:before="60" w:after="60" w:line="264" w:lineRule="auto"/>
              <w:contextualSpacing/>
              <w:jc w:val="both"/>
            </w:pPr>
          </w:p>
        </w:tc>
      </w:tr>
      <w:tr w:rsidR="00103A04" w:rsidRPr="00D34F85" w14:paraId="1E8F138F" w14:textId="77777777" w:rsidTr="00103A04">
        <w:tc>
          <w:tcPr>
            <w:tcW w:w="2376" w:type="dxa"/>
            <w:shd w:val="clear" w:color="auto" w:fill="auto"/>
          </w:tcPr>
          <w:p w14:paraId="1ED9E074"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4" w:name="_Toc330537545"/>
            <w:r w:rsidRPr="00D34F85">
              <w:rPr>
                <w:rFonts w:eastAsia="Calibri"/>
                <w:lang w:val="en-GB"/>
              </w:rPr>
              <w:t>System description</w:t>
            </w:r>
            <w:bookmarkEnd w:id="104"/>
          </w:p>
          <w:p w14:paraId="278478D7" w14:textId="77777777" w:rsidR="00103A04" w:rsidRPr="00D34F85" w:rsidRDefault="00103A04" w:rsidP="00103A04">
            <w:pPr>
              <w:spacing w:before="60" w:after="60"/>
              <w:ind w:left="459" w:hanging="459"/>
            </w:pPr>
          </w:p>
        </w:tc>
        <w:tc>
          <w:tcPr>
            <w:tcW w:w="7694" w:type="dxa"/>
            <w:shd w:val="clear" w:color="auto" w:fill="auto"/>
          </w:tcPr>
          <w:p w14:paraId="201C9A83" w14:textId="77777777" w:rsidR="00103A04" w:rsidRPr="00D34F85" w:rsidRDefault="00103A04" w:rsidP="00103A04">
            <w:pPr>
              <w:spacing w:before="60" w:after="60" w:line="264" w:lineRule="auto"/>
              <w:jc w:val="both"/>
            </w:pPr>
            <w:r w:rsidRPr="00D34F85">
              <w:t>The system description describes a system developed during the preliminary engineering. It is not intended to be prescriptive. Contractor may propose alternative arrangements provided that the basic system design criteria and system functional requirements are met.</w:t>
            </w:r>
          </w:p>
          <w:p w14:paraId="0460553B" w14:textId="77777777" w:rsidR="00103A04" w:rsidRPr="00D34F85" w:rsidRDefault="00103A04" w:rsidP="00103A04">
            <w:pPr>
              <w:spacing w:before="60" w:after="60" w:line="264" w:lineRule="auto"/>
              <w:jc w:val="both"/>
            </w:pPr>
            <w:r w:rsidRPr="00D34F85">
              <w:t>The purpose of the steam engine is to produce enough electricity to feed the Regional Solid waste Management Facility in a closing loop. The contractor has to give the requirements of the building. This building will only be a weather protection. The control room and the other rooms necessary for the operation plant are located in a separate building which is not part of the contractors supply. The contractor has to specify the area for control room and workshop.</w:t>
            </w:r>
          </w:p>
          <w:p w14:paraId="7EB27067" w14:textId="77777777" w:rsidR="00103A04" w:rsidRPr="00D34F85" w:rsidRDefault="00103A04" w:rsidP="00103A04">
            <w:pPr>
              <w:spacing w:before="60" w:after="60" w:line="264" w:lineRule="auto"/>
              <w:jc w:val="both"/>
            </w:pPr>
          </w:p>
        </w:tc>
      </w:tr>
      <w:tr w:rsidR="00103A04" w:rsidRPr="00D34F85" w14:paraId="061E2346" w14:textId="77777777" w:rsidTr="00103A04">
        <w:tc>
          <w:tcPr>
            <w:tcW w:w="2376" w:type="dxa"/>
            <w:shd w:val="clear" w:color="auto" w:fill="auto"/>
          </w:tcPr>
          <w:p w14:paraId="71EE1D67" w14:textId="77777777" w:rsidR="00103A04" w:rsidRPr="00D34F85" w:rsidRDefault="00103A04" w:rsidP="00103A04">
            <w:pPr>
              <w:pStyle w:val="ListParagraph"/>
              <w:numPr>
                <w:ilvl w:val="1"/>
                <w:numId w:val="16"/>
              </w:numPr>
              <w:spacing w:before="60" w:after="60"/>
              <w:ind w:left="459" w:hanging="459"/>
              <w:rPr>
                <w:rFonts w:eastAsia="Calibri"/>
                <w:lang w:val="en-GB"/>
              </w:rPr>
            </w:pPr>
            <w:r w:rsidRPr="00D34F85">
              <w:rPr>
                <w:rFonts w:eastAsia="Calibri"/>
                <w:lang w:val="en-GB"/>
              </w:rPr>
              <w:t>Design standards piping systems</w:t>
            </w:r>
          </w:p>
        </w:tc>
        <w:tc>
          <w:tcPr>
            <w:tcW w:w="7694" w:type="dxa"/>
            <w:shd w:val="clear" w:color="auto" w:fill="auto"/>
          </w:tcPr>
          <w:p w14:paraId="56EAEB0F" w14:textId="77777777" w:rsidR="00103A04" w:rsidRPr="00D34F85" w:rsidRDefault="00103A04" w:rsidP="00103A04">
            <w:pPr>
              <w:spacing w:before="60" w:after="60" w:line="264" w:lineRule="auto"/>
              <w:jc w:val="both"/>
            </w:pPr>
            <w:r w:rsidRPr="00D34F85">
              <w:t>The piping system must correspond to the actual state-of-the-art in the construction, operational safety and material condition of the equipment (EU, British or American standards) at the time of finishing the construction. When dimensioning and arrangement of all parts all thermodynamic, flow and resistance technical requirements, have to be considered. In the construction documents all dimensions and room temperatures must be included. It is to strive for the best possible utilization of space of the building. The subsequent maintenance possibility of building and system components must be observed.</w:t>
            </w:r>
          </w:p>
          <w:p w14:paraId="0D4874FF" w14:textId="77777777" w:rsidR="00103A04" w:rsidRPr="00D34F85" w:rsidRDefault="00103A04" w:rsidP="00103A04">
            <w:pPr>
              <w:spacing w:before="60" w:after="60" w:line="264" w:lineRule="auto"/>
              <w:jc w:val="both"/>
            </w:pPr>
            <w:r w:rsidRPr="00D34F85">
              <w:t xml:space="preserve">The good accessibility the piping and system components must be ensured for </w:t>
            </w:r>
            <w:r w:rsidRPr="00D34F85">
              <w:lastRenderedPageBreak/>
              <w:t>assembly, welding, repair and inspection work as well as inspections during operation.</w:t>
            </w:r>
          </w:p>
          <w:p w14:paraId="2FBD063F" w14:textId="77777777" w:rsidR="00103A04" w:rsidRPr="00D34F85" w:rsidRDefault="00103A04" w:rsidP="00103A04">
            <w:pPr>
              <w:spacing w:before="60" w:after="60" w:line="264" w:lineRule="auto"/>
              <w:jc w:val="both"/>
            </w:pPr>
            <w:r w:rsidRPr="00D34F85">
              <w:t>In the structural design of the pipeline system, it is noted that the tube systems are not biased. This must be ensured through appropriate measures. If a Bias is required, it has to be agreed.</w:t>
            </w:r>
          </w:p>
          <w:p w14:paraId="01A56DCA" w14:textId="77777777" w:rsidR="00103A04" w:rsidRPr="00D34F85" w:rsidRDefault="00103A04" w:rsidP="00103A04">
            <w:pPr>
              <w:spacing w:before="60" w:after="60" w:line="264" w:lineRule="auto"/>
              <w:jc w:val="both"/>
            </w:pPr>
            <w:r w:rsidRPr="00D34F85">
              <w:t xml:space="preserve">Outgoing from the main strands and not constantly flowed through pipes, for example, Supply line to the safety </w:t>
            </w:r>
            <w:proofErr w:type="gramStart"/>
            <w:r w:rsidRPr="00D34F85">
              <w:t>valves ,</w:t>
            </w:r>
            <w:proofErr w:type="gramEnd"/>
            <w:r w:rsidRPr="00D34F85">
              <w:t xml:space="preserve"> reducing and overflow stations must be connected to main lines that no condensate return takes place . For this purpose, suitable drainage points should be planned. Adequately dimensioned heat-up and holding lines must be provided.</w:t>
            </w:r>
          </w:p>
          <w:p w14:paraId="42719C20" w14:textId="77777777" w:rsidR="00103A04" w:rsidRPr="00D34F85" w:rsidRDefault="00103A04" w:rsidP="00103A04">
            <w:pPr>
              <w:spacing w:before="60" w:after="60" w:line="264" w:lineRule="auto"/>
              <w:jc w:val="both"/>
            </w:pPr>
            <w:r w:rsidRPr="00D34F85">
              <w:t>The following minimum distances must be available considering all possible pipelines and pipeline movements:</w:t>
            </w:r>
          </w:p>
          <w:p w14:paraId="1B7F44E1" w14:textId="77777777" w:rsidR="00103A04" w:rsidRPr="00D34F85" w:rsidRDefault="00103A04" w:rsidP="00103A04">
            <w:pPr>
              <w:pStyle w:val="ListParagraph"/>
              <w:numPr>
                <w:ilvl w:val="0"/>
                <w:numId w:val="22"/>
              </w:numPr>
              <w:spacing w:before="60" w:after="60" w:line="264" w:lineRule="auto"/>
              <w:jc w:val="both"/>
            </w:pPr>
            <w:r w:rsidRPr="00D34F85">
              <w:t>between thermal insulation and building 100 mm</w:t>
            </w:r>
          </w:p>
          <w:p w14:paraId="7C823517" w14:textId="77777777" w:rsidR="00103A04" w:rsidRPr="00D34F85" w:rsidRDefault="00103A04" w:rsidP="00103A04">
            <w:pPr>
              <w:pStyle w:val="ListParagraph"/>
              <w:numPr>
                <w:ilvl w:val="0"/>
                <w:numId w:val="22"/>
              </w:numPr>
              <w:spacing w:before="60" w:after="60" w:line="264" w:lineRule="auto"/>
              <w:jc w:val="both"/>
            </w:pPr>
            <w:r w:rsidRPr="00D34F85">
              <w:t>between adjacent pipe exterior parts including insulation 100 mm</w:t>
            </w:r>
          </w:p>
          <w:p w14:paraId="2A3BACE4" w14:textId="77777777" w:rsidR="00103A04" w:rsidRPr="00D34F85" w:rsidRDefault="00103A04" w:rsidP="00103A04">
            <w:pPr>
              <w:pStyle w:val="ListParagraph"/>
              <w:numPr>
                <w:ilvl w:val="0"/>
                <w:numId w:val="22"/>
              </w:numPr>
              <w:spacing w:before="60" w:after="60" w:line="264" w:lineRule="auto"/>
              <w:jc w:val="both"/>
            </w:pPr>
            <w:r w:rsidRPr="00D34F85">
              <w:t>horizontal distance between the pipes including insulation and the accessories (e.g. support structure) and the system parts for all operating and committing routes 750 mm</w:t>
            </w:r>
          </w:p>
          <w:p w14:paraId="4E647248" w14:textId="77777777" w:rsidR="00103A04" w:rsidRPr="00D34F85" w:rsidRDefault="00103A04" w:rsidP="00103A04">
            <w:pPr>
              <w:pStyle w:val="ListParagraph"/>
              <w:numPr>
                <w:ilvl w:val="0"/>
                <w:numId w:val="22"/>
              </w:numPr>
              <w:spacing w:before="60" w:after="60" w:line="264" w:lineRule="auto"/>
              <w:jc w:val="both"/>
            </w:pPr>
            <w:proofErr w:type="gramStart"/>
            <w:r w:rsidRPr="00D34F85">
              <w:t>clear</w:t>
            </w:r>
            <w:proofErr w:type="gramEnd"/>
            <w:r w:rsidRPr="00D34F85">
              <w:t xml:space="preserve"> passage height above the main walkways and main courses 2.300 mm. Required escape routes have to be planned and kept clear.</w:t>
            </w:r>
          </w:p>
          <w:p w14:paraId="7E810A9F" w14:textId="77777777" w:rsidR="00103A04" w:rsidRPr="00D34F85" w:rsidRDefault="00103A04" w:rsidP="00103A04">
            <w:pPr>
              <w:spacing w:before="60" w:after="60" w:line="264" w:lineRule="auto"/>
              <w:jc w:val="both"/>
            </w:pPr>
            <w:r w:rsidRPr="00D34F85">
              <w:t xml:space="preserve">In the design and arrangement of all the pipelines and the establishment of fixed point positions and guides or </w:t>
            </w:r>
            <w:proofErr w:type="gramStart"/>
            <w:r w:rsidRPr="00D34F85">
              <w:t>hangers</w:t>
            </w:r>
            <w:proofErr w:type="gramEnd"/>
            <w:r w:rsidRPr="00D34F85">
              <w:t xml:space="preserve"> weight, reaction forces and linear expansion of piping and subsequent parts must be considered. The introduction of forces and moments in subsequent components and aggregates of the water / steam system (</w:t>
            </w:r>
            <w:proofErr w:type="spellStart"/>
            <w:r w:rsidRPr="00D34F85">
              <w:t>eg</w:t>
            </w:r>
            <w:proofErr w:type="spellEnd"/>
            <w:r w:rsidRPr="00D34F85">
              <w:t>: steam engine, boilers, tanks, pumps, heat exchangers, etc.) must be avoided or are within the permissible values. These parts of the plant may not be provided as fixed points. For collectors the introduced forces and torques must also be limited to the permissible value.</w:t>
            </w:r>
          </w:p>
          <w:p w14:paraId="37816721" w14:textId="77777777" w:rsidR="00103A04" w:rsidRPr="00D34F85" w:rsidRDefault="00103A04" w:rsidP="00103A04">
            <w:pPr>
              <w:spacing w:before="60" w:after="60" w:line="264" w:lineRule="auto"/>
              <w:jc w:val="both"/>
            </w:pPr>
            <w:r w:rsidRPr="00D34F85">
              <w:t>Pipelines that pass through walls have to be provided at these locations with thermo wells. Below the building top watertight masonry, penetrations are to be used.</w:t>
            </w:r>
          </w:p>
          <w:p w14:paraId="7A5E3015" w14:textId="77777777" w:rsidR="00103A04" w:rsidRPr="00D34F85" w:rsidRDefault="00103A04" w:rsidP="00103A04">
            <w:pPr>
              <w:spacing w:before="60" w:after="60" w:line="264" w:lineRule="auto"/>
              <w:jc w:val="both"/>
            </w:pPr>
            <w:r w:rsidRPr="00D34F85">
              <w:t>Unless pipelines with heat and/ or sound insulation are provided, this must be considered in the pipeline planning. Pipes and heat or sound insulation are possible to run so that the insulation throughout can be attached by flattening or penetrations to other lines or equipment without interruption.</w:t>
            </w:r>
          </w:p>
          <w:p w14:paraId="0A678055" w14:textId="77777777" w:rsidR="00103A04" w:rsidRPr="00D34F85" w:rsidRDefault="00103A04" w:rsidP="00103A04">
            <w:pPr>
              <w:spacing w:before="60" w:after="60" w:line="264" w:lineRule="auto"/>
              <w:jc w:val="both"/>
            </w:pPr>
            <w:r w:rsidRPr="00D34F85">
              <w:t>The supports must be designed such that deformations of the pipes cause undue stresses in operation and all incidents at any point of the pipes or their holders.</w:t>
            </w:r>
          </w:p>
          <w:p w14:paraId="3FB2E32B" w14:textId="77777777" w:rsidR="00103A04" w:rsidRPr="00D34F85" w:rsidRDefault="00103A04" w:rsidP="00103A04">
            <w:pPr>
              <w:spacing w:before="60" w:after="60" w:line="264" w:lineRule="auto"/>
              <w:jc w:val="both"/>
            </w:pPr>
            <w:r w:rsidRPr="00D34F85">
              <w:t>The pipes must have under all operating incidents the opportunity to freely stretch around the constructed values. The piping routing must be chosen so that no undue stresses occur as a result of thermal expansions disabled. It take into account also movements on units such as heat exchangers, pumps, etc.</w:t>
            </w:r>
          </w:p>
          <w:p w14:paraId="4CC1BB7E" w14:textId="77777777" w:rsidR="00103A04" w:rsidRPr="00D34F85" w:rsidRDefault="00103A04" w:rsidP="00103A04">
            <w:pPr>
              <w:spacing w:before="60" w:after="60" w:line="264" w:lineRule="auto"/>
              <w:jc w:val="both"/>
            </w:pPr>
            <w:r w:rsidRPr="00D34F85">
              <w:t xml:space="preserve">By appropriate piping and proper arrangement of suspensions or supporting </w:t>
            </w:r>
            <w:r w:rsidRPr="00D34F85">
              <w:lastRenderedPageBreak/>
              <w:t>structures is to ensure that vibrations are so far prevents any impermissible stresses.</w:t>
            </w:r>
          </w:p>
          <w:p w14:paraId="3F42A691" w14:textId="77777777" w:rsidR="00103A04" w:rsidRPr="00D34F85" w:rsidRDefault="00103A04" w:rsidP="00103A04">
            <w:pPr>
              <w:spacing w:before="60" w:after="60" w:line="264" w:lineRule="auto"/>
              <w:jc w:val="both"/>
            </w:pPr>
            <w:r w:rsidRPr="00D34F85">
              <w:t>The pipe supports must be designed such that the pipelines cannot stand out from the supports.</w:t>
            </w:r>
          </w:p>
          <w:p w14:paraId="7AFCE1B0" w14:textId="77777777" w:rsidR="00103A04" w:rsidRPr="00D34F85" w:rsidRDefault="00103A04" w:rsidP="00103A04">
            <w:pPr>
              <w:spacing w:before="60" w:after="60" w:line="264" w:lineRule="auto"/>
              <w:jc w:val="both"/>
            </w:pPr>
            <w:r w:rsidRPr="00D34F85">
              <w:t>The structural design of the pipeline system has to be made taking into account the permissible stress at the connection points.</w:t>
            </w:r>
          </w:p>
          <w:p w14:paraId="526B150C" w14:textId="77777777" w:rsidR="00103A04" w:rsidRPr="00D34F85" w:rsidRDefault="00103A04" w:rsidP="00103A04">
            <w:pPr>
              <w:spacing w:before="60" w:after="60" w:line="264" w:lineRule="auto"/>
              <w:jc w:val="both"/>
            </w:pPr>
            <w:r w:rsidRPr="00D34F85">
              <w:t>All pipes have to be installed, so that a proper and complete filling, emptying, venting and draining is ensured and that as little drainage points are required.</w:t>
            </w:r>
          </w:p>
          <w:p w14:paraId="71134DCA" w14:textId="77777777" w:rsidR="00103A04" w:rsidRPr="00D34F85" w:rsidRDefault="00103A04" w:rsidP="00103A04">
            <w:pPr>
              <w:spacing w:before="60" w:after="60" w:line="264" w:lineRule="auto"/>
              <w:jc w:val="both"/>
            </w:pPr>
            <w:r w:rsidRPr="00D34F85">
              <w:t xml:space="preserve">Steam lines are at least in horizontal strands with a sufficient gradient of. 2% in the direction of </w:t>
            </w:r>
            <w:proofErr w:type="gramStart"/>
            <w:r w:rsidRPr="00D34F85">
              <w:t>flow,</w:t>
            </w:r>
            <w:proofErr w:type="gramEnd"/>
            <w:r w:rsidRPr="00D34F85">
              <w:t xml:space="preserve"> thus arise for the drainage points clear lows positions.</w:t>
            </w:r>
          </w:p>
          <w:p w14:paraId="0C9C35D2" w14:textId="77777777" w:rsidR="00103A04" w:rsidRPr="00D34F85" w:rsidRDefault="00103A04" w:rsidP="00103A04">
            <w:pPr>
              <w:spacing w:before="60" w:after="60" w:line="264" w:lineRule="auto"/>
              <w:jc w:val="both"/>
            </w:pPr>
            <w:r w:rsidRPr="00D34F85">
              <w:t>The water and condensate pipes, however, are planning a continuous rise in the horizontal strands, thus resulting unique venting points.</w:t>
            </w:r>
          </w:p>
          <w:p w14:paraId="5FC98172" w14:textId="77777777" w:rsidR="00103A04" w:rsidRPr="00D34F85" w:rsidRDefault="00103A04" w:rsidP="00103A04">
            <w:pPr>
              <w:spacing w:before="60" w:after="60" w:line="264" w:lineRule="auto"/>
              <w:jc w:val="both"/>
            </w:pPr>
            <w:r w:rsidRPr="00D34F85">
              <w:t>Drainage, ventilation shall be so located that no harmful interference to warm the pipes and can occur during operation and the system is not compromised by insufficient drainage of steam lines.</w:t>
            </w:r>
          </w:p>
          <w:p w14:paraId="5077C92E" w14:textId="77777777" w:rsidR="00103A04" w:rsidRPr="00D34F85" w:rsidRDefault="00103A04" w:rsidP="00103A04">
            <w:pPr>
              <w:spacing w:before="60" w:after="60" w:line="264" w:lineRule="auto"/>
              <w:jc w:val="both"/>
            </w:pPr>
            <w:r w:rsidRPr="00D34F85">
              <w:t>All drainage, emptying-, ventilation lines are merging at central locations and are viewable in the hopper or collector open. The respective hand valves are clear and easy to operate at the end of lines, to arrange about 1</w:t>
            </w:r>
            <w:proofErr w:type="gramStart"/>
            <w:r w:rsidRPr="00D34F85">
              <w:t>,2</w:t>
            </w:r>
            <w:proofErr w:type="gramEnd"/>
            <w:r w:rsidRPr="00D34F85">
              <w:t xml:space="preserve"> m above the ground or stage level.</w:t>
            </w:r>
          </w:p>
          <w:p w14:paraId="1E6DD097" w14:textId="77777777" w:rsidR="00103A04" w:rsidRPr="00D34F85" w:rsidRDefault="00103A04" w:rsidP="00103A04">
            <w:pPr>
              <w:spacing w:before="60" w:after="60" w:line="264" w:lineRule="auto"/>
              <w:jc w:val="both"/>
            </w:pPr>
            <w:r w:rsidRPr="00D34F85">
              <w:t>Drainage systems, vents, blow down lines each with double shut-off; at vents and drains that need to be in use regularly, the second barrier gets in the flow direction of a motor drive; each second barrier receives a throttling valve plug; separate lines of all blow downs, drains and vents to central stations with uniform sizes and pressure ratings.</w:t>
            </w:r>
          </w:p>
          <w:p w14:paraId="75E7F364" w14:textId="77777777" w:rsidR="00103A04" w:rsidRPr="00D34F85" w:rsidRDefault="00103A04" w:rsidP="00103A04">
            <w:pPr>
              <w:spacing w:before="60" w:after="60" w:line="264" w:lineRule="auto"/>
              <w:jc w:val="both"/>
            </w:pPr>
            <w:r w:rsidRPr="00D34F85">
              <w:t>Cones for drainage and vents should be located at least 2.0 m adjacent to the corresponding shut-off valves and can be observed when operating the valve.</w:t>
            </w:r>
          </w:p>
          <w:p w14:paraId="5E71288E" w14:textId="77777777" w:rsidR="00103A04" w:rsidRPr="00D34F85" w:rsidRDefault="00103A04" w:rsidP="00103A04">
            <w:pPr>
              <w:spacing w:before="60" w:after="60" w:line="264" w:lineRule="auto"/>
              <w:jc w:val="both"/>
            </w:pPr>
            <w:r w:rsidRPr="00D34F85">
              <w:t>The design of fittings includes all fittings; these are included in the scope of supply. For all valves command and installation, requirements of the respective valve manufacturer must be observed.</w:t>
            </w:r>
          </w:p>
          <w:p w14:paraId="362DB8B6" w14:textId="77777777" w:rsidR="00103A04" w:rsidRPr="00D34F85" w:rsidRDefault="00103A04" w:rsidP="00103A04">
            <w:pPr>
              <w:spacing w:before="60" w:after="60" w:line="264" w:lineRule="auto"/>
              <w:jc w:val="both"/>
            </w:pPr>
            <w:r w:rsidRPr="00D34F85">
              <w:t>Valves must be clearly laid out, with the same good accessibility for observation, maintenance, repair and possible expansion. They must from the ground or from a main stage are reachable, if necessary, appropriate service platforms shall be provided.</w:t>
            </w:r>
          </w:p>
          <w:p w14:paraId="1313F1E4" w14:textId="77777777" w:rsidR="00103A04" w:rsidRPr="00D34F85" w:rsidRDefault="00103A04" w:rsidP="00103A04">
            <w:pPr>
              <w:spacing w:before="60" w:after="60" w:line="264" w:lineRule="auto"/>
              <w:jc w:val="both"/>
            </w:pPr>
            <w:r w:rsidRPr="00D34F85">
              <w:t>Fittings, particularly for drainage and vents are, largely summarize to control positions that need to be accessible during operation. At locations where direct accessibility cannot be guaranteed, spindle extensions are provided.</w:t>
            </w:r>
          </w:p>
          <w:p w14:paraId="7F336E26" w14:textId="77777777" w:rsidR="00103A04" w:rsidRPr="00D34F85" w:rsidRDefault="00103A04" w:rsidP="00103A04">
            <w:pPr>
              <w:spacing w:before="60" w:after="60" w:line="264" w:lineRule="auto"/>
              <w:jc w:val="both"/>
            </w:pPr>
            <w:r w:rsidRPr="00D34F85">
              <w:t>Valves with direct flange mounted drives are basically to arrange with a vertical spindle. If this is not possible, additional supports are to be attached.</w:t>
            </w:r>
          </w:p>
          <w:p w14:paraId="73159C17" w14:textId="77777777" w:rsidR="00103A04" w:rsidRPr="00D34F85" w:rsidRDefault="00103A04" w:rsidP="00103A04">
            <w:pPr>
              <w:spacing w:before="60" w:after="60" w:line="264" w:lineRule="auto"/>
              <w:jc w:val="both"/>
            </w:pPr>
            <w:r w:rsidRPr="00D34F85">
              <w:t>The minimum distance between fittings hand wheels should be 100 mm in compliance with all sorts of pipeline systems and pipeline movements.</w:t>
            </w:r>
          </w:p>
          <w:p w14:paraId="1F121AF7" w14:textId="77777777" w:rsidR="00103A04" w:rsidRPr="00D34F85" w:rsidRDefault="00103A04" w:rsidP="00103A04">
            <w:pPr>
              <w:spacing w:before="60" w:after="60" w:line="264" w:lineRule="auto"/>
              <w:jc w:val="both"/>
            </w:pPr>
            <w:r w:rsidRPr="00D34F85">
              <w:lastRenderedPageBreak/>
              <w:t xml:space="preserve">There are precautions to avoid inadmissible pressure increases in line sections can be shut off by external warming </w:t>
            </w:r>
          </w:p>
          <w:p w14:paraId="14A12BE8" w14:textId="77777777" w:rsidR="00103A04" w:rsidRPr="00D34F85" w:rsidRDefault="00103A04" w:rsidP="00103A04">
            <w:pPr>
              <w:tabs>
                <w:tab w:val="num" w:pos="1276"/>
              </w:tabs>
              <w:spacing w:before="60" w:after="60" w:line="264" w:lineRule="auto"/>
              <w:jc w:val="both"/>
            </w:pPr>
            <w:r w:rsidRPr="00D34F85">
              <w:t>The changes in length that occur must be able to be absorbed by the pipes, without allowable deformations or excessive stress at the connection points, or to the support structures. It is not allowed to use compensators in pipes higher pressure and higher temperature</w:t>
            </w:r>
          </w:p>
        </w:tc>
      </w:tr>
      <w:tr w:rsidR="00103A04" w:rsidRPr="00D34F85" w14:paraId="76396FB3" w14:textId="77777777" w:rsidTr="00103A04">
        <w:tc>
          <w:tcPr>
            <w:tcW w:w="2376" w:type="dxa"/>
            <w:shd w:val="clear" w:color="auto" w:fill="auto"/>
          </w:tcPr>
          <w:p w14:paraId="4D3BEC8D" w14:textId="77777777" w:rsidR="00103A04" w:rsidRPr="00D34F85" w:rsidRDefault="00103A04" w:rsidP="00103A04">
            <w:pPr>
              <w:pStyle w:val="ListParagraph"/>
              <w:numPr>
                <w:ilvl w:val="1"/>
                <w:numId w:val="16"/>
              </w:numPr>
              <w:spacing w:before="60" w:after="60"/>
              <w:ind w:left="459" w:hanging="459"/>
            </w:pPr>
            <w:r w:rsidRPr="00D34F85">
              <w:rPr>
                <w:rFonts w:eastAsia="Calibri"/>
                <w:lang w:val="en-GB"/>
              </w:rPr>
              <w:lastRenderedPageBreak/>
              <w:t>Support</w:t>
            </w:r>
          </w:p>
        </w:tc>
        <w:tc>
          <w:tcPr>
            <w:tcW w:w="7694" w:type="dxa"/>
            <w:shd w:val="clear" w:color="auto" w:fill="auto"/>
          </w:tcPr>
          <w:p w14:paraId="0EEEB8F0" w14:textId="77777777" w:rsidR="00103A04" w:rsidRPr="00D34F85" w:rsidRDefault="00103A04" w:rsidP="00103A04">
            <w:pPr>
              <w:spacing w:before="60" w:after="60" w:line="264" w:lineRule="auto"/>
              <w:jc w:val="both"/>
            </w:pPr>
            <w:r w:rsidRPr="00D34F85">
              <w:t>The pipe wall thickness for dismounts, vents, drains, etc. is possible to adjust the main or base-pipe-wall-thickness. Supports, also high-pressure pipes are to carry out in any case as a reinforced neck. The transition of the weld between nozzle and pipe are ground notch-free with a radius corresponding to the pipe wall thickness, but at least 10 mm execute.</w:t>
            </w:r>
          </w:p>
          <w:p w14:paraId="77398F40" w14:textId="77777777" w:rsidR="00103A04" w:rsidRPr="00D34F85" w:rsidRDefault="00103A04" w:rsidP="00103A04">
            <w:pPr>
              <w:spacing w:before="60" w:after="60" w:line="264" w:lineRule="auto"/>
              <w:jc w:val="both"/>
            </w:pPr>
            <w:r w:rsidRPr="00D34F85">
              <w:t>The length of weld should be such that at any separation of the connecting lead a faultless weld preparation, welding, heat treatment and possibly final weld inspection is possible.</w:t>
            </w:r>
          </w:p>
        </w:tc>
      </w:tr>
      <w:tr w:rsidR="00103A04" w:rsidRPr="00D34F85" w14:paraId="6A376B21" w14:textId="77777777" w:rsidTr="00103A04">
        <w:tc>
          <w:tcPr>
            <w:tcW w:w="2376" w:type="dxa"/>
            <w:shd w:val="clear" w:color="auto" w:fill="auto"/>
          </w:tcPr>
          <w:p w14:paraId="147F2422" w14:textId="77777777" w:rsidR="00103A04" w:rsidRPr="00D34F85" w:rsidRDefault="00103A04" w:rsidP="00103A04">
            <w:pPr>
              <w:pStyle w:val="ListParagraph"/>
              <w:numPr>
                <w:ilvl w:val="1"/>
                <w:numId w:val="16"/>
              </w:numPr>
              <w:spacing w:before="60" w:after="60"/>
              <w:ind w:left="459" w:hanging="459"/>
              <w:rPr>
                <w:rFonts w:eastAsia="Calibri"/>
                <w:lang w:val="en-GB"/>
              </w:rPr>
            </w:pPr>
            <w:r w:rsidRPr="00D34F85">
              <w:rPr>
                <w:rFonts w:eastAsia="Calibri"/>
                <w:lang w:val="en-GB"/>
              </w:rPr>
              <w:t>Compounds</w:t>
            </w:r>
          </w:p>
        </w:tc>
        <w:tc>
          <w:tcPr>
            <w:tcW w:w="7694" w:type="dxa"/>
            <w:shd w:val="clear" w:color="auto" w:fill="auto"/>
          </w:tcPr>
          <w:p w14:paraId="6C99FACD" w14:textId="77777777" w:rsidR="00103A04" w:rsidRPr="00D34F85" w:rsidRDefault="00103A04" w:rsidP="00103A04">
            <w:pPr>
              <w:spacing w:before="60" w:after="60" w:line="264" w:lineRule="auto"/>
              <w:jc w:val="both"/>
            </w:pPr>
            <w:r w:rsidRPr="00D34F85">
              <w:t>Basically welded joints are to be provided. The number of welds is to minimize. The use of flanged joints should be limited to cases where pipes, plant components or assemblies must be designed for operational testing and manufacturing reasons with flanges.</w:t>
            </w:r>
          </w:p>
        </w:tc>
      </w:tr>
      <w:tr w:rsidR="00103A04" w:rsidRPr="00D34F85" w14:paraId="056B28D6" w14:textId="77777777" w:rsidTr="00103A04">
        <w:tc>
          <w:tcPr>
            <w:tcW w:w="2376" w:type="dxa"/>
            <w:shd w:val="clear" w:color="auto" w:fill="auto"/>
          </w:tcPr>
          <w:p w14:paraId="6B15B71D" w14:textId="77777777" w:rsidR="00103A04" w:rsidRPr="00D34F85" w:rsidRDefault="00103A04" w:rsidP="00103A04">
            <w:pPr>
              <w:pStyle w:val="ListParagraph"/>
              <w:numPr>
                <w:ilvl w:val="1"/>
                <w:numId w:val="16"/>
              </w:numPr>
              <w:spacing w:before="60" w:after="60"/>
              <w:ind w:left="459" w:hanging="459"/>
            </w:pPr>
            <w:r w:rsidRPr="00D34F85">
              <w:rPr>
                <w:rFonts w:eastAsia="Calibri"/>
                <w:lang w:val="en-GB"/>
              </w:rPr>
              <w:t>Steam boiler</w:t>
            </w:r>
          </w:p>
        </w:tc>
        <w:tc>
          <w:tcPr>
            <w:tcW w:w="7694" w:type="dxa"/>
            <w:shd w:val="clear" w:color="auto" w:fill="auto"/>
          </w:tcPr>
          <w:p w14:paraId="3B1EC37B" w14:textId="77777777" w:rsidR="00103A04" w:rsidRPr="00D34F85" w:rsidRDefault="00103A04" w:rsidP="00103A04">
            <w:pPr>
              <w:spacing w:before="60" w:after="60" w:line="264" w:lineRule="auto"/>
              <w:jc w:val="both"/>
            </w:pPr>
            <w:r w:rsidRPr="00D34F85">
              <w:t>The following design parameters are the basis of the supply of the engine</w:t>
            </w:r>
          </w:p>
          <w:p w14:paraId="263E078C" w14:textId="77777777" w:rsidR="00103A04" w:rsidRPr="00D34F85" w:rsidRDefault="00103A04" w:rsidP="00103A04">
            <w:pPr>
              <w:tabs>
                <w:tab w:val="num" w:pos="1276"/>
                <w:tab w:val="right" w:pos="7938"/>
              </w:tabs>
              <w:spacing w:before="60" w:after="60" w:line="264" w:lineRule="auto"/>
              <w:jc w:val="both"/>
            </w:pPr>
            <w:r w:rsidRPr="00D34F85">
              <w:t>Flue gas volume flow: max. 17.520 Nm³/h</w:t>
            </w:r>
          </w:p>
          <w:p w14:paraId="34B452BD" w14:textId="77777777" w:rsidR="00103A04" w:rsidRPr="00D34F85" w:rsidRDefault="00103A04" w:rsidP="00103A04">
            <w:pPr>
              <w:tabs>
                <w:tab w:val="num" w:pos="1276"/>
                <w:tab w:val="right" w:pos="7938"/>
              </w:tabs>
              <w:spacing w:before="60" w:after="60" w:line="264" w:lineRule="auto"/>
              <w:jc w:val="both"/>
            </w:pPr>
            <w:r w:rsidRPr="00D34F85">
              <w:t>Flue gas volume flow: Design 11.100 Nm³/h</w:t>
            </w:r>
          </w:p>
          <w:p w14:paraId="04D6DE14" w14:textId="77777777" w:rsidR="00103A04" w:rsidRPr="00D34F85" w:rsidRDefault="00103A04" w:rsidP="00103A04">
            <w:pPr>
              <w:tabs>
                <w:tab w:val="num" w:pos="1276"/>
                <w:tab w:val="right" w:pos="7938"/>
              </w:tabs>
              <w:spacing w:before="60" w:after="60" w:line="264" w:lineRule="auto"/>
              <w:jc w:val="both"/>
            </w:pPr>
            <w:r w:rsidRPr="00D34F85">
              <w:t>Flue gas volume flow: min. 6.670 Nm³/h</w:t>
            </w:r>
          </w:p>
          <w:p w14:paraId="42124855" w14:textId="77777777" w:rsidR="00103A04" w:rsidRPr="00D34F85" w:rsidRDefault="00103A04" w:rsidP="00103A04">
            <w:pPr>
              <w:tabs>
                <w:tab w:val="num" w:pos="1276"/>
                <w:tab w:val="right" w:pos="7938"/>
              </w:tabs>
              <w:spacing w:before="60" w:after="60" w:line="264" w:lineRule="auto"/>
              <w:jc w:val="both"/>
            </w:pPr>
            <w:r w:rsidRPr="00D34F85">
              <w:t>Inlet temperature: 950 °C</w:t>
            </w:r>
          </w:p>
          <w:p w14:paraId="526DBF04" w14:textId="77777777" w:rsidR="00103A04" w:rsidRPr="00D34F85" w:rsidRDefault="00103A04" w:rsidP="00103A04">
            <w:pPr>
              <w:tabs>
                <w:tab w:val="num" w:pos="1276"/>
                <w:tab w:val="right" w:pos="7938"/>
              </w:tabs>
              <w:spacing w:before="60" w:after="60" w:line="264" w:lineRule="auto"/>
              <w:jc w:val="both"/>
            </w:pPr>
            <w:r w:rsidRPr="00D34F85">
              <w:t>Outlet temperature: min. 180 °C</w:t>
            </w:r>
          </w:p>
          <w:p w14:paraId="5745E9FF" w14:textId="77777777" w:rsidR="00103A04" w:rsidRPr="00D34F85" w:rsidRDefault="00103A04" w:rsidP="00103A04">
            <w:pPr>
              <w:tabs>
                <w:tab w:val="num" w:pos="1276"/>
                <w:tab w:val="right" w:pos="7938"/>
              </w:tabs>
              <w:spacing w:before="60" w:after="60" w:line="264" w:lineRule="auto"/>
              <w:jc w:val="both"/>
            </w:pPr>
            <w:r w:rsidRPr="00D34F85">
              <w:t>Pressure boiler feed water: 41 bars</w:t>
            </w:r>
          </w:p>
          <w:p w14:paraId="302ECAE8" w14:textId="77777777" w:rsidR="00103A04" w:rsidRPr="00D34F85" w:rsidRDefault="00103A04" w:rsidP="00103A04">
            <w:pPr>
              <w:tabs>
                <w:tab w:val="num" w:pos="1276"/>
                <w:tab w:val="right" w:pos="7938"/>
              </w:tabs>
              <w:spacing w:before="60" w:after="60" w:line="264" w:lineRule="auto"/>
              <w:jc w:val="both"/>
            </w:pPr>
            <w:r w:rsidRPr="00D34F85">
              <w:t>Temperature entry: 108 °C</w:t>
            </w:r>
          </w:p>
          <w:p w14:paraId="0E2AF602" w14:textId="77777777" w:rsidR="00103A04" w:rsidRPr="00D34F85" w:rsidRDefault="00103A04" w:rsidP="00103A04">
            <w:pPr>
              <w:tabs>
                <w:tab w:val="num" w:pos="1276"/>
                <w:tab w:val="right" w:pos="7938"/>
              </w:tabs>
              <w:spacing w:before="60" w:after="60" w:line="264" w:lineRule="auto"/>
              <w:jc w:val="both"/>
            </w:pPr>
            <w:r w:rsidRPr="00D34F85">
              <w:t>Temperature steam: 255 °C</w:t>
            </w:r>
          </w:p>
          <w:p w14:paraId="212C6865" w14:textId="77777777" w:rsidR="00103A04" w:rsidRPr="00D34F85" w:rsidRDefault="00103A04" w:rsidP="00103A04">
            <w:pPr>
              <w:tabs>
                <w:tab w:val="num" w:pos="1276"/>
                <w:tab w:val="right" w:pos="7938"/>
              </w:tabs>
              <w:spacing w:before="60" w:after="60" w:line="264" w:lineRule="auto"/>
              <w:jc w:val="both"/>
            </w:pPr>
            <w:r w:rsidRPr="00D34F85">
              <w:t>Pressure steam: 41 bars</w:t>
            </w:r>
          </w:p>
          <w:p w14:paraId="3FADB0F9" w14:textId="77777777" w:rsidR="00103A04" w:rsidRPr="00D34F85" w:rsidRDefault="00103A04" w:rsidP="00103A04">
            <w:pPr>
              <w:tabs>
                <w:tab w:val="num" w:pos="1276"/>
                <w:tab w:val="right" w:pos="7938"/>
              </w:tabs>
              <w:spacing w:before="60" w:after="60" w:line="264" w:lineRule="auto"/>
              <w:jc w:val="both"/>
            </w:pPr>
          </w:p>
        </w:tc>
      </w:tr>
      <w:tr w:rsidR="00103A04" w:rsidRPr="00D34F85" w14:paraId="4BCEE44B" w14:textId="77777777" w:rsidTr="00103A04">
        <w:tc>
          <w:tcPr>
            <w:tcW w:w="2376" w:type="dxa"/>
            <w:shd w:val="clear" w:color="auto" w:fill="auto"/>
          </w:tcPr>
          <w:p w14:paraId="7B0A4E30" w14:textId="77777777" w:rsidR="00103A04" w:rsidRPr="00D34F85" w:rsidRDefault="00103A04" w:rsidP="00103A04">
            <w:pPr>
              <w:pStyle w:val="ListParagraph"/>
              <w:numPr>
                <w:ilvl w:val="1"/>
                <w:numId w:val="16"/>
              </w:numPr>
              <w:spacing w:before="60" w:after="60"/>
              <w:ind w:left="459" w:hanging="459"/>
            </w:pPr>
            <w:r w:rsidRPr="00D34F85">
              <w:rPr>
                <w:rFonts w:eastAsia="Calibri"/>
                <w:lang w:val="en-GB"/>
              </w:rPr>
              <w:t>Steam engine</w:t>
            </w:r>
          </w:p>
        </w:tc>
        <w:tc>
          <w:tcPr>
            <w:tcW w:w="7694" w:type="dxa"/>
            <w:shd w:val="clear" w:color="auto" w:fill="auto"/>
          </w:tcPr>
          <w:p w14:paraId="55668D55" w14:textId="77777777" w:rsidR="00103A04" w:rsidRPr="00D34F85" w:rsidRDefault="00103A04" w:rsidP="00103A04">
            <w:pPr>
              <w:spacing w:before="60" w:after="60" w:line="264" w:lineRule="auto"/>
              <w:jc w:val="both"/>
            </w:pPr>
            <w:r w:rsidRPr="00D34F85">
              <w:t>Pressure steam inlet: 41 bar</w:t>
            </w:r>
          </w:p>
          <w:p w14:paraId="5A48E67F" w14:textId="77777777" w:rsidR="00103A04" w:rsidRPr="00D34F85" w:rsidRDefault="00103A04" w:rsidP="00103A04">
            <w:pPr>
              <w:spacing w:before="60" w:after="60" w:line="264" w:lineRule="auto"/>
              <w:jc w:val="both"/>
            </w:pPr>
            <w:r w:rsidRPr="00D34F85">
              <w:t>Temperature steam inlet: 255 °C</w:t>
            </w:r>
          </w:p>
          <w:p w14:paraId="39BF7034" w14:textId="77777777" w:rsidR="00103A04" w:rsidRPr="00D34F85" w:rsidRDefault="00103A04" w:rsidP="00103A04">
            <w:pPr>
              <w:spacing w:before="60" w:after="60" w:line="264" w:lineRule="auto"/>
              <w:jc w:val="both"/>
            </w:pPr>
            <w:r w:rsidRPr="00D34F85">
              <w:t>Amount of steam: max. 7.148 kg/h</w:t>
            </w:r>
          </w:p>
          <w:p w14:paraId="00403B1C" w14:textId="77777777" w:rsidR="00103A04" w:rsidRPr="00D34F85" w:rsidRDefault="00103A04" w:rsidP="00103A04">
            <w:pPr>
              <w:spacing w:before="60" w:after="60" w:line="264" w:lineRule="auto"/>
              <w:jc w:val="both"/>
            </w:pPr>
            <w:r w:rsidRPr="00D34F85">
              <w:t>Amount of steam: Design 4.533 kg/h</w:t>
            </w:r>
          </w:p>
          <w:p w14:paraId="3B2847D6" w14:textId="77777777" w:rsidR="00103A04" w:rsidRPr="00D34F85" w:rsidRDefault="00103A04" w:rsidP="00103A04">
            <w:pPr>
              <w:spacing w:before="60" w:after="60" w:line="264" w:lineRule="auto"/>
              <w:contextualSpacing/>
              <w:jc w:val="both"/>
            </w:pPr>
            <w:r w:rsidRPr="00D34F85">
              <w:t>Amount of steam: min. 2.674 kg/h</w:t>
            </w:r>
          </w:p>
          <w:p w14:paraId="1358AC19" w14:textId="77777777" w:rsidR="00103A04" w:rsidRPr="00D34F85" w:rsidRDefault="00103A04" w:rsidP="00103A04">
            <w:pPr>
              <w:spacing w:before="60" w:after="60" w:line="264" w:lineRule="auto"/>
              <w:contextualSpacing/>
              <w:jc w:val="both"/>
            </w:pPr>
          </w:p>
        </w:tc>
      </w:tr>
      <w:tr w:rsidR="00103A04" w:rsidRPr="00D34F85" w14:paraId="6499EA34" w14:textId="77777777" w:rsidTr="00103A04">
        <w:tc>
          <w:tcPr>
            <w:tcW w:w="2376" w:type="dxa"/>
            <w:shd w:val="clear" w:color="auto" w:fill="auto"/>
          </w:tcPr>
          <w:p w14:paraId="5B18E756" w14:textId="77777777" w:rsidR="00103A04" w:rsidRPr="00D34F85" w:rsidRDefault="00103A04" w:rsidP="00103A04">
            <w:pPr>
              <w:pStyle w:val="ListParagraph"/>
              <w:numPr>
                <w:ilvl w:val="1"/>
                <w:numId w:val="16"/>
              </w:numPr>
              <w:spacing w:before="60" w:after="60"/>
              <w:ind w:left="459" w:hanging="459"/>
              <w:rPr>
                <w:rFonts w:eastAsia="Calibri"/>
                <w:iCs/>
                <w:lang w:val="en-GB"/>
              </w:rPr>
            </w:pPr>
            <w:r w:rsidRPr="00D34F85">
              <w:rPr>
                <w:rFonts w:eastAsia="Calibri"/>
                <w:lang w:val="en-GB"/>
              </w:rPr>
              <w:t>Condenser</w:t>
            </w:r>
            <w:r w:rsidRPr="00D34F85">
              <w:rPr>
                <w:rFonts w:eastAsia="Calibri"/>
                <w:iCs/>
                <w:lang w:val="en-GB"/>
              </w:rPr>
              <w:t xml:space="preserve"> </w:t>
            </w:r>
          </w:p>
          <w:p w14:paraId="656FC321" w14:textId="77777777" w:rsidR="00103A04" w:rsidRPr="00D34F85" w:rsidRDefault="00103A04" w:rsidP="00103A04">
            <w:pPr>
              <w:spacing w:before="60" w:after="60"/>
              <w:ind w:left="459" w:hanging="459"/>
            </w:pPr>
          </w:p>
        </w:tc>
        <w:tc>
          <w:tcPr>
            <w:tcW w:w="7694" w:type="dxa"/>
            <w:shd w:val="clear" w:color="auto" w:fill="auto"/>
          </w:tcPr>
          <w:p w14:paraId="0B9DB09E" w14:textId="77777777" w:rsidR="00103A04" w:rsidRPr="00D34F85" w:rsidRDefault="00103A04" w:rsidP="00103A04">
            <w:pPr>
              <w:spacing w:before="60" w:after="60" w:line="264" w:lineRule="auto"/>
              <w:jc w:val="both"/>
            </w:pPr>
            <w:r w:rsidRPr="00D34F85">
              <w:t>Amount of steam: max. 7.148 kg/h</w:t>
            </w:r>
          </w:p>
          <w:p w14:paraId="3B8D58E4" w14:textId="77777777" w:rsidR="00103A04" w:rsidRPr="00D34F85" w:rsidRDefault="00103A04" w:rsidP="00103A04">
            <w:pPr>
              <w:spacing w:before="60" w:after="60" w:line="264" w:lineRule="auto"/>
              <w:jc w:val="both"/>
            </w:pPr>
            <w:r w:rsidRPr="00D34F85">
              <w:t>Amount of steam: Design 4.533 kg/h</w:t>
            </w:r>
          </w:p>
          <w:p w14:paraId="38980536" w14:textId="77777777" w:rsidR="00103A04" w:rsidRPr="00D34F85" w:rsidRDefault="00103A04" w:rsidP="00103A04">
            <w:pPr>
              <w:spacing w:before="60" w:after="60" w:line="264" w:lineRule="auto"/>
              <w:jc w:val="both"/>
            </w:pPr>
            <w:r w:rsidRPr="00D34F85">
              <w:lastRenderedPageBreak/>
              <w:t>Amount of steam: min. 2.674 kg/h</w:t>
            </w:r>
          </w:p>
          <w:p w14:paraId="3B0CAF0D" w14:textId="77777777" w:rsidR="00103A04" w:rsidRPr="00D34F85" w:rsidRDefault="00103A04" w:rsidP="00103A04">
            <w:pPr>
              <w:spacing w:before="60" w:after="60" w:line="264" w:lineRule="auto"/>
              <w:jc w:val="both"/>
            </w:pPr>
            <w:r w:rsidRPr="00D34F85">
              <w:t>cooling water</w:t>
            </w:r>
          </w:p>
          <w:p w14:paraId="70A455AB" w14:textId="77777777" w:rsidR="00103A04" w:rsidRPr="00D34F85" w:rsidRDefault="00103A04" w:rsidP="00103A04">
            <w:pPr>
              <w:spacing w:before="60" w:after="60" w:line="264" w:lineRule="auto"/>
              <w:jc w:val="both"/>
            </w:pPr>
            <w:r w:rsidRPr="00D34F85">
              <w:t>Inlet temperature: 70 °C</w:t>
            </w:r>
          </w:p>
          <w:p w14:paraId="6B777A0E" w14:textId="77777777" w:rsidR="00103A04" w:rsidRPr="00D34F85" w:rsidRDefault="00103A04" w:rsidP="00103A04">
            <w:pPr>
              <w:spacing w:before="60" w:after="60" w:line="264" w:lineRule="auto"/>
              <w:jc w:val="both"/>
            </w:pPr>
            <w:r w:rsidRPr="00D34F85">
              <w:t>Outlet temperature: 90 °C</w:t>
            </w:r>
          </w:p>
          <w:p w14:paraId="61924B84" w14:textId="77777777" w:rsidR="00103A04" w:rsidRPr="00D34F85" w:rsidRDefault="00103A04" w:rsidP="00103A04">
            <w:pPr>
              <w:spacing w:before="60" w:after="60" w:line="264" w:lineRule="auto"/>
              <w:jc w:val="both"/>
            </w:pPr>
            <w:r w:rsidRPr="00D34F85">
              <w:t>Volume flow: 165 m³/h</w:t>
            </w:r>
          </w:p>
          <w:p w14:paraId="4467FE77" w14:textId="77777777" w:rsidR="00103A04" w:rsidRPr="00D34F85" w:rsidRDefault="00103A04" w:rsidP="00103A04">
            <w:pPr>
              <w:spacing w:before="60" w:after="60" w:line="264" w:lineRule="auto"/>
              <w:jc w:val="both"/>
            </w:pPr>
          </w:p>
        </w:tc>
      </w:tr>
      <w:tr w:rsidR="00103A04" w:rsidRPr="00D34F85" w14:paraId="0993C09C" w14:textId="77777777" w:rsidTr="00103A04">
        <w:tc>
          <w:tcPr>
            <w:tcW w:w="2376" w:type="dxa"/>
            <w:shd w:val="clear" w:color="auto" w:fill="auto"/>
          </w:tcPr>
          <w:p w14:paraId="7FBAB7F6" w14:textId="77777777" w:rsidR="00103A04" w:rsidRPr="00D34F85" w:rsidRDefault="00103A04" w:rsidP="00103A04">
            <w:pPr>
              <w:pStyle w:val="ListParagraph"/>
              <w:numPr>
                <w:ilvl w:val="1"/>
                <w:numId w:val="16"/>
              </w:numPr>
              <w:spacing w:before="60" w:after="60"/>
              <w:ind w:left="459" w:hanging="459"/>
            </w:pPr>
            <w:r w:rsidRPr="00D34F85">
              <w:rPr>
                <w:rFonts w:eastAsia="Calibri"/>
                <w:lang w:val="en-GB"/>
              </w:rPr>
              <w:lastRenderedPageBreak/>
              <w:t>Air cooler</w:t>
            </w:r>
          </w:p>
        </w:tc>
        <w:tc>
          <w:tcPr>
            <w:tcW w:w="7694" w:type="dxa"/>
            <w:shd w:val="clear" w:color="auto" w:fill="auto"/>
          </w:tcPr>
          <w:p w14:paraId="393047DC" w14:textId="77777777" w:rsidR="00103A04" w:rsidRPr="00D34F85" w:rsidRDefault="00103A04" w:rsidP="00103A04">
            <w:pPr>
              <w:spacing w:before="60" w:after="60" w:line="264" w:lineRule="auto"/>
              <w:jc w:val="both"/>
            </w:pPr>
            <w:r w:rsidRPr="00D34F85">
              <w:t>Cooling water: 90 °C</w:t>
            </w:r>
          </w:p>
          <w:p w14:paraId="0C41A78E" w14:textId="77777777" w:rsidR="00103A04" w:rsidRPr="00D34F85" w:rsidRDefault="00103A04" w:rsidP="00103A04">
            <w:pPr>
              <w:spacing w:before="60" w:after="60" w:line="264" w:lineRule="auto"/>
              <w:jc w:val="both"/>
            </w:pPr>
            <w:r w:rsidRPr="00D34F85">
              <w:t>Outlet temperature: 70 °C</w:t>
            </w:r>
          </w:p>
          <w:p w14:paraId="4DC5A3E3" w14:textId="77777777" w:rsidR="00103A04" w:rsidRPr="00D34F85" w:rsidRDefault="00103A04" w:rsidP="00103A04">
            <w:pPr>
              <w:spacing w:before="60" w:after="60" w:line="264" w:lineRule="auto"/>
              <w:jc w:val="both"/>
            </w:pPr>
            <w:r w:rsidRPr="00D34F85">
              <w:t>Volume flow: 3.400 kW</w:t>
            </w:r>
          </w:p>
          <w:p w14:paraId="322D293C" w14:textId="77777777" w:rsidR="00103A04" w:rsidRPr="00D34F85" w:rsidRDefault="00103A04" w:rsidP="00103A04">
            <w:pPr>
              <w:spacing w:before="60" w:after="60" w:line="264" w:lineRule="auto"/>
              <w:jc w:val="both"/>
            </w:pPr>
          </w:p>
        </w:tc>
      </w:tr>
      <w:tr w:rsidR="00103A04" w:rsidRPr="00D34F85" w14:paraId="664AEC1C" w14:textId="77777777" w:rsidTr="00103A04">
        <w:tc>
          <w:tcPr>
            <w:tcW w:w="2376" w:type="dxa"/>
            <w:shd w:val="clear" w:color="auto" w:fill="auto"/>
          </w:tcPr>
          <w:p w14:paraId="0450E409" w14:textId="77777777" w:rsidR="00103A04" w:rsidRPr="00D34F85" w:rsidRDefault="00103A04" w:rsidP="00103A04">
            <w:pPr>
              <w:pStyle w:val="ListParagraph"/>
              <w:numPr>
                <w:ilvl w:val="1"/>
                <w:numId w:val="16"/>
              </w:numPr>
              <w:spacing w:before="60" w:after="60"/>
              <w:ind w:left="459" w:hanging="459"/>
              <w:rPr>
                <w:rFonts w:eastAsia="Calibri"/>
                <w:lang w:val="en-GB"/>
              </w:rPr>
            </w:pPr>
            <w:r w:rsidRPr="00D34F85">
              <w:rPr>
                <w:rFonts w:eastAsia="Calibri"/>
                <w:lang w:val="en-GB"/>
              </w:rPr>
              <w:t>Condensate Tank</w:t>
            </w:r>
          </w:p>
        </w:tc>
        <w:tc>
          <w:tcPr>
            <w:tcW w:w="7694" w:type="dxa"/>
            <w:shd w:val="clear" w:color="auto" w:fill="auto"/>
          </w:tcPr>
          <w:p w14:paraId="2E48EC10" w14:textId="77777777" w:rsidR="00103A04" w:rsidRPr="00D34F85" w:rsidRDefault="00103A04" w:rsidP="00103A04">
            <w:pPr>
              <w:spacing w:before="60" w:after="60" w:line="264" w:lineRule="auto"/>
              <w:jc w:val="both"/>
            </w:pPr>
            <w:r w:rsidRPr="00D34F85">
              <w:t>Volume: 4 m³</w:t>
            </w:r>
          </w:p>
          <w:p w14:paraId="3E94DD88" w14:textId="77777777" w:rsidR="00103A04" w:rsidRPr="00D34F85" w:rsidRDefault="00103A04" w:rsidP="00103A04">
            <w:pPr>
              <w:spacing w:before="60" w:after="60" w:line="264" w:lineRule="auto"/>
              <w:jc w:val="both"/>
            </w:pPr>
            <w:r w:rsidRPr="00D34F85">
              <w:t>Diameter: 1,5 m</w:t>
            </w:r>
          </w:p>
          <w:p w14:paraId="70037B54" w14:textId="77777777" w:rsidR="00103A04" w:rsidRPr="00D34F85" w:rsidRDefault="00103A04" w:rsidP="00103A04">
            <w:pPr>
              <w:spacing w:before="60" w:after="60" w:line="264" w:lineRule="auto"/>
              <w:jc w:val="both"/>
            </w:pPr>
            <w:r w:rsidRPr="00D34F85">
              <w:t>Height: 2 m</w:t>
            </w:r>
          </w:p>
          <w:p w14:paraId="509F25F3" w14:textId="77777777" w:rsidR="00103A04" w:rsidRPr="00D34F85" w:rsidRDefault="00103A04" w:rsidP="00103A04">
            <w:pPr>
              <w:spacing w:before="60" w:after="60" w:line="264" w:lineRule="auto"/>
              <w:jc w:val="both"/>
            </w:pPr>
            <w:r w:rsidRPr="00D34F85">
              <w:t>operating Pressure: 1 bar</w:t>
            </w:r>
          </w:p>
          <w:p w14:paraId="047FAC6E" w14:textId="77777777" w:rsidR="00103A04" w:rsidRPr="00D34F85" w:rsidRDefault="00103A04" w:rsidP="00103A04">
            <w:pPr>
              <w:spacing w:before="60" w:after="60" w:line="264" w:lineRule="auto"/>
              <w:jc w:val="both"/>
            </w:pPr>
            <w:proofErr w:type="gramStart"/>
            <w:r w:rsidRPr="00D34F85">
              <w:t>operation</w:t>
            </w:r>
            <w:proofErr w:type="gramEnd"/>
            <w:r w:rsidRPr="00D34F85">
              <w:t xml:space="preserve"> temperature: 95 °C.</w:t>
            </w:r>
          </w:p>
          <w:p w14:paraId="3106A093" w14:textId="77777777" w:rsidR="00103A04" w:rsidRPr="00D34F85" w:rsidRDefault="00103A04" w:rsidP="00103A04">
            <w:pPr>
              <w:spacing w:before="60" w:after="60" w:line="264" w:lineRule="auto"/>
              <w:jc w:val="both"/>
            </w:pPr>
          </w:p>
        </w:tc>
      </w:tr>
      <w:tr w:rsidR="00103A04" w:rsidRPr="00D34F85" w14:paraId="1282DBBF" w14:textId="77777777" w:rsidTr="00103A04">
        <w:tc>
          <w:tcPr>
            <w:tcW w:w="2376" w:type="dxa"/>
            <w:shd w:val="clear" w:color="auto" w:fill="auto"/>
          </w:tcPr>
          <w:p w14:paraId="6350DDAA" w14:textId="77777777" w:rsidR="00103A04" w:rsidRPr="00D34F85" w:rsidRDefault="00103A04" w:rsidP="00103A04">
            <w:pPr>
              <w:pStyle w:val="ListParagraph"/>
              <w:numPr>
                <w:ilvl w:val="1"/>
                <w:numId w:val="16"/>
              </w:numPr>
              <w:spacing w:before="60" w:after="60"/>
              <w:ind w:left="459" w:hanging="459"/>
              <w:rPr>
                <w:rFonts w:eastAsia="Calibri"/>
                <w:lang w:val="en-GB"/>
              </w:rPr>
            </w:pPr>
            <w:r w:rsidRPr="00D34F85">
              <w:rPr>
                <w:rFonts w:eastAsia="Calibri"/>
                <w:lang w:val="en-GB"/>
              </w:rPr>
              <w:t>Condensate Pumps</w:t>
            </w:r>
          </w:p>
        </w:tc>
        <w:tc>
          <w:tcPr>
            <w:tcW w:w="7694" w:type="dxa"/>
            <w:shd w:val="clear" w:color="auto" w:fill="auto"/>
          </w:tcPr>
          <w:p w14:paraId="3054A763" w14:textId="77777777" w:rsidR="00103A04" w:rsidRPr="00D34F85" w:rsidRDefault="00103A04" w:rsidP="00103A04">
            <w:pPr>
              <w:spacing w:before="60" w:after="60" w:line="264" w:lineRule="auto"/>
              <w:jc w:val="both"/>
            </w:pPr>
            <w:r w:rsidRPr="00D34F85">
              <w:t>volume flow: 10 m³/h</w:t>
            </w:r>
          </w:p>
          <w:p w14:paraId="3AA658A2" w14:textId="77777777" w:rsidR="00103A04" w:rsidRPr="00D34F85" w:rsidRDefault="00103A04" w:rsidP="00103A04">
            <w:pPr>
              <w:spacing w:before="60" w:after="60" w:line="264" w:lineRule="auto"/>
              <w:jc w:val="both"/>
            </w:pPr>
            <w:r w:rsidRPr="00D34F85">
              <w:t>pressure boosting: 6 bar</w:t>
            </w:r>
          </w:p>
          <w:p w14:paraId="1AA30643" w14:textId="77777777" w:rsidR="00103A04" w:rsidRPr="00D34F85" w:rsidRDefault="00103A04" w:rsidP="00103A04">
            <w:pPr>
              <w:spacing w:before="60" w:after="60" w:line="264" w:lineRule="auto"/>
              <w:jc w:val="both"/>
            </w:pPr>
            <w:r w:rsidRPr="00D34F85">
              <w:t>el. Power: 1,1 kW</w:t>
            </w:r>
          </w:p>
          <w:p w14:paraId="7B33EFC9" w14:textId="77777777" w:rsidR="00103A04" w:rsidRPr="00D34F85" w:rsidRDefault="00103A04" w:rsidP="00103A04">
            <w:pPr>
              <w:spacing w:before="60" w:after="60" w:line="264" w:lineRule="auto"/>
              <w:jc w:val="both"/>
            </w:pPr>
          </w:p>
        </w:tc>
      </w:tr>
      <w:tr w:rsidR="00103A04" w:rsidRPr="00D34F85" w14:paraId="2F1D1462" w14:textId="77777777" w:rsidTr="00103A04">
        <w:tc>
          <w:tcPr>
            <w:tcW w:w="2376" w:type="dxa"/>
            <w:shd w:val="clear" w:color="auto" w:fill="auto"/>
          </w:tcPr>
          <w:p w14:paraId="4134ED40" w14:textId="77777777" w:rsidR="00103A04" w:rsidRPr="00D34F85" w:rsidRDefault="00103A04" w:rsidP="00103A04">
            <w:pPr>
              <w:pStyle w:val="ListParagraph"/>
              <w:numPr>
                <w:ilvl w:val="1"/>
                <w:numId w:val="16"/>
              </w:numPr>
              <w:spacing w:before="60" w:after="60"/>
              <w:ind w:left="459" w:hanging="459"/>
              <w:rPr>
                <w:rFonts w:eastAsia="Calibri"/>
                <w:lang w:val="en-GB"/>
              </w:rPr>
            </w:pPr>
            <w:r w:rsidRPr="00D34F85">
              <w:rPr>
                <w:rFonts w:eastAsia="Calibri"/>
                <w:lang w:val="en-GB"/>
              </w:rPr>
              <w:t>Degasser</w:t>
            </w:r>
          </w:p>
        </w:tc>
        <w:tc>
          <w:tcPr>
            <w:tcW w:w="7694" w:type="dxa"/>
            <w:shd w:val="clear" w:color="auto" w:fill="auto"/>
          </w:tcPr>
          <w:p w14:paraId="267E994D" w14:textId="77777777" w:rsidR="00103A04" w:rsidRPr="00D34F85" w:rsidRDefault="00103A04" w:rsidP="00103A04">
            <w:pPr>
              <w:spacing w:before="60" w:after="60" w:line="264" w:lineRule="auto"/>
              <w:jc w:val="both"/>
            </w:pPr>
            <w:r w:rsidRPr="00D34F85">
              <w:t>Volume</w:t>
            </w:r>
            <w:r w:rsidRPr="00D34F85">
              <w:tab/>
              <w:t>: 4 m³</w:t>
            </w:r>
          </w:p>
          <w:p w14:paraId="61CBEBC6" w14:textId="77777777" w:rsidR="00103A04" w:rsidRPr="00D34F85" w:rsidRDefault="00103A04" w:rsidP="00103A04">
            <w:pPr>
              <w:spacing w:before="60" w:after="60" w:line="264" w:lineRule="auto"/>
              <w:jc w:val="both"/>
            </w:pPr>
            <w:r w:rsidRPr="00D34F85">
              <w:t>design temperature: 130 °C</w:t>
            </w:r>
          </w:p>
          <w:p w14:paraId="6720EBBC" w14:textId="77777777" w:rsidR="00103A04" w:rsidRPr="00D34F85" w:rsidRDefault="00103A04" w:rsidP="00103A04">
            <w:pPr>
              <w:spacing w:before="60" w:after="60"/>
              <w:jc w:val="both"/>
            </w:pPr>
            <w:r w:rsidRPr="00D34F85">
              <w:t>pressure: 6 bar</w:t>
            </w:r>
          </w:p>
          <w:p w14:paraId="75007F35" w14:textId="77777777" w:rsidR="00103A04" w:rsidRPr="00D34F85" w:rsidRDefault="00103A04" w:rsidP="00103A04">
            <w:pPr>
              <w:spacing w:before="60" w:after="60"/>
              <w:jc w:val="both"/>
            </w:pPr>
          </w:p>
        </w:tc>
      </w:tr>
      <w:tr w:rsidR="00103A04" w:rsidRPr="00D34F85" w14:paraId="533CC963" w14:textId="77777777" w:rsidTr="00103A04">
        <w:tc>
          <w:tcPr>
            <w:tcW w:w="2376" w:type="dxa"/>
            <w:shd w:val="clear" w:color="auto" w:fill="auto"/>
          </w:tcPr>
          <w:p w14:paraId="09A3BE75" w14:textId="77777777" w:rsidR="00103A04" w:rsidRPr="00D34F85" w:rsidRDefault="00103A04" w:rsidP="00103A04">
            <w:pPr>
              <w:pStyle w:val="ListParagraph"/>
              <w:numPr>
                <w:ilvl w:val="1"/>
                <w:numId w:val="16"/>
              </w:numPr>
              <w:spacing w:before="60" w:after="60"/>
              <w:ind w:left="459" w:hanging="459"/>
              <w:rPr>
                <w:rFonts w:eastAsia="Calibri"/>
                <w:lang w:val="en-GB"/>
              </w:rPr>
            </w:pPr>
            <w:r w:rsidRPr="00D34F85">
              <w:rPr>
                <w:rFonts w:eastAsia="Calibri"/>
                <w:lang w:val="en-GB"/>
              </w:rPr>
              <w:t>Boiler feed water pump</w:t>
            </w:r>
          </w:p>
        </w:tc>
        <w:tc>
          <w:tcPr>
            <w:tcW w:w="7694" w:type="dxa"/>
            <w:shd w:val="clear" w:color="auto" w:fill="auto"/>
          </w:tcPr>
          <w:p w14:paraId="69CE5396" w14:textId="77777777" w:rsidR="00103A04" w:rsidRPr="00D34F85" w:rsidRDefault="00103A04" w:rsidP="00103A04">
            <w:pPr>
              <w:spacing w:before="60" w:after="60" w:line="264" w:lineRule="auto"/>
              <w:jc w:val="both"/>
            </w:pPr>
            <w:r w:rsidRPr="00D34F85">
              <w:t>volume flow: 4 m³/h</w:t>
            </w:r>
          </w:p>
          <w:p w14:paraId="2B698D77" w14:textId="77777777" w:rsidR="00103A04" w:rsidRPr="00D34F85" w:rsidRDefault="00103A04" w:rsidP="00103A04">
            <w:pPr>
              <w:spacing w:before="60" w:after="60" w:line="264" w:lineRule="auto"/>
              <w:jc w:val="both"/>
            </w:pPr>
            <w:r w:rsidRPr="00D34F85">
              <w:t>pressure boosting: 45 bar</w:t>
            </w:r>
          </w:p>
          <w:p w14:paraId="0B64DE42" w14:textId="77777777" w:rsidR="00103A04" w:rsidRPr="00D34F85" w:rsidRDefault="00103A04" w:rsidP="00103A04">
            <w:pPr>
              <w:spacing w:before="60" w:after="60" w:line="264" w:lineRule="auto"/>
              <w:jc w:val="both"/>
            </w:pPr>
            <w:r w:rsidRPr="00D34F85">
              <w:t>design temperature: 130°C</w:t>
            </w:r>
          </w:p>
          <w:p w14:paraId="37AF3D27" w14:textId="77777777" w:rsidR="00103A04" w:rsidRPr="00D34F85" w:rsidRDefault="00103A04" w:rsidP="00103A04">
            <w:pPr>
              <w:tabs>
                <w:tab w:val="left" w:pos="3261"/>
                <w:tab w:val="right" w:pos="6237"/>
              </w:tabs>
              <w:spacing w:before="60" w:after="60" w:line="264" w:lineRule="auto"/>
              <w:jc w:val="both"/>
            </w:pPr>
            <w:r w:rsidRPr="00D34F85">
              <w:t>el. Power: 5,1 kW</w:t>
            </w:r>
          </w:p>
          <w:p w14:paraId="58C9DD54" w14:textId="77777777" w:rsidR="00103A04" w:rsidRPr="00D34F85" w:rsidRDefault="00103A04" w:rsidP="00103A04">
            <w:pPr>
              <w:tabs>
                <w:tab w:val="left" w:pos="3261"/>
                <w:tab w:val="right" w:pos="6237"/>
              </w:tabs>
              <w:spacing w:before="60" w:after="60" w:line="264" w:lineRule="auto"/>
              <w:jc w:val="both"/>
            </w:pPr>
          </w:p>
        </w:tc>
      </w:tr>
      <w:tr w:rsidR="00103A04" w:rsidRPr="00D34F85" w14:paraId="32F7FDC5" w14:textId="77777777" w:rsidTr="00103A04">
        <w:tc>
          <w:tcPr>
            <w:tcW w:w="2376" w:type="dxa"/>
            <w:shd w:val="clear" w:color="auto" w:fill="auto"/>
          </w:tcPr>
          <w:p w14:paraId="5E06CE0E"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5" w:name="_Toc330537560"/>
            <w:r w:rsidRPr="00D34F85">
              <w:rPr>
                <w:rFonts w:eastAsia="Calibri"/>
                <w:lang w:val="en-GB"/>
              </w:rPr>
              <w:t>Plant control system</w:t>
            </w:r>
            <w:bookmarkEnd w:id="105"/>
          </w:p>
        </w:tc>
        <w:tc>
          <w:tcPr>
            <w:tcW w:w="7694" w:type="dxa"/>
            <w:shd w:val="clear" w:color="auto" w:fill="auto"/>
          </w:tcPr>
          <w:p w14:paraId="461BC8ED" w14:textId="77777777" w:rsidR="00103A04" w:rsidRPr="00D34F85" w:rsidRDefault="00103A04" w:rsidP="00103A04">
            <w:pPr>
              <w:spacing w:before="60" w:after="60" w:line="264" w:lineRule="auto"/>
              <w:jc w:val="both"/>
            </w:pPr>
            <w:r w:rsidRPr="00D34F85">
              <w:t>The DCS has an open architecture for facility wide control and monitoring. The DCS has to collect information in the operator control room for monitoring and limited control by operation personnel. Control of individual equipment packages may be supervised by local programmable controllers or trough hardwired panels provided with the equipment.</w:t>
            </w:r>
          </w:p>
        </w:tc>
      </w:tr>
      <w:tr w:rsidR="00103A04" w:rsidRPr="00D34F85" w14:paraId="0471197B" w14:textId="77777777" w:rsidTr="00103A04">
        <w:tc>
          <w:tcPr>
            <w:tcW w:w="2376" w:type="dxa"/>
            <w:shd w:val="clear" w:color="auto" w:fill="auto"/>
          </w:tcPr>
          <w:p w14:paraId="6ECF47F4"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6" w:name="_Toc330537561"/>
            <w:r w:rsidRPr="00D34F85">
              <w:rPr>
                <w:rFonts w:eastAsia="Calibri"/>
                <w:lang w:val="en-GB"/>
              </w:rPr>
              <w:t>Hardware</w:t>
            </w:r>
            <w:bookmarkEnd w:id="106"/>
          </w:p>
        </w:tc>
        <w:tc>
          <w:tcPr>
            <w:tcW w:w="7694" w:type="dxa"/>
            <w:shd w:val="clear" w:color="auto" w:fill="auto"/>
          </w:tcPr>
          <w:p w14:paraId="2108503B" w14:textId="77777777" w:rsidR="00103A04" w:rsidRPr="00D34F85" w:rsidRDefault="00103A04" w:rsidP="00103A04">
            <w:pPr>
              <w:spacing w:before="60" w:after="60" w:line="264" w:lineRule="auto"/>
              <w:jc w:val="both"/>
            </w:pPr>
            <w:r w:rsidRPr="00D34F85">
              <w:t>The supplier has to:</w:t>
            </w:r>
          </w:p>
          <w:p w14:paraId="56FAB32F" w14:textId="77777777" w:rsidR="00103A04" w:rsidRPr="00D34F85" w:rsidRDefault="00103A04" w:rsidP="00103A04">
            <w:pPr>
              <w:pStyle w:val="ListParagraph"/>
              <w:numPr>
                <w:ilvl w:val="0"/>
                <w:numId w:val="23"/>
              </w:numPr>
              <w:tabs>
                <w:tab w:val="left" w:pos="3119"/>
              </w:tabs>
              <w:spacing w:before="60" w:after="60" w:line="264" w:lineRule="auto"/>
              <w:jc w:val="both"/>
            </w:pPr>
            <w:r w:rsidRPr="00D34F85">
              <w:lastRenderedPageBreak/>
              <w:t>Design the DCS to be expandable to meet the future needs of the facility. As a minimum provide 20% spare I/O capacity and 50% spare processing capacity.</w:t>
            </w:r>
          </w:p>
          <w:p w14:paraId="6AB9046A" w14:textId="77777777" w:rsidR="00103A04" w:rsidRPr="00D34F85" w:rsidRDefault="00103A04" w:rsidP="00103A04">
            <w:pPr>
              <w:pStyle w:val="ListParagraph"/>
              <w:numPr>
                <w:ilvl w:val="0"/>
                <w:numId w:val="23"/>
              </w:numPr>
              <w:tabs>
                <w:tab w:val="left" w:pos="3119"/>
              </w:tabs>
              <w:spacing w:before="60" w:after="60" w:line="264" w:lineRule="auto"/>
              <w:jc w:val="both"/>
            </w:pPr>
            <w:r w:rsidRPr="00D34F85">
              <w:t xml:space="preserve">Provide redundancy in the configuration for components critical to the operation of the DCS or to programmable controller-type devices located in equipment packages including but not limited to power supplies, processors, I/O cards etc. Make the transfer to the redundant or standby components automatic and </w:t>
            </w:r>
            <w:proofErr w:type="spellStart"/>
            <w:r w:rsidRPr="00D34F85">
              <w:t>bumpless</w:t>
            </w:r>
            <w:proofErr w:type="spellEnd"/>
            <w:r w:rsidRPr="00D34F85">
              <w:t>. “Critical components” are defined as those which cannot be replaced within 12 hours of failure or those which would negatively affect the overall operation of the plant in any way.</w:t>
            </w:r>
          </w:p>
          <w:p w14:paraId="56EB3764" w14:textId="77777777" w:rsidR="00103A04" w:rsidRPr="00D34F85" w:rsidRDefault="00103A04" w:rsidP="00103A04">
            <w:pPr>
              <w:pStyle w:val="ListParagraph"/>
              <w:numPr>
                <w:ilvl w:val="0"/>
                <w:numId w:val="23"/>
              </w:numPr>
              <w:tabs>
                <w:tab w:val="left" w:pos="3119"/>
              </w:tabs>
              <w:spacing w:before="60" w:after="60" w:line="264" w:lineRule="auto"/>
              <w:jc w:val="both"/>
            </w:pPr>
            <w:r w:rsidRPr="00D34F85">
              <w:t>Provide a single Uninterruptible Power Supply (UPS) to support the entire DCS and associated operator consoles. Size the UPS to guarantee full control system operation for a minimum of 45 minutes following a plant power outage to allow for an orderly shutdown of the plant systems. Include control room lighting and other appurtenant equipment necessary to conduct operations in this requirement.</w:t>
            </w:r>
          </w:p>
          <w:p w14:paraId="18B8CBDA" w14:textId="77777777" w:rsidR="00103A04" w:rsidRPr="00D34F85" w:rsidRDefault="00103A04" w:rsidP="00103A04">
            <w:pPr>
              <w:pStyle w:val="ListParagraph"/>
              <w:numPr>
                <w:ilvl w:val="0"/>
                <w:numId w:val="23"/>
              </w:numPr>
              <w:tabs>
                <w:tab w:val="left" w:pos="3119"/>
              </w:tabs>
              <w:spacing w:before="60" w:after="60" w:line="264" w:lineRule="auto"/>
              <w:jc w:val="both"/>
            </w:pPr>
            <w:r w:rsidRPr="00D34F85">
              <w:t>Provide fully redundancy for the plant communication data highway and the controller to I/O communication highways with both paths continually active. Ensure no single point of failure can cause complete loss of process control. Interfaces to local equipment systems that have redundant features are not required to be redundant.</w:t>
            </w:r>
          </w:p>
        </w:tc>
      </w:tr>
      <w:tr w:rsidR="00103A04" w:rsidRPr="00D34F85" w14:paraId="7BEEB675" w14:textId="77777777" w:rsidTr="00103A04">
        <w:tc>
          <w:tcPr>
            <w:tcW w:w="2376" w:type="dxa"/>
            <w:shd w:val="clear" w:color="auto" w:fill="auto"/>
          </w:tcPr>
          <w:p w14:paraId="01EB2867"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7" w:name="_Toc330537562"/>
            <w:r w:rsidRPr="00D34F85">
              <w:rPr>
                <w:rFonts w:eastAsia="Calibri"/>
                <w:lang w:val="en-GB"/>
              </w:rPr>
              <w:lastRenderedPageBreak/>
              <w:t>Degree of automation</w:t>
            </w:r>
            <w:bookmarkEnd w:id="107"/>
          </w:p>
        </w:tc>
        <w:tc>
          <w:tcPr>
            <w:tcW w:w="7694" w:type="dxa"/>
            <w:shd w:val="clear" w:color="auto" w:fill="auto"/>
          </w:tcPr>
          <w:p w14:paraId="3579AB0B" w14:textId="77777777" w:rsidR="00103A04" w:rsidRPr="00D34F85" w:rsidRDefault="00103A04" w:rsidP="00103A04">
            <w:pPr>
              <w:spacing w:before="60" w:after="60" w:line="264" w:lineRule="auto"/>
              <w:jc w:val="both"/>
            </w:pPr>
            <w:r w:rsidRPr="00D34F85">
              <w:t>The design may require manual intervention by the operator at equipment local control consoles or panels in some instances. As a minimum communicate trouble alarm to the DCS to identify equipment problems that demand local attention.</w:t>
            </w:r>
          </w:p>
          <w:p w14:paraId="17A3A49C" w14:textId="77777777" w:rsidR="00103A04" w:rsidRPr="00D34F85" w:rsidRDefault="00103A04" w:rsidP="00103A04">
            <w:pPr>
              <w:spacing w:before="60" w:after="60" w:line="264" w:lineRule="auto"/>
              <w:jc w:val="both"/>
            </w:pPr>
            <w:r w:rsidRPr="00D34F85">
              <w:t>Furnish the control room to contain the engineering and operation stations arranged in multi-station consoles and equipped with redundant communication ports to both the DCS and the plant Local Area Network (LAN). Ensure each station is capable of being independently powered, shut down, and restarted and that under proper access level authorization each station is capable of providing process monitor and control functions for any portion of the facility.</w:t>
            </w:r>
          </w:p>
        </w:tc>
      </w:tr>
      <w:tr w:rsidR="00103A04" w:rsidRPr="00D34F85" w14:paraId="5BD9F917" w14:textId="77777777" w:rsidTr="00103A04">
        <w:tc>
          <w:tcPr>
            <w:tcW w:w="2376" w:type="dxa"/>
            <w:shd w:val="clear" w:color="auto" w:fill="auto"/>
          </w:tcPr>
          <w:p w14:paraId="0FDA92C7"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8" w:name="_Toc330537563"/>
            <w:r w:rsidRPr="00D34F85">
              <w:rPr>
                <w:rFonts w:eastAsia="Calibri"/>
                <w:lang w:val="en-GB"/>
              </w:rPr>
              <w:t>Alarm philosophy</w:t>
            </w:r>
            <w:bookmarkEnd w:id="108"/>
          </w:p>
        </w:tc>
        <w:tc>
          <w:tcPr>
            <w:tcW w:w="7694" w:type="dxa"/>
            <w:shd w:val="clear" w:color="auto" w:fill="auto"/>
          </w:tcPr>
          <w:p w14:paraId="4F3DA1E7" w14:textId="77777777" w:rsidR="00103A04" w:rsidRPr="00D34F85" w:rsidRDefault="00103A04" w:rsidP="00103A04">
            <w:pPr>
              <w:spacing w:before="60" w:after="60" w:line="264" w:lineRule="auto"/>
              <w:jc w:val="both"/>
            </w:pPr>
            <w:r w:rsidRPr="00D34F85">
              <w:t xml:space="preserve">The supplier has to implement an alarm management system to direct the </w:t>
            </w:r>
            <w:proofErr w:type="gramStart"/>
            <w:r w:rsidRPr="00D34F85">
              <w:t>operators</w:t>
            </w:r>
            <w:proofErr w:type="gramEnd"/>
            <w:r w:rsidRPr="00D34F85">
              <w:t xml:space="preserve"> attention to those alarms and systems requiring attention to prevent hazardous situation form developing and to minimize harmful impacts to equipment and personnel.</w:t>
            </w:r>
          </w:p>
          <w:p w14:paraId="0A78EAF2" w14:textId="77777777" w:rsidR="00103A04" w:rsidRPr="00D34F85" w:rsidRDefault="00103A04" w:rsidP="00103A04">
            <w:pPr>
              <w:spacing w:before="60" w:after="60" w:line="264" w:lineRule="auto"/>
              <w:jc w:val="both"/>
            </w:pPr>
            <w:r w:rsidRPr="00D34F85">
              <w:t xml:space="preserve">DCS has to be designed to be primary means of displaying alarms. The </w:t>
            </w:r>
            <w:proofErr w:type="gramStart"/>
            <w:r w:rsidRPr="00D34F85">
              <w:t>alarms has</w:t>
            </w:r>
            <w:proofErr w:type="gramEnd"/>
            <w:r w:rsidRPr="00D34F85">
              <w:t xml:space="preserve"> to be displayed, properly time and date stamped on the consoles in order of urgency and log to a data historian and alarm printer.</w:t>
            </w:r>
          </w:p>
        </w:tc>
      </w:tr>
      <w:tr w:rsidR="00103A04" w:rsidRPr="00D34F85" w14:paraId="749CC7DC" w14:textId="77777777" w:rsidTr="00103A04">
        <w:tc>
          <w:tcPr>
            <w:tcW w:w="2376" w:type="dxa"/>
            <w:shd w:val="clear" w:color="auto" w:fill="auto"/>
          </w:tcPr>
          <w:p w14:paraId="5435C384"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09" w:name="_Toc330537564"/>
            <w:r w:rsidRPr="00D34F85">
              <w:rPr>
                <w:rFonts w:eastAsia="Calibri"/>
                <w:lang w:val="en-GB"/>
              </w:rPr>
              <w:t>Monitoring philosophy</w:t>
            </w:r>
            <w:bookmarkEnd w:id="109"/>
          </w:p>
        </w:tc>
        <w:tc>
          <w:tcPr>
            <w:tcW w:w="7694" w:type="dxa"/>
            <w:shd w:val="clear" w:color="auto" w:fill="auto"/>
          </w:tcPr>
          <w:p w14:paraId="2D9A88D4" w14:textId="77777777" w:rsidR="00103A04" w:rsidRPr="00D34F85" w:rsidRDefault="00103A04" w:rsidP="00103A04">
            <w:pPr>
              <w:spacing w:before="60" w:after="60" w:line="264" w:lineRule="auto"/>
              <w:jc w:val="both"/>
            </w:pPr>
            <w:r w:rsidRPr="00D34F85">
              <w:t>The supplier has to utilize process-like graphic displays at the DCS to accomplish normal operation monitoring and control. Also to provide overview graphics as required facilitating the safe operation of the facility.</w:t>
            </w:r>
          </w:p>
          <w:p w14:paraId="1C7FF9BF" w14:textId="77777777" w:rsidR="00103A04" w:rsidRPr="00D34F85" w:rsidRDefault="00103A04" w:rsidP="00103A04">
            <w:pPr>
              <w:spacing w:before="60" w:after="60" w:line="264" w:lineRule="auto"/>
              <w:jc w:val="both"/>
            </w:pPr>
            <w:r w:rsidRPr="00D34F85">
              <w:t xml:space="preserve">Security features has to be built into the control consoles to prevent unauthorized </w:t>
            </w:r>
            <w:r w:rsidRPr="00D34F85">
              <w:lastRenderedPageBreak/>
              <w:t>access to console functions. The access to specific process displays, variables control points, system configuration and utilities must be limited by tuning key locks and multiple configurable level of password security.</w:t>
            </w:r>
          </w:p>
        </w:tc>
      </w:tr>
      <w:tr w:rsidR="00103A04" w:rsidRPr="00D34F85" w14:paraId="676A38E7" w14:textId="77777777" w:rsidTr="00103A04">
        <w:tc>
          <w:tcPr>
            <w:tcW w:w="2376" w:type="dxa"/>
            <w:shd w:val="clear" w:color="auto" w:fill="auto"/>
          </w:tcPr>
          <w:p w14:paraId="3DAC3AF5" w14:textId="77777777" w:rsidR="00103A04" w:rsidRPr="00D34F85" w:rsidRDefault="00103A04" w:rsidP="00103A04">
            <w:pPr>
              <w:pStyle w:val="ListParagraph"/>
              <w:numPr>
                <w:ilvl w:val="0"/>
                <w:numId w:val="16"/>
              </w:numPr>
              <w:spacing w:before="60" w:after="60"/>
              <w:ind w:left="459" w:hanging="459"/>
              <w:rPr>
                <w:rFonts w:eastAsia="Calibri"/>
                <w:b/>
                <w:lang w:val="en-GB"/>
              </w:rPr>
            </w:pPr>
            <w:bookmarkStart w:id="110" w:name="_Toc330537565"/>
            <w:r w:rsidRPr="00D34F85">
              <w:rPr>
                <w:rFonts w:eastAsia="Calibri"/>
                <w:b/>
                <w:lang w:val="en-GB"/>
              </w:rPr>
              <w:lastRenderedPageBreak/>
              <w:t>Execution</w:t>
            </w:r>
            <w:bookmarkEnd w:id="110"/>
          </w:p>
          <w:p w14:paraId="135EA28C" w14:textId="77777777" w:rsidR="00103A04" w:rsidRPr="00D34F85" w:rsidRDefault="00103A04" w:rsidP="00103A04">
            <w:pPr>
              <w:spacing w:before="60" w:after="60"/>
              <w:ind w:left="459" w:hanging="459"/>
              <w:rPr>
                <w:b/>
              </w:rPr>
            </w:pPr>
          </w:p>
        </w:tc>
        <w:tc>
          <w:tcPr>
            <w:tcW w:w="7694" w:type="dxa"/>
            <w:shd w:val="clear" w:color="auto" w:fill="auto"/>
          </w:tcPr>
          <w:p w14:paraId="308E8AA9" w14:textId="77777777" w:rsidR="00103A04" w:rsidRPr="00D34F85" w:rsidRDefault="00103A04" w:rsidP="00103A04">
            <w:pPr>
              <w:spacing w:before="60" w:after="60" w:line="264" w:lineRule="auto"/>
              <w:jc w:val="both"/>
            </w:pPr>
          </w:p>
        </w:tc>
      </w:tr>
      <w:tr w:rsidR="00103A04" w:rsidRPr="00D34F85" w14:paraId="4B2C912B" w14:textId="77777777" w:rsidTr="00103A04">
        <w:tc>
          <w:tcPr>
            <w:tcW w:w="2376" w:type="dxa"/>
            <w:shd w:val="clear" w:color="auto" w:fill="auto"/>
          </w:tcPr>
          <w:p w14:paraId="7115E901"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11" w:name="_Toc330537566"/>
            <w:r w:rsidRPr="00D34F85">
              <w:rPr>
                <w:rFonts w:eastAsia="Calibri"/>
                <w:lang w:val="en-GB"/>
              </w:rPr>
              <w:t>Design/ Engineering</w:t>
            </w:r>
            <w:bookmarkEnd w:id="111"/>
          </w:p>
        </w:tc>
        <w:tc>
          <w:tcPr>
            <w:tcW w:w="7694" w:type="dxa"/>
            <w:shd w:val="clear" w:color="auto" w:fill="auto"/>
          </w:tcPr>
          <w:p w14:paraId="7098CB90" w14:textId="77777777" w:rsidR="00103A04" w:rsidRPr="00D34F85" w:rsidRDefault="00103A04" w:rsidP="00103A04">
            <w:pPr>
              <w:spacing w:before="60" w:after="60" w:line="264" w:lineRule="auto"/>
              <w:jc w:val="both"/>
            </w:pPr>
            <w:r w:rsidRPr="00D34F85">
              <w:t>The supplier has to provide all engineering and design for the system including the preparation and submittal of al drawings, equipment data sheets, P&amp;ID´s, operation and maintenance manuals and other documents for the supplied equipment 4 (four) weeks after the contract get in force, the supplier has to provide all utility requirement information (amount of potable water, wastewater, power consumption etc.).</w:t>
            </w:r>
          </w:p>
          <w:p w14:paraId="30C64B6C" w14:textId="77777777" w:rsidR="00103A04" w:rsidRPr="00D34F85" w:rsidRDefault="00103A04" w:rsidP="00103A04">
            <w:pPr>
              <w:spacing w:before="60" w:after="60" w:line="264" w:lineRule="auto"/>
              <w:jc w:val="both"/>
            </w:pPr>
            <w:r w:rsidRPr="00D34F85">
              <w:t>The contractor has also provided to the civil engineer relevant data like dimensions weights which are necessary for the design of the foundation.</w:t>
            </w:r>
          </w:p>
          <w:p w14:paraId="42484EAB" w14:textId="77777777" w:rsidR="00103A04" w:rsidRPr="00D34F85" w:rsidRDefault="00103A04" w:rsidP="00103A04">
            <w:pPr>
              <w:spacing w:before="60" w:after="60" w:line="264" w:lineRule="auto"/>
              <w:jc w:val="both"/>
            </w:pPr>
            <w:r w:rsidRPr="00D34F85">
              <w:t xml:space="preserve">The design has to be compliant with all the Maldives government regulations </w:t>
            </w:r>
            <w:proofErr w:type="gramStart"/>
            <w:r w:rsidRPr="00D34F85">
              <w:t>pertaining</w:t>
            </w:r>
            <w:proofErr w:type="gramEnd"/>
            <w:r w:rsidRPr="00D34F85">
              <w:t xml:space="preserve"> this work. </w:t>
            </w:r>
          </w:p>
          <w:p w14:paraId="6AFEC731" w14:textId="77777777" w:rsidR="00103A04" w:rsidRPr="00D34F85" w:rsidRDefault="00103A04" w:rsidP="00103A04">
            <w:pPr>
              <w:spacing w:before="60" w:after="60" w:line="264" w:lineRule="auto"/>
              <w:jc w:val="both"/>
            </w:pPr>
            <w:r w:rsidRPr="00D34F85">
              <w:t xml:space="preserve">The supplier may proposal alternative </w:t>
            </w:r>
            <w:proofErr w:type="gramStart"/>
            <w:r w:rsidRPr="00D34F85">
              <w:t>design that meet</w:t>
            </w:r>
            <w:proofErr w:type="gramEnd"/>
            <w:r w:rsidRPr="00D34F85">
              <w:t xml:space="preserve"> stated design criteria. He has to submit all exceptions, clarification deviations and proposed alternatives to the specification for acceptance by the Engineer</w:t>
            </w:r>
          </w:p>
        </w:tc>
      </w:tr>
      <w:tr w:rsidR="00103A04" w:rsidRPr="00D34F85" w14:paraId="47BEDFF9" w14:textId="77777777" w:rsidTr="00103A04">
        <w:tc>
          <w:tcPr>
            <w:tcW w:w="2376" w:type="dxa"/>
            <w:shd w:val="clear" w:color="auto" w:fill="auto"/>
          </w:tcPr>
          <w:p w14:paraId="07CA0DE5"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12" w:name="_Toc330537567"/>
            <w:r w:rsidRPr="00D34F85">
              <w:rPr>
                <w:rFonts w:eastAsia="Calibri"/>
                <w:lang w:val="en-GB"/>
              </w:rPr>
              <w:t>Factory Testing</w:t>
            </w:r>
            <w:bookmarkEnd w:id="112"/>
          </w:p>
        </w:tc>
        <w:tc>
          <w:tcPr>
            <w:tcW w:w="7694" w:type="dxa"/>
            <w:shd w:val="clear" w:color="auto" w:fill="auto"/>
          </w:tcPr>
          <w:p w14:paraId="6D83B38D" w14:textId="08A27A89" w:rsidR="00103A04" w:rsidRPr="00D34F85" w:rsidRDefault="00163C87" w:rsidP="00163C87">
            <w:pPr>
              <w:spacing w:before="60" w:after="60" w:line="264" w:lineRule="auto"/>
              <w:jc w:val="both"/>
            </w:pPr>
            <w:r w:rsidRPr="00D34F85">
              <w:t>Before shipment the supplier has</w:t>
            </w:r>
            <w:r w:rsidR="00103A04" w:rsidRPr="00D34F85">
              <w:t xml:space="preserve"> to do quality control and functional tests to demonstrate the quality of the equipment and the ability to the equipment to meet the requirements. The inspection will be made by a </w:t>
            </w:r>
            <w:r w:rsidRPr="00D34F85">
              <w:t>third party hired by</w:t>
            </w:r>
            <w:r w:rsidR="00103A04" w:rsidRPr="00D34F85">
              <w:t xml:space="preserve"> the employer.</w:t>
            </w:r>
          </w:p>
          <w:p w14:paraId="708C0C40" w14:textId="77777777" w:rsidR="00103A04" w:rsidRPr="00D34F85" w:rsidRDefault="00103A04" w:rsidP="00103A04">
            <w:pPr>
              <w:spacing w:before="60" w:after="60" w:line="264" w:lineRule="auto"/>
              <w:jc w:val="both"/>
            </w:pPr>
            <w:r w:rsidRPr="00D34F85">
              <w:t>Part of the Factory Acceptance Test (FAT) is also the test of the controls and the implementation of a full functional control simulation of each completed control panel and MCC (if used).The supplier has to demonstrate the correct operation of each circuit, instrument loop, alarm and function including communication of output via TCP/ IP Ethernet.</w:t>
            </w:r>
          </w:p>
        </w:tc>
      </w:tr>
      <w:tr w:rsidR="00103A04" w:rsidRPr="00D34F85" w14:paraId="7142A73C" w14:textId="77777777" w:rsidTr="00103A04">
        <w:tc>
          <w:tcPr>
            <w:tcW w:w="2376" w:type="dxa"/>
            <w:shd w:val="clear" w:color="auto" w:fill="auto"/>
          </w:tcPr>
          <w:p w14:paraId="00A31C84"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13" w:name="_Toc330537568"/>
            <w:r w:rsidRPr="00D34F85">
              <w:rPr>
                <w:rFonts w:eastAsia="Calibri"/>
                <w:lang w:val="en-GB"/>
              </w:rPr>
              <w:t>Construction</w:t>
            </w:r>
            <w:bookmarkEnd w:id="113"/>
          </w:p>
        </w:tc>
        <w:tc>
          <w:tcPr>
            <w:tcW w:w="7694" w:type="dxa"/>
            <w:shd w:val="clear" w:color="auto" w:fill="auto"/>
          </w:tcPr>
          <w:p w14:paraId="0C89AB41" w14:textId="77777777" w:rsidR="00103A04" w:rsidRPr="00D34F85" w:rsidRDefault="00103A04" w:rsidP="00103A04">
            <w:pPr>
              <w:spacing w:before="60" w:after="60" w:line="264" w:lineRule="auto"/>
              <w:jc w:val="both"/>
            </w:pPr>
            <w:r w:rsidRPr="00D34F85">
              <w:t>The supplier has to:</w:t>
            </w:r>
          </w:p>
          <w:p w14:paraId="187B920B" w14:textId="77777777" w:rsidR="00103A04" w:rsidRPr="00D34F85" w:rsidRDefault="00103A04" w:rsidP="00103A04">
            <w:pPr>
              <w:pStyle w:val="ListParagraph"/>
              <w:numPr>
                <w:ilvl w:val="0"/>
                <w:numId w:val="24"/>
              </w:numPr>
              <w:tabs>
                <w:tab w:val="left" w:pos="3119"/>
              </w:tabs>
              <w:spacing w:before="60" w:after="60" w:line="264" w:lineRule="auto"/>
              <w:jc w:val="both"/>
            </w:pPr>
            <w:r w:rsidRPr="00D34F85">
              <w:t xml:space="preserve">Furnish all services, including all </w:t>
            </w:r>
            <w:proofErr w:type="spellStart"/>
            <w:r w:rsidRPr="00D34F85">
              <w:t>labor</w:t>
            </w:r>
            <w:proofErr w:type="spellEnd"/>
            <w:r w:rsidRPr="00D34F85">
              <w:t>, materials, tools, supplies, consumables, technical, professional services, equipment, transportation, supervision, office or storage facilities, personal, protective equipment and test equipment necessary and required the system in accordance with the contract terms and conditions.</w:t>
            </w:r>
          </w:p>
          <w:p w14:paraId="579E5C2A" w14:textId="77777777" w:rsidR="00103A04" w:rsidRPr="00D34F85" w:rsidRDefault="00103A04" w:rsidP="00103A04">
            <w:pPr>
              <w:pStyle w:val="ListParagraph"/>
              <w:numPr>
                <w:ilvl w:val="0"/>
                <w:numId w:val="24"/>
              </w:numPr>
              <w:tabs>
                <w:tab w:val="left" w:pos="3119"/>
              </w:tabs>
              <w:spacing w:before="60" w:after="60" w:line="264" w:lineRule="auto"/>
              <w:jc w:val="both"/>
            </w:pPr>
            <w:r w:rsidRPr="00D34F85">
              <w:t>Prior to equipment installation the supplier has to check equipment foundations and other site conditions for compliance with requirements for installation.</w:t>
            </w:r>
          </w:p>
        </w:tc>
      </w:tr>
      <w:tr w:rsidR="00103A04" w:rsidRPr="00D34F85" w14:paraId="172A61F4" w14:textId="77777777" w:rsidTr="00103A04">
        <w:tc>
          <w:tcPr>
            <w:tcW w:w="2376" w:type="dxa"/>
            <w:shd w:val="clear" w:color="auto" w:fill="auto"/>
          </w:tcPr>
          <w:p w14:paraId="2516A794" w14:textId="77777777" w:rsidR="00103A04" w:rsidRPr="00D34F85" w:rsidRDefault="00103A04" w:rsidP="00103A04">
            <w:pPr>
              <w:pStyle w:val="ListParagraph"/>
              <w:numPr>
                <w:ilvl w:val="0"/>
                <w:numId w:val="16"/>
              </w:numPr>
              <w:spacing w:before="60" w:after="60"/>
              <w:ind w:left="459" w:hanging="459"/>
              <w:rPr>
                <w:rFonts w:eastAsia="Calibri"/>
                <w:lang w:val="en-GB"/>
              </w:rPr>
            </w:pPr>
            <w:bookmarkStart w:id="114" w:name="_Toc330537569"/>
            <w:r w:rsidRPr="00D34F85">
              <w:rPr>
                <w:rFonts w:eastAsia="Calibri"/>
                <w:b/>
                <w:lang w:val="en-GB"/>
              </w:rPr>
              <w:t>Field test and commissioning</w:t>
            </w:r>
            <w:bookmarkEnd w:id="114"/>
          </w:p>
        </w:tc>
        <w:tc>
          <w:tcPr>
            <w:tcW w:w="7694" w:type="dxa"/>
            <w:shd w:val="clear" w:color="auto" w:fill="auto"/>
          </w:tcPr>
          <w:p w14:paraId="71279920" w14:textId="77777777" w:rsidR="00103A04" w:rsidRPr="00D34F85" w:rsidRDefault="00103A04" w:rsidP="00103A04">
            <w:pPr>
              <w:spacing w:before="60" w:after="60" w:line="264" w:lineRule="auto"/>
              <w:jc w:val="both"/>
            </w:pPr>
          </w:p>
        </w:tc>
      </w:tr>
      <w:tr w:rsidR="00103A04" w:rsidRPr="00D34F85" w14:paraId="5E0AE39A" w14:textId="77777777" w:rsidTr="00103A04">
        <w:tc>
          <w:tcPr>
            <w:tcW w:w="2376" w:type="dxa"/>
            <w:shd w:val="clear" w:color="auto" w:fill="auto"/>
          </w:tcPr>
          <w:p w14:paraId="4FFC94E6"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15" w:name="_Toc330537570"/>
            <w:proofErr w:type="spellStart"/>
            <w:r w:rsidRPr="00D34F85">
              <w:rPr>
                <w:rFonts w:eastAsia="Calibri"/>
                <w:lang w:val="en-GB"/>
              </w:rPr>
              <w:t>Start up</w:t>
            </w:r>
            <w:proofErr w:type="spellEnd"/>
            <w:r w:rsidRPr="00D34F85">
              <w:rPr>
                <w:rFonts w:eastAsia="Calibri"/>
                <w:lang w:val="en-GB"/>
              </w:rPr>
              <w:t xml:space="preserve"> testing</w:t>
            </w:r>
            <w:bookmarkEnd w:id="115"/>
          </w:p>
        </w:tc>
        <w:tc>
          <w:tcPr>
            <w:tcW w:w="7694" w:type="dxa"/>
            <w:shd w:val="clear" w:color="auto" w:fill="auto"/>
          </w:tcPr>
          <w:p w14:paraId="27E90B6E" w14:textId="77777777" w:rsidR="00103A04" w:rsidRPr="00D34F85" w:rsidRDefault="00103A04" w:rsidP="00103A04">
            <w:pPr>
              <w:spacing w:before="60" w:after="60" w:line="264" w:lineRule="auto"/>
              <w:jc w:val="both"/>
            </w:pPr>
            <w:r w:rsidRPr="00D34F85">
              <w:t xml:space="preserve">The supplier has to conduct Site Acceptance Tests (SAT) at the site to demonstrate that performance the system meets the required operational requirements and </w:t>
            </w:r>
            <w:r w:rsidRPr="00D34F85">
              <w:lastRenderedPageBreak/>
              <w:t xml:space="preserve">guarantees. </w:t>
            </w:r>
          </w:p>
          <w:p w14:paraId="32684691" w14:textId="77777777" w:rsidR="00103A04" w:rsidRPr="00D34F85" w:rsidRDefault="00103A04" w:rsidP="00103A04">
            <w:pPr>
              <w:spacing w:before="60" w:after="60" w:line="264" w:lineRule="auto"/>
              <w:jc w:val="both"/>
            </w:pPr>
            <w:r w:rsidRPr="00D34F85">
              <w:t xml:space="preserve">The supplier has to perform a running test to check for excessive vibrations, leaks and proper operation of the equipment and controls. He has to simulate actual service conditions to the extent possible to verify performer. </w:t>
            </w:r>
          </w:p>
          <w:p w14:paraId="6567E6B7" w14:textId="77777777" w:rsidR="00103A04" w:rsidRPr="00D34F85" w:rsidRDefault="00103A04" w:rsidP="00103A04">
            <w:pPr>
              <w:spacing w:before="60" w:after="60" w:line="264" w:lineRule="auto"/>
              <w:jc w:val="both"/>
              <w:rPr>
                <w:color w:val="FF0000"/>
              </w:rPr>
            </w:pPr>
            <w:r w:rsidRPr="00D34F85">
              <w:t>The supplier has to perform al full functional control simulation of the DCS, control panel and PLC and to demonstrate correct operation of each circuit, instrument loop, alarm and function including communication of outputs via THP/IP Ethernet</w:t>
            </w:r>
            <w:r w:rsidRPr="00D34F85">
              <w:rPr>
                <w:color w:val="FF0000"/>
              </w:rPr>
              <w:t>.</w:t>
            </w:r>
          </w:p>
        </w:tc>
      </w:tr>
      <w:tr w:rsidR="00103A04" w:rsidRPr="00D34F85" w14:paraId="1AA95A92" w14:textId="77777777" w:rsidTr="00103A04">
        <w:tc>
          <w:tcPr>
            <w:tcW w:w="2376" w:type="dxa"/>
            <w:shd w:val="clear" w:color="auto" w:fill="auto"/>
          </w:tcPr>
          <w:p w14:paraId="62CA8514"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16" w:name="_Toc330537571"/>
            <w:r w:rsidRPr="00D34F85">
              <w:rPr>
                <w:rFonts w:eastAsia="Calibri"/>
                <w:lang w:val="en-GB"/>
              </w:rPr>
              <w:lastRenderedPageBreak/>
              <w:t>Commissioning</w:t>
            </w:r>
            <w:bookmarkEnd w:id="116"/>
          </w:p>
        </w:tc>
        <w:tc>
          <w:tcPr>
            <w:tcW w:w="7694" w:type="dxa"/>
            <w:shd w:val="clear" w:color="auto" w:fill="auto"/>
          </w:tcPr>
          <w:p w14:paraId="0E602CF5" w14:textId="77777777" w:rsidR="00103A04" w:rsidRPr="00D34F85" w:rsidRDefault="00103A04" w:rsidP="00103A04">
            <w:pPr>
              <w:spacing w:before="60" w:after="60" w:line="264" w:lineRule="auto"/>
              <w:jc w:val="both"/>
            </w:pPr>
            <w:r w:rsidRPr="00D34F85">
              <w:t>The supplier has to perform a 72 hour-test run during commissioning to prove the incineration system performance and compliance with the specification requirements and Maldives government regulations.</w:t>
            </w:r>
          </w:p>
        </w:tc>
      </w:tr>
      <w:tr w:rsidR="00103A04" w:rsidRPr="00D34F85" w14:paraId="03DC7231" w14:textId="77777777" w:rsidTr="00103A04">
        <w:tc>
          <w:tcPr>
            <w:tcW w:w="2376" w:type="dxa"/>
            <w:shd w:val="clear" w:color="auto" w:fill="auto"/>
          </w:tcPr>
          <w:p w14:paraId="6E0442EA" w14:textId="77777777" w:rsidR="00103A04" w:rsidRPr="00D34F85" w:rsidRDefault="00103A04" w:rsidP="00103A04">
            <w:pPr>
              <w:pStyle w:val="ListParagraph"/>
              <w:numPr>
                <w:ilvl w:val="1"/>
                <w:numId w:val="16"/>
              </w:numPr>
              <w:spacing w:before="60" w:after="60"/>
              <w:ind w:left="459" w:hanging="459"/>
              <w:rPr>
                <w:rFonts w:eastAsia="Calibri"/>
                <w:lang w:val="en-GB"/>
              </w:rPr>
            </w:pPr>
            <w:bookmarkStart w:id="117" w:name="_Toc330537572"/>
            <w:r w:rsidRPr="00D34F85">
              <w:rPr>
                <w:rFonts w:eastAsia="Calibri"/>
                <w:lang w:val="en-GB"/>
              </w:rPr>
              <w:t>Training</w:t>
            </w:r>
            <w:bookmarkEnd w:id="117"/>
          </w:p>
        </w:tc>
        <w:tc>
          <w:tcPr>
            <w:tcW w:w="7694" w:type="dxa"/>
            <w:shd w:val="clear" w:color="auto" w:fill="auto"/>
          </w:tcPr>
          <w:p w14:paraId="34880DD5" w14:textId="77777777" w:rsidR="00103A04" w:rsidRPr="00D34F85" w:rsidRDefault="00103A04" w:rsidP="00103A04">
            <w:pPr>
              <w:spacing w:before="60" w:after="60" w:line="264" w:lineRule="auto"/>
              <w:jc w:val="both"/>
            </w:pPr>
            <w:r w:rsidRPr="00D34F85">
              <w:t>The supplier has to provide a training program for the system operators, which also includes the training on the assembly and disassembly of the equipment required maintenance and operation.</w:t>
            </w:r>
          </w:p>
          <w:p w14:paraId="628783E9" w14:textId="77777777" w:rsidR="00103A04" w:rsidRPr="00D34F85" w:rsidRDefault="00103A04" w:rsidP="00E5512E">
            <w:pPr>
              <w:spacing w:before="60" w:after="60" w:line="264" w:lineRule="auto"/>
              <w:jc w:val="both"/>
            </w:pPr>
            <w:r w:rsidRPr="00D34F85">
              <w:t xml:space="preserve">The training consists of </w:t>
            </w:r>
            <w:r w:rsidR="00E5512E" w:rsidRPr="00D34F85">
              <w:t>1 (one) week</w:t>
            </w:r>
            <w:r w:rsidRPr="00D34F85">
              <w:t xml:space="preserve"> class room training and 2 (two</w:t>
            </w:r>
            <w:r w:rsidR="00E5512E" w:rsidRPr="00D34F85">
              <w:t>) weeks</w:t>
            </w:r>
            <w:r w:rsidRPr="00D34F85">
              <w:t xml:space="preserve"> training on site.</w:t>
            </w:r>
          </w:p>
        </w:tc>
      </w:tr>
    </w:tbl>
    <w:p w14:paraId="3B156E89" w14:textId="77777777" w:rsidR="00103A04" w:rsidRPr="00D34F85" w:rsidRDefault="00103A04" w:rsidP="001A113A">
      <w:pPr>
        <w:pStyle w:val="Heading1"/>
      </w:pPr>
    </w:p>
    <w:p w14:paraId="403E421B" w14:textId="77777777" w:rsidR="00103A04" w:rsidRPr="00D34F85" w:rsidRDefault="00103A04">
      <w:pPr>
        <w:rPr>
          <w:rFonts w:asciiTheme="majorHAnsi" w:eastAsiaTheme="majorEastAsia" w:hAnsiTheme="majorHAnsi" w:cstheme="majorBidi"/>
          <w:color w:val="2E74B5" w:themeColor="accent1" w:themeShade="BF"/>
          <w:sz w:val="32"/>
          <w:szCs w:val="32"/>
        </w:rPr>
      </w:pPr>
      <w:r w:rsidRPr="00D34F85">
        <w:br w:type="page"/>
      </w:r>
    </w:p>
    <w:p w14:paraId="2F7AD276" w14:textId="77777777" w:rsidR="00D54D53" w:rsidRPr="00D34F85" w:rsidRDefault="00103A04" w:rsidP="001A113A">
      <w:pPr>
        <w:pStyle w:val="Heading1"/>
        <w:sectPr w:rsidR="00D54D53" w:rsidRPr="00D34F85" w:rsidSect="00ED24D6">
          <w:type w:val="continuous"/>
          <w:pgSz w:w="12240" w:h="15840" w:code="1"/>
          <w:pgMar w:top="1440" w:right="1440" w:bottom="1440" w:left="1440" w:header="720" w:footer="720" w:gutter="0"/>
          <w:cols w:space="720"/>
          <w:docGrid w:linePitch="360"/>
        </w:sectPr>
      </w:pPr>
      <w:bookmarkStart w:id="118" w:name="_Toc449434772"/>
      <w:r w:rsidRPr="00D34F85">
        <w:lastRenderedPageBreak/>
        <w:t xml:space="preserve">SECTION </w:t>
      </w:r>
      <w:r w:rsidR="0033014C" w:rsidRPr="00D34F85">
        <w:t>X.</w:t>
      </w:r>
      <w:r w:rsidR="001A113A" w:rsidRPr="00D34F85">
        <w:t xml:space="preserve"> - </w:t>
      </w:r>
      <w:r w:rsidR="00D60FA4" w:rsidRPr="00D34F85">
        <w:t>ANNEX</w:t>
      </w:r>
      <w:bookmarkEnd w:id="60"/>
      <w:r w:rsidR="0033014C" w:rsidRPr="00D34F85">
        <w:t>URES</w:t>
      </w:r>
      <w:bookmarkEnd w:id="118"/>
    </w:p>
    <w:p w14:paraId="15E8CBBE" w14:textId="77777777" w:rsidR="00ED24D6" w:rsidRPr="00D34F85" w:rsidRDefault="00ED24D6" w:rsidP="001A113A">
      <w:pPr>
        <w:pStyle w:val="Heading2"/>
      </w:pPr>
    </w:p>
    <w:p w14:paraId="1EDCE775" w14:textId="77777777" w:rsidR="00ED24D6" w:rsidRPr="00D34F85" w:rsidRDefault="00ED24D6" w:rsidP="001A113A">
      <w:pPr>
        <w:pStyle w:val="Heading2"/>
      </w:pPr>
    </w:p>
    <w:p w14:paraId="1BA82628" w14:textId="77777777" w:rsidR="00ED24D6" w:rsidRPr="00D34F85" w:rsidRDefault="00ED24D6" w:rsidP="001A113A">
      <w:pPr>
        <w:pStyle w:val="Heading2"/>
      </w:pPr>
    </w:p>
    <w:p w14:paraId="1CCC9E48" w14:textId="77777777" w:rsidR="00D54D53" w:rsidRPr="00D34F85" w:rsidRDefault="00D54D53" w:rsidP="001A113A">
      <w:pPr>
        <w:pStyle w:val="Heading2"/>
      </w:pPr>
      <w:bookmarkStart w:id="119" w:name="_Toc449434773"/>
      <w:r w:rsidRPr="00D34F85">
        <w:t>ANNEX I</w:t>
      </w:r>
      <w:r w:rsidR="001A113A" w:rsidRPr="00D34F85">
        <w:t xml:space="preserve"> - </w:t>
      </w:r>
      <w:r w:rsidR="0040192E" w:rsidRPr="00D34F85">
        <w:t>LIST OF MATERIALS FOR WHICH PRICE FLUCTUATION CLAUSE IS APPLICABLE</w:t>
      </w:r>
      <w:bookmarkEnd w:id="119"/>
    </w:p>
    <w:tbl>
      <w:tblPr>
        <w:tblStyle w:val="TableGrid"/>
        <w:tblW w:w="0" w:type="auto"/>
        <w:tblLook w:val="04A0" w:firstRow="1" w:lastRow="0" w:firstColumn="1" w:lastColumn="0" w:noHBand="0" w:noVBand="1"/>
      </w:tblPr>
      <w:tblGrid>
        <w:gridCol w:w="421"/>
        <w:gridCol w:w="8929"/>
      </w:tblGrid>
      <w:tr w:rsidR="00457D19" w:rsidRPr="00D34F85" w14:paraId="7841DDA1" w14:textId="77777777" w:rsidTr="00457D19">
        <w:tc>
          <w:tcPr>
            <w:tcW w:w="421" w:type="dxa"/>
          </w:tcPr>
          <w:p w14:paraId="70E0EA26" w14:textId="77777777" w:rsidR="00457D19" w:rsidRPr="00D34F85" w:rsidRDefault="00457D19" w:rsidP="00D54D53">
            <w:pPr>
              <w:rPr>
                <w:rFonts w:ascii="Calibri" w:hAnsi="Calibri" w:cs="Calibri"/>
              </w:rPr>
            </w:pPr>
            <w:r w:rsidRPr="00D34F85">
              <w:rPr>
                <w:rFonts w:ascii="Calibri" w:hAnsi="Calibri" w:cs="Calibri"/>
              </w:rPr>
              <w:t>1.</w:t>
            </w:r>
          </w:p>
        </w:tc>
        <w:tc>
          <w:tcPr>
            <w:tcW w:w="8929" w:type="dxa"/>
          </w:tcPr>
          <w:p w14:paraId="7F83A445" w14:textId="77777777" w:rsidR="00457D19" w:rsidRPr="00D34F85" w:rsidRDefault="00457D19" w:rsidP="00D54D53">
            <w:pPr>
              <w:rPr>
                <w:rFonts w:ascii="Calibri" w:hAnsi="Calibri" w:cs="Calibri"/>
              </w:rPr>
            </w:pPr>
          </w:p>
        </w:tc>
      </w:tr>
      <w:tr w:rsidR="00457D19" w:rsidRPr="00D34F85" w14:paraId="6B2C00CE" w14:textId="77777777" w:rsidTr="00457D19">
        <w:tc>
          <w:tcPr>
            <w:tcW w:w="421" w:type="dxa"/>
          </w:tcPr>
          <w:p w14:paraId="11E05F5B" w14:textId="77777777" w:rsidR="00457D19" w:rsidRPr="00D34F85" w:rsidRDefault="00457D19" w:rsidP="00D54D53">
            <w:pPr>
              <w:rPr>
                <w:rFonts w:ascii="Calibri" w:hAnsi="Calibri" w:cs="Calibri"/>
              </w:rPr>
            </w:pPr>
            <w:r w:rsidRPr="00D34F85">
              <w:rPr>
                <w:rFonts w:ascii="Calibri" w:hAnsi="Calibri" w:cs="Calibri"/>
              </w:rPr>
              <w:t>2.</w:t>
            </w:r>
          </w:p>
        </w:tc>
        <w:tc>
          <w:tcPr>
            <w:tcW w:w="8929" w:type="dxa"/>
          </w:tcPr>
          <w:p w14:paraId="67B6CEE4" w14:textId="77777777" w:rsidR="00457D19" w:rsidRPr="00D34F85" w:rsidRDefault="00457D19" w:rsidP="00D54D53">
            <w:pPr>
              <w:rPr>
                <w:rFonts w:ascii="Calibri" w:hAnsi="Calibri" w:cs="Calibri"/>
              </w:rPr>
            </w:pPr>
          </w:p>
        </w:tc>
      </w:tr>
      <w:tr w:rsidR="00457D19" w:rsidRPr="00D34F85" w14:paraId="7E8D7004" w14:textId="77777777" w:rsidTr="00457D19">
        <w:tc>
          <w:tcPr>
            <w:tcW w:w="421" w:type="dxa"/>
          </w:tcPr>
          <w:p w14:paraId="1227C1F8" w14:textId="77777777" w:rsidR="00457D19" w:rsidRPr="00D34F85" w:rsidRDefault="00457D19" w:rsidP="00D54D53">
            <w:pPr>
              <w:rPr>
                <w:rFonts w:ascii="Calibri" w:hAnsi="Calibri" w:cs="Calibri"/>
              </w:rPr>
            </w:pPr>
            <w:r w:rsidRPr="00D34F85">
              <w:rPr>
                <w:rFonts w:ascii="Calibri" w:hAnsi="Calibri" w:cs="Calibri"/>
              </w:rPr>
              <w:t>3.</w:t>
            </w:r>
          </w:p>
        </w:tc>
        <w:tc>
          <w:tcPr>
            <w:tcW w:w="8929" w:type="dxa"/>
          </w:tcPr>
          <w:p w14:paraId="1A490690" w14:textId="77777777" w:rsidR="00457D19" w:rsidRPr="00D34F85" w:rsidRDefault="00457D19" w:rsidP="00D54D53">
            <w:pPr>
              <w:rPr>
                <w:rFonts w:ascii="Calibri" w:hAnsi="Calibri" w:cs="Calibri"/>
              </w:rPr>
            </w:pPr>
          </w:p>
        </w:tc>
      </w:tr>
      <w:tr w:rsidR="00457D19" w:rsidRPr="00D34F85" w14:paraId="628318CD" w14:textId="77777777" w:rsidTr="00457D19">
        <w:tc>
          <w:tcPr>
            <w:tcW w:w="421" w:type="dxa"/>
          </w:tcPr>
          <w:p w14:paraId="130F4204" w14:textId="77777777" w:rsidR="00457D19" w:rsidRPr="00D34F85" w:rsidRDefault="00457D19" w:rsidP="00D54D53">
            <w:pPr>
              <w:rPr>
                <w:rFonts w:ascii="Calibri" w:hAnsi="Calibri" w:cs="Calibri"/>
              </w:rPr>
            </w:pPr>
            <w:r w:rsidRPr="00D34F85">
              <w:rPr>
                <w:rFonts w:ascii="Calibri" w:hAnsi="Calibri" w:cs="Calibri"/>
              </w:rPr>
              <w:t>4.</w:t>
            </w:r>
          </w:p>
        </w:tc>
        <w:tc>
          <w:tcPr>
            <w:tcW w:w="8929" w:type="dxa"/>
          </w:tcPr>
          <w:p w14:paraId="4B6450F8" w14:textId="77777777" w:rsidR="00457D19" w:rsidRPr="00D34F85" w:rsidRDefault="00457D19" w:rsidP="00D54D53">
            <w:pPr>
              <w:rPr>
                <w:rFonts w:ascii="Calibri" w:hAnsi="Calibri" w:cs="Calibri"/>
              </w:rPr>
            </w:pPr>
          </w:p>
        </w:tc>
      </w:tr>
      <w:tr w:rsidR="00457D19" w:rsidRPr="00D34F85" w14:paraId="22ACB473" w14:textId="77777777" w:rsidTr="00457D19">
        <w:tc>
          <w:tcPr>
            <w:tcW w:w="421" w:type="dxa"/>
          </w:tcPr>
          <w:p w14:paraId="5A5B6117" w14:textId="77777777" w:rsidR="00457D19" w:rsidRPr="00D34F85" w:rsidRDefault="00457D19" w:rsidP="00D54D53">
            <w:pPr>
              <w:rPr>
                <w:rFonts w:ascii="Calibri" w:hAnsi="Calibri" w:cs="Calibri"/>
              </w:rPr>
            </w:pPr>
            <w:r w:rsidRPr="00D34F85">
              <w:rPr>
                <w:rFonts w:ascii="Calibri" w:hAnsi="Calibri" w:cs="Calibri"/>
              </w:rPr>
              <w:t>5.</w:t>
            </w:r>
          </w:p>
        </w:tc>
        <w:tc>
          <w:tcPr>
            <w:tcW w:w="8929" w:type="dxa"/>
          </w:tcPr>
          <w:p w14:paraId="7EA8896A" w14:textId="77777777" w:rsidR="00457D19" w:rsidRPr="00D34F85" w:rsidRDefault="00457D19" w:rsidP="00D54D53">
            <w:pPr>
              <w:rPr>
                <w:rFonts w:ascii="Calibri" w:hAnsi="Calibri" w:cs="Calibri"/>
              </w:rPr>
            </w:pPr>
          </w:p>
        </w:tc>
      </w:tr>
      <w:tr w:rsidR="00457D19" w:rsidRPr="00D34F85" w14:paraId="48885E84" w14:textId="77777777" w:rsidTr="00457D19">
        <w:tc>
          <w:tcPr>
            <w:tcW w:w="421" w:type="dxa"/>
          </w:tcPr>
          <w:p w14:paraId="56936CE1" w14:textId="77777777" w:rsidR="00457D19" w:rsidRPr="00D34F85" w:rsidRDefault="00457D19" w:rsidP="00D54D53">
            <w:pPr>
              <w:rPr>
                <w:rFonts w:ascii="Calibri" w:hAnsi="Calibri" w:cs="Calibri"/>
              </w:rPr>
            </w:pPr>
            <w:r w:rsidRPr="00D34F85">
              <w:rPr>
                <w:rFonts w:ascii="Calibri" w:hAnsi="Calibri" w:cs="Calibri"/>
              </w:rPr>
              <w:t>6.</w:t>
            </w:r>
          </w:p>
        </w:tc>
        <w:tc>
          <w:tcPr>
            <w:tcW w:w="8929" w:type="dxa"/>
          </w:tcPr>
          <w:p w14:paraId="70C4CA0E" w14:textId="77777777" w:rsidR="00457D19" w:rsidRPr="00D34F85" w:rsidRDefault="00457D19" w:rsidP="00D54D53">
            <w:pPr>
              <w:rPr>
                <w:rFonts w:ascii="Calibri" w:hAnsi="Calibri" w:cs="Calibri"/>
              </w:rPr>
            </w:pPr>
          </w:p>
        </w:tc>
      </w:tr>
      <w:tr w:rsidR="00457D19" w:rsidRPr="00D34F85" w14:paraId="72F59012" w14:textId="77777777" w:rsidTr="00457D19">
        <w:tc>
          <w:tcPr>
            <w:tcW w:w="421" w:type="dxa"/>
          </w:tcPr>
          <w:p w14:paraId="329EC94B" w14:textId="77777777" w:rsidR="00457D19" w:rsidRPr="00D34F85" w:rsidRDefault="00457D19" w:rsidP="00D54D53">
            <w:pPr>
              <w:rPr>
                <w:rFonts w:ascii="Calibri" w:hAnsi="Calibri" w:cs="Calibri"/>
              </w:rPr>
            </w:pPr>
            <w:r w:rsidRPr="00D34F85">
              <w:rPr>
                <w:rFonts w:ascii="Calibri" w:hAnsi="Calibri" w:cs="Calibri"/>
              </w:rPr>
              <w:t>7.</w:t>
            </w:r>
          </w:p>
        </w:tc>
        <w:tc>
          <w:tcPr>
            <w:tcW w:w="8929" w:type="dxa"/>
          </w:tcPr>
          <w:p w14:paraId="109D05D6" w14:textId="77777777" w:rsidR="00457D19" w:rsidRPr="00D34F85" w:rsidRDefault="00457D19" w:rsidP="00D54D53">
            <w:pPr>
              <w:rPr>
                <w:rFonts w:ascii="Calibri" w:hAnsi="Calibri" w:cs="Calibri"/>
              </w:rPr>
            </w:pPr>
          </w:p>
        </w:tc>
      </w:tr>
      <w:tr w:rsidR="00457D19" w:rsidRPr="00D34F85" w14:paraId="540B3A11" w14:textId="77777777" w:rsidTr="00457D19">
        <w:tc>
          <w:tcPr>
            <w:tcW w:w="421" w:type="dxa"/>
          </w:tcPr>
          <w:p w14:paraId="51A4FE9F" w14:textId="77777777" w:rsidR="00457D19" w:rsidRPr="00D34F85" w:rsidRDefault="00457D19" w:rsidP="00D54D53">
            <w:pPr>
              <w:rPr>
                <w:rFonts w:ascii="Calibri" w:hAnsi="Calibri" w:cs="Calibri"/>
              </w:rPr>
            </w:pPr>
            <w:r w:rsidRPr="00D34F85">
              <w:rPr>
                <w:rFonts w:ascii="Calibri" w:hAnsi="Calibri" w:cs="Calibri"/>
              </w:rPr>
              <w:t>8.</w:t>
            </w:r>
          </w:p>
        </w:tc>
        <w:tc>
          <w:tcPr>
            <w:tcW w:w="8929" w:type="dxa"/>
          </w:tcPr>
          <w:p w14:paraId="41C8EBCF" w14:textId="77777777" w:rsidR="00457D19" w:rsidRPr="00D34F85" w:rsidRDefault="00457D19" w:rsidP="00D54D53">
            <w:pPr>
              <w:rPr>
                <w:rFonts w:ascii="Calibri" w:hAnsi="Calibri" w:cs="Calibri"/>
              </w:rPr>
            </w:pPr>
          </w:p>
        </w:tc>
      </w:tr>
    </w:tbl>
    <w:p w14:paraId="4DBF7E29" w14:textId="77777777" w:rsidR="00D54D53" w:rsidRPr="00D34F85" w:rsidRDefault="00D54D53" w:rsidP="00D54D53">
      <w:pPr>
        <w:rPr>
          <w:rFonts w:ascii="Calibri" w:hAnsi="Calibri" w:cs="Calibri"/>
        </w:rPr>
      </w:pPr>
    </w:p>
    <w:p w14:paraId="4657B885" w14:textId="77777777" w:rsidR="00ED24D6" w:rsidRPr="00D34F85" w:rsidRDefault="00ED24D6" w:rsidP="00ED24D6">
      <w:pPr>
        <w:rPr>
          <w:rFonts w:ascii="Calibri" w:hAnsi="Calibri" w:cs="Calibri"/>
        </w:rPr>
        <w:sectPr w:rsidR="00ED24D6" w:rsidRPr="00D34F85" w:rsidSect="00ED24D6">
          <w:type w:val="continuous"/>
          <w:pgSz w:w="12240" w:h="15840" w:code="1"/>
          <w:pgMar w:top="1440" w:right="1440" w:bottom="1440" w:left="1440" w:header="720" w:footer="720" w:gutter="0"/>
          <w:cols w:space="720"/>
          <w:docGrid w:linePitch="360"/>
        </w:sectPr>
      </w:pPr>
    </w:p>
    <w:p w14:paraId="2E4EA70D" w14:textId="77777777" w:rsidR="00ED24D6" w:rsidRPr="00D34F85" w:rsidRDefault="00ED24D6" w:rsidP="00ED24D6">
      <w:pPr>
        <w:rPr>
          <w:rFonts w:ascii="Calibri" w:hAnsi="Calibri" w:cs="Calibri"/>
        </w:rPr>
        <w:sectPr w:rsidR="00ED24D6" w:rsidRPr="00D34F85" w:rsidSect="00ED24D6">
          <w:type w:val="continuous"/>
          <w:pgSz w:w="12240" w:h="15840" w:code="1"/>
          <w:pgMar w:top="1440" w:right="1440" w:bottom="1440" w:left="1440" w:header="720" w:footer="720" w:gutter="0"/>
          <w:cols w:space="720"/>
          <w:docGrid w:linePitch="360"/>
        </w:sectPr>
      </w:pPr>
    </w:p>
    <w:p w14:paraId="1A6B644F" w14:textId="77777777" w:rsidR="00D54D53" w:rsidRPr="00D34F85" w:rsidRDefault="00D54D53" w:rsidP="00ED24D6">
      <w:pPr>
        <w:rPr>
          <w:rFonts w:ascii="Calibri" w:hAnsi="Calibri" w:cs="Calibri"/>
        </w:rPr>
        <w:sectPr w:rsidR="00D54D53" w:rsidRPr="00D34F85" w:rsidSect="00ED24D6">
          <w:type w:val="continuous"/>
          <w:pgSz w:w="12240" w:h="15840" w:code="1"/>
          <w:pgMar w:top="1440" w:right="1440" w:bottom="1440" w:left="1440" w:header="720" w:footer="720" w:gutter="0"/>
          <w:cols w:space="720"/>
          <w:docGrid w:linePitch="360"/>
        </w:sectPr>
      </w:pPr>
    </w:p>
    <w:p w14:paraId="24F3E239" w14:textId="77777777" w:rsidR="00ED24D6" w:rsidRPr="00D34F85" w:rsidRDefault="00ED24D6">
      <w:pPr>
        <w:rPr>
          <w:rFonts w:asciiTheme="majorHAnsi" w:eastAsiaTheme="majorEastAsia" w:hAnsiTheme="majorHAnsi" w:cstheme="majorBidi"/>
          <w:color w:val="2E74B5" w:themeColor="accent1" w:themeShade="BF"/>
          <w:sz w:val="26"/>
          <w:szCs w:val="26"/>
        </w:rPr>
      </w:pPr>
      <w:bookmarkStart w:id="120" w:name="_Toc260143564"/>
      <w:r w:rsidRPr="00D34F85">
        <w:lastRenderedPageBreak/>
        <w:br w:type="page"/>
      </w:r>
    </w:p>
    <w:p w14:paraId="3B3A6F09" w14:textId="77777777" w:rsidR="00D54D53" w:rsidRPr="00D34F85" w:rsidRDefault="0040192E" w:rsidP="001A113A">
      <w:pPr>
        <w:pStyle w:val="Heading2"/>
      </w:pPr>
      <w:bookmarkStart w:id="121" w:name="_Toc449434774"/>
      <w:r w:rsidRPr="00D34F85">
        <w:lastRenderedPageBreak/>
        <w:t>ANNEX II</w:t>
      </w:r>
      <w:r w:rsidR="001A113A" w:rsidRPr="00D34F85">
        <w:t xml:space="preserve"> - </w:t>
      </w:r>
      <w:r w:rsidR="00D54D53" w:rsidRPr="00D34F85">
        <w:t>FORM OF AGREEMENT</w:t>
      </w:r>
      <w:bookmarkEnd w:id="120"/>
      <w:bookmarkEnd w:id="121"/>
    </w:p>
    <w:p w14:paraId="4BC28D4D" w14:textId="77777777" w:rsidR="00D54D53" w:rsidRPr="00D34F85" w:rsidRDefault="00D54D53" w:rsidP="00D54D53">
      <w:pPr>
        <w:tabs>
          <w:tab w:val="left" w:pos="-1440"/>
          <w:tab w:val="left" w:pos="-720"/>
          <w:tab w:val="left" w:pos="510"/>
          <w:tab w:val="left" w:pos="1069"/>
          <w:tab w:val="left" w:pos="4464"/>
          <w:tab w:val="left" w:pos="5461"/>
        </w:tabs>
        <w:suppressAutoHyphens/>
        <w:rPr>
          <w:rFonts w:ascii="Calibri" w:hAnsi="Calibri" w:cs="Calibri"/>
        </w:rPr>
      </w:pPr>
    </w:p>
    <w:p w14:paraId="01B3A56F" w14:textId="217FC488" w:rsidR="00971421" w:rsidRPr="00D34F85" w:rsidRDefault="00D54D53" w:rsidP="00750FA1">
      <w:pPr>
        <w:spacing w:line="480" w:lineRule="auto"/>
        <w:jc w:val="both"/>
        <w:rPr>
          <w:rFonts w:ascii="Calibri" w:hAnsi="Calibri" w:cs="Calibri"/>
          <w:sz w:val="24"/>
          <w:szCs w:val="24"/>
        </w:rPr>
      </w:pPr>
      <w:r w:rsidRPr="00D34F85">
        <w:rPr>
          <w:rFonts w:ascii="Calibri" w:hAnsi="Calibri" w:cs="Calibri"/>
          <w:b/>
          <w:bCs/>
          <w:sz w:val="24"/>
          <w:szCs w:val="24"/>
        </w:rPr>
        <w:t xml:space="preserve">This Agreement </w:t>
      </w:r>
      <w:r w:rsidRPr="00D34F85">
        <w:rPr>
          <w:rFonts w:ascii="Calibri" w:hAnsi="Calibri" w:cs="Calibri"/>
          <w:sz w:val="24"/>
          <w:szCs w:val="24"/>
        </w:rPr>
        <w:t xml:space="preserve">made the </w:t>
      </w:r>
      <w:r w:rsidRPr="00D34F85">
        <w:rPr>
          <w:rFonts w:ascii="Calibri" w:hAnsi="Calibri" w:cs="Calibri"/>
          <w:color w:val="FF0000"/>
          <w:sz w:val="24"/>
          <w:szCs w:val="24"/>
        </w:rPr>
        <w:t xml:space="preserve">_______ </w:t>
      </w:r>
      <w:r w:rsidRPr="00D34F85">
        <w:rPr>
          <w:rFonts w:ascii="Calibri" w:hAnsi="Calibri" w:cs="Calibri"/>
          <w:sz w:val="24"/>
          <w:szCs w:val="24"/>
        </w:rPr>
        <w:t xml:space="preserve">day of </w:t>
      </w:r>
      <w:r w:rsidR="00BD6D67" w:rsidRPr="00D34F85">
        <w:rPr>
          <w:rFonts w:ascii="Calibri" w:hAnsi="Calibri" w:cs="Calibri"/>
          <w:color w:val="FF0000"/>
          <w:sz w:val="24"/>
          <w:szCs w:val="24"/>
        </w:rPr>
        <w:t>______________ 201</w:t>
      </w:r>
      <w:r w:rsidR="00750FA1">
        <w:rPr>
          <w:rFonts w:ascii="Calibri" w:hAnsi="Calibri" w:cs="Calibri"/>
          <w:color w:val="FF0000"/>
          <w:sz w:val="24"/>
          <w:szCs w:val="24"/>
        </w:rPr>
        <w:t>6</w:t>
      </w:r>
      <w:r w:rsidRPr="00D34F85">
        <w:rPr>
          <w:rFonts w:ascii="Calibri" w:hAnsi="Calibri" w:cs="Calibri"/>
          <w:sz w:val="24"/>
          <w:szCs w:val="24"/>
        </w:rPr>
        <w:t xml:space="preserve">, </w:t>
      </w:r>
    </w:p>
    <w:p w14:paraId="63DE3A5C" w14:textId="77777777" w:rsidR="00D54D53" w:rsidRPr="00D34F85" w:rsidRDefault="00971421" w:rsidP="00BD6D67">
      <w:pPr>
        <w:spacing w:line="480" w:lineRule="auto"/>
        <w:jc w:val="both"/>
        <w:rPr>
          <w:rFonts w:ascii="Calibri" w:hAnsi="Calibri" w:cs="Calibri"/>
          <w:sz w:val="24"/>
          <w:szCs w:val="24"/>
        </w:rPr>
      </w:pPr>
      <w:r w:rsidRPr="00D34F85">
        <w:rPr>
          <w:rFonts w:ascii="Calibri" w:hAnsi="Calibri" w:cs="Calibri"/>
          <w:sz w:val="24"/>
          <w:szCs w:val="24"/>
        </w:rPr>
        <w:t>B</w:t>
      </w:r>
      <w:r w:rsidR="00D54D53" w:rsidRPr="00D34F85">
        <w:rPr>
          <w:rFonts w:ascii="Calibri" w:hAnsi="Calibri" w:cs="Calibri"/>
          <w:sz w:val="24"/>
          <w:szCs w:val="24"/>
        </w:rPr>
        <w:t xml:space="preserve">etween Government of Maldives </w:t>
      </w:r>
      <w:r w:rsidR="00D54D53" w:rsidRPr="00D34F85">
        <w:rPr>
          <w:rFonts w:ascii="Calibri" w:hAnsi="Calibri" w:cs="Calibri"/>
          <w:i/>
          <w:iCs/>
          <w:sz w:val="24"/>
          <w:szCs w:val="24"/>
        </w:rPr>
        <w:t xml:space="preserve">represented by the </w:t>
      </w:r>
      <w:r w:rsidR="00D54D53" w:rsidRPr="00D34F85">
        <w:rPr>
          <w:rFonts w:ascii="Calibri" w:hAnsi="Calibri" w:cs="Calibri"/>
          <w:color w:val="FF0000"/>
          <w:sz w:val="24"/>
          <w:szCs w:val="24"/>
        </w:rPr>
        <w:t xml:space="preserve">Ministry of </w:t>
      </w:r>
      <w:r w:rsidR="00BD6D67" w:rsidRPr="00D34F85">
        <w:rPr>
          <w:rFonts w:ascii="Calibri" w:hAnsi="Calibri" w:cs="Calibri"/>
          <w:color w:val="FF0000"/>
          <w:sz w:val="24"/>
          <w:szCs w:val="24"/>
        </w:rPr>
        <w:t>Environment and Energy</w:t>
      </w:r>
      <w:r w:rsidR="00D54D53" w:rsidRPr="00D34F85">
        <w:rPr>
          <w:rFonts w:ascii="Calibri" w:hAnsi="Calibri" w:cs="Calibri"/>
          <w:sz w:val="24"/>
          <w:szCs w:val="24"/>
        </w:rPr>
        <w:t>, Male’, Republic of Maldives (hereinafter called “the Employer”) of the one part</w:t>
      </w:r>
      <w:r w:rsidRPr="00D34F85">
        <w:rPr>
          <w:rFonts w:ascii="Calibri" w:hAnsi="Calibri" w:cs="Calibri"/>
          <w:sz w:val="24"/>
          <w:szCs w:val="24"/>
        </w:rPr>
        <w:t>,</w:t>
      </w:r>
      <w:r w:rsidR="00D54D53" w:rsidRPr="00D34F85">
        <w:rPr>
          <w:rFonts w:ascii="Calibri" w:hAnsi="Calibri" w:cs="Calibri"/>
          <w:sz w:val="24"/>
          <w:szCs w:val="24"/>
        </w:rPr>
        <w:t xml:space="preserve"> and</w:t>
      </w:r>
      <w:r w:rsidR="00D54D53" w:rsidRPr="00D34F85">
        <w:rPr>
          <w:rFonts w:ascii="Calibri" w:hAnsi="Calibri" w:cs="Calibri"/>
          <w:color w:val="FF0000"/>
          <w:sz w:val="24"/>
          <w:szCs w:val="24"/>
        </w:rPr>
        <w:t xml:space="preserve"> ________________________________________</w:t>
      </w:r>
      <w:proofErr w:type="gramStart"/>
      <w:r w:rsidR="00D54D53" w:rsidRPr="00D34F85">
        <w:rPr>
          <w:rFonts w:ascii="Calibri" w:hAnsi="Calibri" w:cs="Calibri"/>
          <w:color w:val="FF0000"/>
          <w:sz w:val="24"/>
          <w:szCs w:val="24"/>
        </w:rPr>
        <w:t>.</w:t>
      </w:r>
      <w:r w:rsidR="00D54D53" w:rsidRPr="00D34F85">
        <w:rPr>
          <w:rFonts w:ascii="Calibri" w:hAnsi="Calibri" w:cs="Calibri"/>
          <w:sz w:val="24"/>
          <w:szCs w:val="24"/>
        </w:rPr>
        <w:t>(</w:t>
      </w:r>
      <w:proofErr w:type="gramEnd"/>
      <w:r w:rsidR="00D54D53" w:rsidRPr="00D34F85">
        <w:rPr>
          <w:rFonts w:ascii="Calibri" w:hAnsi="Calibri" w:cs="Calibri"/>
          <w:sz w:val="24"/>
          <w:szCs w:val="24"/>
        </w:rPr>
        <w:t>hereinafter called “the Contractor”) of the other part.</w:t>
      </w:r>
    </w:p>
    <w:p w14:paraId="5F71CD9D" w14:textId="77777777" w:rsidR="00D54D53" w:rsidRPr="00D34F85" w:rsidRDefault="00D54D53" w:rsidP="00457D19">
      <w:pPr>
        <w:spacing w:line="480" w:lineRule="auto"/>
        <w:jc w:val="both"/>
        <w:rPr>
          <w:rFonts w:ascii="Calibri" w:hAnsi="Calibri" w:cs="Calibri"/>
          <w:sz w:val="24"/>
          <w:szCs w:val="24"/>
          <w:lang w:val="en-GB"/>
        </w:rPr>
      </w:pPr>
      <w:r w:rsidRPr="00D34F85">
        <w:rPr>
          <w:rFonts w:ascii="Calibri" w:hAnsi="Calibri" w:cs="Calibri"/>
          <w:b/>
          <w:bCs/>
          <w:color w:val="000000"/>
          <w:sz w:val="24"/>
          <w:szCs w:val="24"/>
        </w:rPr>
        <w:t xml:space="preserve">Whereas </w:t>
      </w:r>
      <w:r w:rsidRPr="00D34F85">
        <w:rPr>
          <w:rFonts w:ascii="Calibri" w:hAnsi="Calibri" w:cs="Calibri"/>
          <w:color w:val="000000"/>
          <w:sz w:val="24"/>
          <w:szCs w:val="24"/>
        </w:rPr>
        <w:t xml:space="preserve">the Employer desires that the Works known </w:t>
      </w:r>
      <w:r w:rsidR="00BD6D67" w:rsidRPr="00D34F85">
        <w:rPr>
          <w:rFonts w:ascii="Calibri" w:hAnsi="Calibri" w:cs="Calibri"/>
          <w:color w:val="000000"/>
          <w:sz w:val="24"/>
          <w:szCs w:val="24"/>
        </w:rPr>
        <w:t>as</w:t>
      </w:r>
      <w:r w:rsidR="00457D19" w:rsidRPr="00D34F85">
        <w:rPr>
          <w:rFonts w:ascii="Calibri" w:hAnsi="Calibri" w:cs="Calibri"/>
          <w:color w:val="000000"/>
          <w:sz w:val="24"/>
          <w:szCs w:val="24"/>
        </w:rPr>
        <w:t xml:space="preserve"> </w:t>
      </w:r>
      <w:r w:rsidR="00BD6D67" w:rsidRPr="00D34F85">
        <w:rPr>
          <w:rFonts w:ascii="Calibri" w:hAnsi="Calibri" w:cs="Calibri"/>
          <w:color w:val="000000"/>
          <w:sz w:val="24"/>
          <w:szCs w:val="24"/>
        </w:rPr>
        <w:t>“</w:t>
      </w:r>
      <w:sdt>
        <w:sdtPr>
          <w:rPr>
            <w:rFonts w:ascii="Calibri" w:hAnsi="Calibri" w:cs="Calibri"/>
            <w:color w:val="000000"/>
            <w:sz w:val="24"/>
            <w:szCs w:val="24"/>
          </w:rPr>
          <w:alias w:val="Title"/>
          <w:tag w:val=""/>
          <w:id w:val="-1687293060"/>
          <w:dataBinding w:prefixMappings="xmlns:ns0='http://purl.org/dc/elements/1.1/' xmlns:ns1='http://schemas.openxmlformats.org/package/2006/metadata/core-properties' " w:xpath="/ns1:coreProperties[1]/ns0:title[1]" w:storeItemID="{6C3C8BC8-F283-45AE-878A-BAB7291924A1}"/>
          <w:text/>
        </w:sdtPr>
        <w:sdtEndPr/>
        <w:sdtContent>
          <w:r w:rsidR="00457D19" w:rsidRPr="00D34F85">
            <w:rPr>
              <w:rFonts w:ascii="Calibri" w:hAnsi="Calibri" w:cs="Calibri"/>
              <w:color w:val="000000"/>
              <w:sz w:val="24"/>
              <w:szCs w:val="24"/>
              <w:lang w:val="en-MY"/>
            </w:rPr>
            <w:t xml:space="preserve">Installation of Waste to Energy Boiler on the Waste Incinerator at </w:t>
          </w:r>
          <w:proofErr w:type="spellStart"/>
          <w:r w:rsidR="00457D19" w:rsidRPr="00D34F85">
            <w:rPr>
              <w:rFonts w:ascii="Calibri" w:hAnsi="Calibri" w:cs="Calibri"/>
              <w:color w:val="000000"/>
              <w:sz w:val="24"/>
              <w:szCs w:val="24"/>
              <w:lang w:val="en-MY"/>
            </w:rPr>
            <w:t>R.Vandhoo</w:t>
          </w:r>
          <w:proofErr w:type="spellEnd"/>
          <w:r w:rsidR="00457D19" w:rsidRPr="00D34F85">
            <w:rPr>
              <w:rFonts w:ascii="Calibri" w:hAnsi="Calibri" w:cs="Calibri"/>
              <w:color w:val="000000"/>
              <w:sz w:val="24"/>
              <w:szCs w:val="24"/>
              <w:lang w:val="en-MY"/>
            </w:rPr>
            <w:t xml:space="preserve"> Regional Waste Management Centre</w:t>
          </w:r>
        </w:sdtContent>
      </w:sdt>
      <w:r w:rsidR="00BD6D67" w:rsidRPr="00D34F85">
        <w:rPr>
          <w:rFonts w:ascii="Calibri" w:hAnsi="Calibri" w:cs="Calibri"/>
          <w:sz w:val="24"/>
          <w:szCs w:val="24"/>
        </w:rPr>
        <w:t>”</w:t>
      </w:r>
      <w:r w:rsidR="00457D19" w:rsidRPr="00D34F85">
        <w:rPr>
          <w:rFonts w:ascii="Calibri" w:hAnsi="Calibri" w:cs="Calibri"/>
          <w:sz w:val="24"/>
          <w:szCs w:val="24"/>
        </w:rPr>
        <w:t xml:space="preserve"> </w:t>
      </w:r>
      <w:r w:rsidRPr="00D34F85">
        <w:rPr>
          <w:rFonts w:ascii="Calibri" w:hAnsi="Calibri" w:cs="Calibri"/>
          <w:sz w:val="24"/>
          <w:szCs w:val="24"/>
          <w:lang w:val="en-GB"/>
        </w:rPr>
        <w:t xml:space="preserve">to be executed by the Contractor, and has accepted a Tender by the Contractor for the execution and completion of these Works and the remedying of any defects in accordance with the terms and conditions set forth in this Agreement for a total </w:t>
      </w:r>
      <w:r w:rsidR="00971421" w:rsidRPr="00D34F85">
        <w:rPr>
          <w:rFonts w:ascii="Calibri" w:hAnsi="Calibri" w:cs="Calibri"/>
          <w:sz w:val="24"/>
          <w:szCs w:val="24"/>
          <w:lang w:val="en-GB"/>
        </w:rPr>
        <w:t xml:space="preserve">Accepted Contract Amount </w:t>
      </w:r>
      <w:r w:rsidRPr="00D34F85">
        <w:rPr>
          <w:rFonts w:ascii="Calibri" w:hAnsi="Calibri" w:cs="Calibri"/>
          <w:sz w:val="24"/>
          <w:szCs w:val="24"/>
          <w:lang w:val="en-GB"/>
        </w:rPr>
        <w:t xml:space="preserve">of </w:t>
      </w:r>
      <w:r w:rsidRPr="00D34F85">
        <w:rPr>
          <w:rFonts w:ascii="Calibri" w:hAnsi="Calibri" w:cs="Calibri"/>
          <w:color w:val="FF0000"/>
          <w:sz w:val="24"/>
          <w:szCs w:val="24"/>
          <w:lang w:val="en-GB"/>
        </w:rPr>
        <w:t>____________________________ (</w:t>
      </w:r>
      <w:r w:rsidRPr="00D34F85">
        <w:rPr>
          <w:rFonts w:ascii="Calibri" w:hAnsi="Calibri" w:cs="Calibri"/>
          <w:i/>
          <w:iCs/>
          <w:color w:val="FF0000"/>
          <w:sz w:val="24"/>
          <w:szCs w:val="24"/>
          <w:lang w:val="en-GB"/>
        </w:rPr>
        <w:t>in words</w:t>
      </w:r>
      <w:r w:rsidRPr="00D34F85">
        <w:rPr>
          <w:rFonts w:ascii="Calibri" w:hAnsi="Calibri" w:cs="Calibri"/>
          <w:color w:val="FF0000"/>
          <w:sz w:val="24"/>
          <w:szCs w:val="24"/>
          <w:lang w:val="en-GB"/>
        </w:rPr>
        <w:t>)</w:t>
      </w:r>
      <w:r w:rsidRPr="00D34F85">
        <w:rPr>
          <w:rFonts w:ascii="Calibri" w:hAnsi="Calibri" w:cs="Calibri"/>
          <w:sz w:val="24"/>
          <w:szCs w:val="24"/>
          <w:lang w:val="en-GB"/>
        </w:rPr>
        <w:t xml:space="preserve">. </w:t>
      </w:r>
      <w:proofErr w:type="gramStart"/>
      <w:r w:rsidRPr="00D34F85">
        <w:rPr>
          <w:rFonts w:ascii="Calibri" w:hAnsi="Calibri" w:cs="Calibri"/>
          <w:sz w:val="24"/>
          <w:szCs w:val="24"/>
          <w:lang w:val="en-GB"/>
        </w:rPr>
        <w:t>therein</w:t>
      </w:r>
      <w:proofErr w:type="gramEnd"/>
      <w:r w:rsidRPr="00D34F85">
        <w:rPr>
          <w:rFonts w:ascii="Calibri" w:hAnsi="Calibri" w:cs="Calibri"/>
          <w:sz w:val="24"/>
          <w:szCs w:val="24"/>
          <w:lang w:val="en-GB"/>
        </w:rPr>
        <w:t xml:space="preserve">, </w:t>
      </w:r>
    </w:p>
    <w:p w14:paraId="2BE9E9FC" w14:textId="77777777" w:rsidR="00D54D53" w:rsidRPr="00D34F85" w:rsidRDefault="00D54D53" w:rsidP="00D54D53">
      <w:pPr>
        <w:spacing w:line="480" w:lineRule="auto"/>
        <w:jc w:val="both"/>
        <w:rPr>
          <w:rFonts w:ascii="Calibri" w:hAnsi="Calibri" w:cs="Calibri"/>
          <w:sz w:val="24"/>
          <w:szCs w:val="24"/>
        </w:rPr>
      </w:pPr>
      <w:r w:rsidRPr="00D34F85">
        <w:rPr>
          <w:rFonts w:ascii="Calibri" w:hAnsi="Calibri" w:cs="Calibri"/>
          <w:b/>
          <w:bCs/>
          <w:color w:val="000000"/>
          <w:spacing w:val="-5"/>
          <w:sz w:val="24"/>
          <w:szCs w:val="24"/>
        </w:rPr>
        <w:t xml:space="preserve">The Employer and the Contractor agree </w:t>
      </w:r>
      <w:r w:rsidRPr="00D34F85">
        <w:rPr>
          <w:rFonts w:ascii="Calibri" w:hAnsi="Calibri" w:cs="Calibri"/>
          <w:color w:val="000000"/>
          <w:spacing w:val="-5"/>
          <w:sz w:val="24"/>
          <w:szCs w:val="24"/>
        </w:rPr>
        <w:t>as follows:</w:t>
      </w:r>
    </w:p>
    <w:p w14:paraId="47C23C3E" w14:textId="77777777" w:rsidR="00D54D53" w:rsidRPr="00D34F85" w:rsidRDefault="00D54D53" w:rsidP="00010F79">
      <w:pPr>
        <w:numPr>
          <w:ilvl w:val="0"/>
          <w:numId w:val="7"/>
        </w:numPr>
        <w:spacing w:after="0" w:line="480" w:lineRule="auto"/>
        <w:ind w:left="426"/>
        <w:jc w:val="both"/>
        <w:rPr>
          <w:rFonts w:ascii="Calibri" w:hAnsi="Calibri" w:cs="Calibri"/>
          <w:sz w:val="24"/>
          <w:szCs w:val="24"/>
        </w:rPr>
      </w:pPr>
      <w:r w:rsidRPr="00D34F85">
        <w:rPr>
          <w:rFonts w:ascii="Calibri" w:hAnsi="Calibri" w:cs="Calibri"/>
          <w:color w:val="000000"/>
          <w:sz w:val="24"/>
          <w:szCs w:val="24"/>
        </w:rPr>
        <w:t xml:space="preserve">In this Agreement words and expressions shall have the same meanings as are </w:t>
      </w:r>
      <w:r w:rsidRPr="00D34F85">
        <w:rPr>
          <w:rFonts w:ascii="Calibri" w:hAnsi="Calibri" w:cs="Calibri"/>
          <w:color w:val="000000"/>
          <w:spacing w:val="-4"/>
          <w:sz w:val="24"/>
          <w:szCs w:val="24"/>
        </w:rPr>
        <w:t>respectively assigned to them in the Conditions of Contract hereinafter referred to.</w:t>
      </w:r>
    </w:p>
    <w:p w14:paraId="018DEC3F" w14:textId="77777777" w:rsidR="00D54D53" w:rsidRPr="00D34F85" w:rsidRDefault="00D54D53" w:rsidP="00010F79">
      <w:pPr>
        <w:numPr>
          <w:ilvl w:val="0"/>
          <w:numId w:val="7"/>
        </w:numPr>
        <w:spacing w:after="0" w:line="480" w:lineRule="auto"/>
        <w:ind w:left="426"/>
        <w:jc w:val="both"/>
        <w:rPr>
          <w:rFonts w:ascii="Calibri" w:hAnsi="Calibri" w:cs="Calibri"/>
          <w:sz w:val="24"/>
          <w:szCs w:val="24"/>
        </w:rPr>
      </w:pPr>
      <w:r w:rsidRPr="00D34F85">
        <w:rPr>
          <w:rFonts w:ascii="Calibri" w:hAnsi="Calibri" w:cs="Calibri"/>
          <w:color w:val="000000"/>
          <w:spacing w:val="-4"/>
          <w:sz w:val="24"/>
          <w:szCs w:val="24"/>
        </w:rPr>
        <w:t xml:space="preserve">The following documents shall be deemed to form and be read and construed as part </w:t>
      </w:r>
      <w:r w:rsidRPr="00D34F85">
        <w:rPr>
          <w:rFonts w:ascii="Calibri" w:hAnsi="Calibri" w:cs="Calibri"/>
          <w:color w:val="000000"/>
          <w:spacing w:val="-5"/>
          <w:sz w:val="24"/>
          <w:szCs w:val="24"/>
        </w:rPr>
        <w:t xml:space="preserve">of this Agreement: </w:t>
      </w:r>
    </w:p>
    <w:p w14:paraId="3CACD892" w14:textId="77777777" w:rsidR="00D54D53" w:rsidRPr="00D34F85" w:rsidRDefault="00D54D53" w:rsidP="00010F79">
      <w:pPr>
        <w:numPr>
          <w:ilvl w:val="0"/>
          <w:numId w:val="6"/>
        </w:numPr>
        <w:spacing w:after="0" w:line="480" w:lineRule="auto"/>
        <w:jc w:val="both"/>
        <w:rPr>
          <w:rFonts w:ascii="Calibri" w:hAnsi="Calibri" w:cs="Calibri"/>
          <w:sz w:val="24"/>
          <w:szCs w:val="24"/>
        </w:rPr>
      </w:pPr>
      <w:r w:rsidRPr="00D34F85">
        <w:rPr>
          <w:rFonts w:ascii="Calibri" w:hAnsi="Calibri" w:cs="Calibri"/>
          <w:color w:val="000000"/>
          <w:spacing w:val="-4"/>
          <w:sz w:val="24"/>
          <w:szCs w:val="24"/>
        </w:rPr>
        <w:t xml:space="preserve">The Letter of Acceptance dated </w:t>
      </w:r>
      <w:r w:rsidRPr="00D34F85">
        <w:rPr>
          <w:rFonts w:ascii="Calibri" w:hAnsi="Calibri" w:cs="Calibri"/>
          <w:color w:val="FF0000"/>
          <w:spacing w:val="-4"/>
          <w:sz w:val="24"/>
          <w:szCs w:val="24"/>
        </w:rPr>
        <w:t>______________.</w:t>
      </w:r>
    </w:p>
    <w:p w14:paraId="4DFD2EE8" w14:textId="77777777" w:rsidR="00D54D53" w:rsidRPr="00D34F85" w:rsidRDefault="00D54D53" w:rsidP="00010F79">
      <w:pPr>
        <w:numPr>
          <w:ilvl w:val="0"/>
          <w:numId w:val="6"/>
        </w:numPr>
        <w:spacing w:after="0" w:line="480" w:lineRule="auto"/>
        <w:jc w:val="both"/>
        <w:rPr>
          <w:rFonts w:ascii="Calibri" w:hAnsi="Calibri" w:cs="Calibri"/>
          <w:sz w:val="24"/>
          <w:szCs w:val="24"/>
        </w:rPr>
      </w:pPr>
      <w:r w:rsidRPr="00D34F85">
        <w:rPr>
          <w:rFonts w:ascii="Calibri" w:hAnsi="Calibri" w:cs="Calibri"/>
          <w:color w:val="000000"/>
          <w:spacing w:val="-5"/>
          <w:sz w:val="24"/>
          <w:szCs w:val="24"/>
        </w:rPr>
        <w:t xml:space="preserve">The Letter of Tender </w:t>
      </w:r>
      <w:r w:rsidR="00971421" w:rsidRPr="00D34F85">
        <w:rPr>
          <w:rFonts w:ascii="Calibri" w:hAnsi="Calibri" w:cs="Calibri"/>
          <w:color w:val="000000"/>
          <w:spacing w:val="-5"/>
          <w:sz w:val="24"/>
          <w:szCs w:val="24"/>
        </w:rPr>
        <w:t xml:space="preserve">dated </w:t>
      </w:r>
      <w:r w:rsidRPr="00D34F85">
        <w:rPr>
          <w:rFonts w:ascii="Calibri" w:hAnsi="Calibri" w:cs="Calibri"/>
          <w:color w:val="FF0000"/>
          <w:spacing w:val="-5"/>
          <w:sz w:val="24"/>
          <w:szCs w:val="24"/>
        </w:rPr>
        <w:t>_______________.</w:t>
      </w:r>
    </w:p>
    <w:p w14:paraId="04FD65BB" w14:textId="77777777" w:rsidR="00D54D53" w:rsidRPr="00D34F85" w:rsidRDefault="00D54D53" w:rsidP="00010F79">
      <w:pPr>
        <w:numPr>
          <w:ilvl w:val="0"/>
          <w:numId w:val="6"/>
        </w:numPr>
        <w:spacing w:after="0" w:line="480" w:lineRule="auto"/>
        <w:jc w:val="both"/>
        <w:rPr>
          <w:rFonts w:ascii="Calibri" w:hAnsi="Calibri" w:cs="Calibri"/>
          <w:sz w:val="24"/>
          <w:szCs w:val="24"/>
        </w:rPr>
      </w:pPr>
      <w:r w:rsidRPr="00D34F85">
        <w:rPr>
          <w:rFonts w:ascii="Calibri" w:hAnsi="Calibri" w:cs="Calibri"/>
          <w:sz w:val="24"/>
          <w:szCs w:val="24"/>
        </w:rPr>
        <w:t xml:space="preserve">The Addenda nos. </w:t>
      </w:r>
      <w:r w:rsidRPr="00D34F85">
        <w:rPr>
          <w:rFonts w:ascii="Calibri" w:hAnsi="Calibri" w:cs="Calibri"/>
          <w:color w:val="FF0000"/>
          <w:sz w:val="24"/>
          <w:szCs w:val="24"/>
        </w:rPr>
        <w:t>________.</w:t>
      </w:r>
    </w:p>
    <w:p w14:paraId="08347C8C" w14:textId="77777777" w:rsidR="00D54D53" w:rsidRPr="00D34F85" w:rsidRDefault="00D54D53" w:rsidP="00010F79">
      <w:pPr>
        <w:numPr>
          <w:ilvl w:val="0"/>
          <w:numId w:val="6"/>
        </w:numPr>
        <w:spacing w:after="0" w:line="480" w:lineRule="auto"/>
        <w:jc w:val="both"/>
        <w:rPr>
          <w:rFonts w:ascii="Calibri" w:hAnsi="Calibri" w:cs="Calibri"/>
          <w:sz w:val="24"/>
          <w:szCs w:val="24"/>
        </w:rPr>
      </w:pPr>
      <w:r w:rsidRPr="00D34F85">
        <w:rPr>
          <w:rFonts w:ascii="Calibri" w:hAnsi="Calibri" w:cs="Calibri"/>
          <w:color w:val="000000"/>
          <w:spacing w:val="-4"/>
          <w:sz w:val="24"/>
          <w:szCs w:val="24"/>
        </w:rPr>
        <w:t xml:space="preserve">The Conditions of Contract; </w:t>
      </w:r>
    </w:p>
    <w:p w14:paraId="609AB085" w14:textId="77777777" w:rsidR="00D54D53" w:rsidRPr="00D34F85" w:rsidRDefault="00D54D53" w:rsidP="00010F79">
      <w:pPr>
        <w:numPr>
          <w:ilvl w:val="0"/>
          <w:numId w:val="6"/>
        </w:numPr>
        <w:spacing w:after="0" w:line="480" w:lineRule="auto"/>
        <w:jc w:val="both"/>
        <w:rPr>
          <w:rFonts w:ascii="Calibri" w:hAnsi="Calibri" w:cs="Calibri"/>
          <w:sz w:val="24"/>
          <w:szCs w:val="24"/>
        </w:rPr>
      </w:pPr>
      <w:r w:rsidRPr="00D34F85">
        <w:rPr>
          <w:rFonts w:ascii="Calibri" w:hAnsi="Calibri" w:cs="Calibri"/>
          <w:color w:val="000000"/>
          <w:spacing w:val="-9"/>
          <w:sz w:val="24"/>
          <w:szCs w:val="24"/>
        </w:rPr>
        <w:lastRenderedPageBreak/>
        <w:t>The Specification;</w:t>
      </w:r>
    </w:p>
    <w:p w14:paraId="2972B7DB" w14:textId="77777777" w:rsidR="00D54D53" w:rsidRPr="00D34F85" w:rsidRDefault="00D54D53" w:rsidP="00010F79">
      <w:pPr>
        <w:numPr>
          <w:ilvl w:val="0"/>
          <w:numId w:val="6"/>
        </w:numPr>
        <w:spacing w:after="0" w:line="480" w:lineRule="auto"/>
        <w:jc w:val="both"/>
        <w:rPr>
          <w:rFonts w:ascii="Calibri" w:hAnsi="Calibri" w:cs="Calibri"/>
          <w:color w:val="000000"/>
          <w:spacing w:val="-5"/>
          <w:sz w:val="24"/>
          <w:szCs w:val="24"/>
        </w:rPr>
      </w:pPr>
      <w:r w:rsidRPr="00D34F85">
        <w:rPr>
          <w:rFonts w:ascii="Calibri" w:hAnsi="Calibri" w:cs="Calibri"/>
          <w:color w:val="000000"/>
          <w:spacing w:val="-5"/>
          <w:sz w:val="24"/>
          <w:szCs w:val="24"/>
        </w:rPr>
        <w:t xml:space="preserve">The Drawings, and </w:t>
      </w:r>
    </w:p>
    <w:p w14:paraId="310428B9" w14:textId="77777777" w:rsidR="00D54D53" w:rsidRPr="00D34F85" w:rsidRDefault="00D54D53" w:rsidP="00010F79">
      <w:pPr>
        <w:numPr>
          <w:ilvl w:val="0"/>
          <w:numId w:val="6"/>
        </w:numPr>
        <w:spacing w:after="0" w:line="480" w:lineRule="auto"/>
        <w:jc w:val="both"/>
        <w:rPr>
          <w:rFonts w:ascii="Calibri" w:hAnsi="Calibri" w:cs="Calibri"/>
          <w:sz w:val="24"/>
          <w:szCs w:val="24"/>
        </w:rPr>
      </w:pPr>
      <w:r w:rsidRPr="00D34F85">
        <w:rPr>
          <w:rFonts w:ascii="Calibri" w:hAnsi="Calibri" w:cs="Calibri"/>
          <w:color w:val="000000"/>
          <w:spacing w:val="-4"/>
          <w:sz w:val="24"/>
          <w:szCs w:val="24"/>
        </w:rPr>
        <w:t>The completed Bill of Quantities.</w:t>
      </w:r>
    </w:p>
    <w:p w14:paraId="079B04B9" w14:textId="77777777" w:rsidR="00D54D53" w:rsidRPr="00D34F85" w:rsidRDefault="00D54D53" w:rsidP="00010F79">
      <w:pPr>
        <w:numPr>
          <w:ilvl w:val="0"/>
          <w:numId w:val="7"/>
        </w:numPr>
        <w:spacing w:after="0" w:line="480" w:lineRule="auto"/>
        <w:ind w:left="426" w:hanging="426"/>
        <w:jc w:val="both"/>
        <w:rPr>
          <w:rFonts w:ascii="Calibri" w:hAnsi="Calibri" w:cs="Calibri"/>
          <w:sz w:val="24"/>
          <w:szCs w:val="24"/>
        </w:rPr>
      </w:pPr>
      <w:r w:rsidRPr="00D34F85">
        <w:rPr>
          <w:rFonts w:ascii="Calibri" w:hAnsi="Calibri" w:cs="Calibri"/>
          <w:color w:val="000000"/>
          <w:spacing w:val="-2"/>
          <w:sz w:val="24"/>
          <w:szCs w:val="24"/>
        </w:rPr>
        <w:t xml:space="preserve">In consideration of the payments to be made by the Employer to the Contractor as </w:t>
      </w:r>
      <w:r w:rsidRPr="00D34F85">
        <w:rPr>
          <w:rFonts w:ascii="Calibri" w:hAnsi="Calibri" w:cs="Calibri"/>
          <w:color w:val="000000"/>
          <w:spacing w:val="-5"/>
          <w:sz w:val="24"/>
          <w:szCs w:val="24"/>
        </w:rPr>
        <w:t xml:space="preserve">hereinafter mentioned, the Contractor hereby covenants with the Employer to execute and complete the Works and remedy any defects therein, in conformity </w:t>
      </w:r>
      <w:r w:rsidRPr="00D34F85">
        <w:rPr>
          <w:rFonts w:ascii="Calibri" w:hAnsi="Calibri" w:cs="Calibri"/>
          <w:color w:val="000000"/>
          <w:spacing w:val="-4"/>
          <w:sz w:val="24"/>
          <w:szCs w:val="24"/>
        </w:rPr>
        <w:t>with the provisions of the Contract.</w:t>
      </w:r>
    </w:p>
    <w:p w14:paraId="6110D392" w14:textId="77777777" w:rsidR="00D54D53" w:rsidRPr="00D34F85" w:rsidRDefault="00D54D53" w:rsidP="00010F79">
      <w:pPr>
        <w:numPr>
          <w:ilvl w:val="0"/>
          <w:numId w:val="7"/>
        </w:numPr>
        <w:spacing w:after="0" w:line="480" w:lineRule="auto"/>
        <w:ind w:left="426"/>
        <w:jc w:val="both"/>
        <w:rPr>
          <w:rFonts w:ascii="Calibri" w:hAnsi="Calibri" w:cs="Calibri"/>
          <w:sz w:val="24"/>
          <w:szCs w:val="24"/>
        </w:rPr>
      </w:pPr>
      <w:r w:rsidRPr="00D34F85">
        <w:rPr>
          <w:rFonts w:ascii="Calibri" w:hAnsi="Calibri" w:cs="Calibri"/>
          <w:color w:val="000000"/>
          <w:sz w:val="24"/>
          <w:szCs w:val="24"/>
        </w:rPr>
        <w:t xml:space="preserve">The Employer hereby covenants to pay the Contractor, in consideration of the execution and completion of the works and the remedying of defects therein, the </w:t>
      </w:r>
      <w:r w:rsidRPr="00D34F85">
        <w:rPr>
          <w:rFonts w:ascii="Calibri" w:hAnsi="Calibri" w:cs="Calibri"/>
          <w:color w:val="000000"/>
          <w:spacing w:val="-5"/>
          <w:sz w:val="24"/>
          <w:szCs w:val="24"/>
        </w:rPr>
        <w:t xml:space="preserve">Contract Price </w:t>
      </w:r>
      <w:r w:rsidRPr="00D34F85">
        <w:rPr>
          <w:rFonts w:ascii="Calibri" w:hAnsi="Calibri" w:cs="Calibri"/>
          <w:color w:val="000000"/>
          <w:spacing w:val="-4"/>
          <w:sz w:val="24"/>
          <w:szCs w:val="24"/>
        </w:rPr>
        <w:t>at the times and in the manner prescribed by the Contract.</w:t>
      </w:r>
    </w:p>
    <w:p w14:paraId="5D9161E0" w14:textId="77777777" w:rsidR="00D54D53" w:rsidRPr="00D34F85" w:rsidRDefault="00D54D53" w:rsidP="00D54D53">
      <w:pPr>
        <w:spacing w:line="480" w:lineRule="auto"/>
        <w:jc w:val="both"/>
        <w:rPr>
          <w:rFonts w:ascii="Calibri" w:hAnsi="Calibri" w:cs="Calibri"/>
          <w:color w:val="000000"/>
          <w:spacing w:val="-4"/>
          <w:sz w:val="24"/>
          <w:szCs w:val="24"/>
        </w:rPr>
      </w:pPr>
      <w:r w:rsidRPr="00D34F85">
        <w:rPr>
          <w:rFonts w:ascii="Calibri" w:hAnsi="Calibri" w:cs="Calibri"/>
          <w:b/>
          <w:bCs/>
          <w:color w:val="000000"/>
          <w:spacing w:val="-6"/>
          <w:sz w:val="24"/>
          <w:szCs w:val="24"/>
        </w:rPr>
        <w:t xml:space="preserve">In Witness </w:t>
      </w:r>
      <w:r w:rsidRPr="00D34F85">
        <w:rPr>
          <w:rFonts w:ascii="Calibri" w:hAnsi="Calibri" w:cs="Calibri"/>
          <w:color w:val="000000"/>
          <w:spacing w:val="-6"/>
          <w:sz w:val="24"/>
          <w:szCs w:val="24"/>
        </w:rPr>
        <w:t xml:space="preserve">whereof the parties hereto have caused this Agreement to be executed the </w:t>
      </w:r>
      <w:r w:rsidRPr="00D34F85">
        <w:rPr>
          <w:rFonts w:ascii="Calibri" w:hAnsi="Calibri" w:cs="Calibri"/>
          <w:color w:val="000000"/>
          <w:spacing w:val="-4"/>
          <w:sz w:val="24"/>
          <w:szCs w:val="24"/>
        </w:rPr>
        <w:t>day and year first before written in accordance with their respective laws.</w:t>
      </w:r>
    </w:p>
    <w:p w14:paraId="2D64C669" w14:textId="77777777" w:rsidR="00D54D53" w:rsidRPr="00D34F85" w:rsidRDefault="00D54D53" w:rsidP="00D54D53">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sz w:val="24"/>
          <w:szCs w:val="24"/>
        </w:rPr>
      </w:pPr>
      <w:r w:rsidRPr="00D34F85">
        <w:rPr>
          <w:rFonts w:ascii="Calibri" w:hAnsi="Calibri" w:cs="Calibri"/>
          <w:spacing w:val="8"/>
          <w:sz w:val="24"/>
          <w:szCs w:val="24"/>
        </w:rPr>
        <w:t>For and Signed on behalf of:</w:t>
      </w:r>
    </w:p>
    <w:tbl>
      <w:tblPr>
        <w:tblpPr w:leftFromText="180" w:rightFromText="180" w:vertAnchor="text" w:horzAnchor="margin" w:tblpX="175" w:tblpY="86"/>
        <w:tblW w:w="0" w:type="auto"/>
        <w:tblLook w:val="01E0" w:firstRow="1" w:lastRow="1" w:firstColumn="1" w:lastColumn="1" w:noHBand="0" w:noVBand="0"/>
      </w:tblPr>
      <w:tblGrid>
        <w:gridCol w:w="4282"/>
        <w:gridCol w:w="4440"/>
      </w:tblGrid>
      <w:tr w:rsidR="00D54D53" w:rsidRPr="00D34F85" w14:paraId="3A947B22" w14:textId="77777777" w:rsidTr="00457D19">
        <w:tc>
          <w:tcPr>
            <w:tcW w:w="4282" w:type="dxa"/>
          </w:tcPr>
          <w:p w14:paraId="0E1C838A" w14:textId="77777777" w:rsidR="00D54D53" w:rsidRPr="00D34F85" w:rsidRDefault="00D54D53"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Employer:</w:t>
            </w:r>
          </w:p>
          <w:p w14:paraId="76EEECFE" w14:textId="77777777" w:rsidR="00D54D53" w:rsidRPr="00D34F85" w:rsidRDefault="00D54D53"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p>
          <w:p w14:paraId="4706BE64" w14:textId="77777777" w:rsidR="00D54D53" w:rsidRPr="00D34F85" w:rsidRDefault="00D54D53"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w:t>
            </w:r>
          </w:p>
        </w:tc>
        <w:tc>
          <w:tcPr>
            <w:tcW w:w="4440" w:type="dxa"/>
          </w:tcPr>
          <w:p w14:paraId="68C2CE61" w14:textId="77777777" w:rsidR="00D54D53" w:rsidRPr="00D34F85" w:rsidRDefault="00D54D53"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Contractor:</w:t>
            </w:r>
          </w:p>
          <w:p w14:paraId="14744718" w14:textId="77777777" w:rsidR="00D54D53" w:rsidRPr="00D34F85" w:rsidRDefault="00D54D53"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p>
          <w:p w14:paraId="4BD80DC1" w14:textId="77777777" w:rsidR="00D54D53" w:rsidRPr="00D34F85" w:rsidRDefault="00D54D53"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w:t>
            </w:r>
          </w:p>
        </w:tc>
      </w:tr>
      <w:tr w:rsidR="00D54D53" w:rsidRPr="00D34F85" w14:paraId="692A5C2C" w14:textId="77777777" w:rsidTr="00457D19">
        <w:tc>
          <w:tcPr>
            <w:tcW w:w="4282" w:type="dxa"/>
            <w:vAlign w:val="center"/>
          </w:tcPr>
          <w:p w14:paraId="6D448EE8" w14:textId="77777777" w:rsidR="00D54D53" w:rsidRPr="00D34F85" w:rsidRDefault="00D54D53" w:rsidP="002C45EB">
            <w:pPr>
              <w:tabs>
                <w:tab w:val="left" w:pos="-1440"/>
                <w:tab w:val="left" w:pos="-720"/>
                <w:tab w:val="left" w:pos="1069"/>
                <w:tab w:val="left" w:pos="1260"/>
                <w:tab w:val="left" w:pos="4464"/>
                <w:tab w:val="left" w:pos="5461"/>
              </w:tabs>
              <w:suppressAutoHyphens/>
              <w:spacing w:line="360" w:lineRule="auto"/>
              <w:ind w:left="1260" w:hanging="1260"/>
              <w:rPr>
                <w:rFonts w:ascii="Calibri" w:hAnsi="Calibri" w:cs="Calibri"/>
                <w:spacing w:val="8"/>
                <w:sz w:val="24"/>
                <w:szCs w:val="24"/>
              </w:rPr>
            </w:pPr>
            <w:r w:rsidRPr="00D34F85">
              <w:rPr>
                <w:rFonts w:ascii="Calibri" w:hAnsi="Calibri" w:cs="Calibri"/>
                <w:spacing w:val="8"/>
                <w:sz w:val="24"/>
                <w:szCs w:val="24"/>
              </w:rPr>
              <w:t>Name:  ______________________</w:t>
            </w:r>
          </w:p>
        </w:tc>
        <w:tc>
          <w:tcPr>
            <w:tcW w:w="4440" w:type="dxa"/>
          </w:tcPr>
          <w:p w14:paraId="7A2B4606" w14:textId="77777777" w:rsidR="00D54D53" w:rsidRPr="00D34F85" w:rsidRDefault="00D54D53" w:rsidP="002C45EB">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sz w:val="24"/>
                <w:szCs w:val="24"/>
              </w:rPr>
            </w:pPr>
            <w:r w:rsidRPr="00D34F85">
              <w:rPr>
                <w:rFonts w:ascii="Calibri" w:hAnsi="Calibri" w:cs="Calibri"/>
                <w:spacing w:val="8"/>
                <w:sz w:val="24"/>
                <w:szCs w:val="24"/>
              </w:rPr>
              <w:t xml:space="preserve">Name:  </w:t>
            </w:r>
            <w:r w:rsidR="00457D19" w:rsidRPr="00D34F85">
              <w:rPr>
                <w:rFonts w:ascii="Calibri" w:hAnsi="Calibri" w:cs="Calibri"/>
                <w:spacing w:val="8"/>
                <w:sz w:val="24"/>
                <w:szCs w:val="24"/>
              </w:rPr>
              <w:t>______________________</w:t>
            </w:r>
          </w:p>
        </w:tc>
      </w:tr>
      <w:tr w:rsidR="00D54D53" w:rsidRPr="00D34F85" w14:paraId="5FFA707E" w14:textId="77777777" w:rsidTr="00457D19">
        <w:tc>
          <w:tcPr>
            <w:tcW w:w="4282" w:type="dxa"/>
          </w:tcPr>
          <w:p w14:paraId="191EF7E7" w14:textId="77777777" w:rsidR="00D54D53" w:rsidRPr="00D34F85" w:rsidRDefault="00D54D53" w:rsidP="002C45EB">
            <w:pPr>
              <w:tabs>
                <w:tab w:val="left" w:pos="-1440"/>
                <w:tab w:val="left" w:pos="-720"/>
                <w:tab w:val="left" w:pos="510"/>
                <w:tab w:val="left" w:pos="1350"/>
                <w:tab w:val="left" w:pos="4464"/>
                <w:tab w:val="left" w:pos="5461"/>
              </w:tabs>
              <w:suppressAutoHyphens/>
              <w:spacing w:line="360" w:lineRule="auto"/>
              <w:ind w:left="1080" w:hanging="1080"/>
              <w:jc w:val="both"/>
              <w:rPr>
                <w:rFonts w:ascii="Calibri" w:hAnsi="Calibri" w:cs="Calibri"/>
                <w:spacing w:val="8"/>
                <w:sz w:val="24"/>
                <w:szCs w:val="24"/>
              </w:rPr>
            </w:pPr>
            <w:r w:rsidRPr="00D34F85">
              <w:rPr>
                <w:rFonts w:ascii="Calibri" w:hAnsi="Calibri" w:cs="Calibri"/>
                <w:spacing w:val="8"/>
                <w:sz w:val="24"/>
                <w:szCs w:val="24"/>
              </w:rPr>
              <w:t>Designation</w:t>
            </w:r>
            <w:r w:rsidRPr="00D34F85">
              <w:rPr>
                <w:rFonts w:ascii="Calibri" w:hAnsi="Calibri" w:cs="Calibri"/>
                <w:color w:val="FF0000"/>
                <w:spacing w:val="8"/>
                <w:sz w:val="24"/>
                <w:szCs w:val="24"/>
              </w:rPr>
              <w:t>:</w:t>
            </w:r>
            <w:r w:rsidRPr="00D34F85">
              <w:rPr>
                <w:rFonts w:ascii="Calibri" w:hAnsi="Calibri" w:cs="Calibri"/>
                <w:color w:val="FF0000"/>
                <w:spacing w:val="8"/>
                <w:sz w:val="24"/>
                <w:szCs w:val="24"/>
              </w:rPr>
              <w:tab/>
            </w:r>
            <w:r w:rsidR="00457D19" w:rsidRPr="00D34F85">
              <w:rPr>
                <w:rFonts w:ascii="Calibri" w:hAnsi="Calibri" w:cs="Calibri"/>
                <w:spacing w:val="8"/>
                <w:sz w:val="24"/>
                <w:szCs w:val="24"/>
              </w:rPr>
              <w:t>__________________</w:t>
            </w:r>
          </w:p>
        </w:tc>
        <w:tc>
          <w:tcPr>
            <w:tcW w:w="4440" w:type="dxa"/>
          </w:tcPr>
          <w:p w14:paraId="54190C51" w14:textId="77777777" w:rsidR="00D54D53" w:rsidRPr="00D34F85" w:rsidRDefault="00D54D53" w:rsidP="002C45EB">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sz w:val="24"/>
                <w:szCs w:val="24"/>
              </w:rPr>
            </w:pPr>
            <w:r w:rsidRPr="00D34F85">
              <w:rPr>
                <w:rFonts w:ascii="Calibri" w:hAnsi="Calibri" w:cs="Calibri"/>
                <w:spacing w:val="8"/>
                <w:sz w:val="24"/>
                <w:szCs w:val="24"/>
              </w:rPr>
              <w:t>De</w:t>
            </w:r>
            <w:r w:rsidR="00457D19" w:rsidRPr="00D34F85">
              <w:rPr>
                <w:rFonts w:ascii="Calibri" w:hAnsi="Calibri" w:cs="Calibri"/>
                <w:spacing w:val="8"/>
                <w:sz w:val="24"/>
                <w:szCs w:val="24"/>
              </w:rPr>
              <w:t>signation: __________________</w:t>
            </w:r>
          </w:p>
        </w:tc>
      </w:tr>
      <w:tr w:rsidR="00D54D53" w:rsidRPr="00D34F85" w14:paraId="6C99828D" w14:textId="77777777" w:rsidTr="00457D19">
        <w:tc>
          <w:tcPr>
            <w:tcW w:w="4282" w:type="dxa"/>
          </w:tcPr>
          <w:p w14:paraId="25BA6F49" w14:textId="77777777" w:rsidR="00D54D53" w:rsidRPr="00D34F85" w:rsidRDefault="00457D19" w:rsidP="002C45EB">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Address: _____________________</w:t>
            </w:r>
          </w:p>
          <w:p w14:paraId="7C4C115E" w14:textId="77777777" w:rsidR="00457D19" w:rsidRPr="00D34F85" w:rsidRDefault="00457D19" w:rsidP="002C45EB">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_____________________________</w:t>
            </w:r>
          </w:p>
          <w:p w14:paraId="0D4338CA" w14:textId="77777777" w:rsidR="00457D19" w:rsidRPr="00D34F85" w:rsidRDefault="00457D19" w:rsidP="002C45EB">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_____________________________</w:t>
            </w:r>
          </w:p>
        </w:tc>
        <w:tc>
          <w:tcPr>
            <w:tcW w:w="4440" w:type="dxa"/>
          </w:tcPr>
          <w:p w14:paraId="66E657C0"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Address: _____________________</w:t>
            </w:r>
          </w:p>
          <w:p w14:paraId="2DC14DB2"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_____________________________</w:t>
            </w:r>
          </w:p>
          <w:p w14:paraId="6BCE838C" w14:textId="77777777" w:rsidR="00D54D53"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jc w:val="both"/>
              <w:rPr>
                <w:rFonts w:ascii="Calibri" w:hAnsi="Calibri" w:cs="Calibri"/>
                <w:spacing w:val="8"/>
                <w:sz w:val="24"/>
                <w:szCs w:val="24"/>
              </w:rPr>
            </w:pPr>
            <w:r w:rsidRPr="00D34F85">
              <w:rPr>
                <w:rFonts w:ascii="Calibri" w:hAnsi="Calibri" w:cs="Calibri"/>
                <w:spacing w:val="8"/>
                <w:sz w:val="24"/>
                <w:szCs w:val="24"/>
              </w:rPr>
              <w:t>_____________________________</w:t>
            </w:r>
          </w:p>
        </w:tc>
      </w:tr>
    </w:tbl>
    <w:p w14:paraId="58323C41" w14:textId="77777777" w:rsidR="00D54D53" w:rsidRPr="00D34F85" w:rsidRDefault="00D54D53" w:rsidP="00D54D53">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rPr>
      </w:pPr>
    </w:p>
    <w:p w14:paraId="1A3E6C26"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rPr>
      </w:pPr>
      <w:r w:rsidRPr="00D34F85">
        <w:rPr>
          <w:rFonts w:ascii="Calibri" w:hAnsi="Calibri" w:cs="Calibri"/>
          <w:spacing w:val="8"/>
        </w:rPr>
        <w:t>In the presence of:</w:t>
      </w:r>
    </w:p>
    <w:tbl>
      <w:tblPr>
        <w:tblpPr w:leftFromText="180" w:rightFromText="180" w:vertAnchor="text" w:horzAnchor="margin" w:tblpX="175" w:tblpY="86"/>
        <w:tblW w:w="0" w:type="auto"/>
        <w:tblLook w:val="01E0" w:firstRow="1" w:lastRow="1" w:firstColumn="1" w:lastColumn="1" w:noHBand="0" w:noVBand="0"/>
      </w:tblPr>
      <w:tblGrid>
        <w:gridCol w:w="4282"/>
        <w:gridCol w:w="4440"/>
      </w:tblGrid>
      <w:tr w:rsidR="00457D19" w:rsidRPr="00D34F85" w14:paraId="011FE6E5" w14:textId="77777777" w:rsidTr="00457D19">
        <w:tc>
          <w:tcPr>
            <w:tcW w:w="4282" w:type="dxa"/>
          </w:tcPr>
          <w:p w14:paraId="67C79BCF"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Employer:</w:t>
            </w:r>
          </w:p>
          <w:p w14:paraId="6FB14244"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p>
          <w:p w14:paraId="7E482462"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w:t>
            </w:r>
          </w:p>
        </w:tc>
        <w:tc>
          <w:tcPr>
            <w:tcW w:w="4440" w:type="dxa"/>
          </w:tcPr>
          <w:p w14:paraId="30A8C335"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Contractor:</w:t>
            </w:r>
          </w:p>
          <w:p w14:paraId="5555889E"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p>
          <w:p w14:paraId="4D66F05C"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center"/>
              <w:rPr>
                <w:rFonts w:ascii="Calibri" w:hAnsi="Calibri" w:cs="Calibri"/>
                <w:spacing w:val="8"/>
                <w:sz w:val="24"/>
                <w:szCs w:val="24"/>
              </w:rPr>
            </w:pPr>
            <w:r w:rsidRPr="00D34F85">
              <w:rPr>
                <w:rFonts w:ascii="Calibri" w:hAnsi="Calibri" w:cs="Calibri"/>
                <w:spacing w:val="8"/>
                <w:sz w:val="24"/>
                <w:szCs w:val="24"/>
              </w:rPr>
              <w:t>………………………………………….</w:t>
            </w:r>
          </w:p>
        </w:tc>
      </w:tr>
      <w:tr w:rsidR="00457D19" w:rsidRPr="00D34F85" w14:paraId="5D2BD47F" w14:textId="77777777" w:rsidTr="00457D19">
        <w:tc>
          <w:tcPr>
            <w:tcW w:w="4282" w:type="dxa"/>
            <w:vAlign w:val="center"/>
          </w:tcPr>
          <w:p w14:paraId="3FE9A121" w14:textId="77777777" w:rsidR="00457D19" w:rsidRPr="00D34F85" w:rsidRDefault="00457D19" w:rsidP="00457D19">
            <w:pPr>
              <w:tabs>
                <w:tab w:val="left" w:pos="-1440"/>
                <w:tab w:val="left" w:pos="-720"/>
                <w:tab w:val="left" w:pos="1069"/>
                <w:tab w:val="left" w:pos="1260"/>
                <w:tab w:val="left" w:pos="4464"/>
                <w:tab w:val="left" w:pos="5461"/>
              </w:tabs>
              <w:suppressAutoHyphens/>
              <w:spacing w:line="360" w:lineRule="auto"/>
              <w:ind w:left="1260" w:hanging="1260"/>
              <w:rPr>
                <w:rFonts w:ascii="Calibri" w:hAnsi="Calibri" w:cs="Calibri"/>
                <w:spacing w:val="8"/>
                <w:sz w:val="24"/>
                <w:szCs w:val="24"/>
              </w:rPr>
            </w:pPr>
            <w:r w:rsidRPr="00D34F85">
              <w:rPr>
                <w:rFonts w:ascii="Calibri" w:hAnsi="Calibri" w:cs="Calibri"/>
                <w:spacing w:val="8"/>
                <w:sz w:val="24"/>
                <w:szCs w:val="24"/>
              </w:rPr>
              <w:t>Name:  ______________________</w:t>
            </w:r>
          </w:p>
        </w:tc>
        <w:tc>
          <w:tcPr>
            <w:tcW w:w="4440" w:type="dxa"/>
          </w:tcPr>
          <w:p w14:paraId="00D742D7"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sz w:val="24"/>
                <w:szCs w:val="24"/>
              </w:rPr>
            </w:pPr>
            <w:r w:rsidRPr="00D34F85">
              <w:rPr>
                <w:rFonts w:ascii="Calibri" w:hAnsi="Calibri" w:cs="Calibri"/>
                <w:spacing w:val="8"/>
                <w:sz w:val="24"/>
                <w:szCs w:val="24"/>
              </w:rPr>
              <w:t>Name:  ______________________</w:t>
            </w:r>
          </w:p>
        </w:tc>
      </w:tr>
      <w:tr w:rsidR="00457D19" w:rsidRPr="00D34F85" w14:paraId="3AF47DA5" w14:textId="77777777" w:rsidTr="00457D19">
        <w:tc>
          <w:tcPr>
            <w:tcW w:w="4282" w:type="dxa"/>
          </w:tcPr>
          <w:p w14:paraId="7583F449"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jc w:val="both"/>
              <w:rPr>
                <w:rFonts w:ascii="Calibri" w:hAnsi="Calibri" w:cs="Calibri"/>
                <w:spacing w:val="8"/>
                <w:sz w:val="24"/>
                <w:szCs w:val="24"/>
              </w:rPr>
            </w:pPr>
            <w:r w:rsidRPr="00D34F85">
              <w:rPr>
                <w:rFonts w:ascii="Calibri" w:hAnsi="Calibri" w:cs="Calibri"/>
                <w:spacing w:val="8"/>
                <w:sz w:val="24"/>
                <w:szCs w:val="24"/>
              </w:rPr>
              <w:t>Designation</w:t>
            </w:r>
            <w:r w:rsidRPr="00D34F85">
              <w:rPr>
                <w:rFonts w:ascii="Calibri" w:hAnsi="Calibri" w:cs="Calibri"/>
                <w:color w:val="FF0000"/>
                <w:spacing w:val="8"/>
                <w:sz w:val="24"/>
                <w:szCs w:val="24"/>
              </w:rPr>
              <w:t>:</w:t>
            </w:r>
            <w:r w:rsidRPr="00D34F85">
              <w:rPr>
                <w:rFonts w:ascii="Calibri" w:hAnsi="Calibri" w:cs="Calibri"/>
                <w:color w:val="FF0000"/>
                <w:spacing w:val="8"/>
                <w:sz w:val="24"/>
                <w:szCs w:val="24"/>
              </w:rPr>
              <w:tab/>
            </w:r>
            <w:r w:rsidRPr="00D34F85">
              <w:rPr>
                <w:rFonts w:ascii="Calibri" w:hAnsi="Calibri" w:cs="Calibri"/>
                <w:spacing w:val="8"/>
                <w:sz w:val="24"/>
                <w:szCs w:val="24"/>
              </w:rPr>
              <w:t>__________________</w:t>
            </w:r>
          </w:p>
        </w:tc>
        <w:tc>
          <w:tcPr>
            <w:tcW w:w="4440" w:type="dxa"/>
          </w:tcPr>
          <w:p w14:paraId="623F8C41" w14:textId="77777777" w:rsidR="00457D19" w:rsidRPr="00D34F85" w:rsidRDefault="00457D19" w:rsidP="00457D19">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sz w:val="24"/>
                <w:szCs w:val="24"/>
              </w:rPr>
            </w:pPr>
            <w:r w:rsidRPr="00D34F85">
              <w:rPr>
                <w:rFonts w:ascii="Calibri" w:hAnsi="Calibri" w:cs="Calibri"/>
                <w:spacing w:val="8"/>
                <w:sz w:val="24"/>
                <w:szCs w:val="24"/>
              </w:rPr>
              <w:t>Designation: __________________</w:t>
            </w:r>
          </w:p>
        </w:tc>
      </w:tr>
      <w:tr w:rsidR="00457D19" w:rsidRPr="00D34F85" w14:paraId="4DF24F77" w14:textId="77777777" w:rsidTr="00457D19">
        <w:tc>
          <w:tcPr>
            <w:tcW w:w="4282" w:type="dxa"/>
          </w:tcPr>
          <w:p w14:paraId="5084E939"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Address: _____________________</w:t>
            </w:r>
          </w:p>
          <w:p w14:paraId="15F41816"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_____________________________</w:t>
            </w:r>
          </w:p>
          <w:p w14:paraId="504CB871"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_____________________________</w:t>
            </w:r>
          </w:p>
        </w:tc>
        <w:tc>
          <w:tcPr>
            <w:tcW w:w="4440" w:type="dxa"/>
          </w:tcPr>
          <w:p w14:paraId="2A4CA696"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Address: _____________________</w:t>
            </w:r>
          </w:p>
          <w:p w14:paraId="599F92AC"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rPr>
                <w:rFonts w:ascii="Calibri" w:hAnsi="Calibri" w:cs="Calibri"/>
                <w:spacing w:val="8"/>
                <w:sz w:val="24"/>
                <w:szCs w:val="24"/>
              </w:rPr>
            </w:pPr>
            <w:r w:rsidRPr="00D34F85">
              <w:rPr>
                <w:rFonts w:ascii="Calibri" w:hAnsi="Calibri" w:cs="Calibri"/>
                <w:spacing w:val="8"/>
                <w:sz w:val="24"/>
                <w:szCs w:val="24"/>
              </w:rPr>
              <w:t>_____________________________</w:t>
            </w:r>
          </w:p>
          <w:p w14:paraId="59CAA394" w14:textId="77777777" w:rsidR="00457D19" w:rsidRPr="00D34F85" w:rsidRDefault="00457D19" w:rsidP="00457D19">
            <w:pPr>
              <w:tabs>
                <w:tab w:val="left" w:pos="-1440"/>
                <w:tab w:val="left" w:pos="-720"/>
                <w:tab w:val="left" w:pos="510"/>
                <w:tab w:val="left" w:pos="1350"/>
                <w:tab w:val="left" w:pos="4464"/>
                <w:tab w:val="left" w:pos="5461"/>
              </w:tabs>
              <w:suppressAutoHyphens/>
              <w:spacing w:line="360" w:lineRule="auto"/>
              <w:ind w:left="1080" w:hanging="1080"/>
              <w:jc w:val="both"/>
              <w:rPr>
                <w:rFonts w:ascii="Calibri" w:hAnsi="Calibri" w:cs="Calibri"/>
                <w:spacing w:val="8"/>
                <w:sz w:val="24"/>
                <w:szCs w:val="24"/>
              </w:rPr>
            </w:pPr>
            <w:r w:rsidRPr="00D34F85">
              <w:rPr>
                <w:rFonts w:ascii="Calibri" w:hAnsi="Calibri" w:cs="Calibri"/>
                <w:spacing w:val="8"/>
                <w:sz w:val="24"/>
                <w:szCs w:val="24"/>
              </w:rPr>
              <w:t>_____________________________</w:t>
            </w:r>
          </w:p>
        </w:tc>
      </w:tr>
    </w:tbl>
    <w:p w14:paraId="63DF54E1" w14:textId="77777777" w:rsidR="00457D19" w:rsidRPr="00D34F85" w:rsidRDefault="00457D19" w:rsidP="00D54D53">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rPr>
      </w:pPr>
    </w:p>
    <w:p w14:paraId="09C834FA" w14:textId="77777777" w:rsidR="00457D19" w:rsidRPr="00D34F85" w:rsidRDefault="00457D19" w:rsidP="00D54D53">
      <w:pPr>
        <w:tabs>
          <w:tab w:val="left" w:pos="-1440"/>
          <w:tab w:val="left" w:pos="-720"/>
          <w:tab w:val="left" w:pos="510"/>
          <w:tab w:val="left" w:pos="1069"/>
          <w:tab w:val="left" w:pos="4464"/>
          <w:tab w:val="left" w:pos="5461"/>
        </w:tabs>
        <w:suppressAutoHyphens/>
        <w:spacing w:line="360" w:lineRule="auto"/>
        <w:jc w:val="both"/>
        <w:rPr>
          <w:rFonts w:ascii="Calibri" w:hAnsi="Calibri" w:cs="Calibri"/>
          <w:spacing w:val="8"/>
        </w:rPr>
      </w:pPr>
    </w:p>
    <w:p w14:paraId="60A50A40" w14:textId="77777777" w:rsidR="00457D19" w:rsidRPr="00D34F85" w:rsidRDefault="00457D19">
      <w:pPr>
        <w:rPr>
          <w:rFonts w:asciiTheme="majorHAnsi" w:eastAsiaTheme="majorEastAsia" w:hAnsiTheme="majorHAnsi" w:cstheme="majorBidi"/>
          <w:color w:val="2E74B5" w:themeColor="accent1" w:themeShade="BF"/>
          <w:sz w:val="26"/>
          <w:szCs w:val="26"/>
        </w:rPr>
      </w:pPr>
      <w:r w:rsidRPr="00D34F85">
        <w:br w:type="page"/>
      </w:r>
    </w:p>
    <w:p w14:paraId="36871244" w14:textId="77777777" w:rsidR="002C45EB" w:rsidRPr="00D34F85" w:rsidRDefault="00F82730" w:rsidP="001A113A">
      <w:pPr>
        <w:pStyle w:val="Heading2"/>
      </w:pPr>
      <w:bookmarkStart w:id="122" w:name="_Toc449434775"/>
      <w:r w:rsidRPr="00D34F85">
        <w:lastRenderedPageBreak/>
        <w:t>ANNEX III</w:t>
      </w:r>
      <w:r w:rsidR="001A113A" w:rsidRPr="00D34F85">
        <w:t xml:space="preserve"> - </w:t>
      </w:r>
      <w:r w:rsidR="002C45EB" w:rsidRPr="00D34F85">
        <w:t>TECHNICAL PROPOSAL</w:t>
      </w:r>
      <w:bookmarkEnd w:id="122"/>
    </w:p>
    <w:p w14:paraId="76D48C72" w14:textId="77777777" w:rsidR="002C45EB" w:rsidRPr="00D34F85" w:rsidRDefault="002C45EB" w:rsidP="002C45EB">
      <w:pPr>
        <w:tabs>
          <w:tab w:val="left" w:pos="5238"/>
          <w:tab w:val="left" w:pos="5474"/>
          <w:tab w:val="left" w:pos="9468"/>
        </w:tabs>
        <w:spacing w:after="0" w:line="240" w:lineRule="auto"/>
        <w:ind w:left="450"/>
        <w:rPr>
          <w:rFonts w:ascii="Calibri" w:hAnsi="Calibri" w:cs="Calibri"/>
          <w:sz w:val="24"/>
          <w:szCs w:val="24"/>
        </w:rPr>
      </w:pPr>
    </w:p>
    <w:p w14:paraId="531CF822" w14:textId="77777777" w:rsidR="002C45EB" w:rsidRPr="00D34F85" w:rsidRDefault="002C45EB" w:rsidP="00010F79">
      <w:pPr>
        <w:numPr>
          <w:ilvl w:val="0"/>
          <w:numId w:val="11"/>
        </w:numPr>
        <w:tabs>
          <w:tab w:val="left" w:pos="5238"/>
          <w:tab w:val="left" w:pos="5474"/>
          <w:tab w:val="left" w:pos="9468"/>
        </w:tabs>
        <w:spacing w:after="0" w:line="360" w:lineRule="auto"/>
        <w:ind w:left="714" w:hanging="357"/>
        <w:contextualSpacing/>
        <w:rPr>
          <w:rFonts w:ascii="Calibri" w:hAnsi="Calibri" w:cs="Calibri"/>
          <w:sz w:val="24"/>
          <w:szCs w:val="24"/>
        </w:rPr>
      </w:pPr>
      <w:r w:rsidRPr="00D34F85">
        <w:rPr>
          <w:rFonts w:ascii="Calibri" w:hAnsi="Calibri" w:cs="Calibri"/>
          <w:sz w:val="24"/>
          <w:szCs w:val="24"/>
        </w:rPr>
        <w:t>Site Organization</w:t>
      </w:r>
      <w:r w:rsidR="003042C4" w:rsidRPr="00D34F85">
        <w:rPr>
          <w:rFonts w:ascii="Calibri" w:hAnsi="Calibri" w:cs="Calibri"/>
          <w:sz w:val="24"/>
          <w:szCs w:val="24"/>
        </w:rPr>
        <w:t xml:space="preserve"> Chart</w:t>
      </w:r>
    </w:p>
    <w:p w14:paraId="196820F9" w14:textId="77777777" w:rsidR="002C45EB" w:rsidRPr="00D34F85" w:rsidRDefault="002C45EB" w:rsidP="00010F79">
      <w:pPr>
        <w:numPr>
          <w:ilvl w:val="0"/>
          <w:numId w:val="11"/>
        </w:numPr>
        <w:tabs>
          <w:tab w:val="left" w:pos="5238"/>
          <w:tab w:val="left" w:pos="5474"/>
          <w:tab w:val="left" w:pos="9468"/>
        </w:tabs>
        <w:spacing w:after="0" w:line="360" w:lineRule="auto"/>
        <w:ind w:left="714" w:hanging="357"/>
        <w:contextualSpacing/>
        <w:rPr>
          <w:rFonts w:ascii="Calibri" w:hAnsi="Calibri" w:cs="Calibri"/>
          <w:sz w:val="24"/>
          <w:szCs w:val="24"/>
        </w:rPr>
      </w:pPr>
      <w:r w:rsidRPr="00D34F85">
        <w:rPr>
          <w:rFonts w:ascii="Calibri" w:hAnsi="Calibri" w:cs="Calibri"/>
          <w:sz w:val="24"/>
          <w:szCs w:val="24"/>
        </w:rPr>
        <w:t>Method Statement</w:t>
      </w:r>
    </w:p>
    <w:p w14:paraId="4AC5A428" w14:textId="77777777" w:rsidR="002C45EB" w:rsidRPr="00D34F85" w:rsidRDefault="002C45EB" w:rsidP="00010F79">
      <w:pPr>
        <w:numPr>
          <w:ilvl w:val="0"/>
          <w:numId w:val="11"/>
        </w:numPr>
        <w:tabs>
          <w:tab w:val="left" w:pos="5238"/>
          <w:tab w:val="left" w:pos="5474"/>
          <w:tab w:val="left" w:pos="9468"/>
        </w:tabs>
        <w:spacing w:after="0" w:line="360" w:lineRule="auto"/>
        <w:ind w:left="714" w:hanging="357"/>
        <w:contextualSpacing/>
        <w:rPr>
          <w:rFonts w:ascii="Calibri" w:hAnsi="Calibri" w:cs="Calibri"/>
          <w:sz w:val="24"/>
          <w:szCs w:val="24"/>
        </w:rPr>
      </w:pPr>
      <w:r w:rsidRPr="00D34F85">
        <w:rPr>
          <w:rFonts w:ascii="Calibri" w:hAnsi="Calibri" w:cs="Calibri"/>
          <w:sz w:val="24"/>
          <w:szCs w:val="24"/>
        </w:rPr>
        <w:t>Mobilization Schedule</w:t>
      </w:r>
    </w:p>
    <w:p w14:paraId="1B37791C" w14:textId="77777777" w:rsidR="002C45EB" w:rsidRPr="00D34F85" w:rsidRDefault="001A113A" w:rsidP="00010F79">
      <w:pPr>
        <w:numPr>
          <w:ilvl w:val="0"/>
          <w:numId w:val="11"/>
        </w:numPr>
        <w:tabs>
          <w:tab w:val="left" w:pos="5238"/>
          <w:tab w:val="left" w:pos="5474"/>
          <w:tab w:val="left" w:pos="9468"/>
        </w:tabs>
        <w:spacing w:after="0" w:line="360" w:lineRule="auto"/>
        <w:ind w:left="714" w:hanging="357"/>
        <w:contextualSpacing/>
        <w:rPr>
          <w:rFonts w:ascii="Calibri" w:hAnsi="Calibri" w:cs="Calibri"/>
          <w:sz w:val="24"/>
          <w:szCs w:val="24"/>
        </w:rPr>
      </w:pPr>
      <w:r w:rsidRPr="00D34F85">
        <w:rPr>
          <w:rFonts w:ascii="Calibri" w:hAnsi="Calibri" w:cs="Calibri"/>
          <w:sz w:val="24"/>
          <w:szCs w:val="24"/>
        </w:rPr>
        <w:t>Work</w:t>
      </w:r>
      <w:r w:rsidR="002C45EB" w:rsidRPr="00D34F85">
        <w:rPr>
          <w:rFonts w:ascii="Calibri" w:hAnsi="Calibri" w:cs="Calibri"/>
          <w:sz w:val="24"/>
          <w:szCs w:val="24"/>
        </w:rPr>
        <w:t xml:space="preserve"> Schedule</w:t>
      </w:r>
    </w:p>
    <w:p w14:paraId="3A2DF433" w14:textId="77777777" w:rsidR="003042C4" w:rsidRPr="00D34F85" w:rsidRDefault="003042C4" w:rsidP="00010F79">
      <w:pPr>
        <w:pStyle w:val="ListParagraph"/>
        <w:numPr>
          <w:ilvl w:val="0"/>
          <w:numId w:val="11"/>
        </w:numPr>
        <w:spacing w:line="360" w:lineRule="auto"/>
        <w:ind w:left="714" w:hanging="357"/>
        <w:rPr>
          <w:rFonts w:ascii="Calibri" w:hAnsi="Calibri" w:cs="Calibri"/>
          <w:szCs w:val="24"/>
        </w:rPr>
      </w:pPr>
      <w:r w:rsidRPr="00D34F85">
        <w:rPr>
          <w:rFonts w:ascii="Calibri" w:hAnsi="Calibri" w:cs="Calibri"/>
          <w:sz w:val="24"/>
          <w:szCs w:val="24"/>
        </w:rPr>
        <w:t>Form EQU: Equipment</w:t>
      </w:r>
    </w:p>
    <w:p w14:paraId="0FFE17E1" w14:textId="77777777" w:rsidR="003042C4" w:rsidRPr="00D34F85" w:rsidRDefault="003042C4" w:rsidP="00010F79">
      <w:pPr>
        <w:pStyle w:val="ListParagraph"/>
        <w:numPr>
          <w:ilvl w:val="0"/>
          <w:numId w:val="11"/>
        </w:numPr>
        <w:spacing w:line="360" w:lineRule="auto"/>
        <w:ind w:left="714" w:hanging="357"/>
        <w:rPr>
          <w:rFonts w:ascii="Calibri" w:hAnsi="Calibri" w:cs="Calibri"/>
          <w:szCs w:val="24"/>
        </w:rPr>
      </w:pPr>
      <w:r w:rsidRPr="00D34F85">
        <w:rPr>
          <w:rFonts w:ascii="Calibri" w:hAnsi="Calibri" w:cs="Calibri"/>
          <w:sz w:val="24"/>
          <w:szCs w:val="24"/>
        </w:rPr>
        <w:t xml:space="preserve">Form PER-1: Proposed Personnel </w:t>
      </w:r>
    </w:p>
    <w:p w14:paraId="21E6D3EE" w14:textId="77777777" w:rsidR="003042C4" w:rsidRPr="00D34F85" w:rsidRDefault="003042C4" w:rsidP="00010F79">
      <w:pPr>
        <w:pStyle w:val="ListParagraph"/>
        <w:numPr>
          <w:ilvl w:val="0"/>
          <w:numId w:val="11"/>
        </w:numPr>
        <w:spacing w:line="360" w:lineRule="auto"/>
        <w:ind w:left="714" w:hanging="357"/>
        <w:rPr>
          <w:rFonts w:ascii="Calibri" w:hAnsi="Calibri" w:cs="Calibri"/>
          <w:sz w:val="24"/>
          <w:szCs w:val="24"/>
        </w:rPr>
      </w:pPr>
      <w:r w:rsidRPr="00D34F85">
        <w:rPr>
          <w:rFonts w:ascii="Calibri" w:hAnsi="Calibri" w:cs="Calibri"/>
          <w:sz w:val="24"/>
          <w:szCs w:val="24"/>
        </w:rPr>
        <w:t xml:space="preserve">Form PER-2: Resume of Proposed Personnel  </w:t>
      </w:r>
    </w:p>
    <w:p w14:paraId="2F5D05FD" w14:textId="77777777" w:rsidR="007B7E0F" w:rsidRPr="00D34F85" w:rsidRDefault="007B7E0F" w:rsidP="007B7E0F">
      <w:pPr>
        <w:pStyle w:val="ListParagraph"/>
        <w:numPr>
          <w:ilvl w:val="0"/>
          <w:numId w:val="11"/>
        </w:numPr>
        <w:spacing w:line="360" w:lineRule="auto"/>
        <w:ind w:left="714" w:hanging="357"/>
        <w:rPr>
          <w:rFonts w:ascii="Calibri" w:hAnsi="Calibri" w:cs="Calibri"/>
          <w:sz w:val="24"/>
          <w:szCs w:val="24"/>
        </w:rPr>
      </w:pPr>
      <w:r w:rsidRPr="00D34F85">
        <w:rPr>
          <w:rFonts w:ascii="Calibri" w:hAnsi="Calibri" w:cs="Calibri"/>
          <w:sz w:val="24"/>
          <w:szCs w:val="24"/>
        </w:rPr>
        <w:t>Form PER-3: Proposed Subcontractors for Major Items of Plant and Installation Services</w:t>
      </w:r>
    </w:p>
    <w:p w14:paraId="1EBB7B0D" w14:textId="77777777" w:rsidR="002C45EB" w:rsidRPr="00D34F85" w:rsidRDefault="002C45EB" w:rsidP="00DC03A2">
      <w:pPr>
        <w:pStyle w:val="Heading4"/>
        <w:jc w:val="center"/>
        <w:rPr>
          <w:b/>
          <w:bCs/>
          <w:sz w:val="24"/>
          <w:szCs w:val="24"/>
        </w:rPr>
      </w:pPr>
      <w:r w:rsidRPr="00D34F85">
        <w:rPr>
          <w:rFonts w:eastAsiaTheme="minorHAnsi"/>
          <w:b/>
        </w:rPr>
        <w:br w:type="page"/>
      </w:r>
      <w:bookmarkStart w:id="123" w:name="_Toc320179592"/>
      <w:r w:rsidRPr="00D34F85">
        <w:rPr>
          <w:b/>
          <w:bCs/>
          <w:sz w:val="24"/>
          <w:szCs w:val="24"/>
        </w:rPr>
        <w:lastRenderedPageBreak/>
        <w:t>Site Organization</w:t>
      </w:r>
      <w:bookmarkEnd w:id="123"/>
      <w:r w:rsidR="003042C4" w:rsidRPr="00D34F85">
        <w:rPr>
          <w:b/>
          <w:bCs/>
          <w:sz w:val="24"/>
          <w:szCs w:val="24"/>
        </w:rPr>
        <w:t xml:space="preserve"> Chart</w:t>
      </w:r>
    </w:p>
    <w:p w14:paraId="196C67C9" w14:textId="77777777" w:rsidR="002C45EB" w:rsidRPr="00D34F85" w:rsidRDefault="002C45EB" w:rsidP="002C45EB">
      <w:pPr>
        <w:tabs>
          <w:tab w:val="left" w:pos="5238"/>
          <w:tab w:val="left" w:pos="5474"/>
          <w:tab w:val="left" w:pos="9468"/>
        </w:tabs>
        <w:rPr>
          <w:rFonts w:ascii="Calibri" w:hAnsi="Calibri" w:cs="Calibri"/>
          <w:b/>
          <w:bCs/>
          <w:sz w:val="24"/>
          <w:szCs w:val="24"/>
        </w:rPr>
      </w:pPr>
      <w:r w:rsidRPr="00D34F85">
        <w:rPr>
          <w:rFonts w:ascii="Calibri" w:hAnsi="Calibri" w:cs="Calibri"/>
          <w:b/>
          <w:bCs/>
          <w:sz w:val="24"/>
          <w:szCs w:val="24"/>
        </w:rPr>
        <w:br w:type="page"/>
      </w:r>
    </w:p>
    <w:p w14:paraId="6ED63720" w14:textId="77777777" w:rsidR="002C45EB" w:rsidRPr="00D34F85" w:rsidRDefault="002C45EB" w:rsidP="00DC03A2">
      <w:pPr>
        <w:pStyle w:val="Heading4"/>
        <w:jc w:val="center"/>
        <w:rPr>
          <w:rFonts w:eastAsiaTheme="minorHAnsi"/>
          <w:b/>
          <w:bCs/>
          <w:sz w:val="24"/>
          <w:szCs w:val="24"/>
        </w:rPr>
      </w:pPr>
      <w:bookmarkStart w:id="124" w:name="_Toc320179593"/>
      <w:r w:rsidRPr="00D34F85">
        <w:rPr>
          <w:rFonts w:eastAsiaTheme="minorHAnsi"/>
          <w:b/>
          <w:bCs/>
          <w:sz w:val="24"/>
          <w:szCs w:val="24"/>
        </w:rPr>
        <w:lastRenderedPageBreak/>
        <w:t>Method Statement</w:t>
      </w:r>
      <w:bookmarkEnd w:id="124"/>
    </w:p>
    <w:p w14:paraId="2B0DADCE" w14:textId="77777777" w:rsidR="002C45EB" w:rsidRPr="00D34F85" w:rsidRDefault="002C45EB" w:rsidP="002C45EB">
      <w:pPr>
        <w:tabs>
          <w:tab w:val="left" w:pos="5238"/>
          <w:tab w:val="left" w:pos="5474"/>
          <w:tab w:val="left" w:pos="9468"/>
        </w:tabs>
        <w:rPr>
          <w:rFonts w:ascii="Calibri" w:hAnsi="Calibri" w:cs="Calibri"/>
          <w:sz w:val="24"/>
          <w:szCs w:val="24"/>
        </w:rPr>
      </w:pPr>
      <w:r w:rsidRPr="00D34F85">
        <w:rPr>
          <w:rFonts w:ascii="Calibri" w:hAnsi="Calibri" w:cs="Calibri"/>
          <w:sz w:val="24"/>
          <w:szCs w:val="24"/>
        </w:rPr>
        <w:br w:type="page"/>
      </w:r>
    </w:p>
    <w:p w14:paraId="46D16FF5" w14:textId="77777777" w:rsidR="002C45EB" w:rsidRPr="00D34F85" w:rsidRDefault="002C45EB" w:rsidP="00DC03A2">
      <w:pPr>
        <w:pStyle w:val="Heading4"/>
        <w:jc w:val="center"/>
        <w:rPr>
          <w:rFonts w:eastAsiaTheme="minorHAnsi"/>
          <w:b/>
          <w:bCs/>
          <w:sz w:val="24"/>
          <w:szCs w:val="24"/>
        </w:rPr>
      </w:pPr>
      <w:bookmarkStart w:id="125" w:name="_Toc320179594"/>
      <w:r w:rsidRPr="00D34F85">
        <w:rPr>
          <w:rFonts w:eastAsiaTheme="minorHAnsi"/>
          <w:b/>
          <w:bCs/>
          <w:sz w:val="24"/>
          <w:szCs w:val="24"/>
        </w:rPr>
        <w:lastRenderedPageBreak/>
        <w:t>Mobilization Schedule</w:t>
      </w:r>
      <w:bookmarkEnd w:id="125"/>
    </w:p>
    <w:p w14:paraId="6BC0E5B7" w14:textId="77777777" w:rsidR="002C45EB" w:rsidRPr="00D34F85" w:rsidRDefault="002C45EB" w:rsidP="002C45EB">
      <w:pPr>
        <w:tabs>
          <w:tab w:val="left" w:pos="5238"/>
          <w:tab w:val="left" w:pos="5474"/>
          <w:tab w:val="left" w:pos="9468"/>
        </w:tabs>
        <w:ind w:left="-90"/>
        <w:rPr>
          <w:rFonts w:ascii="Calibri" w:hAnsi="Calibri" w:cs="Calibri"/>
          <w:b/>
          <w:bCs/>
          <w:sz w:val="24"/>
          <w:szCs w:val="24"/>
        </w:rPr>
      </w:pPr>
      <w:r w:rsidRPr="00D34F85">
        <w:rPr>
          <w:rFonts w:ascii="Calibri" w:hAnsi="Calibri" w:cs="Calibri"/>
          <w:b/>
          <w:bCs/>
          <w:sz w:val="24"/>
          <w:szCs w:val="24"/>
        </w:rPr>
        <w:br w:type="page"/>
      </w:r>
    </w:p>
    <w:p w14:paraId="623983E8" w14:textId="77777777" w:rsidR="001A113A" w:rsidRPr="00D34F85" w:rsidRDefault="001A113A" w:rsidP="00DC03A2">
      <w:pPr>
        <w:pStyle w:val="SectionVHeading2"/>
        <w:rPr>
          <w:rStyle w:val="Heading4Char"/>
          <w:bCs/>
          <w:sz w:val="24"/>
          <w:szCs w:val="24"/>
        </w:rPr>
      </w:pPr>
      <w:bookmarkStart w:id="126" w:name="_Toc320179595"/>
      <w:r w:rsidRPr="00D34F85">
        <w:rPr>
          <w:rStyle w:val="Heading4Char"/>
          <w:bCs/>
          <w:sz w:val="24"/>
          <w:szCs w:val="24"/>
        </w:rPr>
        <w:lastRenderedPageBreak/>
        <w:t>Works</w:t>
      </w:r>
      <w:r w:rsidR="002C45EB" w:rsidRPr="00D34F85">
        <w:rPr>
          <w:rStyle w:val="Heading4Char"/>
          <w:bCs/>
          <w:sz w:val="24"/>
          <w:szCs w:val="24"/>
        </w:rPr>
        <w:t xml:space="preserve"> Schedule</w:t>
      </w:r>
    </w:p>
    <w:p w14:paraId="538640CF" w14:textId="77777777" w:rsidR="002C45EB" w:rsidRPr="00D34F85" w:rsidRDefault="002C45EB" w:rsidP="00DC03A2">
      <w:pPr>
        <w:pStyle w:val="SectionVHeading2"/>
        <w:rPr>
          <w:rStyle w:val="Heading4Char"/>
          <w:sz w:val="24"/>
          <w:szCs w:val="24"/>
        </w:rPr>
      </w:pPr>
      <w:r w:rsidRPr="00D34F85">
        <w:rPr>
          <w:rStyle w:val="Heading4Char"/>
          <w:b w:val="0"/>
          <w:bCs/>
          <w:sz w:val="22"/>
          <w:szCs w:val="22"/>
        </w:rPr>
        <w:br w:type="page"/>
      </w:r>
      <w:bookmarkStart w:id="127" w:name="_Toc320179596"/>
      <w:r w:rsidRPr="00D34F85">
        <w:rPr>
          <w:rStyle w:val="Heading4Char"/>
          <w:sz w:val="24"/>
          <w:szCs w:val="24"/>
        </w:rPr>
        <w:lastRenderedPageBreak/>
        <w:t>Form EQU: Equipment</w:t>
      </w:r>
      <w:bookmarkEnd w:id="126"/>
      <w:bookmarkEnd w:id="127"/>
    </w:p>
    <w:p w14:paraId="607123C2" w14:textId="77777777" w:rsidR="002C45EB" w:rsidRPr="00D34F85" w:rsidRDefault="002C45EB" w:rsidP="002C45EB">
      <w:pPr>
        <w:suppressAutoHyphens/>
        <w:rPr>
          <w:rFonts w:ascii="Calibri" w:hAnsi="Calibri" w:cs="Calibri"/>
          <w:sz w:val="24"/>
          <w:szCs w:val="24"/>
        </w:rPr>
      </w:pPr>
    </w:p>
    <w:p w14:paraId="6F75AC28" w14:textId="77777777" w:rsidR="002C45EB" w:rsidRPr="00D34F85" w:rsidRDefault="002C45EB" w:rsidP="002C45EB">
      <w:pPr>
        <w:suppressAutoHyphens/>
        <w:rPr>
          <w:rFonts w:ascii="Calibri" w:hAnsi="Calibri" w:cs="Calibri"/>
          <w:szCs w:val="24"/>
        </w:rPr>
      </w:pPr>
      <w:r w:rsidRPr="00D34F85">
        <w:rPr>
          <w:rFonts w:ascii="Calibri" w:hAnsi="Calibri" w:cs="Calibri"/>
          <w:szCs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2C45EB" w:rsidRPr="00D34F85" w14:paraId="5800AC1C" w14:textId="77777777" w:rsidTr="009A0838">
        <w:trPr>
          <w:cantSplit/>
        </w:trPr>
        <w:tc>
          <w:tcPr>
            <w:tcW w:w="9090" w:type="dxa"/>
            <w:gridSpan w:val="3"/>
            <w:tcBorders>
              <w:top w:val="single" w:sz="6" w:space="0" w:color="auto"/>
              <w:left w:val="single" w:sz="6" w:space="0" w:color="auto"/>
              <w:bottom w:val="single" w:sz="6" w:space="0" w:color="auto"/>
              <w:right w:val="single" w:sz="6" w:space="0" w:color="auto"/>
            </w:tcBorders>
          </w:tcPr>
          <w:p w14:paraId="105A5CD7"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Item of equipment</w:t>
            </w:r>
          </w:p>
          <w:p w14:paraId="75A86391" w14:textId="77777777" w:rsidR="002C45EB" w:rsidRPr="00D34F85" w:rsidRDefault="002C45EB" w:rsidP="009A0838">
            <w:pPr>
              <w:suppressAutoHyphens/>
              <w:spacing w:after="71"/>
              <w:rPr>
                <w:rFonts w:ascii="Calibri" w:hAnsi="Calibri" w:cs="Calibri"/>
                <w:szCs w:val="24"/>
              </w:rPr>
            </w:pPr>
          </w:p>
        </w:tc>
      </w:tr>
      <w:tr w:rsidR="002C45EB" w:rsidRPr="00D34F85" w14:paraId="270F6D40" w14:textId="77777777" w:rsidTr="009A0838">
        <w:trPr>
          <w:cantSplit/>
        </w:trPr>
        <w:tc>
          <w:tcPr>
            <w:tcW w:w="1440" w:type="dxa"/>
            <w:tcBorders>
              <w:top w:val="single" w:sz="6" w:space="0" w:color="auto"/>
              <w:left w:val="single" w:sz="6" w:space="0" w:color="auto"/>
            </w:tcBorders>
            <w:shd w:val="clear" w:color="auto" w:fill="D9D9D9" w:themeFill="background1" w:themeFillShade="D9"/>
          </w:tcPr>
          <w:p w14:paraId="2CD78085"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Equipment information</w:t>
            </w:r>
          </w:p>
        </w:tc>
        <w:tc>
          <w:tcPr>
            <w:tcW w:w="3960" w:type="dxa"/>
            <w:tcBorders>
              <w:top w:val="single" w:sz="6" w:space="0" w:color="auto"/>
              <w:left w:val="single" w:sz="6" w:space="0" w:color="auto"/>
            </w:tcBorders>
          </w:tcPr>
          <w:p w14:paraId="626A39B1" w14:textId="77777777" w:rsidR="002C45EB" w:rsidRPr="00D34F85" w:rsidRDefault="002C45EB" w:rsidP="009A0838">
            <w:pPr>
              <w:suppressAutoHyphens/>
              <w:ind w:left="288" w:hanging="288"/>
              <w:rPr>
                <w:rFonts w:ascii="Calibri" w:hAnsi="Calibri" w:cs="Calibri"/>
                <w:szCs w:val="24"/>
              </w:rPr>
            </w:pPr>
            <w:r w:rsidRPr="00D34F85">
              <w:rPr>
                <w:rFonts w:ascii="Calibri" w:hAnsi="Calibri" w:cs="Calibri"/>
                <w:szCs w:val="24"/>
              </w:rPr>
              <w:t>Name of manufacturer</w:t>
            </w:r>
          </w:p>
          <w:p w14:paraId="2034312A" w14:textId="77777777" w:rsidR="002C45EB" w:rsidRPr="00D34F85" w:rsidRDefault="002C45EB" w:rsidP="009A0838">
            <w:pPr>
              <w:suppressAutoHyphens/>
              <w:spacing w:after="71"/>
              <w:rPr>
                <w:rFonts w:ascii="Calibri" w:hAnsi="Calibri" w:cs="Calibri"/>
                <w:szCs w:val="24"/>
              </w:rPr>
            </w:pPr>
          </w:p>
        </w:tc>
        <w:tc>
          <w:tcPr>
            <w:tcW w:w="3690" w:type="dxa"/>
            <w:tcBorders>
              <w:top w:val="single" w:sz="6" w:space="0" w:color="auto"/>
              <w:left w:val="single" w:sz="6" w:space="0" w:color="auto"/>
              <w:right w:val="single" w:sz="6" w:space="0" w:color="auto"/>
            </w:tcBorders>
          </w:tcPr>
          <w:p w14:paraId="0D4EE763" w14:textId="77777777" w:rsidR="002C45EB" w:rsidRPr="00D34F85" w:rsidRDefault="002C45EB" w:rsidP="009A0838">
            <w:pPr>
              <w:suppressAutoHyphens/>
              <w:spacing w:after="71"/>
              <w:ind w:left="288" w:hanging="288"/>
              <w:rPr>
                <w:rFonts w:ascii="Calibri" w:hAnsi="Calibri" w:cs="Calibri"/>
                <w:szCs w:val="24"/>
              </w:rPr>
            </w:pPr>
            <w:r w:rsidRPr="00D34F85">
              <w:rPr>
                <w:rFonts w:ascii="Calibri" w:hAnsi="Calibri" w:cs="Calibri"/>
                <w:szCs w:val="24"/>
              </w:rPr>
              <w:t>Model and power rating</w:t>
            </w:r>
          </w:p>
        </w:tc>
      </w:tr>
      <w:tr w:rsidR="002C45EB" w:rsidRPr="00D34F85" w14:paraId="0FA2A69A" w14:textId="77777777" w:rsidTr="009A0838">
        <w:trPr>
          <w:cantSplit/>
        </w:trPr>
        <w:tc>
          <w:tcPr>
            <w:tcW w:w="1440" w:type="dxa"/>
            <w:tcBorders>
              <w:left w:val="single" w:sz="6" w:space="0" w:color="auto"/>
            </w:tcBorders>
            <w:shd w:val="clear" w:color="auto" w:fill="D9D9D9" w:themeFill="background1" w:themeFillShade="D9"/>
          </w:tcPr>
          <w:p w14:paraId="15DEF124" w14:textId="77777777" w:rsidR="002C45EB" w:rsidRPr="00D34F85" w:rsidRDefault="002C45EB" w:rsidP="009A0838">
            <w:pPr>
              <w:suppressAutoHyphens/>
              <w:spacing w:after="71"/>
              <w:rPr>
                <w:rFonts w:ascii="Calibri" w:hAnsi="Calibri" w:cs="Calibri"/>
                <w:szCs w:val="24"/>
              </w:rPr>
            </w:pPr>
          </w:p>
        </w:tc>
        <w:tc>
          <w:tcPr>
            <w:tcW w:w="3960" w:type="dxa"/>
            <w:tcBorders>
              <w:top w:val="single" w:sz="6" w:space="0" w:color="auto"/>
              <w:left w:val="single" w:sz="6" w:space="0" w:color="auto"/>
            </w:tcBorders>
          </w:tcPr>
          <w:p w14:paraId="24D5B118" w14:textId="77777777" w:rsidR="002C45EB" w:rsidRPr="00D34F85" w:rsidRDefault="002C45EB" w:rsidP="009A0838">
            <w:pPr>
              <w:suppressAutoHyphens/>
              <w:ind w:left="288" w:hanging="288"/>
              <w:rPr>
                <w:rFonts w:ascii="Calibri" w:hAnsi="Calibri" w:cs="Calibri"/>
                <w:szCs w:val="24"/>
              </w:rPr>
            </w:pPr>
            <w:r w:rsidRPr="00D34F85">
              <w:rPr>
                <w:rFonts w:ascii="Calibri" w:hAnsi="Calibri" w:cs="Calibri"/>
                <w:szCs w:val="24"/>
              </w:rPr>
              <w:t>Capacity</w:t>
            </w:r>
          </w:p>
          <w:p w14:paraId="34F7B658" w14:textId="77777777" w:rsidR="002C45EB" w:rsidRPr="00D34F85" w:rsidRDefault="002C45EB" w:rsidP="009A0838">
            <w:pPr>
              <w:suppressAutoHyphens/>
              <w:spacing w:after="71"/>
              <w:rPr>
                <w:rFonts w:ascii="Calibri" w:hAnsi="Calibri" w:cs="Calibri"/>
                <w:szCs w:val="24"/>
              </w:rPr>
            </w:pPr>
          </w:p>
        </w:tc>
        <w:tc>
          <w:tcPr>
            <w:tcW w:w="3690" w:type="dxa"/>
            <w:tcBorders>
              <w:top w:val="single" w:sz="6" w:space="0" w:color="auto"/>
              <w:left w:val="single" w:sz="6" w:space="0" w:color="auto"/>
              <w:right w:val="single" w:sz="6" w:space="0" w:color="auto"/>
            </w:tcBorders>
          </w:tcPr>
          <w:p w14:paraId="1E1B1288" w14:textId="77777777" w:rsidR="002C45EB" w:rsidRPr="00D34F85" w:rsidRDefault="002C45EB" w:rsidP="009A0838">
            <w:pPr>
              <w:suppressAutoHyphens/>
              <w:spacing w:after="71"/>
              <w:ind w:left="288" w:hanging="288"/>
              <w:rPr>
                <w:rFonts w:ascii="Calibri" w:hAnsi="Calibri" w:cs="Calibri"/>
                <w:szCs w:val="24"/>
              </w:rPr>
            </w:pPr>
            <w:r w:rsidRPr="00D34F85">
              <w:rPr>
                <w:rFonts w:ascii="Calibri" w:hAnsi="Calibri" w:cs="Calibri"/>
                <w:szCs w:val="24"/>
              </w:rPr>
              <w:t>Year of manufacture</w:t>
            </w:r>
          </w:p>
        </w:tc>
      </w:tr>
      <w:tr w:rsidR="002C45EB" w:rsidRPr="00D34F85" w14:paraId="79FB9A49" w14:textId="77777777" w:rsidTr="009A0838">
        <w:trPr>
          <w:cantSplit/>
        </w:trPr>
        <w:tc>
          <w:tcPr>
            <w:tcW w:w="1440" w:type="dxa"/>
            <w:tcBorders>
              <w:top w:val="single" w:sz="6" w:space="0" w:color="auto"/>
              <w:left w:val="single" w:sz="6" w:space="0" w:color="auto"/>
            </w:tcBorders>
            <w:shd w:val="clear" w:color="auto" w:fill="D9D9D9" w:themeFill="background1" w:themeFillShade="D9"/>
          </w:tcPr>
          <w:p w14:paraId="6DDE2873"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Current status</w:t>
            </w:r>
          </w:p>
        </w:tc>
        <w:tc>
          <w:tcPr>
            <w:tcW w:w="7650" w:type="dxa"/>
            <w:gridSpan w:val="2"/>
            <w:tcBorders>
              <w:top w:val="single" w:sz="6" w:space="0" w:color="auto"/>
              <w:left w:val="single" w:sz="6" w:space="0" w:color="auto"/>
              <w:right w:val="single" w:sz="6" w:space="0" w:color="auto"/>
            </w:tcBorders>
          </w:tcPr>
          <w:p w14:paraId="7EC2C10E" w14:textId="77777777" w:rsidR="002C45EB" w:rsidRPr="00D34F85" w:rsidRDefault="002C45EB" w:rsidP="009A0838">
            <w:pPr>
              <w:suppressAutoHyphens/>
              <w:ind w:left="288" w:hanging="288"/>
              <w:rPr>
                <w:rFonts w:ascii="Calibri" w:hAnsi="Calibri" w:cs="Calibri"/>
                <w:szCs w:val="24"/>
              </w:rPr>
            </w:pPr>
            <w:r w:rsidRPr="00D34F85">
              <w:rPr>
                <w:rFonts w:ascii="Calibri" w:hAnsi="Calibri" w:cs="Calibri"/>
                <w:szCs w:val="24"/>
              </w:rPr>
              <w:t>Current location</w:t>
            </w:r>
          </w:p>
          <w:p w14:paraId="10752AE7" w14:textId="77777777" w:rsidR="002C45EB" w:rsidRPr="00D34F85" w:rsidRDefault="002C45EB" w:rsidP="009A0838">
            <w:pPr>
              <w:suppressAutoHyphens/>
              <w:spacing w:after="71"/>
              <w:rPr>
                <w:rFonts w:ascii="Calibri" w:hAnsi="Calibri" w:cs="Calibri"/>
                <w:szCs w:val="24"/>
              </w:rPr>
            </w:pPr>
          </w:p>
        </w:tc>
      </w:tr>
      <w:tr w:rsidR="002C45EB" w:rsidRPr="00D34F85" w14:paraId="447F8109" w14:textId="77777777" w:rsidTr="009A0838">
        <w:trPr>
          <w:cantSplit/>
        </w:trPr>
        <w:tc>
          <w:tcPr>
            <w:tcW w:w="1440" w:type="dxa"/>
            <w:tcBorders>
              <w:left w:val="single" w:sz="6" w:space="0" w:color="auto"/>
            </w:tcBorders>
            <w:shd w:val="clear" w:color="auto" w:fill="D9D9D9" w:themeFill="background1" w:themeFillShade="D9"/>
          </w:tcPr>
          <w:p w14:paraId="445ACF77" w14:textId="77777777" w:rsidR="002C45EB" w:rsidRPr="00D34F85" w:rsidRDefault="002C45EB" w:rsidP="009A0838">
            <w:pPr>
              <w:suppressAutoHyphens/>
              <w:spacing w:after="71"/>
              <w:rPr>
                <w:rFonts w:ascii="Calibri" w:hAnsi="Calibri" w:cs="Calibri"/>
                <w:szCs w:val="24"/>
              </w:rPr>
            </w:pPr>
          </w:p>
        </w:tc>
        <w:tc>
          <w:tcPr>
            <w:tcW w:w="7650" w:type="dxa"/>
            <w:gridSpan w:val="2"/>
            <w:tcBorders>
              <w:top w:val="single" w:sz="6" w:space="0" w:color="auto"/>
              <w:left w:val="single" w:sz="6" w:space="0" w:color="auto"/>
              <w:right w:val="single" w:sz="6" w:space="0" w:color="auto"/>
            </w:tcBorders>
          </w:tcPr>
          <w:p w14:paraId="6AD5E643" w14:textId="77777777" w:rsidR="002C45EB" w:rsidRPr="00D34F85" w:rsidRDefault="002C45EB" w:rsidP="009A0838">
            <w:pPr>
              <w:suppressAutoHyphens/>
              <w:ind w:left="288" w:hanging="288"/>
              <w:rPr>
                <w:rFonts w:ascii="Calibri" w:hAnsi="Calibri" w:cs="Calibri"/>
                <w:szCs w:val="24"/>
              </w:rPr>
            </w:pPr>
            <w:r w:rsidRPr="00D34F85">
              <w:rPr>
                <w:rFonts w:ascii="Calibri" w:hAnsi="Calibri" w:cs="Calibri"/>
                <w:szCs w:val="24"/>
              </w:rPr>
              <w:t>Details of current commitments</w:t>
            </w:r>
          </w:p>
          <w:p w14:paraId="2AEF96F8" w14:textId="77777777" w:rsidR="002C45EB" w:rsidRPr="00D34F85" w:rsidRDefault="002C45EB" w:rsidP="009A0838">
            <w:pPr>
              <w:suppressAutoHyphens/>
              <w:spacing w:after="71"/>
              <w:rPr>
                <w:rFonts w:ascii="Calibri" w:hAnsi="Calibri" w:cs="Calibri"/>
                <w:szCs w:val="24"/>
              </w:rPr>
            </w:pPr>
          </w:p>
        </w:tc>
      </w:tr>
      <w:tr w:rsidR="002C45EB" w:rsidRPr="00D34F85" w14:paraId="6E96BAD5" w14:textId="77777777" w:rsidTr="009A0838">
        <w:trPr>
          <w:cantSplit/>
        </w:trPr>
        <w:tc>
          <w:tcPr>
            <w:tcW w:w="1440" w:type="dxa"/>
            <w:tcBorders>
              <w:left w:val="single" w:sz="6" w:space="0" w:color="auto"/>
            </w:tcBorders>
            <w:shd w:val="clear" w:color="auto" w:fill="D9D9D9" w:themeFill="background1" w:themeFillShade="D9"/>
          </w:tcPr>
          <w:p w14:paraId="6A86010C" w14:textId="77777777" w:rsidR="002C45EB" w:rsidRPr="00D34F85" w:rsidRDefault="002C45EB" w:rsidP="009A0838">
            <w:pPr>
              <w:suppressAutoHyphens/>
              <w:spacing w:after="71"/>
              <w:rPr>
                <w:rFonts w:ascii="Calibri" w:hAnsi="Calibri" w:cs="Calibri"/>
                <w:szCs w:val="24"/>
              </w:rPr>
            </w:pPr>
          </w:p>
        </w:tc>
        <w:tc>
          <w:tcPr>
            <w:tcW w:w="7650" w:type="dxa"/>
            <w:gridSpan w:val="2"/>
            <w:tcBorders>
              <w:left w:val="single" w:sz="6" w:space="0" w:color="auto"/>
              <w:right w:val="single" w:sz="6" w:space="0" w:color="auto"/>
            </w:tcBorders>
          </w:tcPr>
          <w:p w14:paraId="31E30DD7" w14:textId="77777777" w:rsidR="002C45EB" w:rsidRPr="00D34F85" w:rsidRDefault="002C45EB" w:rsidP="009A0838">
            <w:pPr>
              <w:suppressAutoHyphens/>
              <w:spacing w:after="71"/>
              <w:rPr>
                <w:rFonts w:ascii="Calibri" w:hAnsi="Calibri" w:cs="Calibri"/>
                <w:szCs w:val="24"/>
              </w:rPr>
            </w:pPr>
          </w:p>
        </w:tc>
      </w:tr>
      <w:tr w:rsidR="002C45EB" w:rsidRPr="00D34F85" w14:paraId="7988E5D2" w14:textId="77777777" w:rsidTr="009A0838">
        <w:trPr>
          <w:cantSplit/>
        </w:trPr>
        <w:tc>
          <w:tcPr>
            <w:tcW w:w="1440" w:type="dxa"/>
            <w:tcBorders>
              <w:top w:val="single" w:sz="6" w:space="0" w:color="auto"/>
              <w:left w:val="single" w:sz="6" w:space="0" w:color="auto"/>
              <w:bottom w:val="single" w:sz="6" w:space="0" w:color="auto"/>
            </w:tcBorders>
            <w:shd w:val="clear" w:color="auto" w:fill="D9D9D9" w:themeFill="background1" w:themeFillShade="D9"/>
          </w:tcPr>
          <w:p w14:paraId="278A7365" w14:textId="77777777" w:rsidR="002C45EB" w:rsidRPr="00D34F85" w:rsidRDefault="002C45EB" w:rsidP="009A0838">
            <w:pPr>
              <w:suppressAutoHyphens/>
              <w:spacing w:after="71"/>
              <w:rPr>
                <w:rFonts w:ascii="Calibri" w:hAnsi="Calibri" w:cs="Calibri"/>
                <w:szCs w:val="24"/>
              </w:rPr>
            </w:pPr>
            <w:r w:rsidRPr="00D34F85">
              <w:rPr>
                <w:rFonts w:ascii="Calibri" w:hAnsi="Calibri" w:cs="Calibri"/>
                <w:szCs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0579A078" w14:textId="77777777" w:rsidR="002C45EB" w:rsidRPr="00D34F85" w:rsidRDefault="002C45EB" w:rsidP="009A0838">
            <w:pPr>
              <w:suppressAutoHyphens/>
              <w:ind w:left="288" w:hanging="288"/>
              <w:rPr>
                <w:rFonts w:ascii="Calibri" w:hAnsi="Calibri" w:cs="Calibri"/>
                <w:szCs w:val="24"/>
              </w:rPr>
            </w:pPr>
            <w:r w:rsidRPr="00D34F85">
              <w:rPr>
                <w:rFonts w:ascii="Calibri" w:hAnsi="Calibri" w:cs="Calibri"/>
                <w:szCs w:val="24"/>
              </w:rPr>
              <w:t>Indicate source of the equipment</w:t>
            </w:r>
          </w:p>
          <w:p w14:paraId="260DC69B" w14:textId="77777777" w:rsidR="002C45EB" w:rsidRPr="00D34F85" w:rsidRDefault="002C45EB" w:rsidP="009A0838">
            <w:pPr>
              <w:pStyle w:val="Header"/>
              <w:tabs>
                <w:tab w:val="left" w:pos="-1440"/>
                <w:tab w:val="left" w:pos="-720"/>
                <w:tab w:val="left" w:pos="288"/>
                <w:tab w:val="left" w:pos="1638"/>
                <w:tab w:val="left" w:pos="2898"/>
                <w:tab w:val="left" w:pos="4338"/>
              </w:tabs>
              <w:suppressAutoHyphens/>
              <w:spacing w:after="71"/>
              <w:rPr>
                <w:rFonts w:ascii="Calibri" w:hAnsi="Calibri" w:cs="Calibri"/>
                <w:szCs w:val="24"/>
              </w:rPr>
            </w:pPr>
            <w:r w:rsidRPr="00D34F85">
              <w:rPr>
                <w:rFonts w:ascii="Calibri" w:hAnsi="Calibri" w:cs="Calibri"/>
                <w:szCs w:val="24"/>
              </w:rPr>
              <w:tab/>
            </w:r>
            <w:r w:rsidR="00106F2F" w:rsidRPr="00D34F85">
              <w:rPr>
                <w:rFonts w:ascii="Calibri" w:hAnsi="Calibri" w:cs="Calibri"/>
                <w:szCs w:val="24"/>
              </w:rPr>
              <w:fldChar w:fldCharType="begin"/>
            </w:r>
            <w:r w:rsidRPr="00D34F85">
              <w:rPr>
                <w:rFonts w:ascii="Calibri" w:hAnsi="Calibri" w:cs="Calibri"/>
                <w:szCs w:val="24"/>
              </w:rPr>
              <w:instrText>symbol 111 \f "Wingdings" \s 12</w:instrText>
            </w:r>
            <w:r w:rsidR="00106F2F" w:rsidRPr="00D34F85">
              <w:rPr>
                <w:rFonts w:ascii="Calibri" w:hAnsi="Calibri" w:cs="Calibri"/>
                <w:szCs w:val="24"/>
              </w:rPr>
              <w:fldChar w:fldCharType="separate"/>
            </w:r>
            <w:r w:rsidRPr="00D34F85">
              <w:rPr>
                <w:rFonts w:ascii="Calibri" w:hAnsi="Calibri" w:cs="Calibri"/>
                <w:szCs w:val="24"/>
              </w:rPr>
              <w:t>o</w:t>
            </w:r>
            <w:r w:rsidR="00106F2F" w:rsidRPr="00D34F85">
              <w:rPr>
                <w:rFonts w:ascii="Calibri" w:hAnsi="Calibri" w:cs="Calibri"/>
                <w:szCs w:val="24"/>
              </w:rPr>
              <w:fldChar w:fldCharType="end"/>
            </w:r>
            <w:r w:rsidRPr="00D34F85">
              <w:rPr>
                <w:rFonts w:ascii="Calibri" w:hAnsi="Calibri" w:cs="Calibri"/>
                <w:szCs w:val="24"/>
              </w:rPr>
              <w:t xml:space="preserve"> Owned</w:t>
            </w:r>
            <w:r w:rsidRPr="00D34F85">
              <w:rPr>
                <w:rFonts w:ascii="Calibri" w:hAnsi="Calibri" w:cs="Calibri"/>
                <w:szCs w:val="24"/>
              </w:rPr>
              <w:tab/>
            </w:r>
            <w:r w:rsidR="00106F2F" w:rsidRPr="00D34F85">
              <w:rPr>
                <w:rFonts w:ascii="Calibri" w:hAnsi="Calibri" w:cs="Calibri"/>
                <w:szCs w:val="24"/>
              </w:rPr>
              <w:fldChar w:fldCharType="begin"/>
            </w:r>
            <w:r w:rsidRPr="00D34F85">
              <w:rPr>
                <w:rFonts w:ascii="Calibri" w:hAnsi="Calibri" w:cs="Calibri"/>
                <w:szCs w:val="24"/>
              </w:rPr>
              <w:instrText>symbol 111 \f "Wingdings" \s 12</w:instrText>
            </w:r>
            <w:r w:rsidR="00106F2F" w:rsidRPr="00D34F85">
              <w:rPr>
                <w:rFonts w:ascii="Calibri" w:hAnsi="Calibri" w:cs="Calibri"/>
                <w:szCs w:val="24"/>
              </w:rPr>
              <w:fldChar w:fldCharType="separate"/>
            </w:r>
            <w:r w:rsidRPr="00D34F85">
              <w:rPr>
                <w:rFonts w:ascii="Calibri" w:hAnsi="Calibri" w:cs="Calibri"/>
                <w:szCs w:val="24"/>
              </w:rPr>
              <w:t>o</w:t>
            </w:r>
            <w:r w:rsidR="00106F2F" w:rsidRPr="00D34F85">
              <w:rPr>
                <w:rFonts w:ascii="Calibri" w:hAnsi="Calibri" w:cs="Calibri"/>
                <w:szCs w:val="24"/>
              </w:rPr>
              <w:fldChar w:fldCharType="end"/>
            </w:r>
            <w:r w:rsidRPr="00D34F85">
              <w:rPr>
                <w:rFonts w:ascii="Calibri" w:hAnsi="Calibri" w:cs="Calibri"/>
                <w:szCs w:val="24"/>
              </w:rPr>
              <w:t xml:space="preserve"> Rented</w:t>
            </w:r>
            <w:r w:rsidRPr="00D34F85">
              <w:rPr>
                <w:rFonts w:ascii="Calibri" w:hAnsi="Calibri" w:cs="Calibri"/>
                <w:szCs w:val="24"/>
              </w:rPr>
              <w:tab/>
            </w:r>
            <w:r w:rsidR="00106F2F" w:rsidRPr="00D34F85">
              <w:rPr>
                <w:rFonts w:ascii="Calibri" w:hAnsi="Calibri" w:cs="Calibri"/>
                <w:szCs w:val="24"/>
              </w:rPr>
              <w:fldChar w:fldCharType="begin"/>
            </w:r>
            <w:r w:rsidRPr="00D34F85">
              <w:rPr>
                <w:rFonts w:ascii="Calibri" w:hAnsi="Calibri" w:cs="Calibri"/>
                <w:szCs w:val="24"/>
              </w:rPr>
              <w:instrText>symbol 111 \f "Wingdings" \s 12</w:instrText>
            </w:r>
            <w:r w:rsidR="00106F2F" w:rsidRPr="00D34F85">
              <w:rPr>
                <w:rFonts w:ascii="Calibri" w:hAnsi="Calibri" w:cs="Calibri"/>
                <w:szCs w:val="24"/>
              </w:rPr>
              <w:fldChar w:fldCharType="separate"/>
            </w:r>
            <w:r w:rsidRPr="00D34F85">
              <w:rPr>
                <w:rFonts w:ascii="Calibri" w:hAnsi="Calibri" w:cs="Calibri"/>
                <w:szCs w:val="24"/>
              </w:rPr>
              <w:t>o</w:t>
            </w:r>
            <w:r w:rsidR="00106F2F" w:rsidRPr="00D34F85">
              <w:rPr>
                <w:rFonts w:ascii="Calibri" w:hAnsi="Calibri" w:cs="Calibri"/>
                <w:szCs w:val="24"/>
              </w:rPr>
              <w:fldChar w:fldCharType="end"/>
            </w:r>
            <w:r w:rsidRPr="00D34F85">
              <w:rPr>
                <w:rFonts w:ascii="Calibri" w:hAnsi="Calibri" w:cs="Calibri"/>
                <w:szCs w:val="24"/>
              </w:rPr>
              <w:t xml:space="preserve"> Leased</w:t>
            </w:r>
            <w:r w:rsidRPr="00D34F85">
              <w:rPr>
                <w:rFonts w:ascii="Calibri" w:hAnsi="Calibri" w:cs="Calibri"/>
                <w:szCs w:val="24"/>
              </w:rPr>
              <w:tab/>
            </w:r>
            <w:r w:rsidR="00106F2F" w:rsidRPr="00D34F85">
              <w:rPr>
                <w:rFonts w:ascii="Calibri" w:hAnsi="Calibri" w:cs="Calibri"/>
                <w:szCs w:val="24"/>
              </w:rPr>
              <w:fldChar w:fldCharType="begin"/>
            </w:r>
            <w:r w:rsidRPr="00D34F85">
              <w:rPr>
                <w:rFonts w:ascii="Calibri" w:hAnsi="Calibri" w:cs="Calibri"/>
                <w:szCs w:val="24"/>
              </w:rPr>
              <w:instrText>symbol 111 \f "Wingdings" \s 12</w:instrText>
            </w:r>
            <w:r w:rsidR="00106F2F" w:rsidRPr="00D34F85">
              <w:rPr>
                <w:rFonts w:ascii="Calibri" w:hAnsi="Calibri" w:cs="Calibri"/>
                <w:szCs w:val="24"/>
              </w:rPr>
              <w:fldChar w:fldCharType="separate"/>
            </w:r>
            <w:r w:rsidRPr="00D34F85">
              <w:rPr>
                <w:rFonts w:ascii="Calibri" w:hAnsi="Calibri" w:cs="Calibri"/>
                <w:szCs w:val="24"/>
              </w:rPr>
              <w:t>o</w:t>
            </w:r>
            <w:r w:rsidR="00106F2F" w:rsidRPr="00D34F85">
              <w:rPr>
                <w:rFonts w:ascii="Calibri" w:hAnsi="Calibri" w:cs="Calibri"/>
                <w:szCs w:val="24"/>
              </w:rPr>
              <w:fldChar w:fldCharType="end"/>
            </w:r>
            <w:r w:rsidRPr="00D34F85">
              <w:rPr>
                <w:rFonts w:ascii="Calibri" w:hAnsi="Calibri" w:cs="Calibri"/>
                <w:szCs w:val="24"/>
              </w:rPr>
              <w:t xml:space="preserve"> Specially manufactured</w:t>
            </w:r>
          </w:p>
        </w:tc>
      </w:tr>
    </w:tbl>
    <w:p w14:paraId="13E5AE5D" w14:textId="77777777" w:rsidR="002C45EB" w:rsidRPr="00D34F85" w:rsidRDefault="002C45EB" w:rsidP="002C45EB">
      <w:pPr>
        <w:suppressAutoHyphens/>
        <w:rPr>
          <w:rFonts w:ascii="Calibri" w:hAnsi="Calibri" w:cs="Calibri"/>
          <w:szCs w:val="24"/>
        </w:rPr>
      </w:pPr>
    </w:p>
    <w:p w14:paraId="6D5EF009" w14:textId="77777777" w:rsidR="002C45EB" w:rsidRPr="00D34F85" w:rsidRDefault="002C45EB" w:rsidP="002C45EB">
      <w:pPr>
        <w:suppressAutoHyphens/>
        <w:rPr>
          <w:rFonts w:ascii="Calibri" w:hAnsi="Calibri" w:cs="Calibri"/>
          <w:szCs w:val="24"/>
        </w:rPr>
      </w:pPr>
      <w:r w:rsidRPr="00D34F85">
        <w:rPr>
          <w:rFonts w:ascii="Calibri" w:hAnsi="Calibri" w:cs="Calibri"/>
          <w:szCs w:val="24"/>
        </w:rPr>
        <w:t>Omit the following information for equipment owned by the Bidder.</w:t>
      </w:r>
    </w:p>
    <w:p w14:paraId="6E2B89B2" w14:textId="77777777" w:rsidR="002C45EB" w:rsidRPr="00D34F85" w:rsidRDefault="002C45EB" w:rsidP="002C45EB">
      <w:pPr>
        <w:pStyle w:val="Header"/>
        <w:suppressAutoHyphens/>
        <w:rPr>
          <w:rFonts w:ascii="Calibri" w:hAnsi="Calibri" w:cs="Calibri"/>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2C45EB" w:rsidRPr="00D34F85" w14:paraId="619D1739" w14:textId="77777777" w:rsidTr="001A113A">
        <w:trPr>
          <w:cantSplit/>
        </w:trPr>
        <w:tc>
          <w:tcPr>
            <w:tcW w:w="1440" w:type="dxa"/>
            <w:tcBorders>
              <w:top w:val="single" w:sz="6" w:space="0" w:color="auto"/>
              <w:left w:val="single" w:sz="6" w:space="0" w:color="auto"/>
            </w:tcBorders>
            <w:shd w:val="clear" w:color="auto" w:fill="D9D9D9" w:themeFill="background1" w:themeFillShade="D9"/>
          </w:tcPr>
          <w:p w14:paraId="174E5865"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Owner</w:t>
            </w:r>
          </w:p>
        </w:tc>
        <w:tc>
          <w:tcPr>
            <w:tcW w:w="7650" w:type="dxa"/>
            <w:gridSpan w:val="2"/>
            <w:tcBorders>
              <w:top w:val="single" w:sz="6" w:space="0" w:color="auto"/>
              <w:left w:val="single" w:sz="6" w:space="0" w:color="auto"/>
              <w:right w:val="single" w:sz="6" w:space="0" w:color="auto"/>
            </w:tcBorders>
          </w:tcPr>
          <w:p w14:paraId="33A1CF5E"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Name of owner</w:t>
            </w:r>
          </w:p>
        </w:tc>
      </w:tr>
      <w:tr w:rsidR="002C45EB" w:rsidRPr="00D34F85" w14:paraId="102D9552" w14:textId="77777777" w:rsidTr="001A113A">
        <w:trPr>
          <w:cantSplit/>
        </w:trPr>
        <w:tc>
          <w:tcPr>
            <w:tcW w:w="1440" w:type="dxa"/>
            <w:tcBorders>
              <w:left w:val="single" w:sz="6" w:space="0" w:color="auto"/>
            </w:tcBorders>
            <w:shd w:val="clear" w:color="auto" w:fill="D9D9D9" w:themeFill="background1" w:themeFillShade="D9"/>
          </w:tcPr>
          <w:p w14:paraId="6290C9E2" w14:textId="77777777" w:rsidR="002C45EB" w:rsidRPr="00D34F85" w:rsidRDefault="002C45EB" w:rsidP="009A0838">
            <w:pPr>
              <w:suppressAutoHyphens/>
              <w:spacing w:after="71"/>
              <w:rPr>
                <w:rFonts w:ascii="Calibri" w:hAnsi="Calibri" w:cs="Calibri"/>
                <w:szCs w:val="24"/>
              </w:rPr>
            </w:pPr>
          </w:p>
        </w:tc>
        <w:tc>
          <w:tcPr>
            <w:tcW w:w="7650" w:type="dxa"/>
            <w:gridSpan w:val="2"/>
            <w:tcBorders>
              <w:top w:val="single" w:sz="6" w:space="0" w:color="auto"/>
              <w:left w:val="single" w:sz="6" w:space="0" w:color="auto"/>
              <w:right w:val="single" w:sz="6" w:space="0" w:color="auto"/>
            </w:tcBorders>
          </w:tcPr>
          <w:p w14:paraId="679DDDAF"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Address of owner</w:t>
            </w:r>
          </w:p>
          <w:p w14:paraId="2E4E62B5" w14:textId="77777777" w:rsidR="002C45EB" w:rsidRPr="00D34F85" w:rsidRDefault="002C45EB" w:rsidP="009A0838">
            <w:pPr>
              <w:suppressAutoHyphens/>
              <w:spacing w:after="71"/>
              <w:rPr>
                <w:rFonts w:ascii="Calibri" w:hAnsi="Calibri" w:cs="Calibri"/>
                <w:szCs w:val="24"/>
              </w:rPr>
            </w:pPr>
          </w:p>
        </w:tc>
      </w:tr>
      <w:tr w:rsidR="002C45EB" w:rsidRPr="00D34F85" w14:paraId="5483123B" w14:textId="77777777" w:rsidTr="001A113A">
        <w:trPr>
          <w:cantSplit/>
        </w:trPr>
        <w:tc>
          <w:tcPr>
            <w:tcW w:w="1440" w:type="dxa"/>
            <w:tcBorders>
              <w:left w:val="single" w:sz="6" w:space="0" w:color="auto"/>
            </w:tcBorders>
            <w:shd w:val="clear" w:color="auto" w:fill="D9D9D9" w:themeFill="background1" w:themeFillShade="D9"/>
          </w:tcPr>
          <w:p w14:paraId="3FC61CEB" w14:textId="77777777" w:rsidR="002C45EB" w:rsidRPr="00D34F85" w:rsidRDefault="002C45EB" w:rsidP="009A0838">
            <w:pPr>
              <w:suppressAutoHyphens/>
              <w:spacing w:after="71"/>
              <w:rPr>
                <w:rFonts w:ascii="Calibri" w:hAnsi="Calibri" w:cs="Calibri"/>
                <w:szCs w:val="24"/>
              </w:rPr>
            </w:pPr>
          </w:p>
        </w:tc>
        <w:tc>
          <w:tcPr>
            <w:tcW w:w="7650" w:type="dxa"/>
            <w:gridSpan w:val="2"/>
            <w:tcBorders>
              <w:left w:val="single" w:sz="6" w:space="0" w:color="auto"/>
              <w:right w:val="single" w:sz="6" w:space="0" w:color="auto"/>
            </w:tcBorders>
          </w:tcPr>
          <w:p w14:paraId="2E502AB4" w14:textId="77777777" w:rsidR="002C45EB" w:rsidRPr="00D34F85" w:rsidRDefault="002C45EB" w:rsidP="009A0838">
            <w:pPr>
              <w:suppressAutoHyphens/>
              <w:spacing w:after="71"/>
              <w:rPr>
                <w:rFonts w:ascii="Calibri" w:hAnsi="Calibri" w:cs="Calibri"/>
                <w:szCs w:val="24"/>
              </w:rPr>
            </w:pPr>
          </w:p>
        </w:tc>
      </w:tr>
      <w:tr w:rsidR="002C45EB" w:rsidRPr="00D34F85" w14:paraId="20A1BA1C" w14:textId="77777777" w:rsidTr="001A113A">
        <w:trPr>
          <w:cantSplit/>
        </w:trPr>
        <w:tc>
          <w:tcPr>
            <w:tcW w:w="1440" w:type="dxa"/>
            <w:tcBorders>
              <w:left w:val="single" w:sz="6" w:space="0" w:color="auto"/>
            </w:tcBorders>
            <w:shd w:val="clear" w:color="auto" w:fill="D9D9D9" w:themeFill="background1" w:themeFillShade="D9"/>
          </w:tcPr>
          <w:p w14:paraId="435F4F47" w14:textId="77777777" w:rsidR="002C45EB" w:rsidRPr="00D34F85" w:rsidRDefault="002C45EB" w:rsidP="009A0838">
            <w:pPr>
              <w:suppressAutoHyphens/>
              <w:spacing w:after="71"/>
              <w:rPr>
                <w:rFonts w:ascii="Calibri" w:hAnsi="Calibri" w:cs="Calibri"/>
                <w:szCs w:val="24"/>
              </w:rPr>
            </w:pPr>
          </w:p>
        </w:tc>
        <w:tc>
          <w:tcPr>
            <w:tcW w:w="3960" w:type="dxa"/>
            <w:tcBorders>
              <w:top w:val="single" w:sz="6" w:space="0" w:color="auto"/>
              <w:left w:val="single" w:sz="6" w:space="0" w:color="auto"/>
            </w:tcBorders>
          </w:tcPr>
          <w:p w14:paraId="3A713B92"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Telephone</w:t>
            </w:r>
          </w:p>
        </w:tc>
        <w:tc>
          <w:tcPr>
            <w:tcW w:w="3690" w:type="dxa"/>
            <w:tcBorders>
              <w:top w:val="single" w:sz="6" w:space="0" w:color="auto"/>
              <w:left w:val="single" w:sz="6" w:space="0" w:color="auto"/>
              <w:right w:val="single" w:sz="6" w:space="0" w:color="auto"/>
            </w:tcBorders>
          </w:tcPr>
          <w:p w14:paraId="250735A5" w14:textId="77777777" w:rsidR="002C45EB" w:rsidRPr="00D34F85" w:rsidRDefault="002C45EB" w:rsidP="009A0838">
            <w:pPr>
              <w:suppressAutoHyphens/>
              <w:spacing w:after="71"/>
              <w:rPr>
                <w:rFonts w:ascii="Calibri" w:hAnsi="Calibri" w:cs="Calibri"/>
                <w:szCs w:val="24"/>
              </w:rPr>
            </w:pPr>
            <w:r w:rsidRPr="00D34F85">
              <w:rPr>
                <w:rFonts w:ascii="Calibri" w:hAnsi="Calibri" w:cs="Calibri"/>
                <w:szCs w:val="24"/>
              </w:rPr>
              <w:t>Contact name and title</w:t>
            </w:r>
          </w:p>
        </w:tc>
      </w:tr>
      <w:tr w:rsidR="002C45EB" w:rsidRPr="00D34F85" w14:paraId="6666DE7C" w14:textId="77777777" w:rsidTr="001A113A">
        <w:trPr>
          <w:cantSplit/>
        </w:trPr>
        <w:tc>
          <w:tcPr>
            <w:tcW w:w="1440" w:type="dxa"/>
            <w:tcBorders>
              <w:left w:val="single" w:sz="6" w:space="0" w:color="auto"/>
            </w:tcBorders>
            <w:shd w:val="clear" w:color="auto" w:fill="D9D9D9" w:themeFill="background1" w:themeFillShade="D9"/>
          </w:tcPr>
          <w:p w14:paraId="776D7C5D" w14:textId="77777777" w:rsidR="002C45EB" w:rsidRPr="00D34F85" w:rsidRDefault="002C45EB" w:rsidP="009A0838">
            <w:pPr>
              <w:suppressAutoHyphens/>
              <w:spacing w:after="71"/>
              <w:rPr>
                <w:rFonts w:ascii="Calibri" w:hAnsi="Calibri" w:cs="Calibri"/>
                <w:szCs w:val="24"/>
              </w:rPr>
            </w:pPr>
          </w:p>
        </w:tc>
        <w:tc>
          <w:tcPr>
            <w:tcW w:w="3960" w:type="dxa"/>
            <w:tcBorders>
              <w:top w:val="single" w:sz="6" w:space="0" w:color="auto"/>
              <w:left w:val="single" w:sz="6" w:space="0" w:color="auto"/>
            </w:tcBorders>
          </w:tcPr>
          <w:p w14:paraId="3E4904D4"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Fax</w:t>
            </w:r>
          </w:p>
        </w:tc>
        <w:tc>
          <w:tcPr>
            <w:tcW w:w="3690" w:type="dxa"/>
            <w:tcBorders>
              <w:top w:val="single" w:sz="6" w:space="0" w:color="auto"/>
              <w:left w:val="single" w:sz="6" w:space="0" w:color="auto"/>
              <w:right w:val="single" w:sz="6" w:space="0" w:color="auto"/>
            </w:tcBorders>
          </w:tcPr>
          <w:p w14:paraId="124B1B66" w14:textId="77777777" w:rsidR="002C45EB" w:rsidRPr="00D34F85" w:rsidRDefault="002C45EB" w:rsidP="009A0838">
            <w:pPr>
              <w:suppressAutoHyphens/>
              <w:spacing w:after="71"/>
              <w:rPr>
                <w:rFonts w:ascii="Calibri" w:hAnsi="Calibri" w:cs="Calibri"/>
                <w:szCs w:val="24"/>
              </w:rPr>
            </w:pPr>
            <w:r w:rsidRPr="00D34F85">
              <w:rPr>
                <w:rFonts w:ascii="Calibri" w:hAnsi="Calibri" w:cs="Calibri"/>
                <w:szCs w:val="24"/>
              </w:rPr>
              <w:t>Telex</w:t>
            </w:r>
          </w:p>
        </w:tc>
      </w:tr>
      <w:tr w:rsidR="002C45EB" w:rsidRPr="00D34F85" w14:paraId="18190916" w14:textId="77777777" w:rsidTr="001A113A">
        <w:trPr>
          <w:cantSplit/>
        </w:trPr>
        <w:tc>
          <w:tcPr>
            <w:tcW w:w="1440" w:type="dxa"/>
            <w:tcBorders>
              <w:top w:val="single" w:sz="6" w:space="0" w:color="auto"/>
              <w:left w:val="single" w:sz="6" w:space="0" w:color="auto"/>
            </w:tcBorders>
            <w:shd w:val="clear" w:color="auto" w:fill="D9D9D9" w:themeFill="background1" w:themeFillShade="D9"/>
          </w:tcPr>
          <w:p w14:paraId="1372315D"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Agreements</w:t>
            </w:r>
          </w:p>
        </w:tc>
        <w:tc>
          <w:tcPr>
            <w:tcW w:w="7650" w:type="dxa"/>
            <w:gridSpan w:val="2"/>
            <w:tcBorders>
              <w:top w:val="single" w:sz="6" w:space="0" w:color="auto"/>
              <w:left w:val="single" w:sz="6" w:space="0" w:color="auto"/>
              <w:right w:val="single" w:sz="6" w:space="0" w:color="auto"/>
            </w:tcBorders>
          </w:tcPr>
          <w:p w14:paraId="1EDC68FF" w14:textId="77777777" w:rsidR="002C45EB" w:rsidRPr="00D34F85" w:rsidRDefault="002C45EB" w:rsidP="009A0838">
            <w:pPr>
              <w:suppressAutoHyphens/>
              <w:rPr>
                <w:rFonts w:ascii="Calibri" w:hAnsi="Calibri" w:cs="Calibri"/>
                <w:szCs w:val="24"/>
              </w:rPr>
            </w:pPr>
            <w:r w:rsidRPr="00D34F85">
              <w:rPr>
                <w:rFonts w:ascii="Calibri" w:hAnsi="Calibri" w:cs="Calibri"/>
                <w:szCs w:val="24"/>
              </w:rPr>
              <w:t>Details of rental / lease / manufacture agreements specific to the project</w:t>
            </w:r>
          </w:p>
          <w:p w14:paraId="08B4B88F" w14:textId="77777777" w:rsidR="002C45EB" w:rsidRPr="00D34F85" w:rsidRDefault="002C45EB" w:rsidP="009A0838">
            <w:pPr>
              <w:suppressAutoHyphens/>
              <w:spacing w:after="71"/>
              <w:rPr>
                <w:rFonts w:ascii="Calibri" w:hAnsi="Calibri" w:cs="Calibri"/>
                <w:szCs w:val="24"/>
              </w:rPr>
            </w:pPr>
          </w:p>
        </w:tc>
      </w:tr>
      <w:tr w:rsidR="002C45EB" w:rsidRPr="00D34F85" w14:paraId="33ABBD1C" w14:textId="77777777" w:rsidTr="001A113A">
        <w:trPr>
          <w:cantSplit/>
        </w:trPr>
        <w:tc>
          <w:tcPr>
            <w:tcW w:w="1440" w:type="dxa"/>
            <w:tcBorders>
              <w:top w:val="dotted" w:sz="4" w:space="0" w:color="auto"/>
              <w:left w:val="single" w:sz="6" w:space="0" w:color="auto"/>
              <w:bottom w:val="dotted" w:sz="4" w:space="0" w:color="auto"/>
            </w:tcBorders>
            <w:shd w:val="clear" w:color="auto" w:fill="D9D9D9" w:themeFill="background1" w:themeFillShade="D9"/>
          </w:tcPr>
          <w:p w14:paraId="137E613E" w14:textId="77777777" w:rsidR="002C45EB" w:rsidRPr="00D34F85" w:rsidRDefault="002C45EB" w:rsidP="009A0838">
            <w:pPr>
              <w:suppressAutoHyphens/>
              <w:spacing w:after="71"/>
              <w:rPr>
                <w:rFonts w:ascii="Calibri" w:hAnsi="Calibri" w:cs="Calibri"/>
                <w:szCs w:val="24"/>
              </w:rPr>
            </w:pPr>
          </w:p>
        </w:tc>
        <w:tc>
          <w:tcPr>
            <w:tcW w:w="7650" w:type="dxa"/>
            <w:gridSpan w:val="2"/>
            <w:tcBorders>
              <w:top w:val="dotted" w:sz="4" w:space="0" w:color="auto"/>
              <w:left w:val="single" w:sz="6" w:space="0" w:color="auto"/>
              <w:bottom w:val="dotted" w:sz="4" w:space="0" w:color="auto"/>
              <w:right w:val="single" w:sz="6" w:space="0" w:color="auto"/>
            </w:tcBorders>
          </w:tcPr>
          <w:p w14:paraId="72654F9A" w14:textId="77777777" w:rsidR="002C45EB" w:rsidRPr="00D34F85" w:rsidRDefault="002C45EB" w:rsidP="009A0838">
            <w:pPr>
              <w:suppressAutoHyphens/>
              <w:spacing w:after="71"/>
              <w:rPr>
                <w:rFonts w:ascii="Calibri" w:hAnsi="Calibri" w:cs="Calibri"/>
                <w:szCs w:val="24"/>
              </w:rPr>
            </w:pPr>
          </w:p>
        </w:tc>
      </w:tr>
      <w:tr w:rsidR="002C45EB" w:rsidRPr="00D34F85" w14:paraId="2CC43E10" w14:textId="77777777" w:rsidTr="001A113A">
        <w:trPr>
          <w:cantSplit/>
        </w:trPr>
        <w:tc>
          <w:tcPr>
            <w:tcW w:w="1440" w:type="dxa"/>
            <w:tcBorders>
              <w:left w:val="single" w:sz="6" w:space="0" w:color="auto"/>
              <w:bottom w:val="single" w:sz="6" w:space="0" w:color="auto"/>
            </w:tcBorders>
          </w:tcPr>
          <w:p w14:paraId="5E829FE1" w14:textId="77777777" w:rsidR="002C45EB" w:rsidRPr="00D34F85" w:rsidRDefault="002C45EB" w:rsidP="009A0838">
            <w:pPr>
              <w:suppressAutoHyphens/>
              <w:spacing w:after="71"/>
              <w:rPr>
                <w:rFonts w:ascii="Calibri" w:hAnsi="Calibri" w:cs="Calibri"/>
                <w:szCs w:val="24"/>
              </w:rPr>
            </w:pPr>
          </w:p>
        </w:tc>
        <w:tc>
          <w:tcPr>
            <w:tcW w:w="7650" w:type="dxa"/>
            <w:gridSpan w:val="2"/>
            <w:tcBorders>
              <w:left w:val="single" w:sz="6" w:space="0" w:color="auto"/>
              <w:bottom w:val="single" w:sz="6" w:space="0" w:color="auto"/>
              <w:right w:val="single" w:sz="6" w:space="0" w:color="auto"/>
            </w:tcBorders>
          </w:tcPr>
          <w:p w14:paraId="543C6A3B" w14:textId="77777777" w:rsidR="002C45EB" w:rsidRPr="00D34F85" w:rsidRDefault="002C45EB" w:rsidP="009A0838">
            <w:pPr>
              <w:suppressAutoHyphens/>
              <w:spacing w:after="71"/>
              <w:rPr>
                <w:rFonts w:ascii="Calibri" w:hAnsi="Calibri" w:cs="Calibri"/>
                <w:szCs w:val="24"/>
              </w:rPr>
            </w:pPr>
          </w:p>
        </w:tc>
      </w:tr>
    </w:tbl>
    <w:p w14:paraId="7F8DC37A" w14:textId="77777777" w:rsidR="002C45EB" w:rsidRPr="00D34F85" w:rsidRDefault="002C45EB" w:rsidP="001A113A">
      <w:pPr>
        <w:pStyle w:val="Heading4"/>
        <w:jc w:val="center"/>
        <w:rPr>
          <w:rFonts w:eastAsiaTheme="minorHAnsi"/>
          <w:b/>
          <w:bCs/>
        </w:rPr>
      </w:pPr>
      <w:bookmarkStart w:id="128" w:name="_Toc320179598"/>
      <w:bookmarkStart w:id="129" w:name="_Toc437338958"/>
      <w:bookmarkStart w:id="130" w:name="_Toc462645155"/>
      <w:r w:rsidRPr="00D34F85">
        <w:rPr>
          <w:rFonts w:eastAsiaTheme="minorHAnsi"/>
          <w:b/>
          <w:bCs/>
        </w:rPr>
        <w:t>Form PER-1: Proposed Personnel</w:t>
      </w:r>
      <w:bookmarkEnd w:id="128"/>
      <w:bookmarkEnd w:id="129"/>
      <w:bookmarkEnd w:id="130"/>
    </w:p>
    <w:p w14:paraId="7C910D16" w14:textId="77777777" w:rsidR="002C45EB" w:rsidRPr="00D34F85" w:rsidRDefault="002C45EB" w:rsidP="002C45EB">
      <w:pPr>
        <w:suppressAutoHyphens/>
        <w:rPr>
          <w:rFonts w:ascii="Calibri" w:hAnsi="Calibri" w:cs="Calibri"/>
          <w:szCs w:val="24"/>
        </w:rPr>
      </w:pPr>
    </w:p>
    <w:p w14:paraId="63B0093D" w14:textId="77777777" w:rsidR="002C45EB" w:rsidRPr="00D34F85" w:rsidRDefault="002C45EB" w:rsidP="002C45EB">
      <w:pPr>
        <w:suppressAutoHyphens/>
        <w:rPr>
          <w:rFonts w:ascii="Calibri" w:hAnsi="Calibri" w:cs="Calibri"/>
          <w:szCs w:val="24"/>
        </w:rPr>
      </w:pPr>
      <w:r w:rsidRPr="00D34F85">
        <w:rPr>
          <w:rFonts w:ascii="Calibri" w:hAnsi="Calibri" w:cs="Calibri"/>
          <w:szCs w:val="24"/>
        </w:rPr>
        <w:t>Bidders should provide the names of suitably qualified personnel to meet the specified requirements stated in Section III. The data on their experience should be supplied using the Form below for each candidate.</w:t>
      </w:r>
    </w:p>
    <w:p w14:paraId="735F59ED" w14:textId="77777777" w:rsidR="002C45EB" w:rsidRPr="00D34F85" w:rsidRDefault="002C45EB" w:rsidP="002C45EB">
      <w:pPr>
        <w:suppressAutoHyphens/>
        <w:rPr>
          <w:rFonts w:ascii="Calibri" w:hAnsi="Calibri" w:cs="Calibri"/>
          <w:szCs w:val="24"/>
        </w:rPr>
      </w:pPr>
    </w:p>
    <w:p w14:paraId="2C09C11A" w14:textId="77777777" w:rsidR="002C45EB" w:rsidRPr="00D34F85" w:rsidRDefault="002C45EB" w:rsidP="002C45EB">
      <w:pPr>
        <w:suppressAutoHyphens/>
        <w:rPr>
          <w:rFonts w:ascii="Calibri" w:hAnsi="Calibri" w:cs="Calibri"/>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2C45EB" w:rsidRPr="00D34F85" w14:paraId="7150709C" w14:textId="77777777" w:rsidTr="009A0838">
        <w:trPr>
          <w:cantSplit/>
        </w:trPr>
        <w:tc>
          <w:tcPr>
            <w:tcW w:w="720" w:type="dxa"/>
            <w:tcBorders>
              <w:top w:val="single" w:sz="6" w:space="0" w:color="auto"/>
              <w:left w:val="single" w:sz="6" w:space="0" w:color="auto"/>
            </w:tcBorders>
          </w:tcPr>
          <w:p w14:paraId="0D41BA6C"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1.</w:t>
            </w:r>
          </w:p>
        </w:tc>
        <w:tc>
          <w:tcPr>
            <w:tcW w:w="8370" w:type="dxa"/>
            <w:tcBorders>
              <w:top w:val="single" w:sz="6" w:space="0" w:color="auto"/>
              <w:left w:val="single" w:sz="6" w:space="0" w:color="auto"/>
              <w:right w:val="single" w:sz="6" w:space="0" w:color="auto"/>
            </w:tcBorders>
          </w:tcPr>
          <w:p w14:paraId="2D9968A6"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Title of position*</w:t>
            </w:r>
          </w:p>
        </w:tc>
      </w:tr>
      <w:tr w:rsidR="002C45EB" w:rsidRPr="00D34F85" w14:paraId="6F2A5EDF" w14:textId="77777777" w:rsidTr="009A0838">
        <w:trPr>
          <w:cantSplit/>
        </w:trPr>
        <w:tc>
          <w:tcPr>
            <w:tcW w:w="720" w:type="dxa"/>
            <w:tcBorders>
              <w:left w:val="single" w:sz="6" w:space="0" w:color="auto"/>
            </w:tcBorders>
          </w:tcPr>
          <w:p w14:paraId="35FCF560" w14:textId="77777777" w:rsidR="002C45EB" w:rsidRPr="00D34F85" w:rsidRDefault="002C45EB" w:rsidP="009A0838">
            <w:pPr>
              <w:suppressAutoHyphens/>
              <w:spacing w:before="120" w:after="120"/>
              <w:rPr>
                <w:rFonts w:ascii="Calibri" w:hAnsi="Calibri" w:cs="Calibri"/>
                <w:szCs w:val="24"/>
              </w:rPr>
            </w:pPr>
          </w:p>
        </w:tc>
        <w:tc>
          <w:tcPr>
            <w:tcW w:w="8370" w:type="dxa"/>
            <w:tcBorders>
              <w:top w:val="single" w:sz="6" w:space="0" w:color="auto"/>
              <w:left w:val="single" w:sz="6" w:space="0" w:color="auto"/>
              <w:right w:val="single" w:sz="6" w:space="0" w:color="auto"/>
            </w:tcBorders>
          </w:tcPr>
          <w:p w14:paraId="445E4282"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 xml:space="preserve">Name </w:t>
            </w:r>
          </w:p>
        </w:tc>
      </w:tr>
      <w:tr w:rsidR="002C45EB" w:rsidRPr="00D34F85" w14:paraId="3EB20996" w14:textId="77777777" w:rsidTr="009A0838">
        <w:trPr>
          <w:cantSplit/>
        </w:trPr>
        <w:tc>
          <w:tcPr>
            <w:tcW w:w="720" w:type="dxa"/>
            <w:tcBorders>
              <w:top w:val="single" w:sz="6" w:space="0" w:color="auto"/>
              <w:left w:val="single" w:sz="6" w:space="0" w:color="auto"/>
            </w:tcBorders>
          </w:tcPr>
          <w:p w14:paraId="4786958F"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2.</w:t>
            </w:r>
          </w:p>
        </w:tc>
        <w:tc>
          <w:tcPr>
            <w:tcW w:w="8370" w:type="dxa"/>
            <w:tcBorders>
              <w:top w:val="single" w:sz="6" w:space="0" w:color="auto"/>
              <w:left w:val="single" w:sz="6" w:space="0" w:color="auto"/>
              <w:right w:val="single" w:sz="6" w:space="0" w:color="auto"/>
            </w:tcBorders>
          </w:tcPr>
          <w:p w14:paraId="1124753B"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Title of position*</w:t>
            </w:r>
          </w:p>
        </w:tc>
      </w:tr>
      <w:tr w:rsidR="002C45EB" w:rsidRPr="00D34F85" w14:paraId="7FC2C8DD" w14:textId="77777777" w:rsidTr="009A0838">
        <w:trPr>
          <w:cantSplit/>
        </w:trPr>
        <w:tc>
          <w:tcPr>
            <w:tcW w:w="720" w:type="dxa"/>
            <w:tcBorders>
              <w:left w:val="single" w:sz="6" w:space="0" w:color="auto"/>
            </w:tcBorders>
          </w:tcPr>
          <w:p w14:paraId="4F269F53" w14:textId="77777777" w:rsidR="002C45EB" w:rsidRPr="00D34F85" w:rsidRDefault="002C45EB" w:rsidP="009A0838">
            <w:pPr>
              <w:suppressAutoHyphens/>
              <w:spacing w:before="120" w:after="120"/>
              <w:rPr>
                <w:rFonts w:ascii="Calibri" w:hAnsi="Calibri" w:cs="Calibri"/>
                <w:szCs w:val="24"/>
              </w:rPr>
            </w:pPr>
          </w:p>
        </w:tc>
        <w:tc>
          <w:tcPr>
            <w:tcW w:w="8370" w:type="dxa"/>
            <w:tcBorders>
              <w:top w:val="single" w:sz="6" w:space="0" w:color="auto"/>
              <w:left w:val="single" w:sz="6" w:space="0" w:color="auto"/>
              <w:right w:val="single" w:sz="6" w:space="0" w:color="auto"/>
            </w:tcBorders>
          </w:tcPr>
          <w:p w14:paraId="17BB1935"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 xml:space="preserve">Name </w:t>
            </w:r>
          </w:p>
        </w:tc>
      </w:tr>
      <w:tr w:rsidR="002C45EB" w:rsidRPr="00D34F85" w14:paraId="696D3D49" w14:textId="77777777" w:rsidTr="009A0838">
        <w:trPr>
          <w:cantSplit/>
        </w:trPr>
        <w:tc>
          <w:tcPr>
            <w:tcW w:w="720" w:type="dxa"/>
            <w:tcBorders>
              <w:top w:val="single" w:sz="6" w:space="0" w:color="auto"/>
              <w:left w:val="single" w:sz="6" w:space="0" w:color="auto"/>
            </w:tcBorders>
          </w:tcPr>
          <w:p w14:paraId="6EA0B27B"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3.</w:t>
            </w:r>
          </w:p>
        </w:tc>
        <w:tc>
          <w:tcPr>
            <w:tcW w:w="8370" w:type="dxa"/>
            <w:tcBorders>
              <w:top w:val="single" w:sz="6" w:space="0" w:color="auto"/>
              <w:left w:val="single" w:sz="6" w:space="0" w:color="auto"/>
              <w:right w:val="single" w:sz="6" w:space="0" w:color="auto"/>
            </w:tcBorders>
          </w:tcPr>
          <w:p w14:paraId="25EBFD9D"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Title of position*</w:t>
            </w:r>
          </w:p>
        </w:tc>
      </w:tr>
      <w:tr w:rsidR="002C45EB" w:rsidRPr="00D34F85" w14:paraId="00920AEA" w14:textId="77777777" w:rsidTr="009A0838">
        <w:trPr>
          <w:cantSplit/>
        </w:trPr>
        <w:tc>
          <w:tcPr>
            <w:tcW w:w="720" w:type="dxa"/>
            <w:tcBorders>
              <w:left w:val="single" w:sz="6" w:space="0" w:color="auto"/>
            </w:tcBorders>
          </w:tcPr>
          <w:p w14:paraId="1ED4FDC7" w14:textId="77777777" w:rsidR="002C45EB" w:rsidRPr="00D34F85" w:rsidRDefault="002C45EB" w:rsidP="009A0838">
            <w:pPr>
              <w:suppressAutoHyphens/>
              <w:spacing w:before="120" w:after="120"/>
              <w:rPr>
                <w:rFonts w:ascii="Calibri" w:hAnsi="Calibri" w:cs="Calibri"/>
                <w:szCs w:val="24"/>
              </w:rPr>
            </w:pPr>
          </w:p>
        </w:tc>
        <w:tc>
          <w:tcPr>
            <w:tcW w:w="8370" w:type="dxa"/>
            <w:tcBorders>
              <w:top w:val="single" w:sz="6" w:space="0" w:color="auto"/>
              <w:left w:val="single" w:sz="6" w:space="0" w:color="auto"/>
              <w:right w:val="single" w:sz="6" w:space="0" w:color="auto"/>
            </w:tcBorders>
          </w:tcPr>
          <w:p w14:paraId="6C18701D"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 xml:space="preserve">Name </w:t>
            </w:r>
          </w:p>
        </w:tc>
      </w:tr>
      <w:tr w:rsidR="002C45EB" w:rsidRPr="00D34F85" w14:paraId="5F4730B6" w14:textId="77777777" w:rsidTr="009A0838">
        <w:trPr>
          <w:cantSplit/>
        </w:trPr>
        <w:tc>
          <w:tcPr>
            <w:tcW w:w="720" w:type="dxa"/>
            <w:tcBorders>
              <w:top w:val="single" w:sz="6" w:space="0" w:color="auto"/>
              <w:left w:val="single" w:sz="6" w:space="0" w:color="auto"/>
            </w:tcBorders>
          </w:tcPr>
          <w:p w14:paraId="7DB96894"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4.</w:t>
            </w:r>
          </w:p>
        </w:tc>
        <w:tc>
          <w:tcPr>
            <w:tcW w:w="8370" w:type="dxa"/>
            <w:tcBorders>
              <w:top w:val="single" w:sz="6" w:space="0" w:color="auto"/>
              <w:left w:val="single" w:sz="6" w:space="0" w:color="auto"/>
              <w:right w:val="single" w:sz="6" w:space="0" w:color="auto"/>
            </w:tcBorders>
          </w:tcPr>
          <w:p w14:paraId="4CEDF119"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Title of position*</w:t>
            </w:r>
          </w:p>
        </w:tc>
      </w:tr>
      <w:tr w:rsidR="002C45EB" w:rsidRPr="00D34F85" w14:paraId="74A27668" w14:textId="77777777" w:rsidTr="009A0838">
        <w:trPr>
          <w:cantSplit/>
        </w:trPr>
        <w:tc>
          <w:tcPr>
            <w:tcW w:w="720" w:type="dxa"/>
            <w:tcBorders>
              <w:left w:val="single" w:sz="6" w:space="0" w:color="auto"/>
              <w:bottom w:val="single" w:sz="6" w:space="0" w:color="auto"/>
            </w:tcBorders>
          </w:tcPr>
          <w:p w14:paraId="49248DC8" w14:textId="77777777" w:rsidR="002C45EB" w:rsidRPr="00D34F85" w:rsidRDefault="002C45EB" w:rsidP="009A0838">
            <w:pPr>
              <w:suppressAutoHyphens/>
              <w:spacing w:before="120" w:after="120"/>
              <w:rPr>
                <w:rFonts w:ascii="Calibri" w:hAnsi="Calibri" w:cs="Calibri"/>
                <w:szCs w:val="24"/>
              </w:rPr>
            </w:pPr>
          </w:p>
        </w:tc>
        <w:tc>
          <w:tcPr>
            <w:tcW w:w="8370" w:type="dxa"/>
            <w:tcBorders>
              <w:top w:val="single" w:sz="6" w:space="0" w:color="auto"/>
              <w:left w:val="single" w:sz="6" w:space="0" w:color="auto"/>
              <w:bottom w:val="single" w:sz="6" w:space="0" w:color="auto"/>
              <w:right w:val="single" w:sz="6" w:space="0" w:color="auto"/>
            </w:tcBorders>
          </w:tcPr>
          <w:p w14:paraId="1A601F6E" w14:textId="77777777" w:rsidR="002C45EB" w:rsidRPr="00D34F85" w:rsidRDefault="002C45EB" w:rsidP="009A0838">
            <w:pPr>
              <w:suppressAutoHyphens/>
              <w:spacing w:before="120" w:after="120"/>
              <w:rPr>
                <w:rFonts w:ascii="Calibri" w:hAnsi="Calibri" w:cs="Calibri"/>
                <w:szCs w:val="24"/>
              </w:rPr>
            </w:pPr>
            <w:r w:rsidRPr="00D34F85">
              <w:rPr>
                <w:rFonts w:ascii="Calibri" w:hAnsi="Calibri" w:cs="Calibri"/>
                <w:szCs w:val="24"/>
              </w:rPr>
              <w:t xml:space="preserve">Name </w:t>
            </w:r>
          </w:p>
        </w:tc>
      </w:tr>
    </w:tbl>
    <w:p w14:paraId="17A55D82" w14:textId="77777777" w:rsidR="002C45EB" w:rsidRPr="00D34F85" w:rsidRDefault="002C45EB" w:rsidP="002C45EB">
      <w:pPr>
        <w:suppressAutoHyphens/>
        <w:rPr>
          <w:rFonts w:ascii="Calibri" w:hAnsi="Calibri" w:cs="Calibri"/>
          <w:szCs w:val="24"/>
        </w:rPr>
      </w:pPr>
    </w:p>
    <w:p w14:paraId="3E010318" w14:textId="77777777" w:rsidR="002C45EB" w:rsidRPr="00D34F85" w:rsidRDefault="002C45EB" w:rsidP="002C45EB">
      <w:pPr>
        <w:pStyle w:val="BodyText3"/>
        <w:rPr>
          <w:rFonts w:ascii="Calibri" w:eastAsiaTheme="minorHAnsi" w:hAnsi="Calibri" w:cs="Calibri"/>
          <w:iCs w:val="0"/>
          <w:lang w:val="en-AU"/>
        </w:rPr>
      </w:pPr>
      <w:r w:rsidRPr="00D34F85">
        <w:rPr>
          <w:rFonts w:ascii="Calibri" w:eastAsiaTheme="minorHAnsi" w:hAnsi="Calibri" w:cs="Calibri"/>
          <w:iCs w:val="0"/>
          <w:lang w:val="en-AU"/>
        </w:rPr>
        <w:t>*As listed in Section III.</w:t>
      </w:r>
    </w:p>
    <w:p w14:paraId="47E07268" w14:textId="77777777" w:rsidR="002C45EB" w:rsidRPr="00D34F85" w:rsidRDefault="002C45EB" w:rsidP="002C45EB">
      <w:pPr>
        <w:pStyle w:val="Head2"/>
        <w:rPr>
          <w:rFonts w:ascii="Calibri" w:eastAsiaTheme="minorHAnsi" w:hAnsi="Calibri" w:cs="Calibri"/>
          <w:b w:val="0"/>
          <w:szCs w:val="24"/>
          <w:lang w:val="en-AU"/>
        </w:rPr>
      </w:pPr>
    </w:p>
    <w:p w14:paraId="0891CC96" w14:textId="77777777" w:rsidR="002C45EB" w:rsidRPr="00D34F85" w:rsidRDefault="002C45EB" w:rsidP="002C45EB">
      <w:pPr>
        <w:pStyle w:val="Head2"/>
        <w:rPr>
          <w:rFonts w:ascii="Calibri" w:eastAsiaTheme="minorHAnsi" w:hAnsi="Calibri" w:cs="Calibri"/>
          <w:b w:val="0"/>
          <w:szCs w:val="24"/>
          <w:lang w:val="en-AU"/>
        </w:rPr>
      </w:pPr>
    </w:p>
    <w:p w14:paraId="5C6250EF" w14:textId="77777777" w:rsidR="002C45EB" w:rsidRPr="00D34F85" w:rsidRDefault="002C45EB" w:rsidP="001A113A">
      <w:pPr>
        <w:pStyle w:val="Heading4"/>
        <w:jc w:val="center"/>
        <w:rPr>
          <w:rFonts w:eastAsiaTheme="minorHAnsi"/>
          <w:b/>
          <w:bCs/>
          <w:sz w:val="24"/>
          <w:szCs w:val="24"/>
        </w:rPr>
      </w:pPr>
      <w:r w:rsidRPr="00D34F85">
        <w:rPr>
          <w:rFonts w:eastAsiaTheme="minorHAnsi"/>
          <w:b/>
        </w:rPr>
        <w:br w:type="page"/>
      </w:r>
      <w:bookmarkStart w:id="131" w:name="_Toc320179599"/>
      <w:r w:rsidRPr="00D34F85">
        <w:rPr>
          <w:rFonts w:eastAsiaTheme="minorHAnsi"/>
          <w:b/>
          <w:bCs/>
          <w:sz w:val="24"/>
          <w:szCs w:val="24"/>
        </w:rPr>
        <w:lastRenderedPageBreak/>
        <w:t>Form PER-2: Resume of Proposed Personnel</w:t>
      </w:r>
      <w:bookmarkEnd w:id="131"/>
    </w:p>
    <w:p w14:paraId="42C7D4BD" w14:textId="77777777" w:rsidR="002C45EB" w:rsidRPr="00D34F85" w:rsidRDefault="002C45EB" w:rsidP="002C45EB">
      <w:pPr>
        <w:suppressAutoHyphens/>
        <w:rPr>
          <w:rFonts w:ascii="Calibri" w:hAnsi="Calibri" w:cs="Calibri"/>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2C45EB" w:rsidRPr="00D34F85" w14:paraId="7BC3B77B" w14:textId="77777777" w:rsidTr="009A0838">
        <w:trPr>
          <w:cantSplit/>
        </w:trPr>
        <w:tc>
          <w:tcPr>
            <w:tcW w:w="9090" w:type="dxa"/>
            <w:tcBorders>
              <w:top w:val="single" w:sz="6" w:space="0" w:color="auto"/>
              <w:left w:val="single" w:sz="6" w:space="0" w:color="auto"/>
              <w:bottom w:val="single" w:sz="6" w:space="0" w:color="auto"/>
              <w:right w:val="single" w:sz="6" w:space="0" w:color="auto"/>
            </w:tcBorders>
          </w:tcPr>
          <w:p w14:paraId="0739306E"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Name of Bidder</w:t>
            </w:r>
          </w:p>
          <w:p w14:paraId="3803904D" w14:textId="77777777" w:rsidR="002C45EB" w:rsidRPr="00D34F85" w:rsidRDefault="002C45EB" w:rsidP="009A0838">
            <w:pPr>
              <w:suppressAutoHyphens/>
              <w:spacing w:after="71"/>
              <w:rPr>
                <w:rFonts w:ascii="Calibri" w:hAnsi="Calibri" w:cs="Calibri"/>
                <w:szCs w:val="24"/>
              </w:rPr>
            </w:pPr>
          </w:p>
        </w:tc>
      </w:tr>
    </w:tbl>
    <w:p w14:paraId="1E62DDE6" w14:textId="77777777" w:rsidR="002C45EB" w:rsidRPr="00D34F85" w:rsidRDefault="002C45EB" w:rsidP="002C45EB">
      <w:pPr>
        <w:suppressAutoHyphens/>
        <w:rPr>
          <w:rFonts w:ascii="Calibri" w:hAnsi="Calibri" w:cs="Calibri"/>
          <w:szCs w:val="24"/>
        </w:rPr>
      </w:pPr>
    </w:p>
    <w:p w14:paraId="51E78FE7" w14:textId="77777777" w:rsidR="002C45EB" w:rsidRPr="00D34F85" w:rsidRDefault="002C45EB" w:rsidP="002C45EB">
      <w:pPr>
        <w:suppressAutoHyphens/>
        <w:rPr>
          <w:rFonts w:ascii="Calibri" w:hAnsi="Calibri" w:cs="Calibri"/>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2C45EB" w:rsidRPr="00D34F85" w14:paraId="0FD54B30" w14:textId="77777777" w:rsidTr="009A0838">
        <w:trPr>
          <w:cantSplit/>
        </w:trPr>
        <w:tc>
          <w:tcPr>
            <w:tcW w:w="9090" w:type="dxa"/>
            <w:gridSpan w:val="3"/>
            <w:tcBorders>
              <w:top w:val="single" w:sz="6" w:space="0" w:color="auto"/>
              <w:left w:val="single" w:sz="6" w:space="0" w:color="auto"/>
              <w:right w:val="single" w:sz="6" w:space="0" w:color="auto"/>
            </w:tcBorders>
          </w:tcPr>
          <w:p w14:paraId="3B887878"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Position</w:t>
            </w:r>
          </w:p>
          <w:p w14:paraId="7D826E7A" w14:textId="77777777" w:rsidR="002C45EB" w:rsidRPr="00D34F85" w:rsidRDefault="002C45EB" w:rsidP="009A0838">
            <w:pPr>
              <w:tabs>
                <w:tab w:val="left" w:pos="1638"/>
                <w:tab w:val="left" w:pos="1998"/>
              </w:tabs>
              <w:suppressAutoHyphens/>
              <w:spacing w:after="71"/>
              <w:ind w:left="378" w:hanging="378"/>
              <w:rPr>
                <w:rFonts w:ascii="Calibri" w:hAnsi="Calibri" w:cs="Calibri"/>
                <w:szCs w:val="24"/>
              </w:rPr>
            </w:pPr>
          </w:p>
        </w:tc>
      </w:tr>
      <w:tr w:rsidR="002C45EB" w:rsidRPr="00D34F85" w14:paraId="70476A3F" w14:textId="77777777" w:rsidTr="009A0838">
        <w:trPr>
          <w:cantSplit/>
        </w:trPr>
        <w:tc>
          <w:tcPr>
            <w:tcW w:w="1440" w:type="dxa"/>
            <w:tcBorders>
              <w:top w:val="single" w:sz="6" w:space="0" w:color="auto"/>
              <w:left w:val="single" w:sz="6" w:space="0" w:color="auto"/>
            </w:tcBorders>
            <w:shd w:val="clear" w:color="auto" w:fill="D9D9D9" w:themeFill="background1" w:themeFillShade="D9"/>
          </w:tcPr>
          <w:p w14:paraId="04B23680"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Personnel information</w:t>
            </w:r>
          </w:p>
        </w:tc>
        <w:tc>
          <w:tcPr>
            <w:tcW w:w="3960" w:type="dxa"/>
            <w:tcBorders>
              <w:top w:val="single" w:sz="6" w:space="0" w:color="auto"/>
              <w:left w:val="single" w:sz="6" w:space="0" w:color="auto"/>
            </w:tcBorders>
          </w:tcPr>
          <w:p w14:paraId="43E1799B"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 xml:space="preserve">Name </w:t>
            </w:r>
          </w:p>
          <w:p w14:paraId="3C03167C" w14:textId="77777777" w:rsidR="002C45EB" w:rsidRPr="00D34F85" w:rsidRDefault="002C45EB" w:rsidP="009A0838">
            <w:pPr>
              <w:suppressAutoHyphens/>
              <w:spacing w:after="71"/>
              <w:rPr>
                <w:rFonts w:ascii="Calibri" w:hAnsi="Calibri" w:cs="Calibri"/>
                <w:szCs w:val="24"/>
              </w:rPr>
            </w:pPr>
          </w:p>
        </w:tc>
        <w:tc>
          <w:tcPr>
            <w:tcW w:w="3690" w:type="dxa"/>
            <w:tcBorders>
              <w:top w:val="single" w:sz="6" w:space="0" w:color="auto"/>
              <w:left w:val="single" w:sz="6" w:space="0" w:color="auto"/>
              <w:right w:val="single" w:sz="6" w:space="0" w:color="auto"/>
            </w:tcBorders>
          </w:tcPr>
          <w:p w14:paraId="5D827174"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Date of birth</w:t>
            </w:r>
          </w:p>
        </w:tc>
      </w:tr>
      <w:tr w:rsidR="002C45EB" w:rsidRPr="00D34F85" w14:paraId="79491C19" w14:textId="77777777" w:rsidTr="009A0838">
        <w:trPr>
          <w:cantSplit/>
        </w:trPr>
        <w:tc>
          <w:tcPr>
            <w:tcW w:w="1440" w:type="dxa"/>
            <w:tcBorders>
              <w:left w:val="single" w:sz="6" w:space="0" w:color="auto"/>
            </w:tcBorders>
            <w:shd w:val="clear" w:color="auto" w:fill="D9D9D9" w:themeFill="background1" w:themeFillShade="D9"/>
          </w:tcPr>
          <w:p w14:paraId="7EC3DD6E" w14:textId="77777777" w:rsidR="002C45EB" w:rsidRPr="00D34F85" w:rsidRDefault="002C45EB" w:rsidP="009A0838">
            <w:pPr>
              <w:suppressAutoHyphens/>
              <w:spacing w:after="71"/>
              <w:rPr>
                <w:rFonts w:ascii="Calibri" w:hAnsi="Calibri" w:cs="Calibri"/>
                <w:szCs w:val="24"/>
              </w:rPr>
            </w:pPr>
          </w:p>
        </w:tc>
        <w:tc>
          <w:tcPr>
            <w:tcW w:w="7650" w:type="dxa"/>
            <w:gridSpan w:val="2"/>
            <w:tcBorders>
              <w:top w:val="single" w:sz="6" w:space="0" w:color="auto"/>
              <w:left w:val="single" w:sz="6" w:space="0" w:color="auto"/>
              <w:right w:val="single" w:sz="6" w:space="0" w:color="auto"/>
            </w:tcBorders>
          </w:tcPr>
          <w:p w14:paraId="3B12D08E"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Professional qualifications</w:t>
            </w:r>
          </w:p>
          <w:p w14:paraId="5BD79A58" w14:textId="77777777" w:rsidR="002C45EB" w:rsidRPr="00D34F85" w:rsidRDefault="002C45EB" w:rsidP="009A0838">
            <w:pPr>
              <w:suppressAutoHyphens/>
              <w:spacing w:before="60" w:after="120"/>
              <w:rPr>
                <w:rFonts w:ascii="Calibri" w:hAnsi="Calibri" w:cs="Calibri"/>
                <w:szCs w:val="24"/>
              </w:rPr>
            </w:pPr>
          </w:p>
        </w:tc>
      </w:tr>
      <w:tr w:rsidR="002C45EB" w:rsidRPr="00D34F85" w14:paraId="62AB2D9F" w14:textId="77777777" w:rsidTr="009A0838">
        <w:trPr>
          <w:cantSplit/>
        </w:trPr>
        <w:tc>
          <w:tcPr>
            <w:tcW w:w="1440" w:type="dxa"/>
            <w:tcBorders>
              <w:top w:val="single" w:sz="6" w:space="0" w:color="auto"/>
              <w:left w:val="single" w:sz="6" w:space="0" w:color="auto"/>
            </w:tcBorders>
            <w:shd w:val="clear" w:color="auto" w:fill="D9D9D9" w:themeFill="background1" w:themeFillShade="D9"/>
          </w:tcPr>
          <w:p w14:paraId="04C7EE23"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Present employment</w:t>
            </w:r>
          </w:p>
        </w:tc>
        <w:tc>
          <w:tcPr>
            <w:tcW w:w="7650" w:type="dxa"/>
            <w:gridSpan w:val="2"/>
            <w:tcBorders>
              <w:top w:val="single" w:sz="6" w:space="0" w:color="auto"/>
              <w:left w:val="single" w:sz="6" w:space="0" w:color="auto"/>
              <w:right w:val="single" w:sz="6" w:space="0" w:color="auto"/>
            </w:tcBorders>
          </w:tcPr>
          <w:p w14:paraId="05075C5B"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Name of employer</w:t>
            </w:r>
          </w:p>
          <w:p w14:paraId="066EC5E9" w14:textId="77777777" w:rsidR="002C45EB" w:rsidRPr="00D34F85" w:rsidRDefault="002C45EB" w:rsidP="009A0838">
            <w:pPr>
              <w:suppressAutoHyphens/>
              <w:spacing w:after="71"/>
              <w:rPr>
                <w:rFonts w:ascii="Calibri" w:hAnsi="Calibri" w:cs="Calibri"/>
                <w:szCs w:val="24"/>
              </w:rPr>
            </w:pPr>
          </w:p>
        </w:tc>
      </w:tr>
      <w:tr w:rsidR="002C45EB" w:rsidRPr="00D34F85" w14:paraId="64DA6CA0" w14:textId="77777777" w:rsidTr="009A0838">
        <w:trPr>
          <w:cantSplit/>
        </w:trPr>
        <w:tc>
          <w:tcPr>
            <w:tcW w:w="1440" w:type="dxa"/>
            <w:tcBorders>
              <w:left w:val="single" w:sz="6" w:space="0" w:color="auto"/>
            </w:tcBorders>
            <w:shd w:val="clear" w:color="auto" w:fill="D9D9D9" w:themeFill="background1" w:themeFillShade="D9"/>
          </w:tcPr>
          <w:p w14:paraId="5C020C85" w14:textId="77777777" w:rsidR="002C45EB" w:rsidRPr="00D34F85" w:rsidRDefault="002C45EB" w:rsidP="009A0838">
            <w:pPr>
              <w:suppressAutoHyphens/>
              <w:spacing w:after="71"/>
              <w:rPr>
                <w:rFonts w:ascii="Calibri" w:hAnsi="Calibri" w:cs="Calibri"/>
                <w:szCs w:val="24"/>
              </w:rPr>
            </w:pPr>
          </w:p>
        </w:tc>
        <w:tc>
          <w:tcPr>
            <w:tcW w:w="7650" w:type="dxa"/>
            <w:gridSpan w:val="2"/>
            <w:tcBorders>
              <w:top w:val="single" w:sz="6" w:space="0" w:color="auto"/>
              <w:left w:val="single" w:sz="6" w:space="0" w:color="auto"/>
              <w:right w:val="single" w:sz="6" w:space="0" w:color="auto"/>
            </w:tcBorders>
          </w:tcPr>
          <w:p w14:paraId="55A72966"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Address of employer</w:t>
            </w:r>
          </w:p>
          <w:p w14:paraId="08EC1B27" w14:textId="77777777" w:rsidR="002C45EB" w:rsidRPr="00D34F85" w:rsidRDefault="002C45EB" w:rsidP="009A0838">
            <w:pPr>
              <w:suppressAutoHyphens/>
              <w:spacing w:before="60" w:after="120"/>
              <w:rPr>
                <w:rFonts w:ascii="Calibri" w:hAnsi="Calibri" w:cs="Calibri"/>
                <w:szCs w:val="24"/>
              </w:rPr>
            </w:pPr>
          </w:p>
        </w:tc>
      </w:tr>
      <w:tr w:rsidR="002C45EB" w:rsidRPr="00D34F85" w14:paraId="7717C560" w14:textId="77777777" w:rsidTr="009A0838">
        <w:trPr>
          <w:cantSplit/>
        </w:trPr>
        <w:tc>
          <w:tcPr>
            <w:tcW w:w="1440" w:type="dxa"/>
            <w:tcBorders>
              <w:left w:val="single" w:sz="6" w:space="0" w:color="auto"/>
            </w:tcBorders>
            <w:shd w:val="clear" w:color="auto" w:fill="D9D9D9" w:themeFill="background1" w:themeFillShade="D9"/>
          </w:tcPr>
          <w:p w14:paraId="2A861E94" w14:textId="77777777" w:rsidR="002C45EB" w:rsidRPr="00D34F85" w:rsidRDefault="002C45EB" w:rsidP="009A0838">
            <w:pPr>
              <w:suppressAutoHyphens/>
              <w:spacing w:after="71"/>
              <w:rPr>
                <w:rFonts w:ascii="Calibri" w:hAnsi="Calibri" w:cs="Calibri"/>
                <w:szCs w:val="24"/>
              </w:rPr>
            </w:pPr>
          </w:p>
        </w:tc>
        <w:tc>
          <w:tcPr>
            <w:tcW w:w="3960" w:type="dxa"/>
            <w:tcBorders>
              <w:top w:val="single" w:sz="6" w:space="0" w:color="auto"/>
              <w:left w:val="single" w:sz="6" w:space="0" w:color="auto"/>
            </w:tcBorders>
          </w:tcPr>
          <w:p w14:paraId="764FCF2E"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Telephone</w:t>
            </w:r>
          </w:p>
          <w:p w14:paraId="6ECC197C" w14:textId="77777777" w:rsidR="002C45EB" w:rsidRPr="00D34F85" w:rsidRDefault="002C45EB" w:rsidP="009A0838">
            <w:pPr>
              <w:suppressAutoHyphens/>
              <w:spacing w:before="60" w:after="120"/>
              <w:rPr>
                <w:rFonts w:ascii="Calibri" w:hAnsi="Calibri" w:cs="Calibri"/>
                <w:szCs w:val="24"/>
              </w:rPr>
            </w:pPr>
          </w:p>
        </w:tc>
        <w:tc>
          <w:tcPr>
            <w:tcW w:w="3690" w:type="dxa"/>
            <w:tcBorders>
              <w:top w:val="single" w:sz="6" w:space="0" w:color="auto"/>
              <w:left w:val="single" w:sz="6" w:space="0" w:color="auto"/>
              <w:right w:val="single" w:sz="6" w:space="0" w:color="auto"/>
            </w:tcBorders>
          </w:tcPr>
          <w:p w14:paraId="26FA9AF7"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Contact (manager / personnel officer)</w:t>
            </w:r>
          </w:p>
        </w:tc>
      </w:tr>
      <w:tr w:rsidR="002C45EB" w:rsidRPr="00D34F85" w14:paraId="52576C5F" w14:textId="77777777" w:rsidTr="009A0838">
        <w:trPr>
          <w:cantSplit/>
        </w:trPr>
        <w:tc>
          <w:tcPr>
            <w:tcW w:w="1440" w:type="dxa"/>
            <w:tcBorders>
              <w:left w:val="single" w:sz="6" w:space="0" w:color="auto"/>
            </w:tcBorders>
            <w:shd w:val="clear" w:color="auto" w:fill="D9D9D9" w:themeFill="background1" w:themeFillShade="D9"/>
          </w:tcPr>
          <w:p w14:paraId="65FBF74C" w14:textId="77777777" w:rsidR="002C45EB" w:rsidRPr="00D34F85" w:rsidRDefault="002C45EB" w:rsidP="009A0838">
            <w:pPr>
              <w:suppressAutoHyphens/>
              <w:spacing w:after="71"/>
              <w:rPr>
                <w:rFonts w:ascii="Calibri" w:hAnsi="Calibri" w:cs="Calibri"/>
                <w:szCs w:val="24"/>
              </w:rPr>
            </w:pPr>
          </w:p>
        </w:tc>
        <w:tc>
          <w:tcPr>
            <w:tcW w:w="3960" w:type="dxa"/>
            <w:tcBorders>
              <w:top w:val="single" w:sz="6" w:space="0" w:color="auto"/>
              <w:left w:val="single" w:sz="6" w:space="0" w:color="auto"/>
            </w:tcBorders>
          </w:tcPr>
          <w:p w14:paraId="0E4B0F88"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Fax</w:t>
            </w:r>
          </w:p>
          <w:p w14:paraId="709F7D9D" w14:textId="77777777" w:rsidR="002C45EB" w:rsidRPr="00D34F85" w:rsidRDefault="002C45EB" w:rsidP="009A0838">
            <w:pPr>
              <w:suppressAutoHyphens/>
              <w:spacing w:before="60" w:after="120"/>
              <w:rPr>
                <w:rFonts w:ascii="Calibri" w:hAnsi="Calibri" w:cs="Calibri"/>
                <w:szCs w:val="24"/>
              </w:rPr>
            </w:pPr>
          </w:p>
        </w:tc>
        <w:tc>
          <w:tcPr>
            <w:tcW w:w="3690" w:type="dxa"/>
            <w:tcBorders>
              <w:top w:val="single" w:sz="6" w:space="0" w:color="auto"/>
              <w:left w:val="single" w:sz="6" w:space="0" w:color="auto"/>
              <w:right w:val="single" w:sz="6" w:space="0" w:color="auto"/>
            </w:tcBorders>
          </w:tcPr>
          <w:p w14:paraId="31A2EC7E"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E-mail</w:t>
            </w:r>
          </w:p>
        </w:tc>
      </w:tr>
      <w:tr w:rsidR="002C45EB" w:rsidRPr="00D34F85" w14:paraId="003E3348" w14:textId="77777777" w:rsidTr="009A0838">
        <w:trPr>
          <w:cantSplit/>
        </w:trPr>
        <w:tc>
          <w:tcPr>
            <w:tcW w:w="1440" w:type="dxa"/>
            <w:tcBorders>
              <w:left w:val="single" w:sz="6" w:space="0" w:color="auto"/>
              <w:bottom w:val="single" w:sz="6" w:space="0" w:color="auto"/>
            </w:tcBorders>
            <w:shd w:val="clear" w:color="auto" w:fill="D9D9D9" w:themeFill="background1" w:themeFillShade="D9"/>
          </w:tcPr>
          <w:p w14:paraId="7EE5671A" w14:textId="77777777" w:rsidR="002C45EB" w:rsidRPr="00D34F85" w:rsidRDefault="002C45EB" w:rsidP="009A0838">
            <w:pPr>
              <w:suppressAutoHyphens/>
              <w:spacing w:after="71"/>
              <w:rPr>
                <w:rFonts w:ascii="Calibri" w:hAnsi="Calibri" w:cs="Calibri"/>
                <w:szCs w:val="24"/>
              </w:rPr>
            </w:pPr>
          </w:p>
        </w:tc>
        <w:tc>
          <w:tcPr>
            <w:tcW w:w="3960" w:type="dxa"/>
            <w:tcBorders>
              <w:top w:val="single" w:sz="6" w:space="0" w:color="auto"/>
              <w:left w:val="single" w:sz="6" w:space="0" w:color="auto"/>
              <w:bottom w:val="single" w:sz="6" w:space="0" w:color="auto"/>
            </w:tcBorders>
          </w:tcPr>
          <w:p w14:paraId="41B1548B"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Job title</w:t>
            </w:r>
          </w:p>
          <w:p w14:paraId="4B053B53" w14:textId="77777777" w:rsidR="002C45EB" w:rsidRPr="00D34F85" w:rsidRDefault="002C45EB" w:rsidP="009A0838">
            <w:pPr>
              <w:suppressAutoHyphens/>
              <w:spacing w:before="60" w:after="120"/>
              <w:rPr>
                <w:rFonts w:ascii="Calibri" w:hAnsi="Calibri" w:cs="Calibri"/>
                <w:szCs w:val="24"/>
              </w:rPr>
            </w:pPr>
          </w:p>
        </w:tc>
        <w:tc>
          <w:tcPr>
            <w:tcW w:w="3690" w:type="dxa"/>
            <w:tcBorders>
              <w:top w:val="single" w:sz="6" w:space="0" w:color="auto"/>
              <w:left w:val="single" w:sz="6" w:space="0" w:color="auto"/>
              <w:bottom w:val="single" w:sz="6" w:space="0" w:color="auto"/>
              <w:right w:val="single" w:sz="6" w:space="0" w:color="auto"/>
            </w:tcBorders>
          </w:tcPr>
          <w:p w14:paraId="22C1CF66" w14:textId="77777777" w:rsidR="002C45EB" w:rsidRPr="00D34F85" w:rsidRDefault="002C45EB" w:rsidP="009A0838">
            <w:pPr>
              <w:suppressAutoHyphens/>
              <w:spacing w:before="60" w:after="120"/>
              <w:rPr>
                <w:rFonts w:ascii="Calibri" w:hAnsi="Calibri" w:cs="Calibri"/>
                <w:szCs w:val="24"/>
              </w:rPr>
            </w:pPr>
            <w:r w:rsidRPr="00D34F85">
              <w:rPr>
                <w:rFonts w:ascii="Calibri" w:hAnsi="Calibri" w:cs="Calibri"/>
                <w:szCs w:val="24"/>
              </w:rPr>
              <w:t>Years with present employer</w:t>
            </w:r>
          </w:p>
        </w:tc>
      </w:tr>
    </w:tbl>
    <w:p w14:paraId="6D41FF9C" w14:textId="77777777" w:rsidR="002C45EB" w:rsidRPr="00D34F85" w:rsidRDefault="002C45EB" w:rsidP="002C45EB">
      <w:pPr>
        <w:suppressAutoHyphens/>
        <w:rPr>
          <w:rFonts w:ascii="Calibri" w:hAnsi="Calibri" w:cs="Calibri"/>
          <w:szCs w:val="24"/>
        </w:rPr>
      </w:pPr>
    </w:p>
    <w:p w14:paraId="17F7F531" w14:textId="77777777" w:rsidR="002C45EB" w:rsidRPr="00D34F85" w:rsidRDefault="002C45EB" w:rsidP="002C45EB">
      <w:pPr>
        <w:suppressAutoHyphens/>
        <w:rPr>
          <w:rFonts w:ascii="Calibri" w:hAnsi="Calibri" w:cs="Calibri"/>
          <w:szCs w:val="24"/>
        </w:rPr>
      </w:pPr>
    </w:p>
    <w:p w14:paraId="1E8621DC" w14:textId="77777777" w:rsidR="002C45EB" w:rsidRPr="00D34F85" w:rsidRDefault="002C45EB" w:rsidP="002C45EB">
      <w:pPr>
        <w:rPr>
          <w:rFonts w:ascii="Calibri" w:hAnsi="Calibri" w:cs="Calibri"/>
          <w:szCs w:val="24"/>
        </w:rPr>
      </w:pPr>
      <w:r w:rsidRPr="00D34F85">
        <w:rPr>
          <w:rFonts w:ascii="Calibri" w:hAnsi="Calibri" w:cs="Calibri"/>
          <w:szCs w:val="24"/>
        </w:rPr>
        <w:br w:type="page"/>
      </w:r>
    </w:p>
    <w:p w14:paraId="1ACDAC39" w14:textId="77777777" w:rsidR="002C45EB" w:rsidRPr="00D34F85" w:rsidRDefault="002C45EB" w:rsidP="002C45EB">
      <w:pPr>
        <w:suppressAutoHyphens/>
        <w:rPr>
          <w:rFonts w:ascii="Calibri" w:hAnsi="Calibri" w:cs="Calibri"/>
          <w:szCs w:val="24"/>
        </w:rPr>
      </w:pPr>
      <w:r w:rsidRPr="00D34F85">
        <w:rPr>
          <w:rFonts w:ascii="Calibri" w:hAnsi="Calibri" w:cs="Calibri"/>
          <w:szCs w:val="24"/>
        </w:rPr>
        <w:lastRenderedPageBreak/>
        <w:t>Summarize professional experience over the last 20 years, in reverse chronological order. Indicate particular technical and managerial experience relevant to the project.</w:t>
      </w:r>
    </w:p>
    <w:p w14:paraId="5F54BC21" w14:textId="77777777" w:rsidR="002C45EB" w:rsidRPr="00D34F85" w:rsidRDefault="002C45EB" w:rsidP="002C45EB">
      <w:pPr>
        <w:suppressAutoHyphens/>
        <w:rPr>
          <w:rFonts w:ascii="Calibri" w:hAnsi="Calibri" w:cs="Calibri"/>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2C45EB" w:rsidRPr="00D34F85" w14:paraId="7D1F17A9" w14:textId="77777777" w:rsidTr="009A0838">
        <w:trPr>
          <w:cantSplit/>
          <w:tblHeader/>
        </w:trPr>
        <w:tc>
          <w:tcPr>
            <w:tcW w:w="1080" w:type="dxa"/>
            <w:tcBorders>
              <w:top w:val="single" w:sz="6" w:space="0" w:color="auto"/>
              <w:left w:val="single" w:sz="6" w:space="0" w:color="auto"/>
              <w:bottom w:val="single" w:sz="6" w:space="0" w:color="auto"/>
            </w:tcBorders>
            <w:shd w:val="clear" w:color="auto" w:fill="D9D9D9" w:themeFill="background1" w:themeFillShade="D9"/>
          </w:tcPr>
          <w:p w14:paraId="50C22B62" w14:textId="77777777" w:rsidR="002C45EB" w:rsidRPr="00D34F85" w:rsidRDefault="002C45EB" w:rsidP="009A0838">
            <w:pPr>
              <w:suppressAutoHyphens/>
              <w:spacing w:before="60" w:after="60"/>
              <w:jc w:val="center"/>
              <w:rPr>
                <w:rFonts w:ascii="Calibri" w:hAnsi="Calibri" w:cs="Calibri"/>
                <w:szCs w:val="24"/>
              </w:rPr>
            </w:pPr>
            <w:r w:rsidRPr="00D34F85">
              <w:rPr>
                <w:rFonts w:ascii="Calibri" w:hAnsi="Calibri" w:cs="Calibri"/>
                <w:szCs w:val="24"/>
              </w:rPr>
              <w:t>From</w:t>
            </w:r>
          </w:p>
        </w:tc>
        <w:tc>
          <w:tcPr>
            <w:tcW w:w="1080" w:type="dxa"/>
            <w:tcBorders>
              <w:top w:val="single" w:sz="6" w:space="0" w:color="auto"/>
              <w:left w:val="single" w:sz="6" w:space="0" w:color="auto"/>
              <w:bottom w:val="single" w:sz="6" w:space="0" w:color="auto"/>
            </w:tcBorders>
            <w:shd w:val="clear" w:color="auto" w:fill="D9D9D9" w:themeFill="background1" w:themeFillShade="D9"/>
          </w:tcPr>
          <w:p w14:paraId="44072FEF" w14:textId="77777777" w:rsidR="002C45EB" w:rsidRPr="00D34F85" w:rsidRDefault="002C45EB" w:rsidP="009A0838">
            <w:pPr>
              <w:suppressAutoHyphens/>
              <w:spacing w:before="60" w:after="60"/>
              <w:jc w:val="center"/>
              <w:rPr>
                <w:rFonts w:ascii="Calibri" w:hAnsi="Calibri" w:cs="Calibri"/>
                <w:szCs w:val="24"/>
              </w:rPr>
            </w:pPr>
            <w:r w:rsidRPr="00D34F85">
              <w:rPr>
                <w:rFonts w:ascii="Calibri" w:hAnsi="Calibri" w:cs="Calibri"/>
                <w:szCs w:val="24"/>
              </w:rPr>
              <w:t>To</w:t>
            </w:r>
          </w:p>
        </w:tc>
        <w:tc>
          <w:tcPr>
            <w:tcW w:w="6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C6BBCA" w14:textId="77777777" w:rsidR="002C45EB" w:rsidRPr="00D34F85" w:rsidRDefault="002C45EB" w:rsidP="009A0838">
            <w:pPr>
              <w:suppressAutoHyphens/>
              <w:spacing w:before="60" w:after="60"/>
              <w:jc w:val="center"/>
              <w:rPr>
                <w:rFonts w:ascii="Calibri" w:hAnsi="Calibri" w:cs="Calibri"/>
                <w:szCs w:val="24"/>
              </w:rPr>
            </w:pPr>
            <w:r w:rsidRPr="00D34F85">
              <w:rPr>
                <w:rFonts w:ascii="Calibri" w:hAnsi="Calibri" w:cs="Calibri"/>
                <w:szCs w:val="24"/>
              </w:rPr>
              <w:t>Company / Project / Position / Relevant technical and management experience</w:t>
            </w:r>
          </w:p>
        </w:tc>
      </w:tr>
      <w:tr w:rsidR="002C45EB" w:rsidRPr="00D34F85" w14:paraId="4431DABA" w14:textId="77777777" w:rsidTr="009A0838">
        <w:trPr>
          <w:cantSplit/>
        </w:trPr>
        <w:tc>
          <w:tcPr>
            <w:tcW w:w="1080" w:type="dxa"/>
            <w:tcBorders>
              <w:top w:val="single" w:sz="6" w:space="0" w:color="auto"/>
              <w:left w:val="single" w:sz="6" w:space="0" w:color="auto"/>
            </w:tcBorders>
          </w:tcPr>
          <w:p w14:paraId="2CDBA216" w14:textId="77777777" w:rsidR="002C45EB" w:rsidRPr="00D34F85" w:rsidRDefault="002C45EB" w:rsidP="009A0838">
            <w:pPr>
              <w:suppressAutoHyphens/>
              <w:spacing w:after="71"/>
              <w:rPr>
                <w:rFonts w:ascii="Calibri" w:hAnsi="Calibri" w:cs="Calibri"/>
                <w:szCs w:val="24"/>
              </w:rPr>
            </w:pPr>
          </w:p>
        </w:tc>
        <w:tc>
          <w:tcPr>
            <w:tcW w:w="1080" w:type="dxa"/>
            <w:tcBorders>
              <w:top w:val="single" w:sz="6" w:space="0" w:color="auto"/>
              <w:left w:val="single" w:sz="6" w:space="0" w:color="auto"/>
            </w:tcBorders>
          </w:tcPr>
          <w:p w14:paraId="00E5EADB" w14:textId="77777777" w:rsidR="002C45EB" w:rsidRPr="00D34F85" w:rsidRDefault="002C45EB" w:rsidP="009A0838">
            <w:pPr>
              <w:suppressAutoHyphens/>
              <w:spacing w:after="71"/>
              <w:rPr>
                <w:rFonts w:ascii="Calibri" w:hAnsi="Calibri" w:cs="Calibri"/>
                <w:szCs w:val="24"/>
              </w:rPr>
            </w:pPr>
          </w:p>
        </w:tc>
        <w:tc>
          <w:tcPr>
            <w:tcW w:w="6930" w:type="dxa"/>
            <w:tcBorders>
              <w:top w:val="single" w:sz="6" w:space="0" w:color="auto"/>
              <w:left w:val="single" w:sz="6" w:space="0" w:color="auto"/>
              <w:right w:val="single" w:sz="6" w:space="0" w:color="auto"/>
            </w:tcBorders>
          </w:tcPr>
          <w:p w14:paraId="0F6F8444" w14:textId="77777777" w:rsidR="002C45EB" w:rsidRPr="00D34F85" w:rsidRDefault="002C45EB" w:rsidP="009A0838">
            <w:pPr>
              <w:suppressAutoHyphens/>
              <w:spacing w:after="71"/>
              <w:rPr>
                <w:rFonts w:ascii="Calibri" w:hAnsi="Calibri" w:cs="Calibri"/>
                <w:szCs w:val="24"/>
              </w:rPr>
            </w:pPr>
          </w:p>
        </w:tc>
      </w:tr>
      <w:tr w:rsidR="002C45EB" w:rsidRPr="00D34F85" w14:paraId="2C3BCAFB" w14:textId="77777777" w:rsidTr="009A0838">
        <w:trPr>
          <w:cantSplit/>
        </w:trPr>
        <w:tc>
          <w:tcPr>
            <w:tcW w:w="1080" w:type="dxa"/>
            <w:tcBorders>
              <w:top w:val="dotted" w:sz="4" w:space="0" w:color="auto"/>
              <w:left w:val="single" w:sz="6" w:space="0" w:color="auto"/>
            </w:tcBorders>
          </w:tcPr>
          <w:p w14:paraId="47A0F57D" w14:textId="77777777" w:rsidR="002C45EB" w:rsidRPr="00D34F85" w:rsidRDefault="002C45EB" w:rsidP="009A0838">
            <w:pPr>
              <w:suppressAutoHyphens/>
              <w:spacing w:after="71"/>
              <w:rPr>
                <w:rFonts w:ascii="Calibri" w:hAnsi="Calibri" w:cs="Calibri"/>
                <w:szCs w:val="24"/>
              </w:rPr>
            </w:pPr>
          </w:p>
        </w:tc>
        <w:tc>
          <w:tcPr>
            <w:tcW w:w="1080" w:type="dxa"/>
            <w:tcBorders>
              <w:top w:val="dotted" w:sz="4" w:space="0" w:color="auto"/>
              <w:left w:val="single" w:sz="6" w:space="0" w:color="auto"/>
            </w:tcBorders>
          </w:tcPr>
          <w:p w14:paraId="04F68B63" w14:textId="77777777" w:rsidR="002C45EB" w:rsidRPr="00D34F85" w:rsidRDefault="002C45EB" w:rsidP="009A0838">
            <w:pPr>
              <w:suppressAutoHyphens/>
              <w:spacing w:after="71"/>
              <w:rPr>
                <w:rFonts w:ascii="Calibri" w:hAnsi="Calibri" w:cs="Calibri"/>
                <w:szCs w:val="24"/>
              </w:rPr>
            </w:pPr>
          </w:p>
        </w:tc>
        <w:tc>
          <w:tcPr>
            <w:tcW w:w="6930" w:type="dxa"/>
            <w:tcBorders>
              <w:top w:val="dotted" w:sz="4" w:space="0" w:color="auto"/>
              <w:left w:val="single" w:sz="6" w:space="0" w:color="auto"/>
              <w:right w:val="single" w:sz="6" w:space="0" w:color="auto"/>
            </w:tcBorders>
          </w:tcPr>
          <w:p w14:paraId="014E19AE" w14:textId="77777777" w:rsidR="002C45EB" w:rsidRPr="00D34F85" w:rsidRDefault="002C45EB" w:rsidP="009A0838">
            <w:pPr>
              <w:suppressAutoHyphens/>
              <w:spacing w:after="71"/>
              <w:rPr>
                <w:rFonts w:ascii="Calibri" w:hAnsi="Calibri" w:cs="Calibri"/>
                <w:szCs w:val="24"/>
              </w:rPr>
            </w:pPr>
          </w:p>
        </w:tc>
      </w:tr>
      <w:tr w:rsidR="002C45EB" w:rsidRPr="00D34F85" w14:paraId="79B35C50" w14:textId="77777777" w:rsidTr="009A0838">
        <w:trPr>
          <w:cantSplit/>
        </w:trPr>
        <w:tc>
          <w:tcPr>
            <w:tcW w:w="1080" w:type="dxa"/>
            <w:tcBorders>
              <w:top w:val="dotted" w:sz="4" w:space="0" w:color="auto"/>
              <w:left w:val="single" w:sz="6" w:space="0" w:color="auto"/>
              <w:bottom w:val="dotted" w:sz="4" w:space="0" w:color="auto"/>
            </w:tcBorders>
          </w:tcPr>
          <w:p w14:paraId="0CE6BD74" w14:textId="77777777" w:rsidR="002C45EB" w:rsidRPr="00D34F85" w:rsidRDefault="002C45EB" w:rsidP="009A0838">
            <w:pPr>
              <w:suppressAutoHyphens/>
              <w:spacing w:after="71"/>
              <w:rPr>
                <w:rFonts w:ascii="Calibri" w:hAnsi="Calibri" w:cs="Calibri"/>
                <w:szCs w:val="24"/>
              </w:rPr>
            </w:pPr>
          </w:p>
        </w:tc>
        <w:tc>
          <w:tcPr>
            <w:tcW w:w="1080" w:type="dxa"/>
            <w:tcBorders>
              <w:top w:val="dotted" w:sz="4" w:space="0" w:color="auto"/>
              <w:left w:val="single" w:sz="6" w:space="0" w:color="auto"/>
              <w:bottom w:val="dotted" w:sz="4" w:space="0" w:color="auto"/>
            </w:tcBorders>
          </w:tcPr>
          <w:p w14:paraId="0AFEC7F3" w14:textId="77777777" w:rsidR="002C45EB" w:rsidRPr="00D34F85" w:rsidRDefault="002C45EB" w:rsidP="009A0838">
            <w:pPr>
              <w:suppressAutoHyphens/>
              <w:spacing w:after="71"/>
              <w:rPr>
                <w:rFonts w:ascii="Calibri" w:hAnsi="Calibri" w:cs="Calibri"/>
                <w:szCs w:val="24"/>
              </w:rPr>
            </w:pPr>
          </w:p>
        </w:tc>
        <w:tc>
          <w:tcPr>
            <w:tcW w:w="6930" w:type="dxa"/>
            <w:tcBorders>
              <w:top w:val="dotted" w:sz="4" w:space="0" w:color="auto"/>
              <w:left w:val="single" w:sz="6" w:space="0" w:color="auto"/>
              <w:bottom w:val="dotted" w:sz="4" w:space="0" w:color="auto"/>
              <w:right w:val="single" w:sz="6" w:space="0" w:color="auto"/>
            </w:tcBorders>
          </w:tcPr>
          <w:p w14:paraId="6B4964F8" w14:textId="77777777" w:rsidR="002C45EB" w:rsidRPr="00D34F85" w:rsidRDefault="002C45EB" w:rsidP="009A0838">
            <w:pPr>
              <w:suppressAutoHyphens/>
              <w:spacing w:after="71"/>
              <w:rPr>
                <w:rFonts w:ascii="Calibri" w:hAnsi="Calibri" w:cs="Calibri"/>
                <w:szCs w:val="24"/>
              </w:rPr>
            </w:pPr>
          </w:p>
        </w:tc>
      </w:tr>
      <w:tr w:rsidR="002C45EB" w:rsidRPr="00D34F85" w14:paraId="3530EAC5" w14:textId="77777777" w:rsidTr="009A0838">
        <w:trPr>
          <w:cantSplit/>
        </w:trPr>
        <w:tc>
          <w:tcPr>
            <w:tcW w:w="1080" w:type="dxa"/>
            <w:tcBorders>
              <w:left w:val="single" w:sz="6" w:space="0" w:color="auto"/>
            </w:tcBorders>
          </w:tcPr>
          <w:p w14:paraId="70E965F7" w14:textId="77777777" w:rsidR="002C45EB" w:rsidRPr="00D34F85" w:rsidRDefault="002C45EB" w:rsidP="009A0838">
            <w:pPr>
              <w:suppressAutoHyphens/>
              <w:spacing w:after="71"/>
              <w:rPr>
                <w:rFonts w:ascii="Calibri" w:hAnsi="Calibri" w:cs="Calibri"/>
                <w:szCs w:val="24"/>
              </w:rPr>
            </w:pPr>
          </w:p>
        </w:tc>
        <w:tc>
          <w:tcPr>
            <w:tcW w:w="1080" w:type="dxa"/>
            <w:tcBorders>
              <w:left w:val="single" w:sz="6" w:space="0" w:color="auto"/>
            </w:tcBorders>
          </w:tcPr>
          <w:p w14:paraId="44F9AD24" w14:textId="77777777" w:rsidR="002C45EB" w:rsidRPr="00D34F85" w:rsidRDefault="002C45EB" w:rsidP="009A0838">
            <w:pPr>
              <w:suppressAutoHyphens/>
              <w:spacing w:after="71"/>
              <w:rPr>
                <w:rFonts w:ascii="Calibri" w:hAnsi="Calibri" w:cs="Calibri"/>
                <w:szCs w:val="24"/>
              </w:rPr>
            </w:pPr>
          </w:p>
        </w:tc>
        <w:tc>
          <w:tcPr>
            <w:tcW w:w="6930" w:type="dxa"/>
            <w:tcBorders>
              <w:left w:val="single" w:sz="6" w:space="0" w:color="auto"/>
              <w:right w:val="single" w:sz="6" w:space="0" w:color="auto"/>
            </w:tcBorders>
          </w:tcPr>
          <w:p w14:paraId="39741406" w14:textId="77777777" w:rsidR="002C45EB" w:rsidRPr="00D34F85" w:rsidRDefault="002C45EB" w:rsidP="009A0838">
            <w:pPr>
              <w:suppressAutoHyphens/>
              <w:spacing w:after="71"/>
              <w:rPr>
                <w:rFonts w:ascii="Calibri" w:hAnsi="Calibri" w:cs="Calibri"/>
                <w:szCs w:val="24"/>
              </w:rPr>
            </w:pPr>
          </w:p>
        </w:tc>
      </w:tr>
      <w:tr w:rsidR="002C45EB" w:rsidRPr="00D34F85" w14:paraId="075B166F" w14:textId="77777777" w:rsidTr="009A0838">
        <w:trPr>
          <w:cantSplit/>
        </w:trPr>
        <w:tc>
          <w:tcPr>
            <w:tcW w:w="1080" w:type="dxa"/>
            <w:tcBorders>
              <w:top w:val="dotted" w:sz="4" w:space="0" w:color="auto"/>
              <w:left w:val="single" w:sz="6" w:space="0" w:color="auto"/>
              <w:bottom w:val="dotted" w:sz="4" w:space="0" w:color="auto"/>
            </w:tcBorders>
          </w:tcPr>
          <w:p w14:paraId="30AB5113" w14:textId="77777777" w:rsidR="002C45EB" w:rsidRPr="00D34F85" w:rsidRDefault="002C45EB" w:rsidP="009A0838">
            <w:pPr>
              <w:suppressAutoHyphens/>
              <w:spacing w:after="71"/>
              <w:rPr>
                <w:rFonts w:ascii="Calibri" w:hAnsi="Calibri" w:cs="Calibri"/>
                <w:szCs w:val="24"/>
              </w:rPr>
            </w:pPr>
          </w:p>
        </w:tc>
        <w:tc>
          <w:tcPr>
            <w:tcW w:w="1080" w:type="dxa"/>
            <w:tcBorders>
              <w:top w:val="dotted" w:sz="4" w:space="0" w:color="auto"/>
              <w:left w:val="single" w:sz="6" w:space="0" w:color="auto"/>
              <w:bottom w:val="dotted" w:sz="4" w:space="0" w:color="auto"/>
            </w:tcBorders>
          </w:tcPr>
          <w:p w14:paraId="375200A6" w14:textId="77777777" w:rsidR="002C45EB" w:rsidRPr="00D34F85" w:rsidRDefault="002C45EB" w:rsidP="009A0838">
            <w:pPr>
              <w:suppressAutoHyphens/>
              <w:spacing w:after="71"/>
              <w:rPr>
                <w:rFonts w:ascii="Calibri" w:hAnsi="Calibri" w:cs="Calibri"/>
                <w:szCs w:val="24"/>
              </w:rPr>
            </w:pPr>
          </w:p>
        </w:tc>
        <w:tc>
          <w:tcPr>
            <w:tcW w:w="6930" w:type="dxa"/>
            <w:tcBorders>
              <w:top w:val="dotted" w:sz="4" w:space="0" w:color="auto"/>
              <w:left w:val="single" w:sz="6" w:space="0" w:color="auto"/>
              <w:bottom w:val="dotted" w:sz="4" w:space="0" w:color="auto"/>
              <w:right w:val="single" w:sz="6" w:space="0" w:color="auto"/>
            </w:tcBorders>
          </w:tcPr>
          <w:p w14:paraId="5FEFA35D" w14:textId="77777777" w:rsidR="002C45EB" w:rsidRPr="00D34F85" w:rsidRDefault="002C45EB" w:rsidP="009A0838">
            <w:pPr>
              <w:suppressAutoHyphens/>
              <w:spacing w:after="71"/>
              <w:rPr>
                <w:rFonts w:ascii="Calibri" w:hAnsi="Calibri" w:cs="Calibri"/>
                <w:szCs w:val="24"/>
              </w:rPr>
            </w:pPr>
          </w:p>
        </w:tc>
      </w:tr>
      <w:tr w:rsidR="002C45EB" w:rsidRPr="00D34F85" w14:paraId="2BB501B4" w14:textId="77777777" w:rsidTr="009A0838">
        <w:trPr>
          <w:cantSplit/>
        </w:trPr>
        <w:tc>
          <w:tcPr>
            <w:tcW w:w="1080" w:type="dxa"/>
            <w:tcBorders>
              <w:left w:val="single" w:sz="6" w:space="0" w:color="auto"/>
            </w:tcBorders>
          </w:tcPr>
          <w:p w14:paraId="4C78462A" w14:textId="77777777" w:rsidR="002C45EB" w:rsidRPr="00D34F85" w:rsidRDefault="002C45EB" w:rsidP="009A0838">
            <w:pPr>
              <w:suppressAutoHyphens/>
              <w:spacing w:after="71"/>
              <w:rPr>
                <w:rFonts w:ascii="Calibri" w:hAnsi="Calibri" w:cs="Calibri"/>
                <w:szCs w:val="24"/>
              </w:rPr>
            </w:pPr>
          </w:p>
        </w:tc>
        <w:tc>
          <w:tcPr>
            <w:tcW w:w="1080" w:type="dxa"/>
            <w:tcBorders>
              <w:left w:val="single" w:sz="6" w:space="0" w:color="auto"/>
            </w:tcBorders>
          </w:tcPr>
          <w:p w14:paraId="3D2888AF" w14:textId="77777777" w:rsidR="002C45EB" w:rsidRPr="00D34F85" w:rsidRDefault="002C45EB" w:rsidP="009A0838">
            <w:pPr>
              <w:suppressAutoHyphens/>
              <w:spacing w:after="71"/>
              <w:rPr>
                <w:rFonts w:ascii="Calibri" w:hAnsi="Calibri" w:cs="Calibri"/>
                <w:szCs w:val="24"/>
              </w:rPr>
            </w:pPr>
          </w:p>
        </w:tc>
        <w:tc>
          <w:tcPr>
            <w:tcW w:w="6930" w:type="dxa"/>
            <w:tcBorders>
              <w:left w:val="single" w:sz="6" w:space="0" w:color="auto"/>
              <w:right w:val="single" w:sz="6" w:space="0" w:color="auto"/>
            </w:tcBorders>
          </w:tcPr>
          <w:p w14:paraId="571069BB" w14:textId="77777777" w:rsidR="002C45EB" w:rsidRPr="00D34F85" w:rsidRDefault="002C45EB" w:rsidP="009A0838">
            <w:pPr>
              <w:suppressAutoHyphens/>
              <w:spacing w:after="71"/>
              <w:rPr>
                <w:rFonts w:ascii="Calibri" w:hAnsi="Calibri" w:cs="Calibri"/>
                <w:szCs w:val="24"/>
              </w:rPr>
            </w:pPr>
          </w:p>
        </w:tc>
      </w:tr>
      <w:tr w:rsidR="002C45EB" w:rsidRPr="00D34F85" w14:paraId="20066038" w14:textId="77777777" w:rsidTr="009A0838">
        <w:trPr>
          <w:cantSplit/>
        </w:trPr>
        <w:tc>
          <w:tcPr>
            <w:tcW w:w="1080" w:type="dxa"/>
            <w:tcBorders>
              <w:top w:val="dotted" w:sz="4" w:space="0" w:color="auto"/>
              <w:left w:val="single" w:sz="6" w:space="0" w:color="auto"/>
              <w:bottom w:val="dotted" w:sz="4" w:space="0" w:color="auto"/>
            </w:tcBorders>
          </w:tcPr>
          <w:p w14:paraId="5A0F16E7" w14:textId="77777777" w:rsidR="002C45EB" w:rsidRPr="00D34F85" w:rsidRDefault="002C45EB" w:rsidP="009A0838">
            <w:pPr>
              <w:suppressAutoHyphens/>
              <w:spacing w:after="71"/>
              <w:rPr>
                <w:rFonts w:ascii="Calibri" w:hAnsi="Calibri" w:cs="Calibri"/>
                <w:szCs w:val="24"/>
              </w:rPr>
            </w:pPr>
          </w:p>
        </w:tc>
        <w:tc>
          <w:tcPr>
            <w:tcW w:w="1080" w:type="dxa"/>
            <w:tcBorders>
              <w:top w:val="dotted" w:sz="4" w:space="0" w:color="auto"/>
              <w:left w:val="single" w:sz="6" w:space="0" w:color="auto"/>
              <w:bottom w:val="dotted" w:sz="4" w:space="0" w:color="auto"/>
            </w:tcBorders>
          </w:tcPr>
          <w:p w14:paraId="0FEE84D2" w14:textId="77777777" w:rsidR="002C45EB" w:rsidRPr="00D34F85" w:rsidRDefault="002C45EB" w:rsidP="009A0838">
            <w:pPr>
              <w:suppressAutoHyphens/>
              <w:spacing w:after="71"/>
              <w:rPr>
                <w:rFonts w:ascii="Calibri" w:hAnsi="Calibri" w:cs="Calibri"/>
                <w:szCs w:val="24"/>
              </w:rPr>
            </w:pPr>
          </w:p>
        </w:tc>
        <w:tc>
          <w:tcPr>
            <w:tcW w:w="6930" w:type="dxa"/>
            <w:tcBorders>
              <w:top w:val="dotted" w:sz="4" w:space="0" w:color="auto"/>
              <w:left w:val="single" w:sz="6" w:space="0" w:color="auto"/>
              <w:bottom w:val="dotted" w:sz="4" w:space="0" w:color="auto"/>
              <w:right w:val="single" w:sz="6" w:space="0" w:color="auto"/>
            </w:tcBorders>
          </w:tcPr>
          <w:p w14:paraId="4C6A2B27" w14:textId="77777777" w:rsidR="002C45EB" w:rsidRPr="00D34F85" w:rsidRDefault="002C45EB" w:rsidP="009A0838">
            <w:pPr>
              <w:suppressAutoHyphens/>
              <w:spacing w:after="71"/>
              <w:rPr>
                <w:rFonts w:ascii="Calibri" w:hAnsi="Calibri" w:cs="Calibri"/>
                <w:szCs w:val="24"/>
              </w:rPr>
            </w:pPr>
          </w:p>
        </w:tc>
      </w:tr>
      <w:tr w:rsidR="002C45EB" w:rsidRPr="00D34F85" w14:paraId="62DF073C" w14:textId="77777777" w:rsidTr="009A0838">
        <w:trPr>
          <w:cantSplit/>
        </w:trPr>
        <w:tc>
          <w:tcPr>
            <w:tcW w:w="1080" w:type="dxa"/>
            <w:tcBorders>
              <w:left w:val="single" w:sz="6" w:space="0" w:color="auto"/>
              <w:bottom w:val="single" w:sz="6" w:space="0" w:color="auto"/>
            </w:tcBorders>
          </w:tcPr>
          <w:p w14:paraId="2FA61126" w14:textId="77777777" w:rsidR="002C45EB" w:rsidRPr="00D34F85" w:rsidRDefault="002C45EB" w:rsidP="009A0838">
            <w:pPr>
              <w:suppressAutoHyphens/>
              <w:spacing w:after="71"/>
              <w:rPr>
                <w:rFonts w:ascii="Calibri" w:hAnsi="Calibri" w:cs="Calibri"/>
                <w:szCs w:val="24"/>
              </w:rPr>
            </w:pPr>
          </w:p>
        </w:tc>
        <w:tc>
          <w:tcPr>
            <w:tcW w:w="1080" w:type="dxa"/>
            <w:tcBorders>
              <w:left w:val="single" w:sz="6" w:space="0" w:color="auto"/>
              <w:bottom w:val="single" w:sz="6" w:space="0" w:color="auto"/>
            </w:tcBorders>
          </w:tcPr>
          <w:p w14:paraId="10EC9941" w14:textId="77777777" w:rsidR="002C45EB" w:rsidRPr="00D34F85" w:rsidRDefault="002C45EB" w:rsidP="009A0838">
            <w:pPr>
              <w:suppressAutoHyphens/>
              <w:spacing w:after="71"/>
              <w:rPr>
                <w:rFonts w:ascii="Calibri" w:hAnsi="Calibri" w:cs="Calibri"/>
                <w:szCs w:val="24"/>
              </w:rPr>
            </w:pPr>
          </w:p>
        </w:tc>
        <w:tc>
          <w:tcPr>
            <w:tcW w:w="6930" w:type="dxa"/>
            <w:tcBorders>
              <w:left w:val="single" w:sz="6" w:space="0" w:color="auto"/>
              <w:bottom w:val="single" w:sz="6" w:space="0" w:color="auto"/>
              <w:right w:val="single" w:sz="6" w:space="0" w:color="auto"/>
            </w:tcBorders>
          </w:tcPr>
          <w:p w14:paraId="5FBFF9CD" w14:textId="77777777" w:rsidR="002C45EB" w:rsidRPr="00D34F85" w:rsidRDefault="002C45EB" w:rsidP="009A0838">
            <w:pPr>
              <w:suppressAutoHyphens/>
              <w:spacing w:after="71"/>
              <w:rPr>
                <w:rFonts w:ascii="Calibri" w:hAnsi="Calibri" w:cs="Calibri"/>
                <w:szCs w:val="24"/>
              </w:rPr>
            </w:pPr>
          </w:p>
        </w:tc>
      </w:tr>
    </w:tbl>
    <w:p w14:paraId="212579DE" w14:textId="77777777" w:rsidR="002C45EB" w:rsidRPr="00D34F85" w:rsidRDefault="002C45EB" w:rsidP="002C45EB">
      <w:pPr>
        <w:tabs>
          <w:tab w:val="left" w:pos="5238"/>
          <w:tab w:val="left" w:pos="5474"/>
          <w:tab w:val="left" w:pos="9468"/>
        </w:tabs>
        <w:rPr>
          <w:rFonts w:ascii="Calibri" w:hAnsi="Calibri" w:cs="Calibri"/>
          <w:sz w:val="24"/>
          <w:szCs w:val="24"/>
        </w:rPr>
      </w:pPr>
    </w:p>
    <w:p w14:paraId="35C0F0CC" w14:textId="77777777" w:rsidR="007B7E0F" w:rsidRPr="00D34F85" w:rsidRDefault="002C45EB" w:rsidP="001A113A">
      <w:pPr>
        <w:pStyle w:val="Heading2"/>
      </w:pPr>
      <w:r w:rsidRPr="00D34F85">
        <w:br w:type="page"/>
      </w:r>
      <w:bookmarkStart w:id="132" w:name="_Toc320179600"/>
    </w:p>
    <w:p w14:paraId="45E28FF6" w14:textId="77777777" w:rsidR="007B7E0F" w:rsidRPr="00D34F85" w:rsidRDefault="007B7E0F" w:rsidP="007B7E0F">
      <w:pPr>
        <w:pStyle w:val="Heading2"/>
        <w:jc w:val="center"/>
        <w:rPr>
          <w:rFonts w:eastAsiaTheme="minorHAnsi"/>
          <w:b/>
          <w:bCs/>
          <w:i/>
          <w:iCs/>
          <w:sz w:val="24"/>
          <w:szCs w:val="24"/>
        </w:rPr>
      </w:pPr>
      <w:bookmarkStart w:id="133" w:name="_Toc446500421"/>
      <w:bookmarkStart w:id="134" w:name="_Toc446507317"/>
      <w:bookmarkStart w:id="135" w:name="_Toc446509308"/>
      <w:bookmarkStart w:id="136" w:name="_Toc449004812"/>
      <w:bookmarkStart w:id="137" w:name="_Toc449434776"/>
      <w:r w:rsidRPr="00D34F85">
        <w:rPr>
          <w:rFonts w:eastAsiaTheme="minorHAnsi"/>
          <w:b/>
          <w:bCs/>
          <w:i/>
          <w:iCs/>
          <w:sz w:val="24"/>
          <w:szCs w:val="24"/>
        </w:rPr>
        <w:lastRenderedPageBreak/>
        <w:t xml:space="preserve">Form PER-3: </w:t>
      </w:r>
      <w:bookmarkStart w:id="138" w:name="_Toc125873862"/>
      <w:bookmarkStart w:id="139" w:name="_Toc197236041"/>
      <w:r w:rsidRPr="00D34F85">
        <w:rPr>
          <w:rFonts w:eastAsiaTheme="minorHAnsi"/>
          <w:b/>
          <w:bCs/>
          <w:i/>
          <w:iCs/>
          <w:sz w:val="24"/>
          <w:szCs w:val="24"/>
        </w:rPr>
        <w:t xml:space="preserve">Proposed Subcontractors for Major Items of </w:t>
      </w:r>
      <w:bookmarkEnd w:id="138"/>
      <w:r w:rsidRPr="00D34F85">
        <w:rPr>
          <w:rFonts w:eastAsiaTheme="minorHAnsi"/>
          <w:b/>
          <w:bCs/>
          <w:i/>
          <w:iCs/>
          <w:sz w:val="24"/>
          <w:szCs w:val="24"/>
        </w:rPr>
        <w:t>Plant and Installation Services</w:t>
      </w:r>
      <w:bookmarkEnd w:id="133"/>
      <w:bookmarkEnd w:id="134"/>
      <w:bookmarkEnd w:id="135"/>
      <w:bookmarkEnd w:id="139"/>
      <w:bookmarkEnd w:id="136"/>
      <w:bookmarkEnd w:id="137"/>
    </w:p>
    <w:p w14:paraId="1FB99FA5" w14:textId="77777777" w:rsidR="007B7E0F" w:rsidRPr="00D34F85" w:rsidRDefault="007B7E0F" w:rsidP="007B7E0F"/>
    <w:p w14:paraId="2F2E3729" w14:textId="77777777" w:rsidR="007B7E0F" w:rsidRPr="00D34F85" w:rsidRDefault="007B7E0F" w:rsidP="007B7E0F">
      <w:pPr>
        <w:rPr>
          <w:u w:val="single"/>
        </w:rPr>
      </w:pPr>
      <w:r w:rsidRPr="00D34F85">
        <w:t xml:space="preserve">A list of major items of </w:t>
      </w:r>
      <w:r w:rsidRPr="00D34F85">
        <w:rPr>
          <w:u w:val="single"/>
        </w:rPr>
        <w:t>Plant and Installation Services is provided below.</w:t>
      </w:r>
    </w:p>
    <w:p w14:paraId="1B06FEE8" w14:textId="77777777" w:rsidR="007B7E0F" w:rsidRPr="00D34F85" w:rsidRDefault="007B7E0F" w:rsidP="007B7E0F"/>
    <w:p w14:paraId="766DCA0B" w14:textId="77777777" w:rsidR="007B7E0F" w:rsidRPr="00D34F85" w:rsidRDefault="007B7E0F" w:rsidP="007B7E0F">
      <w:r w:rsidRPr="00D34F85">
        <w:t>The following Subcontractors and/or manufacturers are proposed for carrying out the item of the facilities indicated.  Bidders are free to propose more than one for each item.</w:t>
      </w:r>
    </w:p>
    <w:p w14:paraId="6CECF7F0" w14:textId="77777777" w:rsidR="007B7E0F" w:rsidRPr="00D34F85" w:rsidRDefault="007B7E0F" w:rsidP="007B7E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7B7E0F" w:rsidRPr="00D34F85" w14:paraId="2A8D00B6" w14:textId="77777777" w:rsidTr="00545A3C">
        <w:tc>
          <w:tcPr>
            <w:tcW w:w="3072" w:type="dxa"/>
          </w:tcPr>
          <w:p w14:paraId="59F09A69" w14:textId="77777777" w:rsidR="007B7E0F" w:rsidRPr="00D34F85" w:rsidRDefault="007B7E0F" w:rsidP="007B7E0F">
            <w:pPr>
              <w:suppressAutoHyphens/>
              <w:spacing w:before="60" w:after="60"/>
              <w:jc w:val="center"/>
              <w:rPr>
                <w:rFonts w:ascii="Calibri" w:hAnsi="Calibri" w:cs="Calibri"/>
                <w:szCs w:val="24"/>
              </w:rPr>
            </w:pPr>
            <w:r w:rsidRPr="00D34F85">
              <w:rPr>
                <w:rFonts w:ascii="Calibri" w:hAnsi="Calibri" w:cs="Calibri"/>
                <w:szCs w:val="24"/>
              </w:rPr>
              <w:t>Major Items of Plant and Installation Services</w:t>
            </w:r>
          </w:p>
        </w:tc>
        <w:tc>
          <w:tcPr>
            <w:tcW w:w="4416" w:type="dxa"/>
          </w:tcPr>
          <w:p w14:paraId="7E60A175" w14:textId="77777777" w:rsidR="007B7E0F" w:rsidRPr="00D34F85" w:rsidRDefault="007B7E0F" w:rsidP="007B7E0F">
            <w:pPr>
              <w:suppressAutoHyphens/>
              <w:spacing w:before="60" w:after="60"/>
              <w:ind w:hanging="25"/>
              <w:jc w:val="center"/>
              <w:rPr>
                <w:rFonts w:ascii="Calibri" w:hAnsi="Calibri" w:cs="Calibri"/>
                <w:szCs w:val="24"/>
              </w:rPr>
            </w:pPr>
            <w:r w:rsidRPr="00D34F85">
              <w:rPr>
                <w:rFonts w:ascii="Calibri" w:hAnsi="Calibri" w:cs="Calibri"/>
                <w:szCs w:val="24"/>
              </w:rPr>
              <w:t>Proposed Subcontractors/Manufacturers</w:t>
            </w:r>
          </w:p>
        </w:tc>
        <w:tc>
          <w:tcPr>
            <w:tcW w:w="1728" w:type="dxa"/>
          </w:tcPr>
          <w:p w14:paraId="5C1EF43F" w14:textId="77777777" w:rsidR="007B7E0F" w:rsidRPr="00D34F85" w:rsidRDefault="007B7E0F" w:rsidP="007B7E0F">
            <w:pPr>
              <w:suppressAutoHyphens/>
              <w:spacing w:before="60" w:after="60"/>
              <w:jc w:val="center"/>
              <w:rPr>
                <w:rFonts w:ascii="Calibri" w:hAnsi="Calibri" w:cs="Calibri"/>
                <w:szCs w:val="24"/>
              </w:rPr>
            </w:pPr>
            <w:r w:rsidRPr="00D34F85">
              <w:rPr>
                <w:rFonts w:ascii="Calibri" w:hAnsi="Calibri" w:cs="Calibri"/>
                <w:szCs w:val="24"/>
              </w:rPr>
              <w:t>Nationality</w:t>
            </w:r>
          </w:p>
        </w:tc>
      </w:tr>
      <w:tr w:rsidR="007B7E0F" w:rsidRPr="00D34F85" w14:paraId="6C7CD30D" w14:textId="77777777" w:rsidTr="00545A3C">
        <w:tc>
          <w:tcPr>
            <w:tcW w:w="3072" w:type="dxa"/>
          </w:tcPr>
          <w:p w14:paraId="7E610833" w14:textId="77777777" w:rsidR="007B7E0F" w:rsidRPr="00D34F85" w:rsidRDefault="007B7E0F" w:rsidP="007B7E0F">
            <w:pPr>
              <w:suppressAutoHyphens/>
              <w:spacing w:before="60" w:after="60"/>
              <w:jc w:val="center"/>
              <w:rPr>
                <w:rFonts w:ascii="Calibri" w:hAnsi="Calibri" w:cs="Calibri"/>
                <w:szCs w:val="24"/>
              </w:rPr>
            </w:pPr>
          </w:p>
        </w:tc>
        <w:tc>
          <w:tcPr>
            <w:tcW w:w="4416" w:type="dxa"/>
          </w:tcPr>
          <w:p w14:paraId="6B8494AB" w14:textId="77777777" w:rsidR="007B7E0F" w:rsidRPr="00D34F85" w:rsidRDefault="007B7E0F" w:rsidP="007B7E0F">
            <w:pPr>
              <w:suppressAutoHyphens/>
              <w:spacing w:before="60" w:after="60"/>
              <w:jc w:val="center"/>
              <w:rPr>
                <w:rFonts w:ascii="Calibri" w:hAnsi="Calibri" w:cs="Calibri"/>
                <w:szCs w:val="24"/>
              </w:rPr>
            </w:pPr>
          </w:p>
        </w:tc>
        <w:tc>
          <w:tcPr>
            <w:tcW w:w="1728" w:type="dxa"/>
          </w:tcPr>
          <w:p w14:paraId="584865F8" w14:textId="77777777" w:rsidR="007B7E0F" w:rsidRPr="00D34F85" w:rsidRDefault="007B7E0F" w:rsidP="007B7E0F">
            <w:pPr>
              <w:suppressAutoHyphens/>
              <w:spacing w:before="60" w:after="60"/>
              <w:jc w:val="center"/>
              <w:rPr>
                <w:rFonts w:ascii="Calibri" w:hAnsi="Calibri" w:cs="Calibri"/>
                <w:szCs w:val="24"/>
              </w:rPr>
            </w:pPr>
          </w:p>
        </w:tc>
      </w:tr>
      <w:tr w:rsidR="007B7E0F" w:rsidRPr="00D34F85" w14:paraId="44E26128" w14:textId="77777777" w:rsidTr="00545A3C">
        <w:tc>
          <w:tcPr>
            <w:tcW w:w="3072" w:type="dxa"/>
          </w:tcPr>
          <w:p w14:paraId="0BB99283" w14:textId="77777777" w:rsidR="007B7E0F" w:rsidRPr="00D34F85" w:rsidRDefault="007B7E0F" w:rsidP="007B7E0F">
            <w:pPr>
              <w:suppressAutoHyphens/>
              <w:spacing w:before="60" w:after="60"/>
              <w:jc w:val="center"/>
              <w:rPr>
                <w:rFonts w:ascii="Calibri" w:hAnsi="Calibri" w:cs="Calibri"/>
                <w:szCs w:val="24"/>
              </w:rPr>
            </w:pPr>
          </w:p>
        </w:tc>
        <w:tc>
          <w:tcPr>
            <w:tcW w:w="4416" w:type="dxa"/>
          </w:tcPr>
          <w:p w14:paraId="69365792" w14:textId="77777777" w:rsidR="007B7E0F" w:rsidRPr="00D34F85" w:rsidRDefault="007B7E0F" w:rsidP="007B7E0F">
            <w:pPr>
              <w:suppressAutoHyphens/>
              <w:spacing w:before="60" w:after="60"/>
              <w:jc w:val="center"/>
              <w:rPr>
                <w:rFonts w:ascii="Calibri" w:hAnsi="Calibri" w:cs="Calibri"/>
                <w:szCs w:val="24"/>
              </w:rPr>
            </w:pPr>
          </w:p>
        </w:tc>
        <w:tc>
          <w:tcPr>
            <w:tcW w:w="1728" w:type="dxa"/>
          </w:tcPr>
          <w:p w14:paraId="64CA6DC7" w14:textId="77777777" w:rsidR="007B7E0F" w:rsidRPr="00D34F85" w:rsidRDefault="007B7E0F" w:rsidP="007B7E0F">
            <w:pPr>
              <w:suppressAutoHyphens/>
              <w:spacing w:before="60" w:after="60"/>
              <w:jc w:val="center"/>
              <w:rPr>
                <w:rFonts w:ascii="Calibri" w:hAnsi="Calibri" w:cs="Calibri"/>
                <w:szCs w:val="24"/>
              </w:rPr>
            </w:pPr>
          </w:p>
        </w:tc>
      </w:tr>
      <w:tr w:rsidR="007B7E0F" w:rsidRPr="00D34F85" w14:paraId="7B1A1175" w14:textId="77777777" w:rsidTr="00545A3C">
        <w:tc>
          <w:tcPr>
            <w:tcW w:w="3072" w:type="dxa"/>
          </w:tcPr>
          <w:p w14:paraId="3BB60AA8" w14:textId="77777777" w:rsidR="007B7E0F" w:rsidRPr="00D34F85" w:rsidRDefault="007B7E0F" w:rsidP="007B7E0F">
            <w:pPr>
              <w:suppressAutoHyphens/>
              <w:spacing w:before="60" w:after="60"/>
              <w:jc w:val="center"/>
              <w:rPr>
                <w:rFonts w:ascii="Calibri" w:hAnsi="Calibri" w:cs="Calibri"/>
                <w:szCs w:val="24"/>
              </w:rPr>
            </w:pPr>
          </w:p>
        </w:tc>
        <w:tc>
          <w:tcPr>
            <w:tcW w:w="4416" w:type="dxa"/>
          </w:tcPr>
          <w:p w14:paraId="51C3A1AD" w14:textId="77777777" w:rsidR="007B7E0F" w:rsidRPr="00D34F85" w:rsidRDefault="007B7E0F" w:rsidP="007B7E0F">
            <w:pPr>
              <w:suppressAutoHyphens/>
              <w:spacing w:before="60" w:after="60"/>
              <w:jc w:val="center"/>
              <w:rPr>
                <w:rFonts w:ascii="Calibri" w:hAnsi="Calibri" w:cs="Calibri"/>
                <w:szCs w:val="24"/>
              </w:rPr>
            </w:pPr>
          </w:p>
        </w:tc>
        <w:tc>
          <w:tcPr>
            <w:tcW w:w="1728" w:type="dxa"/>
          </w:tcPr>
          <w:p w14:paraId="591E5119" w14:textId="77777777" w:rsidR="007B7E0F" w:rsidRPr="00D34F85" w:rsidRDefault="007B7E0F" w:rsidP="007B7E0F">
            <w:pPr>
              <w:suppressAutoHyphens/>
              <w:spacing w:before="60" w:after="60"/>
              <w:jc w:val="center"/>
              <w:rPr>
                <w:rFonts w:ascii="Calibri" w:hAnsi="Calibri" w:cs="Calibri"/>
                <w:szCs w:val="24"/>
              </w:rPr>
            </w:pPr>
          </w:p>
        </w:tc>
      </w:tr>
    </w:tbl>
    <w:p w14:paraId="321CAC7E" w14:textId="77777777" w:rsidR="007B7E0F" w:rsidRPr="00D34F85" w:rsidRDefault="007B7E0F" w:rsidP="007B7E0F">
      <w:pPr>
        <w:pStyle w:val="SectionVHeader"/>
        <w:rPr>
          <w:i/>
        </w:rPr>
      </w:pPr>
    </w:p>
    <w:p w14:paraId="11122256" w14:textId="77777777" w:rsidR="007B7E0F" w:rsidRPr="00D34F85" w:rsidRDefault="007B7E0F" w:rsidP="007B7E0F"/>
    <w:p w14:paraId="7FBBF86F" w14:textId="77777777" w:rsidR="007B7E0F" w:rsidRPr="00D34F85" w:rsidRDefault="007B7E0F" w:rsidP="007B7E0F"/>
    <w:p w14:paraId="6936A731" w14:textId="77777777" w:rsidR="007B7E0F" w:rsidRPr="00D34F85" w:rsidRDefault="007B7E0F">
      <w:pPr>
        <w:rPr>
          <w:rFonts w:asciiTheme="majorHAnsi" w:eastAsiaTheme="majorEastAsia" w:hAnsiTheme="majorHAnsi" w:cstheme="majorBidi"/>
          <w:color w:val="2E74B5" w:themeColor="accent1" w:themeShade="BF"/>
          <w:sz w:val="26"/>
          <w:szCs w:val="26"/>
        </w:rPr>
      </w:pPr>
      <w:r w:rsidRPr="00D34F85">
        <w:br w:type="page"/>
      </w:r>
    </w:p>
    <w:p w14:paraId="70B90027" w14:textId="77777777" w:rsidR="002C45EB" w:rsidRPr="00D34F85" w:rsidRDefault="003042C4" w:rsidP="001A113A">
      <w:pPr>
        <w:pStyle w:val="Heading2"/>
      </w:pPr>
      <w:bookmarkStart w:id="140" w:name="_Toc449434777"/>
      <w:r w:rsidRPr="00D34F85">
        <w:lastRenderedPageBreak/>
        <w:t>ANNEX IV</w:t>
      </w:r>
      <w:r w:rsidR="001A113A" w:rsidRPr="00D34F85">
        <w:t xml:space="preserve"> - </w:t>
      </w:r>
      <w:r w:rsidRPr="00D34F85">
        <w:rPr>
          <w:rFonts w:eastAsiaTheme="minorHAnsi"/>
        </w:rPr>
        <w:t>BIDDERS QUALIFICATION FOLLO</w:t>
      </w:r>
      <w:r w:rsidR="00E8047B" w:rsidRPr="00D34F85">
        <w:rPr>
          <w:rFonts w:eastAsiaTheme="minorHAnsi"/>
        </w:rPr>
        <w:t>W</w:t>
      </w:r>
      <w:r w:rsidRPr="00D34F85">
        <w:rPr>
          <w:rFonts w:eastAsiaTheme="minorHAnsi"/>
        </w:rPr>
        <w:t>ING PREQUALIFICATION</w:t>
      </w:r>
      <w:bookmarkEnd w:id="132"/>
      <w:bookmarkEnd w:id="140"/>
    </w:p>
    <w:p w14:paraId="0447D3F4" w14:textId="77777777" w:rsidR="003042C4" w:rsidRPr="00D34F85" w:rsidRDefault="003042C4" w:rsidP="003042C4">
      <w:pPr>
        <w:pStyle w:val="SectionVHeader"/>
        <w:jc w:val="left"/>
        <w:rPr>
          <w:rFonts w:ascii="Calibri" w:eastAsiaTheme="minorHAnsi" w:hAnsi="Calibri" w:cs="Calibri"/>
          <w:bCs/>
          <w:sz w:val="24"/>
          <w:szCs w:val="24"/>
          <w:lang w:val="en-AU"/>
        </w:rPr>
      </w:pPr>
    </w:p>
    <w:p w14:paraId="529AEDD0" w14:textId="77777777" w:rsidR="003042C4" w:rsidRPr="00D34F85" w:rsidRDefault="003042C4" w:rsidP="003042C4">
      <w:pPr>
        <w:pStyle w:val="SectionVHeader"/>
        <w:jc w:val="left"/>
        <w:rPr>
          <w:rFonts w:ascii="Calibri" w:hAnsi="Calibri" w:cs="Calibri"/>
          <w:sz w:val="24"/>
          <w:szCs w:val="24"/>
        </w:rPr>
      </w:pPr>
    </w:p>
    <w:p w14:paraId="1CA22AEB" w14:textId="77777777" w:rsidR="002C45EB" w:rsidRPr="00D34F85" w:rsidRDefault="002C45EB" w:rsidP="002C45EB">
      <w:pPr>
        <w:pStyle w:val="Technical4"/>
        <w:spacing w:after="120"/>
        <w:ind w:left="180" w:right="288"/>
        <w:jc w:val="both"/>
        <w:rPr>
          <w:rFonts w:ascii="Calibri" w:eastAsiaTheme="minorHAnsi" w:hAnsi="Calibri" w:cs="Calibri"/>
          <w:b w:val="0"/>
          <w:bCs/>
          <w:szCs w:val="24"/>
          <w:lang w:val="en-AU"/>
        </w:rPr>
      </w:pPr>
      <w:r w:rsidRPr="00D34F85">
        <w:rPr>
          <w:rFonts w:ascii="Calibri" w:eastAsiaTheme="minorHAnsi" w:hAnsi="Calibri" w:cs="Calibri"/>
          <w:b w:val="0"/>
          <w:bCs/>
          <w:lang w:val="en-AU"/>
        </w:rPr>
        <w:t xml:space="preserve">The Bidder shall update the information given during the corresponding prequalification exercise to demonstrate that he </w:t>
      </w:r>
      <w:r w:rsidRPr="00D34F85">
        <w:rPr>
          <w:rFonts w:ascii="Calibri" w:eastAsiaTheme="minorHAnsi" w:hAnsi="Calibri" w:cs="Calibri"/>
          <w:b w:val="0"/>
          <w:bCs/>
          <w:szCs w:val="24"/>
          <w:lang w:val="en-AU"/>
        </w:rPr>
        <w:t>continues to meet the criteria used at the time of prequalification regarding</w:t>
      </w:r>
      <w:r w:rsidR="003042C4" w:rsidRPr="00D34F85">
        <w:rPr>
          <w:rFonts w:ascii="Calibri" w:eastAsiaTheme="minorHAnsi" w:hAnsi="Calibri" w:cs="Calibri"/>
          <w:b w:val="0"/>
          <w:bCs/>
          <w:szCs w:val="24"/>
          <w:lang w:val="en-AU"/>
        </w:rPr>
        <w:t>:</w:t>
      </w:r>
    </w:p>
    <w:p w14:paraId="1455317F" w14:textId="77777777" w:rsidR="002C45EB" w:rsidRPr="00D34F85" w:rsidRDefault="002C45EB" w:rsidP="002C45EB">
      <w:pPr>
        <w:pStyle w:val="Technical4"/>
        <w:spacing w:after="120"/>
        <w:ind w:left="180" w:right="288"/>
        <w:jc w:val="both"/>
        <w:rPr>
          <w:rFonts w:ascii="Calibri" w:eastAsiaTheme="minorHAnsi" w:hAnsi="Calibri" w:cs="Calibri"/>
          <w:b w:val="0"/>
          <w:lang w:val="en-AU"/>
        </w:rPr>
      </w:pPr>
      <w:r w:rsidRPr="00D34F85">
        <w:rPr>
          <w:rFonts w:ascii="Calibri" w:eastAsiaTheme="minorHAnsi" w:hAnsi="Calibri" w:cs="Calibri"/>
          <w:b w:val="0"/>
          <w:lang w:val="en-AU"/>
        </w:rPr>
        <w:t>(a)</w:t>
      </w:r>
      <w:r w:rsidRPr="00D34F85">
        <w:rPr>
          <w:rFonts w:ascii="Calibri" w:eastAsiaTheme="minorHAnsi" w:hAnsi="Calibri" w:cs="Calibri"/>
          <w:b w:val="0"/>
          <w:lang w:val="en-AU"/>
        </w:rPr>
        <w:tab/>
        <w:t>Eligibility</w:t>
      </w:r>
    </w:p>
    <w:p w14:paraId="23588A7D" w14:textId="77777777" w:rsidR="002C45EB" w:rsidRPr="00D34F85" w:rsidRDefault="002C45EB" w:rsidP="002C45EB">
      <w:pPr>
        <w:pStyle w:val="Technical4"/>
        <w:spacing w:after="120"/>
        <w:ind w:left="180" w:right="288"/>
        <w:jc w:val="both"/>
        <w:rPr>
          <w:rFonts w:ascii="Calibri" w:eastAsiaTheme="minorHAnsi" w:hAnsi="Calibri" w:cs="Calibri"/>
          <w:b w:val="0"/>
          <w:lang w:val="en-AU"/>
        </w:rPr>
      </w:pPr>
      <w:r w:rsidRPr="00D34F85">
        <w:rPr>
          <w:rFonts w:ascii="Calibri" w:eastAsiaTheme="minorHAnsi" w:hAnsi="Calibri" w:cs="Calibri"/>
          <w:b w:val="0"/>
          <w:lang w:val="en-AU"/>
        </w:rPr>
        <w:t>(b)</w:t>
      </w:r>
      <w:r w:rsidRPr="00D34F85">
        <w:rPr>
          <w:rFonts w:ascii="Calibri" w:eastAsiaTheme="minorHAnsi" w:hAnsi="Calibri" w:cs="Calibri"/>
          <w:b w:val="0"/>
          <w:lang w:val="en-AU"/>
        </w:rPr>
        <w:tab/>
        <w:t>Pending Litigation</w:t>
      </w:r>
    </w:p>
    <w:p w14:paraId="16C59D7A" w14:textId="77777777" w:rsidR="002C45EB" w:rsidRPr="00D34F85" w:rsidRDefault="002C45EB" w:rsidP="002C45EB">
      <w:pPr>
        <w:pStyle w:val="Technical4"/>
        <w:spacing w:after="120"/>
        <w:ind w:left="180" w:right="288"/>
        <w:jc w:val="both"/>
        <w:rPr>
          <w:rFonts w:ascii="Calibri" w:eastAsiaTheme="minorHAnsi" w:hAnsi="Calibri" w:cs="Calibri"/>
          <w:b w:val="0"/>
          <w:lang w:val="en-AU"/>
        </w:rPr>
      </w:pPr>
      <w:r w:rsidRPr="00D34F85">
        <w:rPr>
          <w:rFonts w:ascii="Calibri" w:eastAsiaTheme="minorHAnsi" w:hAnsi="Calibri" w:cs="Calibri"/>
          <w:b w:val="0"/>
          <w:lang w:val="en-AU"/>
        </w:rPr>
        <w:t>(c)</w:t>
      </w:r>
      <w:r w:rsidRPr="00D34F85">
        <w:rPr>
          <w:rFonts w:ascii="Calibri" w:eastAsiaTheme="minorHAnsi" w:hAnsi="Calibri" w:cs="Calibri"/>
          <w:b w:val="0"/>
          <w:lang w:val="en-AU"/>
        </w:rPr>
        <w:tab/>
        <w:t>Financial Situation</w:t>
      </w:r>
    </w:p>
    <w:p w14:paraId="36371069" w14:textId="77777777" w:rsidR="003042C4" w:rsidRPr="00D34F85" w:rsidRDefault="003042C4" w:rsidP="002C45EB">
      <w:pPr>
        <w:pStyle w:val="Technical4"/>
        <w:spacing w:after="120"/>
        <w:ind w:left="180" w:right="288"/>
        <w:jc w:val="both"/>
        <w:rPr>
          <w:rFonts w:ascii="Calibri" w:eastAsiaTheme="minorHAnsi" w:hAnsi="Calibri" w:cs="Calibri"/>
          <w:lang w:val="en-AU"/>
        </w:rPr>
      </w:pPr>
    </w:p>
    <w:p w14:paraId="797D63BC" w14:textId="77777777" w:rsidR="002C45EB" w:rsidRPr="00D34F85" w:rsidRDefault="002C45EB" w:rsidP="002C45EB">
      <w:pPr>
        <w:pStyle w:val="Technical4"/>
        <w:spacing w:after="120"/>
        <w:ind w:left="180" w:right="288"/>
        <w:jc w:val="both"/>
        <w:rPr>
          <w:rFonts w:ascii="Calibri" w:eastAsiaTheme="minorHAnsi" w:hAnsi="Calibri" w:cs="Calibri"/>
          <w:b w:val="0"/>
          <w:bCs/>
          <w:lang w:val="en-AU"/>
        </w:rPr>
      </w:pPr>
      <w:r w:rsidRPr="00D34F85">
        <w:rPr>
          <w:rFonts w:ascii="Calibri" w:eastAsiaTheme="minorHAnsi" w:hAnsi="Calibri" w:cs="Calibri"/>
          <w:b w:val="0"/>
          <w:bCs/>
          <w:lang w:val="en-AU"/>
        </w:rPr>
        <w:t>For this purpose, the Bidder shall use the</w:t>
      </w:r>
      <w:r w:rsidR="003042C4" w:rsidRPr="00D34F85">
        <w:rPr>
          <w:rFonts w:ascii="Calibri" w:eastAsiaTheme="minorHAnsi" w:hAnsi="Calibri" w:cs="Calibri"/>
          <w:b w:val="0"/>
          <w:bCs/>
          <w:lang w:val="en-AU"/>
        </w:rPr>
        <w:t xml:space="preserve"> following</w:t>
      </w:r>
      <w:r w:rsidRPr="00D34F85">
        <w:rPr>
          <w:rFonts w:ascii="Calibri" w:eastAsiaTheme="minorHAnsi" w:hAnsi="Calibri" w:cs="Calibri"/>
          <w:b w:val="0"/>
          <w:bCs/>
          <w:lang w:val="en-AU"/>
        </w:rPr>
        <w:t xml:space="preserve"> relevant</w:t>
      </w:r>
      <w:r w:rsidR="003042C4" w:rsidRPr="00D34F85">
        <w:rPr>
          <w:rFonts w:ascii="Calibri" w:eastAsiaTheme="minorHAnsi" w:hAnsi="Calibri" w:cs="Calibri"/>
          <w:b w:val="0"/>
          <w:bCs/>
          <w:lang w:val="en-AU"/>
        </w:rPr>
        <w:t xml:space="preserve"> forms included in this Section:</w:t>
      </w:r>
    </w:p>
    <w:p w14:paraId="5A680A19" w14:textId="77777777" w:rsidR="003042C4" w:rsidRPr="00D34F85" w:rsidRDefault="003042C4" w:rsidP="00010F79">
      <w:pPr>
        <w:pStyle w:val="Style11"/>
        <w:numPr>
          <w:ilvl w:val="0"/>
          <w:numId w:val="12"/>
        </w:numPr>
        <w:spacing w:line="240" w:lineRule="auto"/>
        <w:rPr>
          <w:rFonts w:ascii="Calibri" w:eastAsiaTheme="minorHAnsi" w:hAnsi="Calibri" w:cs="Calibri"/>
          <w:lang w:val="en-AU"/>
        </w:rPr>
      </w:pPr>
      <w:r w:rsidRPr="00D34F85">
        <w:rPr>
          <w:rFonts w:ascii="Calibri" w:eastAsiaTheme="minorHAnsi" w:hAnsi="Calibri" w:cs="Calibri"/>
          <w:lang w:val="en-AU"/>
        </w:rPr>
        <w:t>Form ELI -1.1 -  Bidder Information Form</w:t>
      </w:r>
    </w:p>
    <w:p w14:paraId="64584303" w14:textId="77777777" w:rsidR="003042C4" w:rsidRPr="00D34F85" w:rsidRDefault="003042C4" w:rsidP="00010F79">
      <w:pPr>
        <w:pStyle w:val="ListParagraph"/>
        <w:numPr>
          <w:ilvl w:val="0"/>
          <w:numId w:val="12"/>
        </w:numPr>
        <w:spacing w:line="240" w:lineRule="auto"/>
        <w:rPr>
          <w:rFonts w:ascii="Calibri" w:hAnsi="Calibri" w:cs="Calibri"/>
          <w:sz w:val="24"/>
        </w:rPr>
      </w:pPr>
      <w:r w:rsidRPr="00D34F85">
        <w:rPr>
          <w:rFonts w:ascii="Calibri" w:hAnsi="Calibri" w:cs="Calibri"/>
          <w:sz w:val="24"/>
          <w:szCs w:val="24"/>
        </w:rPr>
        <w:t xml:space="preserve">Form ELI -1.2 - </w:t>
      </w:r>
      <w:r w:rsidRPr="00D34F85">
        <w:rPr>
          <w:rFonts w:ascii="Calibri" w:hAnsi="Calibri" w:cs="Calibri"/>
          <w:sz w:val="24"/>
        </w:rPr>
        <w:t>Bidder's JV Information Form</w:t>
      </w:r>
    </w:p>
    <w:p w14:paraId="290FB371" w14:textId="77777777" w:rsidR="003042C4" w:rsidRPr="00D34F85" w:rsidRDefault="007B7E0F" w:rsidP="00010F79">
      <w:pPr>
        <w:pStyle w:val="ListParagraph"/>
        <w:numPr>
          <w:ilvl w:val="0"/>
          <w:numId w:val="12"/>
        </w:numPr>
        <w:spacing w:after="120" w:line="240" w:lineRule="auto"/>
        <w:rPr>
          <w:rFonts w:ascii="Calibri" w:hAnsi="Calibri" w:cs="Calibri"/>
          <w:sz w:val="24"/>
          <w:szCs w:val="24"/>
        </w:rPr>
      </w:pPr>
      <w:r w:rsidRPr="00D34F85">
        <w:rPr>
          <w:rFonts w:ascii="Calibri" w:hAnsi="Calibri" w:cs="Calibri"/>
          <w:sz w:val="24"/>
          <w:szCs w:val="24"/>
        </w:rPr>
        <w:t>Form CON -</w:t>
      </w:r>
      <w:r w:rsidR="003042C4" w:rsidRPr="00D34F85">
        <w:rPr>
          <w:rFonts w:ascii="Calibri" w:hAnsi="Calibri" w:cs="Calibri"/>
          <w:sz w:val="24"/>
          <w:szCs w:val="24"/>
        </w:rPr>
        <w:t xml:space="preserve"> 2 - </w:t>
      </w:r>
      <w:r w:rsidR="003042C4" w:rsidRPr="00D34F85">
        <w:rPr>
          <w:rFonts w:ascii="Calibri" w:hAnsi="Calibri" w:cs="Calibri"/>
          <w:sz w:val="24"/>
        </w:rPr>
        <w:t>Historical Contract Non-Performance, Pending Litigation and Litigation History</w:t>
      </w:r>
    </w:p>
    <w:p w14:paraId="5A63B85C" w14:textId="77777777" w:rsidR="003042C4" w:rsidRPr="00D34F85" w:rsidRDefault="007B7E0F" w:rsidP="00010F79">
      <w:pPr>
        <w:pStyle w:val="ListParagraph"/>
        <w:numPr>
          <w:ilvl w:val="0"/>
          <w:numId w:val="12"/>
        </w:numPr>
        <w:spacing w:after="120" w:line="240" w:lineRule="auto"/>
        <w:rPr>
          <w:rFonts w:ascii="Calibri" w:hAnsi="Calibri" w:cs="Calibri"/>
          <w:sz w:val="24"/>
        </w:rPr>
      </w:pPr>
      <w:r w:rsidRPr="00D34F85">
        <w:rPr>
          <w:rFonts w:ascii="Calibri" w:hAnsi="Calibri" w:cs="Calibri"/>
          <w:sz w:val="24"/>
          <w:szCs w:val="24"/>
        </w:rPr>
        <w:t>Form FIN -</w:t>
      </w:r>
      <w:r w:rsidR="003042C4" w:rsidRPr="00D34F85">
        <w:rPr>
          <w:rFonts w:ascii="Calibri" w:hAnsi="Calibri" w:cs="Calibri"/>
          <w:sz w:val="24"/>
          <w:szCs w:val="24"/>
        </w:rPr>
        <w:t xml:space="preserve"> 3.1</w:t>
      </w:r>
      <w:r w:rsidR="003042C4" w:rsidRPr="00D34F85">
        <w:rPr>
          <w:rFonts w:ascii="Calibri" w:hAnsi="Calibri" w:cs="Calibri"/>
          <w:szCs w:val="24"/>
        </w:rPr>
        <w:t xml:space="preserve"> - </w:t>
      </w:r>
      <w:r w:rsidR="003042C4" w:rsidRPr="00D34F85">
        <w:rPr>
          <w:rFonts w:ascii="Calibri" w:hAnsi="Calibri" w:cs="Calibri"/>
          <w:sz w:val="24"/>
          <w:szCs w:val="24"/>
        </w:rPr>
        <w:t>Financial Situation and Performance</w:t>
      </w:r>
    </w:p>
    <w:p w14:paraId="3EA4981C" w14:textId="77777777" w:rsidR="003042C4" w:rsidRPr="00D34F85" w:rsidRDefault="003042C4" w:rsidP="00010F79">
      <w:pPr>
        <w:pStyle w:val="ListParagraph"/>
        <w:numPr>
          <w:ilvl w:val="0"/>
          <w:numId w:val="12"/>
        </w:numPr>
        <w:spacing w:after="120" w:line="240" w:lineRule="auto"/>
        <w:rPr>
          <w:rFonts w:ascii="Calibri" w:hAnsi="Calibri" w:cs="Calibri"/>
          <w:sz w:val="24"/>
        </w:rPr>
      </w:pPr>
      <w:r w:rsidRPr="00D34F85">
        <w:rPr>
          <w:rFonts w:ascii="Calibri" w:hAnsi="Calibri" w:cs="Calibri"/>
          <w:sz w:val="24"/>
          <w:szCs w:val="24"/>
        </w:rPr>
        <w:t xml:space="preserve">Form FIN - 3.2 - </w:t>
      </w:r>
      <w:r w:rsidRPr="00D34F85">
        <w:rPr>
          <w:rFonts w:ascii="Calibri" w:hAnsi="Calibri" w:cs="Calibri"/>
          <w:sz w:val="24"/>
        </w:rPr>
        <w:t>Average Annual Construction Turnover</w:t>
      </w:r>
    </w:p>
    <w:p w14:paraId="4B6C3939" w14:textId="77777777" w:rsidR="007B7E0F" w:rsidRPr="00D34F85" w:rsidRDefault="003042C4" w:rsidP="007B7E0F">
      <w:pPr>
        <w:pStyle w:val="ListParagraph"/>
        <w:numPr>
          <w:ilvl w:val="0"/>
          <w:numId w:val="12"/>
        </w:numPr>
        <w:spacing w:line="240" w:lineRule="auto"/>
        <w:rPr>
          <w:rFonts w:ascii="Calibri" w:hAnsi="Calibri" w:cs="Calibri"/>
          <w:sz w:val="24"/>
        </w:rPr>
      </w:pPr>
      <w:r w:rsidRPr="00D34F85">
        <w:rPr>
          <w:rFonts w:ascii="Calibri" w:hAnsi="Calibri" w:cs="Calibri"/>
          <w:sz w:val="24"/>
        </w:rPr>
        <w:t xml:space="preserve">Form </w:t>
      </w:r>
      <w:r w:rsidR="007B7E0F" w:rsidRPr="00D34F85">
        <w:rPr>
          <w:rFonts w:ascii="Calibri" w:hAnsi="Calibri" w:cs="Calibri"/>
          <w:sz w:val="24"/>
          <w:szCs w:val="24"/>
        </w:rPr>
        <w:t xml:space="preserve">FIN - 3.3 </w:t>
      </w:r>
      <w:r w:rsidR="007B7E0F" w:rsidRPr="00D34F85">
        <w:rPr>
          <w:rFonts w:ascii="Calibri" w:hAnsi="Calibri" w:cs="Calibri"/>
          <w:sz w:val="24"/>
        </w:rPr>
        <w:t xml:space="preserve">- </w:t>
      </w:r>
      <w:r w:rsidRPr="00D34F85">
        <w:rPr>
          <w:rFonts w:ascii="Calibri" w:hAnsi="Calibri" w:cs="Calibri"/>
          <w:sz w:val="24"/>
        </w:rPr>
        <w:t>Bank Guarantee for Advance Payment</w:t>
      </w:r>
    </w:p>
    <w:p w14:paraId="11DC0B63" w14:textId="77777777" w:rsidR="007B7E0F" w:rsidRPr="00D34F85" w:rsidRDefault="001421F3" w:rsidP="007B7E0F">
      <w:pPr>
        <w:pStyle w:val="ListParagraph"/>
        <w:numPr>
          <w:ilvl w:val="0"/>
          <w:numId w:val="12"/>
        </w:numPr>
        <w:spacing w:line="240" w:lineRule="auto"/>
        <w:rPr>
          <w:rFonts w:ascii="Calibri" w:hAnsi="Calibri" w:cs="Calibri"/>
          <w:sz w:val="24"/>
        </w:rPr>
      </w:pPr>
      <w:r w:rsidRPr="00D34F85">
        <w:rPr>
          <w:rFonts w:ascii="Calibri" w:hAnsi="Calibri" w:cs="Calibri"/>
          <w:sz w:val="24"/>
        </w:rPr>
        <w:t xml:space="preserve">Form EXP </w:t>
      </w:r>
      <w:r w:rsidR="007B7E0F" w:rsidRPr="00D34F85">
        <w:rPr>
          <w:rFonts w:ascii="Calibri" w:hAnsi="Calibri" w:cs="Calibri"/>
          <w:sz w:val="24"/>
        </w:rPr>
        <w:t xml:space="preserve">- </w:t>
      </w:r>
      <w:r w:rsidRPr="00D34F85">
        <w:rPr>
          <w:rFonts w:ascii="Calibri" w:hAnsi="Calibri" w:cs="Calibri"/>
          <w:sz w:val="24"/>
        </w:rPr>
        <w:t>2.4.1</w:t>
      </w:r>
      <w:r w:rsidR="007B7E0F" w:rsidRPr="00D34F85">
        <w:rPr>
          <w:rFonts w:ascii="Calibri" w:hAnsi="Calibri" w:cs="Calibri"/>
          <w:sz w:val="24"/>
        </w:rPr>
        <w:t xml:space="preserve"> </w:t>
      </w:r>
      <w:r w:rsidRPr="00D34F85">
        <w:rPr>
          <w:rFonts w:ascii="Calibri" w:hAnsi="Calibri" w:cs="Calibri"/>
          <w:sz w:val="24"/>
        </w:rPr>
        <w:t>Experience - General Experience</w:t>
      </w:r>
    </w:p>
    <w:p w14:paraId="41AD99F9" w14:textId="77777777" w:rsidR="007B7E0F" w:rsidRPr="00D34F85" w:rsidRDefault="001421F3" w:rsidP="007B7E0F">
      <w:pPr>
        <w:pStyle w:val="ListParagraph"/>
        <w:numPr>
          <w:ilvl w:val="0"/>
          <w:numId w:val="12"/>
        </w:numPr>
        <w:spacing w:line="240" w:lineRule="auto"/>
        <w:rPr>
          <w:rFonts w:ascii="Calibri" w:hAnsi="Calibri" w:cs="Calibri"/>
          <w:sz w:val="24"/>
        </w:rPr>
      </w:pPr>
      <w:r w:rsidRPr="00D34F85">
        <w:rPr>
          <w:rFonts w:ascii="Calibri" w:hAnsi="Calibri" w:cs="Calibri"/>
          <w:sz w:val="24"/>
        </w:rPr>
        <w:t>Form EXP – 2.4.2(a)</w:t>
      </w:r>
      <w:r w:rsidR="007B7E0F" w:rsidRPr="00D34F85">
        <w:rPr>
          <w:rFonts w:ascii="Calibri" w:hAnsi="Calibri" w:cs="Calibri"/>
          <w:sz w:val="24"/>
        </w:rPr>
        <w:t xml:space="preserve"> </w:t>
      </w:r>
      <w:r w:rsidRPr="00D34F85">
        <w:rPr>
          <w:rFonts w:ascii="Calibri" w:hAnsi="Calibri" w:cs="Calibri"/>
          <w:sz w:val="24"/>
        </w:rPr>
        <w:t>Specific Experience</w:t>
      </w:r>
    </w:p>
    <w:p w14:paraId="3BF8CA76" w14:textId="77777777" w:rsidR="003042C4" w:rsidRPr="00D34F85" w:rsidRDefault="001421F3" w:rsidP="007B7E0F">
      <w:pPr>
        <w:pStyle w:val="ListParagraph"/>
        <w:numPr>
          <w:ilvl w:val="0"/>
          <w:numId w:val="12"/>
        </w:numPr>
        <w:spacing w:line="240" w:lineRule="auto"/>
        <w:rPr>
          <w:rFonts w:ascii="Calibri" w:hAnsi="Calibri" w:cs="Calibri"/>
          <w:sz w:val="24"/>
        </w:rPr>
      </w:pPr>
      <w:r w:rsidRPr="00D34F85">
        <w:rPr>
          <w:rFonts w:ascii="Calibri" w:hAnsi="Calibri" w:cs="Calibri"/>
          <w:sz w:val="24"/>
        </w:rPr>
        <w:t>Form EXP – 2.4.2(b)</w:t>
      </w:r>
      <w:r w:rsidR="007B7E0F" w:rsidRPr="00D34F85">
        <w:rPr>
          <w:rFonts w:ascii="Calibri" w:hAnsi="Calibri" w:cs="Calibri"/>
          <w:sz w:val="24"/>
        </w:rPr>
        <w:t xml:space="preserve"> </w:t>
      </w:r>
      <w:r w:rsidRPr="00D34F85">
        <w:rPr>
          <w:rFonts w:ascii="Calibri" w:hAnsi="Calibri" w:cs="Calibri"/>
          <w:sz w:val="24"/>
        </w:rPr>
        <w:t>Specif</w:t>
      </w:r>
      <w:r w:rsidR="007B7E0F" w:rsidRPr="00D34F85">
        <w:rPr>
          <w:rFonts w:ascii="Calibri" w:hAnsi="Calibri" w:cs="Calibri"/>
          <w:sz w:val="24"/>
        </w:rPr>
        <w:t>ic Experience in Key Activities</w:t>
      </w:r>
    </w:p>
    <w:p w14:paraId="527BE503" w14:textId="77777777" w:rsidR="007B7E0F" w:rsidRPr="00D34F85" w:rsidRDefault="007B7E0F" w:rsidP="007B7E0F">
      <w:pPr>
        <w:pStyle w:val="ListParagraph"/>
        <w:numPr>
          <w:ilvl w:val="0"/>
          <w:numId w:val="12"/>
        </w:numPr>
        <w:spacing w:line="240" w:lineRule="auto"/>
        <w:rPr>
          <w:rFonts w:ascii="Calibri" w:hAnsi="Calibri" w:cs="Calibri"/>
          <w:sz w:val="24"/>
        </w:rPr>
      </w:pPr>
      <w:r w:rsidRPr="00D34F85">
        <w:rPr>
          <w:rFonts w:ascii="Calibri" w:hAnsi="Calibri" w:cs="Calibri"/>
          <w:sz w:val="24"/>
        </w:rPr>
        <w:br w:type="page"/>
      </w:r>
    </w:p>
    <w:p w14:paraId="760D7D40" w14:textId="77777777" w:rsidR="002C45EB" w:rsidRPr="00D34F85" w:rsidRDefault="002C45EB" w:rsidP="00477CA4">
      <w:pPr>
        <w:pStyle w:val="Heading4"/>
        <w:jc w:val="center"/>
        <w:rPr>
          <w:rFonts w:eastAsiaTheme="minorHAnsi"/>
          <w:b/>
          <w:bCs/>
          <w:sz w:val="24"/>
          <w:szCs w:val="24"/>
        </w:rPr>
      </w:pPr>
      <w:r w:rsidRPr="00D34F85">
        <w:rPr>
          <w:rFonts w:eastAsiaTheme="minorHAnsi"/>
          <w:b/>
          <w:bCs/>
          <w:sz w:val="24"/>
          <w:szCs w:val="24"/>
        </w:rPr>
        <w:lastRenderedPageBreak/>
        <w:t>Form ELI -1.1</w:t>
      </w:r>
    </w:p>
    <w:p w14:paraId="7E8B064B" w14:textId="77777777" w:rsidR="002C45EB" w:rsidRPr="00D34F85" w:rsidRDefault="002C45EB" w:rsidP="002C45EB">
      <w:pPr>
        <w:pStyle w:val="Section4heading"/>
        <w:rPr>
          <w:rFonts w:ascii="Calibri" w:eastAsiaTheme="minorHAnsi" w:hAnsi="Calibri" w:cs="Calibri"/>
          <w:bCs/>
          <w:sz w:val="24"/>
          <w:lang w:val="en-AU"/>
        </w:rPr>
      </w:pPr>
      <w:bookmarkStart w:id="141" w:name="_Toc108424563"/>
      <w:r w:rsidRPr="00D34F85">
        <w:rPr>
          <w:rFonts w:ascii="Calibri" w:eastAsiaTheme="minorHAnsi" w:hAnsi="Calibri" w:cs="Calibri"/>
          <w:bCs/>
          <w:sz w:val="24"/>
          <w:lang w:val="en-AU"/>
        </w:rPr>
        <w:t>Bidder Information Form</w:t>
      </w:r>
      <w:bookmarkEnd w:id="141"/>
    </w:p>
    <w:p w14:paraId="367D69CD" w14:textId="77777777" w:rsidR="002C45EB" w:rsidRPr="00D34F85" w:rsidRDefault="002C45EB" w:rsidP="002C45EB">
      <w:pPr>
        <w:jc w:val="right"/>
        <w:rPr>
          <w:rFonts w:ascii="Calibri" w:hAnsi="Calibri" w:cs="Calibri"/>
          <w:sz w:val="24"/>
          <w:szCs w:val="24"/>
        </w:rPr>
      </w:pPr>
      <w:r w:rsidRPr="00D34F85">
        <w:rPr>
          <w:rFonts w:ascii="Calibri" w:hAnsi="Calibri" w:cs="Calibri"/>
          <w:sz w:val="24"/>
          <w:szCs w:val="24"/>
        </w:rPr>
        <w:t>Date: _________________</w:t>
      </w:r>
      <w:r w:rsidRPr="00D34F85">
        <w:rPr>
          <w:rFonts w:ascii="Calibri" w:hAnsi="Calibri" w:cs="Calibri"/>
          <w:sz w:val="24"/>
          <w:szCs w:val="24"/>
        </w:rPr>
        <w:br/>
        <w:t>ICB/MC No. and title: _________________</w:t>
      </w:r>
      <w:r w:rsidRPr="00D34F85">
        <w:rPr>
          <w:rFonts w:ascii="Calibri" w:hAnsi="Calibri" w:cs="Calibri"/>
          <w:sz w:val="24"/>
          <w:szCs w:val="24"/>
        </w:rPr>
        <w:br/>
        <w:t>Page __________of _______________pages</w:t>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2C45EB" w:rsidRPr="00D34F85" w14:paraId="7C12B246" w14:textId="77777777" w:rsidTr="009A0838">
        <w:tc>
          <w:tcPr>
            <w:tcW w:w="9279" w:type="dxa"/>
            <w:tcBorders>
              <w:top w:val="single" w:sz="2" w:space="0" w:color="auto"/>
              <w:left w:val="single" w:sz="2" w:space="0" w:color="auto"/>
              <w:bottom w:val="single" w:sz="2" w:space="0" w:color="auto"/>
              <w:right w:val="single" w:sz="2" w:space="0" w:color="auto"/>
            </w:tcBorders>
          </w:tcPr>
          <w:p w14:paraId="0450AF60"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Bidder's name</w:t>
            </w:r>
          </w:p>
          <w:p w14:paraId="26649772" w14:textId="77777777" w:rsidR="002C45EB" w:rsidRPr="00D34F85" w:rsidRDefault="002C45EB" w:rsidP="009A0838">
            <w:pPr>
              <w:spacing w:before="40" w:after="120"/>
              <w:ind w:left="90"/>
              <w:rPr>
                <w:rFonts w:ascii="Calibri" w:hAnsi="Calibri" w:cs="Calibri"/>
                <w:sz w:val="24"/>
                <w:szCs w:val="24"/>
              </w:rPr>
            </w:pPr>
          </w:p>
        </w:tc>
      </w:tr>
      <w:tr w:rsidR="002C45EB" w:rsidRPr="00D34F85" w14:paraId="10C275CE" w14:textId="77777777" w:rsidTr="009A0838">
        <w:tc>
          <w:tcPr>
            <w:tcW w:w="9279" w:type="dxa"/>
            <w:tcBorders>
              <w:top w:val="single" w:sz="2" w:space="0" w:color="auto"/>
              <w:left w:val="single" w:sz="2" w:space="0" w:color="auto"/>
              <w:bottom w:val="single" w:sz="2" w:space="0" w:color="auto"/>
              <w:right w:val="single" w:sz="2" w:space="0" w:color="auto"/>
            </w:tcBorders>
          </w:tcPr>
          <w:p w14:paraId="744E1AAB"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In case of Joint Venture (JV), name of each member:</w:t>
            </w:r>
          </w:p>
          <w:p w14:paraId="7361FA0B" w14:textId="77777777" w:rsidR="002C45EB" w:rsidRPr="00D34F85" w:rsidRDefault="002C45EB" w:rsidP="009A0838">
            <w:pPr>
              <w:spacing w:before="40" w:after="120"/>
              <w:ind w:left="90"/>
              <w:rPr>
                <w:rFonts w:ascii="Calibri" w:hAnsi="Calibri" w:cs="Calibri"/>
                <w:sz w:val="24"/>
                <w:szCs w:val="24"/>
              </w:rPr>
            </w:pPr>
          </w:p>
        </w:tc>
      </w:tr>
      <w:tr w:rsidR="002C45EB" w:rsidRPr="00D34F85" w14:paraId="12A6D000" w14:textId="77777777" w:rsidTr="009A0838">
        <w:tc>
          <w:tcPr>
            <w:tcW w:w="9279" w:type="dxa"/>
            <w:tcBorders>
              <w:top w:val="single" w:sz="2" w:space="0" w:color="auto"/>
              <w:left w:val="single" w:sz="2" w:space="0" w:color="auto"/>
              <w:bottom w:val="single" w:sz="2" w:space="0" w:color="auto"/>
              <w:right w:val="single" w:sz="2" w:space="0" w:color="auto"/>
            </w:tcBorders>
          </w:tcPr>
          <w:p w14:paraId="0F2E126A"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Bidder's actual or intended country of registration:</w:t>
            </w:r>
          </w:p>
          <w:p w14:paraId="75853749"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[indicate country of Constitution]</w:t>
            </w:r>
          </w:p>
        </w:tc>
      </w:tr>
      <w:tr w:rsidR="002C45EB" w:rsidRPr="00D34F85" w14:paraId="3B0DDD15" w14:textId="77777777" w:rsidTr="009A0838">
        <w:tc>
          <w:tcPr>
            <w:tcW w:w="9279" w:type="dxa"/>
            <w:tcBorders>
              <w:top w:val="single" w:sz="2" w:space="0" w:color="auto"/>
              <w:left w:val="single" w:sz="2" w:space="0" w:color="auto"/>
              <w:bottom w:val="single" w:sz="2" w:space="0" w:color="auto"/>
              <w:right w:val="single" w:sz="2" w:space="0" w:color="auto"/>
            </w:tcBorders>
          </w:tcPr>
          <w:p w14:paraId="248659CE"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Bidder's actual or intended year of incorporation:</w:t>
            </w:r>
          </w:p>
          <w:p w14:paraId="51300A74" w14:textId="77777777" w:rsidR="002C45EB" w:rsidRPr="00D34F85" w:rsidRDefault="002C45EB" w:rsidP="009A0838">
            <w:pPr>
              <w:spacing w:before="40" w:after="120"/>
              <w:ind w:left="90"/>
              <w:rPr>
                <w:rFonts w:ascii="Calibri" w:hAnsi="Calibri" w:cs="Calibri"/>
                <w:sz w:val="24"/>
                <w:szCs w:val="24"/>
              </w:rPr>
            </w:pPr>
          </w:p>
        </w:tc>
      </w:tr>
      <w:tr w:rsidR="002C45EB" w:rsidRPr="00D34F85" w14:paraId="652BE711" w14:textId="77777777" w:rsidTr="009A0838">
        <w:tc>
          <w:tcPr>
            <w:tcW w:w="9279" w:type="dxa"/>
            <w:tcBorders>
              <w:top w:val="single" w:sz="2" w:space="0" w:color="auto"/>
              <w:left w:val="single" w:sz="2" w:space="0" w:color="auto"/>
              <w:bottom w:val="single" w:sz="2" w:space="0" w:color="auto"/>
              <w:right w:val="single" w:sz="2" w:space="0" w:color="auto"/>
            </w:tcBorders>
          </w:tcPr>
          <w:p w14:paraId="1DE73969"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Bidder's legal address [in country of registration]:</w:t>
            </w:r>
          </w:p>
          <w:p w14:paraId="4A922F43" w14:textId="77777777" w:rsidR="002C45EB" w:rsidRPr="00D34F85" w:rsidRDefault="002C45EB" w:rsidP="009A0838">
            <w:pPr>
              <w:spacing w:before="40" w:after="120"/>
              <w:ind w:left="90"/>
              <w:rPr>
                <w:rFonts w:ascii="Calibri" w:hAnsi="Calibri" w:cs="Calibri"/>
                <w:sz w:val="24"/>
                <w:szCs w:val="24"/>
              </w:rPr>
            </w:pPr>
          </w:p>
        </w:tc>
      </w:tr>
      <w:tr w:rsidR="002C45EB" w:rsidRPr="00D34F85" w14:paraId="68B2946B" w14:textId="77777777" w:rsidTr="009A0838">
        <w:tc>
          <w:tcPr>
            <w:tcW w:w="9279" w:type="dxa"/>
            <w:tcBorders>
              <w:top w:val="single" w:sz="2" w:space="0" w:color="auto"/>
              <w:left w:val="single" w:sz="2" w:space="0" w:color="auto"/>
              <w:bottom w:val="single" w:sz="2" w:space="0" w:color="auto"/>
              <w:right w:val="single" w:sz="2" w:space="0" w:color="auto"/>
            </w:tcBorders>
          </w:tcPr>
          <w:p w14:paraId="604C6D30"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Bidder's authorized representative information</w:t>
            </w:r>
          </w:p>
          <w:p w14:paraId="6F05A77F"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Name: _____________________________________</w:t>
            </w:r>
          </w:p>
          <w:p w14:paraId="46F7A3E7"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Address: ___________________________________</w:t>
            </w:r>
          </w:p>
          <w:p w14:paraId="2557BCFF"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Telephone/Fax numbers: _______________________</w:t>
            </w:r>
          </w:p>
          <w:p w14:paraId="31FA4194"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E-mail address: ______________________________</w:t>
            </w:r>
          </w:p>
        </w:tc>
      </w:tr>
      <w:tr w:rsidR="002C45EB" w:rsidRPr="00D34F85" w14:paraId="278935AC" w14:textId="77777777" w:rsidTr="009A0838">
        <w:tc>
          <w:tcPr>
            <w:tcW w:w="9279" w:type="dxa"/>
            <w:tcBorders>
              <w:top w:val="single" w:sz="2" w:space="0" w:color="auto"/>
              <w:left w:val="single" w:sz="2" w:space="0" w:color="auto"/>
              <w:bottom w:val="single" w:sz="2" w:space="0" w:color="auto"/>
              <w:right w:val="single" w:sz="2" w:space="0" w:color="auto"/>
            </w:tcBorders>
          </w:tcPr>
          <w:p w14:paraId="25F4BBEB" w14:textId="77777777" w:rsidR="002C45EB" w:rsidRPr="00D34F85" w:rsidRDefault="002C45EB" w:rsidP="009A0838">
            <w:pPr>
              <w:spacing w:before="40" w:after="120"/>
              <w:ind w:left="90"/>
              <w:rPr>
                <w:rFonts w:ascii="Calibri" w:hAnsi="Calibri" w:cs="Calibri"/>
                <w:sz w:val="24"/>
                <w:szCs w:val="24"/>
              </w:rPr>
            </w:pPr>
            <w:r w:rsidRPr="00D34F85">
              <w:rPr>
                <w:rFonts w:ascii="Calibri" w:hAnsi="Calibri" w:cs="Calibri"/>
                <w:sz w:val="24"/>
                <w:szCs w:val="24"/>
              </w:rPr>
              <w:t>1. Attached are copies of original documents of</w:t>
            </w:r>
            <w:r w:rsidR="001A113A" w:rsidRPr="00D34F85">
              <w:rPr>
                <w:rFonts w:ascii="Calibri" w:hAnsi="Calibri" w:cs="Calibri"/>
                <w:sz w:val="24"/>
                <w:szCs w:val="24"/>
              </w:rPr>
              <w:t>:</w:t>
            </w:r>
          </w:p>
          <w:p w14:paraId="38D9E131" w14:textId="77777777" w:rsidR="002C45EB" w:rsidRPr="00D34F85" w:rsidRDefault="002C45EB" w:rsidP="001A113A">
            <w:pPr>
              <w:spacing w:before="40" w:after="0"/>
              <w:ind w:left="540" w:hanging="450"/>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Articles of Incorporation (or equivalent documents of constitution or association), and/or documents of registration of the legal entity named above, in accordance with ITB 4.3.</w:t>
            </w:r>
          </w:p>
          <w:p w14:paraId="19A0DED5" w14:textId="77777777" w:rsidR="002C45EB" w:rsidRPr="00D34F85" w:rsidRDefault="002C45EB" w:rsidP="001A113A">
            <w:pPr>
              <w:spacing w:before="40" w:after="0"/>
              <w:ind w:left="540" w:hanging="450"/>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In case of JV, letter of intent to form JV or JV agreement, in accordance with ITB 4.1.</w:t>
            </w:r>
          </w:p>
          <w:p w14:paraId="4B91568A" w14:textId="77777777" w:rsidR="002C45EB" w:rsidRPr="00D34F85" w:rsidRDefault="002C45EB" w:rsidP="001A113A">
            <w:pPr>
              <w:spacing w:before="40" w:after="0"/>
              <w:ind w:left="540" w:hanging="450"/>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In case of Government-owned enterprise or institution, in accordance with ITB 4.5 documents establishing:</w:t>
            </w:r>
          </w:p>
          <w:p w14:paraId="21B1B8B6" w14:textId="77777777" w:rsidR="002C45EB" w:rsidRPr="00D34F85" w:rsidRDefault="002C45EB" w:rsidP="00010F79">
            <w:pPr>
              <w:pStyle w:val="ListParagraph"/>
              <w:widowControl w:val="0"/>
              <w:numPr>
                <w:ilvl w:val="0"/>
                <w:numId w:val="9"/>
              </w:numPr>
              <w:autoSpaceDE w:val="0"/>
              <w:autoSpaceDN w:val="0"/>
              <w:spacing w:before="40" w:after="120" w:line="240" w:lineRule="auto"/>
              <w:rPr>
                <w:rFonts w:ascii="Calibri" w:hAnsi="Calibri" w:cs="Calibri"/>
                <w:sz w:val="24"/>
                <w:szCs w:val="24"/>
              </w:rPr>
            </w:pPr>
            <w:r w:rsidRPr="00D34F85">
              <w:rPr>
                <w:rFonts w:ascii="Calibri" w:hAnsi="Calibri" w:cs="Calibri"/>
                <w:sz w:val="24"/>
                <w:szCs w:val="24"/>
              </w:rPr>
              <w:t>Legal and financial autonomy</w:t>
            </w:r>
          </w:p>
          <w:p w14:paraId="3A07EA05" w14:textId="77777777" w:rsidR="002C45EB" w:rsidRPr="00D34F85" w:rsidRDefault="002C45EB" w:rsidP="00010F79">
            <w:pPr>
              <w:pStyle w:val="ListParagraph"/>
              <w:widowControl w:val="0"/>
              <w:numPr>
                <w:ilvl w:val="0"/>
                <w:numId w:val="9"/>
              </w:numPr>
              <w:autoSpaceDE w:val="0"/>
              <w:autoSpaceDN w:val="0"/>
              <w:spacing w:before="40" w:after="120" w:line="240" w:lineRule="auto"/>
              <w:rPr>
                <w:rFonts w:ascii="Calibri" w:hAnsi="Calibri" w:cs="Calibri"/>
                <w:sz w:val="24"/>
                <w:szCs w:val="24"/>
              </w:rPr>
            </w:pPr>
            <w:r w:rsidRPr="00D34F85">
              <w:rPr>
                <w:rFonts w:ascii="Calibri" w:hAnsi="Calibri" w:cs="Calibri"/>
                <w:sz w:val="24"/>
                <w:szCs w:val="24"/>
              </w:rPr>
              <w:t>Operation under commercial law</w:t>
            </w:r>
          </w:p>
          <w:p w14:paraId="5CA99BBB" w14:textId="77777777" w:rsidR="002C45EB" w:rsidRPr="00D34F85" w:rsidRDefault="002C45EB" w:rsidP="00010F79">
            <w:pPr>
              <w:pStyle w:val="ListParagraph"/>
              <w:widowControl w:val="0"/>
              <w:numPr>
                <w:ilvl w:val="0"/>
                <w:numId w:val="9"/>
              </w:numPr>
              <w:autoSpaceDE w:val="0"/>
              <w:autoSpaceDN w:val="0"/>
              <w:spacing w:before="40" w:after="120" w:line="240" w:lineRule="auto"/>
              <w:rPr>
                <w:rFonts w:ascii="Calibri" w:hAnsi="Calibri" w:cs="Calibri"/>
                <w:sz w:val="24"/>
                <w:szCs w:val="24"/>
              </w:rPr>
            </w:pPr>
            <w:r w:rsidRPr="00D34F85">
              <w:rPr>
                <w:rFonts w:ascii="Calibri" w:hAnsi="Calibri" w:cs="Calibri"/>
                <w:sz w:val="24"/>
                <w:szCs w:val="24"/>
              </w:rPr>
              <w:t>Establishing that the Bidder is not dependent agency of the Employer</w:t>
            </w:r>
          </w:p>
          <w:p w14:paraId="71C82D92" w14:textId="77777777" w:rsidR="002C45EB" w:rsidRPr="00D34F85" w:rsidRDefault="002C45EB" w:rsidP="001A113A">
            <w:pPr>
              <w:spacing w:before="40" w:after="0"/>
              <w:ind w:left="360" w:hanging="270"/>
              <w:rPr>
                <w:rFonts w:ascii="Calibri" w:hAnsi="Calibri" w:cs="Calibri"/>
                <w:sz w:val="24"/>
                <w:szCs w:val="24"/>
              </w:rPr>
            </w:pPr>
            <w:r w:rsidRPr="00D34F85">
              <w:rPr>
                <w:rFonts w:ascii="Calibri" w:hAnsi="Calibri" w:cs="Calibri"/>
                <w:sz w:val="24"/>
                <w:szCs w:val="24"/>
              </w:rPr>
              <w:t>2. Included are the organizational chart, a list of Board of Directors, and the beneficial ownership.</w:t>
            </w:r>
          </w:p>
        </w:tc>
      </w:tr>
    </w:tbl>
    <w:p w14:paraId="55DCD63C" w14:textId="77777777" w:rsidR="00602424" w:rsidRPr="00D34F85" w:rsidRDefault="00602424" w:rsidP="001A113A">
      <w:pPr>
        <w:rPr>
          <w:rFonts w:ascii="Calibri" w:hAnsi="Calibri" w:cs="Calibri"/>
          <w:sz w:val="24"/>
          <w:szCs w:val="24"/>
        </w:rPr>
      </w:pPr>
    </w:p>
    <w:p w14:paraId="141391F8" w14:textId="77777777" w:rsidR="002C45EB" w:rsidRPr="00D34F85" w:rsidRDefault="002C45EB" w:rsidP="00477CA4">
      <w:pPr>
        <w:pStyle w:val="Heading4"/>
        <w:jc w:val="center"/>
        <w:rPr>
          <w:b/>
          <w:bCs/>
          <w:sz w:val="24"/>
          <w:szCs w:val="24"/>
        </w:rPr>
      </w:pPr>
      <w:r w:rsidRPr="00D34F85">
        <w:rPr>
          <w:b/>
          <w:bCs/>
          <w:sz w:val="24"/>
          <w:szCs w:val="24"/>
        </w:rPr>
        <w:t>Form ELI -1.2</w:t>
      </w:r>
    </w:p>
    <w:p w14:paraId="4DD38639" w14:textId="77777777" w:rsidR="002C45EB" w:rsidRPr="00D34F85" w:rsidRDefault="002C45EB" w:rsidP="002C45EB">
      <w:pPr>
        <w:pStyle w:val="Section4heading"/>
        <w:rPr>
          <w:rFonts w:ascii="Calibri" w:eastAsiaTheme="minorHAnsi" w:hAnsi="Calibri" w:cs="Calibri"/>
          <w:bCs/>
          <w:sz w:val="24"/>
          <w:lang w:val="en-AU"/>
        </w:rPr>
      </w:pPr>
      <w:r w:rsidRPr="00D34F85">
        <w:rPr>
          <w:rFonts w:ascii="Calibri" w:eastAsiaTheme="minorHAnsi" w:hAnsi="Calibri" w:cs="Calibri"/>
          <w:bCs/>
          <w:sz w:val="24"/>
          <w:lang w:val="en-AU"/>
        </w:rPr>
        <w:t>Bidder's JV Information Form</w:t>
      </w:r>
    </w:p>
    <w:p w14:paraId="46D11C36" w14:textId="77777777" w:rsidR="002C45EB" w:rsidRPr="00D34F85" w:rsidRDefault="002C45EB" w:rsidP="002C45EB">
      <w:pPr>
        <w:jc w:val="right"/>
        <w:rPr>
          <w:rFonts w:ascii="Calibri" w:hAnsi="Calibri" w:cs="Calibri"/>
          <w:sz w:val="24"/>
          <w:szCs w:val="24"/>
        </w:rPr>
      </w:pPr>
      <w:r w:rsidRPr="00D34F85">
        <w:rPr>
          <w:rFonts w:ascii="Calibri" w:hAnsi="Calibri" w:cs="Calibri"/>
          <w:sz w:val="24"/>
          <w:szCs w:val="24"/>
        </w:rPr>
        <w:t>Date: _______________</w:t>
      </w:r>
      <w:r w:rsidRPr="00D34F85">
        <w:rPr>
          <w:rFonts w:ascii="Calibri" w:hAnsi="Calibri" w:cs="Calibri"/>
          <w:sz w:val="24"/>
          <w:szCs w:val="24"/>
        </w:rPr>
        <w:br/>
        <w:t>ICB/MC No. and title: __________________</w:t>
      </w:r>
      <w:r w:rsidRPr="00D34F85">
        <w:rPr>
          <w:rFonts w:ascii="Calibri" w:hAnsi="Calibri" w:cs="Calibri"/>
          <w:sz w:val="24"/>
          <w:szCs w:val="24"/>
        </w:rPr>
        <w:br/>
        <w:t>Page _______________ of ____________ pages</w:t>
      </w:r>
    </w:p>
    <w:p w14:paraId="5F3425D9" w14:textId="77777777" w:rsidR="002C45EB" w:rsidRPr="00D34F85" w:rsidRDefault="002C45EB" w:rsidP="002C45EB">
      <w:pPr>
        <w:jc w:val="right"/>
        <w:rPr>
          <w:rFonts w:ascii="Calibri" w:hAnsi="Calibri" w:cs="Calibri"/>
          <w:sz w:val="24"/>
          <w:szCs w:val="24"/>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2C45EB" w:rsidRPr="00D34F85" w14:paraId="1E074DAC" w14:textId="77777777" w:rsidTr="009A0838">
        <w:tc>
          <w:tcPr>
            <w:tcW w:w="9372" w:type="dxa"/>
            <w:tcBorders>
              <w:top w:val="single" w:sz="2" w:space="0" w:color="auto"/>
              <w:left w:val="single" w:sz="2" w:space="0" w:color="auto"/>
              <w:bottom w:val="single" w:sz="2" w:space="0" w:color="auto"/>
              <w:right w:val="single" w:sz="2" w:space="0" w:color="auto"/>
            </w:tcBorders>
          </w:tcPr>
          <w:p w14:paraId="6E9CD4B0"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Bidder’s name:</w:t>
            </w:r>
          </w:p>
          <w:p w14:paraId="1198627F" w14:textId="77777777" w:rsidR="002C45EB" w:rsidRPr="00D34F85" w:rsidRDefault="002C45EB" w:rsidP="009A0838">
            <w:pPr>
              <w:spacing w:before="40" w:after="120"/>
              <w:ind w:left="540" w:hanging="450"/>
              <w:rPr>
                <w:rFonts w:ascii="Calibri" w:hAnsi="Calibri" w:cs="Calibri"/>
                <w:sz w:val="24"/>
                <w:szCs w:val="24"/>
              </w:rPr>
            </w:pPr>
          </w:p>
        </w:tc>
      </w:tr>
      <w:tr w:rsidR="002C45EB" w:rsidRPr="00D34F85" w14:paraId="36025A2D" w14:textId="77777777" w:rsidTr="009A0838">
        <w:tc>
          <w:tcPr>
            <w:tcW w:w="9372" w:type="dxa"/>
            <w:tcBorders>
              <w:top w:val="single" w:sz="2" w:space="0" w:color="auto"/>
              <w:left w:val="single" w:sz="2" w:space="0" w:color="auto"/>
              <w:bottom w:val="single" w:sz="2" w:space="0" w:color="auto"/>
              <w:right w:val="single" w:sz="2" w:space="0" w:color="auto"/>
            </w:tcBorders>
          </w:tcPr>
          <w:p w14:paraId="193B876B"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Bidder's Party name:</w:t>
            </w:r>
          </w:p>
          <w:p w14:paraId="1BC6D5BC" w14:textId="77777777" w:rsidR="002C45EB" w:rsidRPr="00D34F85" w:rsidRDefault="002C45EB" w:rsidP="009A0838">
            <w:pPr>
              <w:spacing w:before="40" w:after="120"/>
              <w:ind w:left="540" w:hanging="450"/>
              <w:rPr>
                <w:rFonts w:ascii="Calibri" w:hAnsi="Calibri" w:cs="Calibri"/>
                <w:sz w:val="24"/>
                <w:szCs w:val="24"/>
              </w:rPr>
            </w:pPr>
          </w:p>
        </w:tc>
      </w:tr>
      <w:tr w:rsidR="002C45EB" w:rsidRPr="00D34F85" w14:paraId="30136435" w14:textId="77777777" w:rsidTr="009A0838">
        <w:tc>
          <w:tcPr>
            <w:tcW w:w="9372" w:type="dxa"/>
            <w:tcBorders>
              <w:top w:val="single" w:sz="2" w:space="0" w:color="auto"/>
              <w:left w:val="single" w:sz="2" w:space="0" w:color="auto"/>
              <w:bottom w:val="single" w:sz="2" w:space="0" w:color="auto"/>
              <w:right w:val="single" w:sz="2" w:space="0" w:color="auto"/>
            </w:tcBorders>
          </w:tcPr>
          <w:p w14:paraId="134A31C3"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Bidder's Party country of registration:</w:t>
            </w:r>
          </w:p>
          <w:p w14:paraId="2063CF46" w14:textId="77777777" w:rsidR="002C45EB" w:rsidRPr="00D34F85" w:rsidRDefault="002C45EB" w:rsidP="009A0838">
            <w:pPr>
              <w:spacing w:before="40" w:after="120"/>
              <w:ind w:left="540" w:hanging="450"/>
              <w:rPr>
                <w:rFonts w:ascii="Calibri" w:hAnsi="Calibri" w:cs="Calibri"/>
                <w:sz w:val="24"/>
                <w:szCs w:val="24"/>
              </w:rPr>
            </w:pPr>
          </w:p>
        </w:tc>
      </w:tr>
      <w:tr w:rsidR="002C45EB" w:rsidRPr="00D34F85" w14:paraId="3204B005" w14:textId="77777777" w:rsidTr="009A0838">
        <w:tc>
          <w:tcPr>
            <w:tcW w:w="9372" w:type="dxa"/>
            <w:tcBorders>
              <w:top w:val="single" w:sz="2" w:space="0" w:color="auto"/>
              <w:left w:val="single" w:sz="2" w:space="0" w:color="auto"/>
              <w:bottom w:val="single" w:sz="2" w:space="0" w:color="auto"/>
              <w:right w:val="single" w:sz="2" w:space="0" w:color="auto"/>
            </w:tcBorders>
          </w:tcPr>
          <w:p w14:paraId="72F80C6F"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Bidder Party's year of constitution:</w:t>
            </w:r>
          </w:p>
          <w:p w14:paraId="3101ED98" w14:textId="77777777" w:rsidR="002C45EB" w:rsidRPr="00D34F85" w:rsidRDefault="002C45EB" w:rsidP="009A0838">
            <w:pPr>
              <w:spacing w:before="40" w:after="120"/>
              <w:ind w:left="540" w:hanging="450"/>
              <w:rPr>
                <w:rFonts w:ascii="Calibri" w:hAnsi="Calibri" w:cs="Calibri"/>
                <w:sz w:val="24"/>
                <w:szCs w:val="24"/>
              </w:rPr>
            </w:pPr>
          </w:p>
        </w:tc>
      </w:tr>
      <w:tr w:rsidR="002C45EB" w:rsidRPr="00D34F85" w14:paraId="560B9ACC" w14:textId="77777777" w:rsidTr="009A0838">
        <w:tc>
          <w:tcPr>
            <w:tcW w:w="9372" w:type="dxa"/>
            <w:tcBorders>
              <w:top w:val="single" w:sz="2" w:space="0" w:color="auto"/>
              <w:left w:val="single" w:sz="2" w:space="0" w:color="auto"/>
              <w:right w:val="single" w:sz="2" w:space="0" w:color="auto"/>
            </w:tcBorders>
          </w:tcPr>
          <w:p w14:paraId="78E17473"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Bidder Party's legal address in country of constitution:</w:t>
            </w:r>
          </w:p>
          <w:p w14:paraId="7C3D484D" w14:textId="77777777" w:rsidR="002C45EB" w:rsidRPr="00D34F85" w:rsidRDefault="002C45EB" w:rsidP="009A0838">
            <w:pPr>
              <w:spacing w:before="40" w:after="120"/>
              <w:ind w:left="540" w:hanging="450"/>
              <w:rPr>
                <w:rFonts w:ascii="Calibri" w:hAnsi="Calibri" w:cs="Calibri"/>
                <w:sz w:val="24"/>
                <w:szCs w:val="24"/>
              </w:rPr>
            </w:pPr>
          </w:p>
        </w:tc>
      </w:tr>
      <w:tr w:rsidR="002C45EB" w:rsidRPr="00D34F85" w14:paraId="367F7B3F" w14:textId="77777777" w:rsidTr="009A0838">
        <w:tc>
          <w:tcPr>
            <w:tcW w:w="9372" w:type="dxa"/>
            <w:tcBorders>
              <w:top w:val="single" w:sz="2" w:space="0" w:color="auto"/>
              <w:left w:val="single" w:sz="2" w:space="0" w:color="auto"/>
              <w:bottom w:val="single" w:sz="2" w:space="0" w:color="auto"/>
              <w:right w:val="single" w:sz="2" w:space="0" w:color="auto"/>
            </w:tcBorders>
          </w:tcPr>
          <w:p w14:paraId="163E6272"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Bidder Party's authorized representative information</w:t>
            </w:r>
          </w:p>
          <w:p w14:paraId="72537D30"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Name: ____________________________________</w:t>
            </w:r>
          </w:p>
          <w:p w14:paraId="07F6891C"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Address: __________________________________</w:t>
            </w:r>
          </w:p>
          <w:p w14:paraId="17F6B597"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Telephone/Fax numbers: _____________________</w:t>
            </w:r>
          </w:p>
          <w:p w14:paraId="6EA12118"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E-mail address: _____________________________</w:t>
            </w:r>
          </w:p>
        </w:tc>
      </w:tr>
      <w:tr w:rsidR="002C45EB" w:rsidRPr="00D34F85" w14:paraId="2E69BD0A" w14:textId="77777777" w:rsidTr="009A0838">
        <w:tc>
          <w:tcPr>
            <w:tcW w:w="9372" w:type="dxa"/>
            <w:tcBorders>
              <w:top w:val="single" w:sz="2" w:space="0" w:color="auto"/>
              <w:left w:val="single" w:sz="2" w:space="0" w:color="auto"/>
              <w:bottom w:val="single" w:sz="2" w:space="0" w:color="auto"/>
              <w:right w:val="single" w:sz="2" w:space="0" w:color="auto"/>
            </w:tcBorders>
          </w:tcPr>
          <w:p w14:paraId="53A7FE85"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1. Attached are copies of original documents of</w:t>
            </w:r>
          </w:p>
          <w:p w14:paraId="6EDC1DF6" w14:textId="77777777" w:rsidR="002C45EB" w:rsidRPr="00D34F85" w:rsidRDefault="002C45EB" w:rsidP="002C45EB">
            <w:pPr>
              <w:spacing w:before="40" w:after="120"/>
              <w:ind w:left="540" w:hanging="450"/>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Articles of Incorporation (or equivalent documents of constitution or association), and/or registration documents of the legal entity named above, in accordance with ITB 4.</w:t>
            </w:r>
          </w:p>
          <w:p w14:paraId="0D766AEB" w14:textId="77777777" w:rsidR="002C45EB" w:rsidRPr="00D34F85" w:rsidRDefault="002C45EB" w:rsidP="002C45EB">
            <w:pPr>
              <w:spacing w:before="40" w:after="120"/>
              <w:ind w:left="540" w:hanging="450"/>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In case of a Government-owned enterprise or institution, documents establishing legal and financial autonomy, operation in accordance with commercial law, and absence of dependent status, in accordance with ITB 4.</w:t>
            </w:r>
          </w:p>
          <w:p w14:paraId="12F0794A" w14:textId="77777777" w:rsidR="002C45EB" w:rsidRPr="00D34F85" w:rsidRDefault="002C45EB" w:rsidP="009A0838">
            <w:pPr>
              <w:spacing w:before="40" w:after="120"/>
              <w:ind w:left="540" w:hanging="450"/>
              <w:rPr>
                <w:rFonts w:ascii="Calibri" w:hAnsi="Calibri" w:cs="Calibri"/>
                <w:sz w:val="24"/>
                <w:szCs w:val="24"/>
              </w:rPr>
            </w:pPr>
            <w:r w:rsidRPr="00D34F85">
              <w:rPr>
                <w:rFonts w:ascii="Calibri" w:hAnsi="Calibri" w:cs="Calibri"/>
                <w:sz w:val="24"/>
                <w:szCs w:val="24"/>
              </w:rPr>
              <w:t>2. Included are the organizational chart, a list of Board of Directors, and the beneficial ownership.</w:t>
            </w:r>
          </w:p>
        </w:tc>
      </w:tr>
    </w:tbl>
    <w:p w14:paraId="2985E21B" w14:textId="77777777" w:rsidR="002C45EB" w:rsidRPr="00D34F85" w:rsidRDefault="002C45EB" w:rsidP="002C45EB">
      <w:pPr>
        <w:rPr>
          <w:rFonts w:ascii="Calibri" w:hAnsi="Calibri" w:cs="Calibri"/>
          <w:sz w:val="24"/>
          <w:szCs w:val="24"/>
        </w:rPr>
      </w:pPr>
    </w:p>
    <w:p w14:paraId="103FE580" w14:textId="77777777" w:rsidR="002C45EB" w:rsidRPr="00D34F85" w:rsidRDefault="002C45EB" w:rsidP="00477CA4">
      <w:pPr>
        <w:pStyle w:val="Heading4"/>
        <w:jc w:val="center"/>
        <w:rPr>
          <w:b/>
          <w:bCs/>
          <w:sz w:val="24"/>
          <w:szCs w:val="24"/>
        </w:rPr>
      </w:pPr>
      <w:r w:rsidRPr="00D34F85">
        <w:rPr>
          <w:b/>
          <w:bCs/>
          <w:sz w:val="24"/>
          <w:szCs w:val="24"/>
        </w:rPr>
        <w:t>Form CON – 2</w:t>
      </w:r>
    </w:p>
    <w:p w14:paraId="7E54221C" w14:textId="77777777" w:rsidR="002C45EB" w:rsidRPr="00D34F85" w:rsidRDefault="002C45EB" w:rsidP="002C45EB">
      <w:pPr>
        <w:pStyle w:val="Section4heading"/>
        <w:rPr>
          <w:rFonts w:ascii="Calibri" w:eastAsiaTheme="minorHAnsi" w:hAnsi="Calibri" w:cs="Calibri"/>
          <w:bCs/>
          <w:sz w:val="24"/>
          <w:lang w:val="en-AU"/>
        </w:rPr>
      </w:pPr>
      <w:r w:rsidRPr="00D34F85">
        <w:rPr>
          <w:rFonts w:ascii="Calibri" w:eastAsiaTheme="minorHAnsi" w:hAnsi="Calibri" w:cs="Calibri"/>
          <w:bCs/>
          <w:sz w:val="24"/>
          <w:lang w:val="en-AU"/>
        </w:rPr>
        <w:t>Historical Contract Non-Performance, Pending Litigation and Litigation History</w:t>
      </w:r>
    </w:p>
    <w:p w14:paraId="7CAD785D" w14:textId="77777777" w:rsidR="002C45EB" w:rsidRPr="00D34F85" w:rsidRDefault="002C45EB" w:rsidP="002C45EB">
      <w:pPr>
        <w:spacing w:before="288" w:after="324" w:line="264" w:lineRule="exact"/>
        <w:jc w:val="right"/>
        <w:rPr>
          <w:rFonts w:ascii="Calibri" w:hAnsi="Calibri" w:cs="Calibri"/>
          <w:sz w:val="24"/>
          <w:szCs w:val="24"/>
        </w:rPr>
      </w:pPr>
      <w:r w:rsidRPr="00D34F85">
        <w:rPr>
          <w:rFonts w:ascii="Calibri" w:hAnsi="Calibri" w:cs="Calibri"/>
          <w:sz w:val="24"/>
          <w:szCs w:val="24"/>
        </w:rPr>
        <w:t>Bidder’s Name: ________________</w:t>
      </w:r>
      <w:r w:rsidRPr="00D34F85">
        <w:rPr>
          <w:rFonts w:ascii="Calibri" w:hAnsi="Calibri" w:cs="Calibri"/>
          <w:sz w:val="24"/>
          <w:szCs w:val="24"/>
        </w:rPr>
        <w:br/>
        <w:t>Date: ______________________</w:t>
      </w:r>
      <w:r w:rsidRPr="00D34F85">
        <w:rPr>
          <w:rFonts w:ascii="Calibri" w:hAnsi="Calibri" w:cs="Calibri"/>
          <w:sz w:val="24"/>
          <w:szCs w:val="24"/>
        </w:rPr>
        <w:br/>
        <w:t>Joint Venture Party Name_________________________</w:t>
      </w:r>
      <w:r w:rsidRPr="00D34F85">
        <w:rPr>
          <w:rFonts w:ascii="Calibri" w:hAnsi="Calibri" w:cs="Calibri"/>
          <w:sz w:val="24"/>
          <w:szCs w:val="24"/>
        </w:rPr>
        <w:br/>
        <w:t>ICB/MC No. and title: ___________________________</w:t>
      </w:r>
      <w:r w:rsidRPr="00D34F85">
        <w:rPr>
          <w:rFonts w:ascii="Calibri" w:hAnsi="Calibri" w:cs="Calibri"/>
          <w:sz w:val="24"/>
          <w:szCs w:val="24"/>
        </w:rPr>
        <w:br/>
        <w:t>Page _______________of ______________pages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2C45EB" w:rsidRPr="00D34F85" w14:paraId="72EA3384" w14:textId="77777777" w:rsidTr="009A0838">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EF9314"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Non-Performed Contracts in accordance with Section III, Evaluation Criteria and Qualifications</w:t>
            </w:r>
          </w:p>
        </w:tc>
      </w:tr>
      <w:tr w:rsidR="002C45EB" w:rsidRPr="00D34F85" w14:paraId="0707B1CF" w14:textId="77777777" w:rsidTr="009A0838">
        <w:tc>
          <w:tcPr>
            <w:tcW w:w="9389" w:type="dxa"/>
            <w:gridSpan w:val="4"/>
            <w:tcBorders>
              <w:top w:val="single" w:sz="2" w:space="0" w:color="auto"/>
              <w:left w:val="single" w:sz="2" w:space="0" w:color="auto"/>
              <w:bottom w:val="single" w:sz="2" w:space="0" w:color="auto"/>
              <w:right w:val="single" w:sz="2" w:space="0" w:color="auto"/>
            </w:tcBorders>
          </w:tcPr>
          <w:p w14:paraId="1DC73336" w14:textId="77777777" w:rsidR="002C45EB" w:rsidRPr="00D34F85" w:rsidRDefault="002C45EB" w:rsidP="009A0838">
            <w:pPr>
              <w:spacing w:before="40" w:after="120"/>
              <w:ind w:left="540" w:hanging="441"/>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Contract non-performance did not occur since 1st January [insert year] specified in Section III, Evaluation Criteria and Qualifications, Sub-Factor 2.1.</w:t>
            </w:r>
          </w:p>
          <w:p w14:paraId="7E045397" w14:textId="77777777" w:rsidR="002C45EB" w:rsidRPr="00D34F85" w:rsidRDefault="002C45EB" w:rsidP="009A0838">
            <w:pPr>
              <w:spacing w:before="40" w:after="120"/>
              <w:ind w:left="540" w:hanging="441"/>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Contract(s) not performed since 1st January [insert year] specified in Section III, Evaluation Criteria and Qualifications, requirement 2.1</w:t>
            </w:r>
          </w:p>
        </w:tc>
      </w:tr>
      <w:tr w:rsidR="002C45EB" w:rsidRPr="00D34F85" w14:paraId="57A659A6" w14:textId="77777777" w:rsidTr="009A0838">
        <w:tc>
          <w:tcPr>
            <w:tcW w:w="96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D3CFFAE" w14:textId="77777777" w:rsidR="002C45EB" w:rsidRPr="00D34F85" w:rsidRDefault="002C45EB" w:rsidP="009A0838">
            <w:pPr>
              <w:spacing w:before="40" w:after="120"/>
              <w:ind w:left="102"/>
              <w:jc w:val="center"/>
              <w:rPr>
                <w:rFonts w:ascii="Calibri" w:hAnsi="Calibri" w:cs="Calibri"/>
                <w:sz w:val="24"/>
                <w:szCs w:val="24"/>
              </w:rPr>
            </w:pPr>
            <w:r w:rsidRPr="00D34F85">
              <w:rPr>
                <w:rFonts w:ascii="Calibri" w:hAnsi="Calibri" w:cs="Calibri"/>
                <w:sz w:val="24"/>
                <w:szCs w:val="24"/>
              </w:rPr>
              <w:t>Year</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2999DE" w14:textId="77777777" w:rsidR="002C45EB" w:rsidRPr="00D34F85" w:rsidRDefault="002C45EB" w:rsidP="009A0838">
            <w:pPr>
              <w:spacing w:before="40" w:after="120"/>
              <w:ind w:left="112"/>
              <w:jc w:val="center"/>
              <w:rPr>
                <w:rFonts w:ascii="Calibri" w:hAnsi="Calibri" w:cs="Calibri"/>
                <w:sz w:val="24"/>
                <w:szCs w:val="24"/>
              </w:rPr>
            </w:pPr>
            <w:r w:rsidRPr="00D34F85">
              <w:rPr>
                <w:rFonts w:ascii="Calibri" w:hAnsi="Calibri" w:cs="Calibri"/>
                <w:sz w:val="24"/>
                <w:szCs w:val="24"/>
              </w:rPr>
              <w:t>Non- performed portion of contract</w:t>
            </w:r>
          </w:p>
        </w:tc>
        <w:tc>
          <w:tcPr>
            <w:tcW w:w="51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F00A374" w14:textId="77777777" w:rsidR="002C45EB" w:rsidRPr="00D34F85" w:rsidRDefault="002C45EB" w:rsidP="009A0838">
            <w:pPr>
              <w:spacing w:before="40" w:after="120"/>
              <w:ind w:left="1323"/>
              <w:jc w:val="center"/>
              <w:rPr>
                <w:rFonts w:ascii="Calibri" w:hAnsi="Calibri" w:cs="Calibri"/>
                <w:sz w:val="24"/>
                <w:szCs w:val="24"/>
              </w:rPr>
            </w:pPr>
            <w:r w:rsidRPr="00D34F85">
              <w:rPr>
                <w:rFonts w:ascii="Calibri" w:hAnsi="Calibri" w:cs="Calibri"/>
                <w:sz w:val="24"/>
                <w:szCs w:val="24"/>
              </w:rPr>
              <w:t>Contract Identification</w:t>
            </w:r>
          </w:p>
          <w:p w14:paraId="468B6FC2" w14:textId="77777777" w:rsidR="002C45EB" w:rsidRPr="00D34F85" w:rsidRDefault="002C45EB" w:rsidP="009A0838">
            <w:pPr>
              <w:spacing w:before="40" w:after="120"/>
              <w:ind w:left="60"/>
              <w:jc w:val="center"/>
              <w:rPr>
                <w:rFonts w:ascii="Calibri" w:hAnsi="Calibri" w:cs="Calibri"/>
                <w:sz w:val="24"/>
                <w:szCs w:val="24"/>
              </w:rPr>
            </w:pPr>
          </w:p>
        </w:tc>
        <w:tc>
          <w:tcPr>
            <w:tcW w:w="176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4B3E6A"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Total Contract Amount (current value, currency, exchange rate and US$ equivalent)</w:t>
            </w:r>
          </w:p>
        </w:tc>
      </w:tr>
      <w:tr w:rsidR="002C45EB" w:rsidRPr="00D34F85" w14:paraId="4AC78542" w14:textId="77777777" w:rsidTr="009A0838">
        <w:tc>
          <w:tcPr>
            <w:tcW w:w="968" w:type="dxa"/>
            <w:tcBorders>
              <w:top w:val="single" w:sz="2" w:space="0" w:color="auto"/>
              <w:left w:val="single" w:sz="2" w:space="0" w:color="auto"/>
              <w:bottom w:val="single" w:sz="2" w:space="0" w:color="auto"/>
              <w:right w:val="single" w:sz="2" w:space="0" w:color="auto"/>
            </w:tcBorders>
          </w:tcPr>
          <w:p w14:paraId="23CA19EF" w14:textId="77777777" w:rsidR="002C45EB" w:rsidRPr="00D34F85" w:rsidRDefault="002C45EB" w:rsidP="009A0838">
            <w:pPr>
              <w:spacing w:before="40" w:after="120"/>
              <w:rPr>
                <w:rFonts w:ascii="Calibri" w:hAnsi="Calibri" w:cs="Calibri"/>
                <w:sz w:val="24"/>
                <w:szCs w:val="24"/>
              </w:rPr>
            </w:pPr>
          </w:p>
        </w:tc>
        <w:tc>
          <w:tcPr>
            <w:tcW w:w="1530" w:type="dxa"/>
            <w:tcBorders>
              <w:top w:val="single" w:sz="2" w:space="0" w:color="auto"/>
              <w:left w:val="single" w:sz="2" w:space="0" w:color="auto"/>
              <w:bottom w:val="single" w:sz="2" w:space="0" w:color="auto"/>
              <w:right w:val="single" w:sz="2" w:space="0" w:color="auto"/>
            </w:tcBorders>
          </w:tcPr>
          <w:p w14:paraId="1B51BD7E" w14:textId="77777777" w:rsidR="002C45EB" w:rsidRPr="00D34F85" w:rsidRDefault="002C45EB" w:rsidP="009A0838">
            <w:pPr>
              <w:spacing w:before="40" w:after="120"/>
              <w:rPr>
                <w:rFonts w:ascii="Calibri" w:hAnsi="Calibri" w:cs="Calibri"/>
                <w:sz w:val="24"/>
                <w:szCs w:val="24"/>
              </w:rPr>
            </w:pPr>
          </w:p>
        </w:tc>
        <w:tc>
          <w:tcPr>
            <w:tcW w:w="5128" w:type="dxa"/>
            <w:tcBorders>
              <w:top w:val="single" w:sz="2" w:space="0" w:color="auto"/>
              <w:left w:val="single" w:sz="2" w:space="0" w:color="auto"/>
              <w:bottom w:val="single" w:sz="2" w:space="0" w:color="auto"/>
              <w:right w:val="single" w:sz="2" w:space="0" w:color="auto"/>
            </w:tcBorders>
          </w:tcPr>
          <w:p w14:paraId="29DF522F" w14:textId="77777777" w:rsidR="002C45EB" w:rsidRPr="00D34F85" w:rsidRDefault="002C45EB" w:rsidP="009A0838">
            <w:pPr>
              <w:spacing w:before="40" w:after="120"/>
              <w:ind w:left="60"/>
              <w:rPr>
                <w:rFonts w:ascii="Calibri" w:hAnsi="Calibri" w:cs="Calibri"/>
                <w:sz w:val="24"/>
                <w:szCs w:val="24"/>
              </w:rPr>
            </w:pPr>
            <w:r w:rsidRPr="00D34F85">
              <w:rPr>
                <w:rFonts w:ascii="Calibri" w:hAnsi="Calibri" w:cs="Calibri"/>
                <w:sz w:val="24"/>
                <w:szCs w:val="24"/>
              </w:rPr>
              <w:t xml:space="preserve">Contract Identification: </w:t>
            </w:r>
          </w:p>
          <w:p w14:paraId="77608C85" w14:textId="77777777" w:rsidR="002C45EB" w:rsidRPr="00D34F85" w:rsidRDefault="002C45EB" w:rsidP="009A0838">
            <w:pPr>
              <w:spacing w:before="40" w:after="120"/>
              <w:ind w:left="60"/>
              <w:rPr>
                <w:rFonts w:ascii="Calibri" w:hAnsi="Calibri" w:cs="Calibri"/>
                <w:sz w:val="24"/>
                <w:szCs w:val="24"/>
              </w:rPr>
            </w:pPr>
            <w:r w:rsidRPr="00D34F85">
              <w:rPr>
                <w:rFonts w:ascii="Calibri" w:hAnsi="Calibri" w:cs="Calibri"/>
                <w:sz w:val="24"/>
                <w:szCs w:val="24"/>
              </w:rPr>
              <w:t xml:space="preserve">Name of Employer: </w:t>
            </w:r>
          </w:p>
          <w:p w14:paraId="4DFBB40A" w14:textId="77777777" w:rsidR="002C45EB" w:rsidRPr="00D34F85" w:rsidRDefault="002C45EB" w:rsidP="009A0838">
            <w:pPr>
              <w:spacing w:before="40" w:after="120"/>
              <w:ind w:left="58"/>
              <w:rPr>
                <w:rFonts w:ascii="Calibri" w:hAnsi="Calibri" w:cs="Calibri"/>
                <w:sz w:val="24"/>
                <w:szCs w:val="24"/>
              </w:rPr>
            </w:pPr>
            <w:r w:rsidRPr="00D34F85">
              <w:rPr>
                <w:rFonts w:ascii="Calibri" w:hAnsi="Calibri" w:cs="Calibri"/>
                <w:sz w:val="24"/>
                <w:szCs w:val="24"/>
              </w:rPr>
              <w:t xml:space="preserve">Address of Employer: </w:t>
            </w:r>
          </w:p>
          <w:p w14:paraId="4C36C8DC" w14:textId="77777777" w:rsidR="002C45EB" w:rsidRPr="00D34F85" w:rsidRDefault="002C45EB" w:rsidP="009A0838">
            <w:pPr>
              <w:spacing w:before="40" w:after="120"/>
              <w:ind w:left="58"/>
              <w:rPr>
                <w:rFonts w:ascii="Calibri" w:hAnsi="Calibri" w:cs="Calibri"/>
                <w:sz w:val="24"/>
                <w:szCs w:val="24"/>
              </w:rPr>
            </w:pPr>
            <w:r w:rsidRPr="00D34F85">
              <w:rPr>
                <w:rFonts w:ascii="Calibri" w:hAnsi="Calibri" w:cs="Calibri"/>
                <w:sz w:val="24"/>
                <w:szCs w:val="24"/>
              </w:rPr>
              <w:t xml:space="preserve">Reason(s) for </w:t>
            </w:r>
            <w:proofErr w:type="spellStart"/>
            <w:r w:rsidRPr="00D34F85">
              <w:rPr>
                <w:rFonts w:ascii="Calibri" w:hAnsi="Calibri" w:cs="Calibri"/>
                <w:sz w:val="24"/>
                <w:szCs w:val="24"/>
              </w:rPr>
              <w:t>non performance</w:t>
            </w:r>
            <w:proofErr w:type="spellEnd"/>
            <w:r w:rsidRPr="00D34F85">
              <w:rPr>
                <w:rFonts w:ascii="Calibri" w:hAnsi="Calibri" w:cs="Calibri"/>
                <w:sz w:val="24"/>
                <w:szCs w:val="24"/>
              </w:rPr>
              <w:t xml:space="preserve">: </w:t>
            </w:r>
          </w:p>
        </w:tc>
        <w:tc>
          <w:tcPr>
            <w:tcW w:w="1763" w:type="dxa"/>
            <w:tcBorders>
              <w:top w:val="single" w:sz="2" w:space="0" w:color="auto"/>
              <w:left w:val="single" w:sz="2" w:space="0" w:color="auto"/>
              <w:bottom w:val="single" w:sz="2" w:space="0" w:color="auto"/>
              <w:right w:val="single" w:sz="2" w:space="0" w:color="auto"/>
            </w:tcBorders>
          </w:tcPr>
          <w:p w14:paraId="6CC488F8" w14:textId="77777777" w:rsidR="002C45EB" w:rsidRPr="00D34F85" w:rsidRDefault="002C45EB" w:rsidP="009A0838">
            <w:pPr>
              <w:spacing w:before="40" w:after="120"/>
              <w:rPr>
                <w:rFonts w:ascii="Calibri" w:hAnsi="Calibri" w:cs="Calibri"/>
                <w:sz w:val="24"/>
                <w:szCs w:val="24"/>
              </w:rPr>
            </w:pPr>
          </w:p>
        </w:tc>
      </w:tr>
      <w:tr w:rsidR="002C45EB" w:rsidRPr="00D34F85" w14:paraId="12636D72" w14:textId="77777777" w:rsidTr="009A0838">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5015DB"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Pending Litigation, in accordance with Section III, Evaluation Criteria and Qualifications</w:t>
            </w:r>
          </w:p>
        </w:tc>
      </w:tr>
      <w:tr w:rsidR="002C45EB" w:rsidRPr="00D34F85" w14:paraId="0A9940BF" w14:textId="77777777" w:rsidTr="009A0838">
        <w:tc>
          <w:tcPr>
            <w:tcW w:w="9389" w:type="dxa"/>
            <w:gridSpan w:val="4"/>
            <w:tcBorders>
              <w:top w:val="single" w:sz="2" w:space="0" w:color="auto"/>
              <w:left w:val="single" w:sz="2" w:space="0" w:color="auto"/>
              <w:right w:val="single" w:sz="2" w:space="0" w:color="auto"/>
            </w:tcBorders>
          </w:tcPr>
          <w:p w14:paraId="0B6A5DB3" w14:textId="77777777" w:rsidR="002C45EB" w:rsidRPr="00D34F85" w:rsidRDefault="002C45EB" w:rsidP="00C27A7E">
            <w:pPr>
              <w:spacing w:before="40" w:after="120"/>
              <w:ind w:left="540" w:hanging="438"/>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 xml:space="preserve">No pending litigation in accordance with Section III, Evaluation Criteria and Qualifications, </w:t>
            </w:r>
          </w:p>
        </w:tc>
      </w:tr>
      <w:tr w:rsidR="002C45EB" w:rsidRPr="00D34F85" w14:paraId="51F5B9B3" w14:textId="77777777" w:rsidTr="009A0838">
        <w:tc>
          <w:tcPr>
            <w:tcW w:w="9389" w:type="dxa"/>
            <w:gridSpan w:val="4"/>
            <w:tcBorders>
              <w:left w:val="single" w:sz="2" w:space="0" w:color="auto"/>
              <w:bottom w:val="single" w:sz="2" w:space="0" w:color="auto"/>
              <w:right w:val="single" w:sz="2" w:space="0" w:color="auto"/>
            </w:tcBorders>
          </w:tcPr>
          <w:p w14:paraId="34559303" w14:textId="77777777" w:rsidR="002C45EB" w:rsidRPr="00D34F85" w:rsidRDefault="002C45EB" w:rsidP="00C27A7E">
            <w:pPr>
              <w:spacing w:before="40" w:after="120"/>
              <w:ind w:left="540" w:hanging="438"/>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 xml:space="preserve">Pending litigation in accordance with Section III, Evaluation Criteria and Qualifications, Sub-Factor </w:t>
            </w:r>
          </w:p>
        </w:tc>
      </w:tr>
    </w:tbl>
    <w:p w14:paraId="5AE1D92C" w14:textId="77777777" w:rsidR="002C45EB" w:rsidRPr="00D34F85" w:rsidRDefault="002C45EB" w:rsidP="002C45EB">
      <w:pPr>
        <w:spacing w:line="468" w:lineRule="atLeast"/>
        <w:rPr>
          <w:rFonts w:ascii="Calibri" w:hAnsi="Calibri" w:cs="Calibri"/>
          <w:sz w:val="24"/>
          <w:szCs w:val="24"/>
        </w:rPr>
      </w:pPr>
    </w:p>
    <w:p w14:paraId="25556253" w14:textId="77777777" w:rsidR="001A113A" w:rsidRPr="00D34F85" w:rsidRDefault="001A113A" w:rsidP="001A113A">
      <w:pPr>
        <w:pStyle w:val="Heading4"/>
        <w:jc w:val="center"/>
      </w:pPr>
    </w:p>
    <w:p w14:paraId="57A9CEDC" w14:textId="77777777" w:rsidR="001A113A" w:rsidRPr="00D34F85" w:rsidRDefault="001A113A" w:rsidP="001A113A">
      <w:pPr>
        <w:pStyle w:val="Heading4"/>
      </w:pPr>
    </w:p>
    <w:p w14:paraId="2871BD6B" w14:textId="77777777" w:rsidR="001A113A" w:rsidRPr="00D34F85" w:rsidRDefault="001A113A" w:rsidP="001A113A"/>
    <w:p w14:paraId="2E7C7023" w14:textId="77777777" w:rsidR="001A113A" w:rsidRPr="00D34F85" w:rsidRDefault="001A113A" w:rsidP="001A113A">
      <w:pPr>
        <w:pStyle w:val="Heading4"/>
        <w:jc w:val="center"/>
        <w:rPr>
          <w:b/>
          <w:bCs/>
          <w:sz w:val="24"/>
          <w:szCs w:val="24"/>
        </w:rPr>
      </w:pPr>
      <w:r w:rsidRPr="00D34F85">
        <w:rPr>
          <w:b/>
          <w:bCs/>
          <w:sz w:val="24"/>
          <w:szCs w:val="24"/>
        </w:rPr>
        <w:lastRenderedPageBreak/>
        <w:t>Form CON – 2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2023"/>
        <w:gridCol w:w="3923"/>
        <w:gridCol w:w="1654"/>
      </w:tblGrid>
      <w:tr w:rsidR="002C45EB" w:rsidRPr="00D34F85" w14:paraId="643D30D1" w14:textId="77777777" w:rsidTr="009A0838">
        <w:tc>
          <w:tcPr>
            <w:tcW w:w="1558" w:type="dxa"/>
            <w:shd w:val="clear" w:color="auto" w:fill="D9D9D9" w:themeFill="background1" w:themeFillShade="D9"/>
          </w:tcPr>
          <w:p w14:paraId="76E6C661"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Year of dispute</w:t>
            </w:r>
          </w:p>
        </w:tc>
        <w:tc>
          <w:tcPr>
            <w:tcW w:w="2096" w:type="dxa"/>
            <w:shd w:val="clear" w:color="auto" w:fill="D9D9D9" w:themeFill="background1" w:themeFillShade="D9"/>
          </w:tcPr>
          <w:p w14:paraId="0E556503"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Amount in dispute (currency)</w:t>
            </w:r>
          </w:p>
        </w:tc>
        <w:tc>
          <w:tcPr>
            <w:tcW w:w="4106" w:type="dxa"/>
            <w:shd w:val="clear" w:color="auto" w:fill="D9D9D9" w:themeFill="background1" w:themeFillShade="D9"/>
          </w:tcPr>
          <w:p w14:paraId="7D10DB9C"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Contract Identification</w:t>
            </w:r>
          </w:p>
        </w:tc>
        <w:tc>
          <w:tcPr>
            <w:tcW w:w="1708" w:type="dxa"/>
            <w:shd w:val="clear" w:color="auto" w:fill="D9D9D9" w:themeFill="background1" w:themeFillShade="D9"/>
          </w:tcPr>
          <w:p w14:paraId="0AC5E05E"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 xml:space="preserve">Total Contract Amount </w:t>
            </w:r>
          </w:p>
        </w:tc>
      </w:tr>
      <w:tr w:rsidR="002C45EB" w:rsidRPr="00D34F85" w14:paraId="527D9E0D" w14:textId="77777777" w:rsidTr="009A0838">
        <w:trPr>
          <w:cantSplit/>
        </w:trPr>
        <w:tc>
          <w:tcPr>
            <w:tcW w:w="1558" w:type="dxa"/>
          </w:tcPr>
          <w:p w14:paraId="1A86A462" w14:textId="77777777" w:rsidR="002C45EB" w:rsidRPr="00D34F85" w:rsidRDefault="002C45EB" w:rsidP="009A0838">
            <w:pPr>
              <w:rPr>
                <w:rFonts w:ascii="Calibri" w:hAnsi="Calibri" w:cs="Calibri"/>
                <w:sz w:val="24"/>
                <w:szCs w:val="24"/>
              </w:rPr>
            </w:pPr>
          </w:p>
        </w:tc>
        <w:tc>
          <w:tcPr>
            <w:tcW w:w="2096" w:type="dxa"/>
          </w:tcPr>
          <w:p w14:paraId="3A5D1101" w14:textId="77777777" w:rsidR="002C45EB" w:rsidRPr="00D34F85" w:rsidRDefault="002C45EB" w:rsidP="009A0838">
            <w:pPr>
              <w:rPr>
                <w:rFonts w:ascii="Calibri" w:hAnsi="Calibri" w:cs="Calibri"/>
                <w:sz w:val="24"/>
                <w:szCs w:val="24"/>
              </w:rPr>
            </w:pPr>
          </w:p>
        </w:tc>
        <w:tc>
          <w:tcPr>
            <w:tcW w:w="4106" w:type="dxa"/>
          </w:tcPr>
          <w:p w14:paraId="1F621F31" w14:textId="77777777" w:rsidR="002C45EB" w:rsidRPr="00D34F85" w:rsidRDefault="002C45EB" w:rsidP="009A0838">
            <w:pPr>
              <w:rPr>
                <w:rFonts w:ascii="Calibri" w:hAnsi="Calibri" w:cs="Calibri"/>
                <w:sz w:val="24"/>
                <w:szCs w:val="24"/>
              </w:rPr>
            </w:pPr>
            <w:r w:rsidRPr="00D34F85">
              <w:rPr>
                <w:rFonts w:ascii="Calibri" w:hAnsi="Calibri" w:cs="Calibri"/>
                <w:sz w:val="24"/>
                <w:szCs w:val="24"/>
              </w:rPr>
              <w:t>Contract Identification: _________</w:t>
            </w:r>
          </w:p>
          <w:p w14:paraId="12536DC0" w14:textId="77777777" w:rsidR="002C45EB" w:rsidRPr="00D34F85" w:rsidRDefault="002C45EB" w:rsidP="009A0838">
            <w:pPr>
              <w:rPr>
                <w:rFonts w:ascii="Calibri" w:hAnsi="Calibri" w:cs="Calibri"/>
                <w:sz w:val="24"/>
                <w:szCs w:val="24"/>
              </w:rPr>
            </w:pPr>
            <w:r w:rsidRPr="00D34F85">
              <w:rPr>
                <w:rFonts w:ascii="Calibri" w:hAnsi="Calibri" w:cs="Calibri"/>
                <w:sz w:val="24"/>
                <w:szCs w:val="24"/>
              </w:rPr>
              <w:t>Name of Employer: ____________</w:t>
            </w:r>
          </w:p>
          <w:p w14:paraId="25A61526" w14:textId="77777777" w:rsidR="002C45EB" w:rsidRPr="00D34F85" w:rsidRDefault="002C45EB" w:rsidP="009A0838">
            <w:pPr>
              <w:rPr>
                <w:rFonts w:ascii="Calibri" w:hAnsi="Calibri" w:cs="Calibri"/>
                <w:sz w:val="24"/>
                <w:szCs w:val="24"/>
              </w:rPr>
            </w:pPr>
            <w:r w:rsidRPr="00D34F85">
              <w:rPr>
                <w:rFonts w:ascii="Calibri" w:hAnsi="Calibri" w:cs="Calibri"/>
                <w:sz w:val="24"/>
                <w:szCs w:val="24"/>
              </w:rPr>
              <w:t>Address of Employer: __________</w:t>
            </w:r>
          </w:p>
          <w:p w14:paraId="6F8627B2" w14:textId="77777777" w:rsidR="002C45EB" w:rsidRPr="00D34F85" w:rsidRDefault="002C45EB" w:rsidP="009A0838">
            <w:pPr>
              <w:rPr>
                <w:rFonts w:ascii="Calibri" w:hAnsi="Calibri" w:cs="Calibri"/>
                <w:sz w:val="24"/>
                <w:szCs w:val="24"/>
              </w:rPr>
            </w:pPr>
            <w:r w:rsidRPr="00D34F85">
              <w:rPr>
                <w:rFonts w:ascii="Calibri" w:hAnsi="Calibri" w:cs="Calibri"/>
                <w:sz w:val="24"/>
                <w:szCs w:val="24"/>
              </w:rPr>
              <w:t>Matter in dispute: ______________</w:t>
            </w:r>
          </w:p>
          <w:p w14:paraId="08ADD027" w14:textId="77777777" w:rsidR="002C45EB" w:rsidRPr="00D34F85" w:rsidRDefault="002C45EB" w:rsidP="009A0838">
            <w:pPr>
              <w:rPr>
                <w:rFonts w:ascii="Calibri" w:hAnsi="Calibri" w:cs="Calibri"/>
                <w:sz w:val="24"/>
                <w:szCs w:val="24"/>
              </w:rPr>
            </w:pPr>
            <w:r w:rsidRPr="00D34F85">
              <w:rPr>
                <w:rFonts w:ascii="Calibri" w:hAnsi="Calibri" w:cs="Calibri"/>
                <w:sz w:val="24"/>
                <w:szCs w:val="24"/>
              </w:rPr>
              <w:t>Party who initiated the dispute: ____</w:t>
            </w:r>
          </w:p>
          <w:p w14:paraId="0F171EA5" w14:textId="77777777" w:rsidR="002C45EB" w:rsidRPr="00D34F85" w:rsidRDefault="002C45EB" w:rsidP="009A0838">
            <w:pPr>
              <w:spacing w:line="480" w:lineRule="exact"/>
              <w:jc w:val="center"/>
              <w:rPr>
                <w:rFonts w:ascii="Calibri" w:hAnsi="Calibri" w:cs="Calibri"/>
                <w:sz w:val="24"/>
                <w:szCs w:val="24"/>
              </w:rPr>
            </w:pPr>
            <w:r w:rsidRPr="00D34F85">
              <w:rPr>
                <w:rFonts w:ascii="Calibri" w:hAnsi="Calibri" w:cs="Calibri"/>
                <w:sz w:val="24"/>
                <w:szCs w:val="24"/>
              </w:rPr>
              <w:t>Status of dispute: ___________</w:t>
            </w:r>
          </w:p>
        </w:tc>
        <w:tc>
          <w:tcPr>
            <w:tcW w:w="1708" w:type="dxa"/>
          </w:tcPr>
          <w:p w14:paraId="04FF5572" w14:textId="77777777" w:rsidR="002C45EB" w:rsidRPr="00D34F85" w:rsidRDefault="002C45EB" w:rsidP="009A0838">
            <w:pPr>
              <w:rPr>
                <w:rFonts w:ascii="Calibri" w:hAnsi="Calibri" w:cs="Calibri"/>
                <w:sz w:val="24"/>
                <w:szCs w:val="24"/>
              </w:rPr>
            </w:pPr>
          </w:p>
        </w:tc>
      </w:tr>
      <w:tr w:rsidR="002C45EB" w:rsidRPr="00D34F85" w14:paraId="325061DE" w14:textId="77777777" w:rsidTr="009A0838">
        <w:tc>
          <w:tcPr>
            <w:tcW w:w="1558" w:type="dxa"/>
          </w:tcPr>
          <w:p w14:paraId="382535EF" w14:textId="77777777" w:rsidR="002C45EB" w:rsidRPr="00D34F85" w:rsidRDefault="002C45EB" w:rsidP="009A0838">
            <w:pPr>
              <w:rPr>
                <w:rFonts w:ascii="Calibri" w:hAnsi="Calibri" w:cs="Calibri"/>
                <w:sz w:val="24"/>
                <w:szCs w:val="24"/>
              </w:rPr>
            </w:pPr>
          </w:p>
        </w:tc>
        <w:tc>
          <w:tcPr>
            <w:tcW w:w="2096" w:type="dxa"/>
          </w:tcPr>
          <w:p w14:paraId="0692EA2B" w14:textId="77777777" w:rsidR="002C45EB" w:rsidRPr="00D34F85" w:rsidRDefault="002C45EB" w:rsidP="009A0838">
            <w:pPr>
              <w:rPr>
                <w:rFonts w:ascii="Calibri" w:hAnsi="Calibri" w:cs="Calibri"/>
                <w:sz w:val="24"/>
                <w:szCs w:val="24"/>
              </w:rPr>
            </w:pPr>
          </w:p>
        </w:tc>
        <w:tc>
          <w:tcPr>
            <w:tcW w:w="4106" w:type="dxa"/>
          </w:tcPr>
          <w:p w14:paraId="4D2E2D04" w14:textId="77777777" w:rsidR="002C45EB" w:rsidRPr="00D34F85" w:rsidRDefault="002C45EB" w:rsidP="009A0838">
            <w:pPr>
              <w:rPr>
                <w:rFonts w:ascii="Calibri" w:hAnsi="Calibri" w:cs="Calibri"/>
                <w:sz w:val="24"/>
                <w:szCs w:val="24"/>
              </w:rPr>
            </w:pPr>
          </w:p>
        </w:tc>
        <w:tc>
          <w:tcPr>
            <w:tcW w:w="1708" w:type="dxa"/>
          </w:tcPr>
          <w:p w14:paraId="7F81D189" w14:textId="77777777" w:rsidR="002C45EB" w:rsidRPr="00D34F85" w:rsidRDefault="002C45EB" w:rsidP="009A0838">
            <w:pPr>
              <w:rPr>
                <w:rFonts w:ascii="Calibri" w:hAnsi="Calibri" w:cs="Calibri"/>
                <w:sz w:val="24"/>
                <w:szCs w:val="24"/>
              </w:rPr>
            </w:pPr>
          </w:p>
        </w:tc>
      </w:tr>
    </w:tbl>
    <w:p w14:paraId="50C7471B" w14:textId="77777777" w:rsidR="002C45EB" w:rsidRPr="00D34F85" w:rsidRDefault="002C45EB" w:rsidP="002C45EB">
      <w:pPr>
        <w:spacing w:line="468" w:lineRule="atLeast"/>
        <w:rPr>
          <w:rFonts w:ascii="Calibri" w:hAnsi="Calibri" w:cs="Calibri"/>
          <w:sz w:val="24"/>
          <w:szCs w:val="24"/>
        </w:rPr>
      </w:pPr>
    </w:p>
    <w:p w14:paraId="07FFBF43" w14:textId="77777777" w:rsidR="002C45EB" w:rsidRPr="00D34F85" w:rsidRDefault="002C45EB" w:rsidP="00477CA4">
      <w:pPr>
        <w:pStyle w:val="Heading4"/>
        <w:jc w:val="center"/>
        <w:rPr>
          <w:b/>
          <w:bCs/>
          <w:sz w:val="24"/>
          <w:szCs w:val="24"/>
        </w:rPr>
      </w:pPr>
      <w:r w:rsidRPr="00D34F85">
        <w:rPr>
          <w:rFonts w:eastAsiaTheme="minorHAnsi"/>
          <w:b/>
        </w:rPr>
        <w:br w:type="page"/>
      </w:r>
      <w:r w:rsidRPr="00D34F85">
        <w:rPr>
          <w:b/>
          <w:bCs/>
          <w:sz w:val="24"/>
          <w:szCs w:val="24"/>
        </w:rPr>
        <w:lastRenderedPageBreak/>
        <w:t>Form FIN – 3.1</w:t>
      </w:r>
    </w:p>
    <w:p w14:paraId="795928C1" w14:textId="77777777" w:rsidR="002C45EB" w:rsidRPr="00D34F85" w:rsidRDefault="002C45EB" w:rsidP="002C45EB">
      <w:pPr>
        <w:pStyle w:val="Section4heading"/>
        <w:rPr>
          <w:rFonts w:ascii="Calibri" w:eastAsiaTheme="minorHAnsi" w:hAnsi="Calibri" w:cs="Calibri"/>
          <w:bCs/>
          <w:sz w:val="24"/>
          <w:lang w:val="en-AU"/>
        </w:rPr>
      </w:pPr>
      <w:bookmarkStart w:id="142" w:name="_Toc108424566"/>
      <w:r w:rsidRPr="00D34F85">
        <w:rPr>
          <w:rFonts w:ascii="Calibri" w:eastAsiaTheme="minorHAnsi" w:hAnsi="Calibri" w:cs="Calibri"/>
          <w:bCs/>
          <w:sz w:val="24"/>
          <w:lang w:val="en-AU"/>
        </w:rPr>
        <w:t>Financial Situation</w:t>
      </w:r>
      <w:bookmarkEnd w:id="142"/>
      <w:r w:rsidRPr="00D34F85">
        <w:rPr>
          <w:rFonts w:ascii="Calibri" w:eastAsiaTheme="minorHAnsi" w:hAnsi="Calibri" w:cs="Calibri"/>
          <w:bCs/>
          <w:sz w:val="24"/>
          <w:lang w:val="en-AU"/>
        </w:rPr>
        <w:t xml:space="preserve"> and Performance</w:t>
      </w:r>
    </w:p>
    <w:p w14:paraId="6C7D75E3" w14:textId="77777777" w:rsidR="002C45EB" w:rsidRPr="00D34F85" w:rsidRDefault="002C45EB" w:rsidP="002C45EB">
      <w:pPr>
        <w:tabs>
          <w:tab w:val="left" w:pos="5940"/>
        </w:tabs>
        <w:rPr>
          <w:rFonts w:ascii="Calibri" w:hAnsi="Calibri" w:cs="Calibri"/>
          <w:sz w:val="24"/>
          <w:szCs w:val="24"/>
        </w:rPr>
      </w:pPr>
      <w:r w:rsidRPr="00D34F85">
        <w:rPr>
          <w:rFonts w:ascii="Calibri" w:hAnsi="Calibri" w:cs="Calibri"/>
          <w:sz w:val="24"/>
          <w:szCs w:val="24"/>
        </w:rPr>
        <w:t>Bidder’s Name:</w:t>
      </w:r>
      <w:r w:rsidRPr="00D34F85">
        <w:rPr>
          <w:rFonts w:ascii="Calibri" w:hAnsi="Calibri" w:cs="Calibri"/>
          <w:sz w:val="24"/>
          <w:szCs w:val="24"/>
        </w:rPr>
        <w:tab/>
        <w:t xml:space="preserve">Date: </w:t>
      </w:r>
    </w:p>
    <w:p w14:paraId="24207662" w14:textId="77777777" w:rsidR="002C45EB" w:rsidRPr="00D34F85" w:rsidRDefault="002C45EB" w:rsidP="002C45EB">
      <w:pPr>
        <w:pStyle w:val="Style19"/>
        <w:adjustRightInd/>
        <w:ind w:left="4248"/>
        <w:rPr>
          <w:rFonts w:ascii="Calibri" w:eastAsiaTheme="minorHAnsi" w:hAnsi="Calibri" w:cs="Calibri"/>
          <w:lang w:val="en-AU"/>
        </w:rPr>
      </w:pPr>
      <w:r w:rsidRPr="00D34F85">
        <w:rPr>
          <w:rFonts w:ascii="Calibri" w:eastAsiaTheme="minorHAnsi" w:hAnsi="Calibri" w:cs="Calibri"/>
          <w:lang w:val="en-AU"/>
        </w:rPr>
        <w:t>Bidder’s Party Name:</w:t>
      </w:r>
    </w:p>
    <w:p w14:paraId="0C6A5D41" w14:textId="77777777" w:rsidR="002C45EB" w:rsidRPr="00D34F85" w:rsidRDefault="002C45EB" w:rsidP="002C45EB">
      <w:pPr>
        <w:pStyle w:val="Style19"/>
        <w:adjustRightInd/>
        <w:ind w:left="4356"/>
        <w:rPr>
          <w:rFonts w:ascii="Calibri" w:eastAsiaTheme="minorHAnsi" w:hAnsi="Calibri" w:cs="Calibri"/>
          <w:lang w:val="en-AU"/>
        </w:rPr>
      </w:pPr>
      <w:r w:rsidRPr="00D34F85">
        <w:rPr>
          <w:rFonts w:ascii="Calibri" w:eastAsiaTheme="minorHAnsi" w:hAnsi="Calibri" w:cs="Calibri"/>
          <w:lang w:val="en-AU"/>
        </w:rPr>
        <w:t xml:space="preserve">ICB/MC No. and title: </w:t>
      </w:r>
    </w:p>
    <w:p w14:paraId="67883D4F" w14:textId="77777777" w:rsidR="002C45EB" w:rsidRPr="00D34F85" w:rsidRDefault="002C45EB" w:rsidP="002C45EB">
      <w:pPr>
        <w:pStyle w:val="Style19"/>
        <w:adjustRightInd/>
        <w:ind w:left="3420"/>
        <w:rPr>
          <w:rFonts w:ascii="Calibri" w:eastAsiaTheme="minorHAnsi" w:hAnsi="Calibri" w:cs="Calibri"/>
          <w:lang w:val="en-AU"/>
        </w:rPr>
      </w:pPr>
      <w:r w:rsidRPr="00D34F85">
        <w:rPr>
          <w:rFonts w:ascii="Calibri" w:eastAsiaTheme="minorHAnsi" w:hAnsi="Calibri" w:cs="Calibri"/>
          <w:lang w:val="en-AU"/>
        </w:rPr>
        <w:t>Page ______________of _______________pages</w:t>
      </w:r>
    </w:p>
    <w:p w14:paraId="70A4F077" w14:textId="77777777" w:rsidR="002C45EB" w:rsidRPr="00D34F85" w:rsidRDefault="002C45EB" w:rsidP="002C45EB">
      <w:pPr>
        <w:spacing w:before="240"/>
        <w:rPr>
          <w:rFonts w:ascii="Calibri" w:hAnsi="Calibri" w:cs="Calibri"/>
          <w:b/>
          <w:bCs/>
          <w:sz w:val="24"/>
          <w:szCs w:val="24"/>
        </w:rPr>
      </w:pPr>
      <w:r w:rsidRPr="00D34F85">
        <w:rPr>
          <w:rFonts w:ascii="Calibri" w:hAnsi="Calibri" w:cs="Calibri"/>
          <w:b/>
          <w:bCs/>
          <w:sz w:val="24"/>
          <w:szCs w:val="2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2C45EB" w:rsidRPr="00D34F85" w14:paraId="769D126B" w14:textId="77777777" w:rsidTr="009A0838">
        <w:trPr>
          <w:trHeight w:hRule="exact" w:val="1206"/>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A9ED3C"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Type of Financial information in</w:t>
            </w:r>
          </w:p>
          <w:p w14:paraId="4BFECEC5" w14:textId="77777777" w:rsidR="002C45EB" w:rsidRPr="00D34F85" w:rsidRDefault="002C45EB" w:rsidP="009A0838">
            <w:pPr>
              <w:spacing w:after="360"/>
              <w:jc w:val="center"/>
              <w:rPr>
                <w:rFonts w:ascii="Calibri" w:hAnsi="Calibri" w:cs="Calibri"/>
                <w:sz w:val="24"/>
                <w:szCs w:val="24"/>
              </w:rPr>
            </w:pPr>
            <w:r w:rsidRPr="00D34F85">
              <w:rPr>
                <w:rFonts w:ascii="Calibri" w:hAnsi="Calibri" w:cs="Calibri"/>
                <w:sz w:val="24"/>
                <w:szCs w:val="24"/>
              </w:rPr>
              <w:t>(currency)</w:t>
            </w:r>
          </w:p>
        </w:tc>
        <w:tc>
          <w:tcPr>
            <w:tcW w:w="5992"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94F2959"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Historic information for previous _________years,</w:t>
            </w:r>
          </w:p>
          <w:p w14:paraId="3CF1F447"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______________</w:t>
            </w:r>
          </w:p>
          <w:p w14:paraId="2935236F" w14:textId="77777777" w:rsidR="002C45EB" w:rsidRPr="00D34F85" w:rsidRDefault="002C45EB" w:rsidP="009A0838">
            <w:pPr>
              <w:jc w:val="center"/>
              <w:rPr>
                <w:rFonts w:ascii="Calibri" w:hAnsi="Calibri" w:cs="Calibri"/>
                <w:sz w:val="24"/>
                <w:szCs w:val="24"/>
              </w:rPr>
            </w:pPr>
            <w:r w:rsidRPr="00D34F85">
              <w:rPr>
                <w:rFonts w:ascii="Calibri" w:hAnsi="Calibri" w:cs="Calibri"/>
                <w:sz w:val="24"/>
                <w:szCs w:val="24"/>
              </w:rPr>
              <w:t>(amount in currency, currency, exchange rate, USD equivalent)</w:t>
            </w:r>
          </w:p>
        </w:tc>
      </w:tr>
      <w:tr w:rsidR="002C45EB" w:rsidRPr="00D34F85" w14:paraId="5E546B8A" w14:textId="77777777" w:rsidTr="009A0838">
        <w:trPr>
          <w:trHeight w:hRule="exact" w:val="523"/>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D87C73" w14:textId="77777777" w:rsidR="002C45EB" w:rsidRPr="00D34F85" w:rsidRDefault="002C45EB" w:rsidP="009A0838">
            <w:pPr>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62AF8B5" w14:textId="77777777" w:rsidR="002C45EB" w:rsidRPr="00D34F85" w:rsidRDefault="002C45EB" w:rsidP="009A0838">
            <w:pPr>
              <w:spacing w:after="72"/>
              <w:jc w:val="center"/>
              <w:rPr>
                <w:rFonts w:ascii="Calibri" w:hAnsi="Calibri" w:cs="Calibri"/>
                <w:sz w:val="24"/>
                <w:szCs w:val="24"/>
              </w:rPr>
            </w:pPr>
            <w:r w:rsidRPr="00D34F85">
              <w:rPr>
                <w:rFonts w:ascii="Calibri" w:hAnsi="Calibri" w:cs="Calibri"/>
                <w:sz w:val="24"/>
                <w:szCs w:val="24"/>
              </w:rPr>
              <w:t>Year 1</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99402AE" w14:textId="77777777" w:rsidR="002C45EB" w:rsidRPr="00D34F85" w:rsidRDefault="002C45EB" w:rsidP="009A0838">
            <w:pPr>
              <w:spacing w:after="72"/>
              <w:jc w:val="center"/>
              <w:rPr>
                <w:rFonts w:ascii="Calibri" w:hAnsi="Calibri" w:cs="Calibri"/>
                <w:sz w:val="24"/>
                <w:szCs w:val="24"/>
              </w:rPr>
            </w:pPr>
            <w:r w:rsidRPr="00D34F85">
              <w:rPr>
                <w:rFonts w:ascii="Calibri" w:hAnsi="Calibri" w:cs="Calibri"/>
                <w:sz w:val="24"/>
                <w:szCs w:val="24"/>
              </w:rPr>
              <w:t>Year 2</w:t>
            </w: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E37D6A1" w14:textId="77777777" w:rsidR="002C45EB" w:rsidRPr="00D34F85" w:rsidRDefault="002C45EB" w:rsidP="009A0838">
            <w:pPr>
              <w:spacing w:after="72"/>
              <w:jc w:val="center"/>
              <w:rPr>
                <w:rFonts w:ascii="Calibri" w:hAnsi="Calibri" w:cs="Calibri"/>
                <w:sz w:val="24"/>
                <w:szCs w:val="24"/>
              </w:rPr>
            </w:pPr>
            <w:r w:rsidRPr="00D34F85">
              <w:rPr>
                <w:rFonts w:ascii="Calibri" w:hAnsi="Calibri" w:cs="Calibri"/>
                <w:sz w:val="24"/>
                <w:szCs w:val="24"/>
              </w:rPr>
              <w:t>Year 3</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31BD6B" w14:textId="77777777" w:rsidR="002C45EB" w:rsidRPr="00D34F85" w:rsidRDefault="002C45EB" w:rsidP="009A0838">
            <w:pPr>
              <w:spacing w:after="72"/>
              <w:jc w:val="center"/>
              <w:rPr>
                <w:rFonts w:ascii="Calibri" w:hAnsi="Calibri" w:cs="Calibri"/>
                <w:sz w:val="24"/>
                <w:szCs w:val="24"/>
              </w:rPr>
            </w:pPr>
            <w:r w:rsidRPr="00D34F85">
              <w:rPr>
                <w:rFonts w:ascii="Calibri" w:hAnsi="Calibri" w:cs="Calibri"/>
                <w:sz w:val="24"/>
                <w:szCs w:val="24"/>
              </w:rPr>
              <w:t>Year4</w:t>
            </w:r>
          </w:p>
        </w:tc>
        <w:tc>
          <w:tcPr>
            <w:tcW w:w="12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3CB765" w14:textId="77777777" w:rsidR="002C45EB" w:rsidRPr="00D34F85" w:rsidRDefault="002C45EB" w:rsidP="009A0838">
            <w:pPr>
              <w:spacing w:after="72"/>
              <w:jc w:val="center"/>
              <w:rPr>
                <w:rFonts w:ascii="Calibri" w:hAnsi="Calibri" w:cs="Calibri"/>
                <w:sz w:val="24"/>
                <w:szCs w:val="24"/>
              </w:rPr>
            </w:pPr>
            <w:r w:rsidRPr="00D34F85">
              <w:rPr>
                <w:rFonts w:ascii="Calibri" w:hAnsi="Calibri" w:cs="Calibri"/>
                <w:sz w:val="24"/>
                <w:szCs w:val="24"/>
              </w:rPr>
              <w:t>Year 5</w:t>
            </w:r>
          </w:p>
        </w:tc>
      </w:tr>
      <w:tr w:rsidR="002C45EB" w:rsidRPr="00D34F85" w14:paraId="2CDBA027" w14:textId="77777777" w:rsidTr="009A0838">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AE82C5" w14:textId="77777777" w:rsidR="002C45EB" w:rsidRPr="00D34F85" w:rsidRDefault="002C45EB" w:rsidP="009A0838">
            <w:pPr>
              <w:spacing w:after="72"/>
              <w:ind w:right="2800"/>
              <w:jc w:val="center"/>
              <w:rPr>
                <w:rFonts w:ascii="Calibri" w:hAnsi="Calibri" w:cs="Calibri"/>
                <w:sz w:val="24"/>
                <w:szCs w:val="24"/>
              </w:rPr>
            </w:pPr>
            <w:r w:rsidRPr="00D34F85">
              <w:rPr>
                <w:rFonts w:ascii="Calibri" w:hAnsi="Calibri" w:cs="Calibri"/>
                <w:sz w:val="24"/>
                <w:szCs w:val="24"/>
              </w:rPr>
              <w:t>Statement of Financial Position (Information from Balance Sheet)</w:t>
            </w:r>
          </w:p>
        </w:tc>
      </w:tr>
      <w:tr w:rsidR="002C45EB" w:rsidRPr="00D34F85" w14:paraId="07B5E53F"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09BB0D1"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Total Assets (TA)</w:t>
            </w:r>
          </w:p>
        </w:tc>
        <w:tc>
          <w:tcPr>
            <w:tcW w:w="1190" w:type="dxa"/>
            <w:tcBorders>
              <w:top w:val="single" w:sz="2" w:space="0" w:color="auto"/>
              <w:left w:val="single" w:sz="2" w:space="0" w:color="auto"/>
              <w:bottom w:val="single" w:sz="2" w:space="0" w:color="auto"/>
              <w:right w:val="single" w:sz="2" w:space="0" w:color="auto"/>
            </w:tcBorders>
          </w:tcPr>
          <w:p w14:paraId="6FDB01B0"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3FDCACE2"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0FE1275B"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4BAF8BF3"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2898C478" w14:textId="77777777" w:rsidR="002C45EB" w:rsidRPr="00D34F85" w:rsidRDefault="002C45EB" w:rsidP="009A0838">
            <w:pPr>
              <w:spacing w:after="324"/>
              <w:ind w:left="68"/>
              <w:rPr>
                <w:rFonts w:ascii="Calibri" w:hAnsi="Calibri" w:cs="Calibri"/>
                <w:sz w:val="24"/>
                <w:szCs w:val="24"/>
              </w:rPr>
            </w:pPr>
          </w:p>
        </w:tc>
      </w:tr>
      <w:tr w:rsidR="002C45EB" w:rsidRPr="00D34F85" w14:paraId="7A4A8C9D"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8285775"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Total Liabilities (TL)</w:t>
            </w:r>
          </w:p>
        </w:tc>
        <w:tc>
          <w:tcPr>
            <w:tcW w:w="1190" w:type="dxa"/>
            <w:tcBorders>
              <w:top w:val="single" w:sz="2" w:space="0" w:color="auto"/>
              <w:left w:val="single" w:sz="2" w:space="0" w:color="auto"/>
              <w:bottom w:val="single" w:sz="2" w:space="0" w:color="auto"/>
              <w:right w:val="single" w:sz="2" w:space="0" w:color="auto"/>
            </w:tcBorders>
          </w:tcPr>
          <w:p w14:paraId="6EB01ED5"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759BD0D4"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75A7542A"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2F54D8E7"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6511E351" w14:textId="77777777" w:rsidR="002C45EB" w:rsidRPr="00D34F85" w:rsidRDefault="002C45EB" w:rsidP="009A0838">
            <w:pPr>
              <w:spacing w:after="324"/>
              <w:ind w:left="68"/>
              <w:rPr>
                <w:rFonts w:ascii="Calibri" w:hAnsi="Calibri" w:cs="Calibri"/>
                <w:sz w:val="24"/>
                <w:szCs w:val="24"/>
              </w:rPr>
            </w:pPr>
          </w:p>
        </w:tc>
      </w:tr>
      <w:tr w:rsidR="002C45EB" w:rsidRPr="00D34F85" w14:paraId="75397DF9" w14:textId="77777777" w:rsidTr="009A0838">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19015C59"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644078CE"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186752B3"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4EDC6B07"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7902C8C0"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7ADC6C73" w14:textId="77777777" w:rsidR="002C45EB" w:rsidRPr="00D34F85" w:rsidRDefault="002C45EB" w:rsidP="009A0838">
            <w:pPr>
              <w:spacing w:after="324"/>
              <w:ind w:left="68"/>
              <w:rPr>
                <w:rFonts w:ascii="Calibri" w:hAnsi="Calibri" w:cs="Calibri"/>
                <w:sz w:val="24"/>
                <w:szCs w:val="24"/>
              </w:rPr>
            </w:pPr>
          </w:p>
        </w:tc>
      </w:tr>
      <w:tr w:rsidR="002C45EB" w:rsidRPr="00D34F85" w14:paraId="1C8E86E8"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9A29F96"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Current Assets (CA)</w:t>
            </w:r>
          </w:p>
        </w:tc>
        <w:tc>
          <w:tcPr>
            <w:tcW w:w="1190" w:type="dxa"/>
            <w:tcBorders>
              <w:top w:val="single" w:sz="2" w:space="0" w:color="auto"/>
              <w:left w:val="single" w:sz="2" w:space="0" w:color="auto"/>
              <w:bottom w:val="single" w:sz="2" w:space="0" w:color="auto"/>
              <w:right w:val="single" w:sz="2" w:space="0" w:color="auto"/>
            </w:tcBorders>
          </w:tcPr>
          <w:p w14:paraId="2ED10726"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240C057D"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7C3B473A"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09286C77"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6ED5D663" w14:textId="77777777" w:rsidR="002C45EB" w:rsidRPr="00D34F85" w:rsidRDefault="002C45EB" w:rsidP="009A0838">
            <w:pPr>
              <w:spacing w:after="324"/>
              <w:ind w:left="68"/>
              <w:rPr>
                <w:rFonts w:ascii="Calibri" w:hAnsi="Calibri" w:cs="Calibri"/>
                <w:sz w:val="24"/>
                <w:szCs w:val="24"/>
              </w:rPr>
            </w:pPr>
          </w:p>
        </w:tc>
      </w:tr>
      <w:tr w:rsidR="002C45EB" w:rsidRPr="00D34F85" w14:paraId="3BE65711"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2DA3E56"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29962ABB"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00F21856"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629C4AE5"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20F2211D"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03ED2663" w14:textId="77777777" w:rsidR="002C45EB" w:rsidRPr="00D34F85" w:rsidRDefault="002C45EB" w:rsidP="009A0838">
            <w:pPr>
              <w:spacing w:after="324"/>
              <w:ind w:left="68"/>
              <w:rPr>
                <w:rFonts w:ascii="Calibri" w:hAnsi="Calibri" w:cs="Calibri"/>
                <w:sz w:val="24"/>
                <w:szCs w:val="24"/>
              </w:rPr>
            </w:pPr>
          </w:p>
        </w:tc>
      </w:tr>
      <w:tr w:rsidR="002C45EB" w:rsidRPr="00D34F85" w14:paraId="3302D810"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EA6FC5F"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Working Capital (WC)</w:t>
            </w:r>
          </w:p>
        </w:tc>
        <w:tc>
          <w:tcPr>
            <w:tcW w:w="1190" w:type="dxa"/>
            <w:tcBorders>
              <w:top w:val="single" w:sz="2" w:space="0" w:color="auto"/>
              <w:left w:val="single" w:sz="2" w:space="0" w:color="auto"/>
              <w:bottom w:val="single" w:sz="2" w:space="0" w:color="auto"/>
              <w:right w:val="single" w:sz="2" w:space="0" w:color="auto"/>
            </w:tcBorders>
          </w:tcPr>
          <w:p w14:paraId="372C9025"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43A2A7CB"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520BF41B"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2FA09616"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3EAAA182" w14:textId="77777777" w:rsidR="002C45EB" w:rsidRPr="00D34F85" w:rsidRDefault="002C45EB" w:rsidP="009A0838">
            <w:pPr>
              <w:spacing w:after="324"/>
              <w:ind w:left="68"/>
              <w:rPr>
                <w:rFonts w:ascii="Calibri" w:hAnsi="Calibri" w:cs="Calibri"/>
                <w:sz w:val="24"/>
                <w:szCs w:val="24"/>
              </w:rPr>
            </w:pPr>
          </w:p>
        </w:tc>
      </w:tr>
      <w:tr w:rsidR="002C45EB" w:rsidRPr="00D34F85" w14:paraId="7DD22079" w14:textId="77777777" w:rsidTr="009A0838">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F279D81" w14:textId="77777777" w:rsidR="002C45EB" w:rsidRPr="00D34F85" w:rsidRDefault="002C45EB" w:rsidP="009A0838">
            <w:pPr>
              <w:spacing w:after="108"/>
              <w:ind w:right="2620"/>
              <w:jc w:val="right"/>
              <w:rPr>
                <w:rFonts w:ascii="Calibri" w:hAnsi="Calibri" w:cs="Calibri"/>
                <w:sz w:val="24"/>
                <w:szCs w:val="24"/>
              </w:rPr>
            </w:pPr>
            <w:r w:rsidRPr="00D34F85">
              <w:rPr>
                <w:rFonts w:ascii="Calibri" w:hAnsi="Calibri" w:cs="Calibri"/>
                <w:sz w:val="24"/>
                <w:szCs w:val="24"/>
              </w:rPr>
              <w:t>Information from Income Statement</w:t>
            </w:r>
          </w:p>
        </w:tc>
      </w:tr>
      <w:tr w:rsidR="002C45EB" w:rsidRPr="00D34F85" w14:paraId="4CFFD408"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134AE28"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Total Revenue (TR)</w:t>
            </w:r>
          </w:p>
        </w:tc>
        <w:tc>
          <w:tcPr>
            <w:tcW w:w="1190" w:type="dxa"/>
            <w:tcBorders>
              <w:top w:val="single" w:sz="2" w:space="0" w:color="auto"/>
              <w:left w:val="single" w:sz="2" w:space="0" w:color="auto"/>
              <w:bottom w:val="single" w:sz="2" w:space="0" w:color="auto"/>
              <w:right w:val="single" w:sz="2" w:space="0" w:color="auto"/>
            </w:tcBorders>
          </w:tcPr>
          <w:p w14:paraId="5D09F318"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61BFD342"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171873BB"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201C7DDD"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00155238" w14:textId="77777777" w:rsidR="002C45EB" w:rsidRPr="00D34F85" w:rsidRDefault="002C45EB" w:rsidP="009A0838">
            <w:pPr>
              <w:spacing w:after="324"/>
              <w:ind w:left="68"/>
              <w:rPr>
                <w:rFonts w:ascii="Calibri" w:hAnsi="Calibri" w:cs="Calibri"/>
                <w:sz w:val="24"/>
                <w:szCs w:val="24"/>
              </w:rPr>
            </w:pPr>
          </w:p>
        </w:tc>
      </w:tr>
      <w:tr w:rsidR="002C45EB" w:rsidRPr="00D34F85" w14:paraId="320CC8C1" w14:textId="77777777" w:rsidTr="009A0838">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0D761EC3"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0786D684"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5AE037DB"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66CBA559"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2D932A8A"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01D3B67F" w14:textId="77777777" w:rsidR="002C45EB" w:rsidRPr="00D34F85" w:rsidRDefault="002C45EB" w:rsidP="009A0838">
            <w:pPr>
              <w:spacing w:after="324"/>
              <w:ind w:left="68"/>
              <w:rPr>
                <w:rFonts w:ascii="Calibri" w:hAnsi="Calibri" w:cs="Calibri"/>
                <w:sz w:val="24"/>
                <w:szCs w:val="24"/>
              </w:rPr>
            </w:pPr>
          </w:p>
        </w:tc>
      </w:tr>
      <w:tr w:rsidR="002C45EB" w:rsidRPr="00D34F85" w14:paraId="1FD457C0" w14:textId="77777777" w:rsidTr="009A0838">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F7E6ACF" w14:textId="77777777" w:rsidR="002C45EB" w:rsidRPr="00D34F85" w:rsidRDefault="002C45EB" w:rsidP="009A0838">
            <w:pPr>
              <w:spacing w:after="108"/>
              <w:ind w:right="2620"/>
              <w:jc w:val="right"/>
              <w:rPr>
                <w:rFonts w:ascii="Calibri" w:hAnsi="Calibri" w:cs="Calibri"/>
                <w:sz w:val="24"/>
                <w:szCs w:val="24"/>
              </w:rPr>
            </w:pPr>
            <w:r w:rsidRPr="00D34F85">
              <w:rPr>
                <w:rFonts w:ascii="Calibri" w:hAnsi="Calibri" w:cs="Calibri"/>
                <w:sz w:val="24"/>
                <w:szCs w:val="24"/>
              </w:rPr>
              <w:t xml:space="preserve">Cash Flow Information </w:t>
            </w:r>
          </w:p>
        </w:tc>
      </w:tr>
      <w:tr w:rsidR="002C45EB" w:rsidRPr="00D34F85" w14:paraId="43BC3681" w14:textId="77777777" w:rsidTr="009A083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0371E58" w14:textId="77777777" w:rsidR="002C45EB" w:rsidRPr="00D34F85" w:rsidRDefault="002C45EB" w:rsidP="009A0838">
            <w:pPr>
              <w:spacing w:after="324"/>
              <w:ind w:left="68"/>
              <w:rPr>
                <w:rFonts w:ascii="Calibri" w:hAnsi="Calibri" w:cs="Calibri"/>
                <w:sz w:val="24"/>
                <w:szCs w:val="24"/>
              </w:rPr>
            </w:pPr>
            <w:r w:rsidRPr="00D34F85">
              <w:rPr>
                <w:rFonts w:ascii="Calibri" w:hAnsi="Calibri" w:cs="Calibri"/>
                <w:sz w:val="2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4D93D548"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3B6A17A7" w14:textId="77777777" w:rsidR="002C45EB" w:rsidRPr="00D34F85" w:rsidRDefault="002C45EB" w:rsidP="009A0838">
            <w:pPr>
              <w:spacing w:after="324"/>
              <w:ind w:left="68"/>
              <w:rPr>
                <w:rFonts w:ascii="Calibri" w:hAnsi="Calibri" w:cs="Calibri"/>
                <w:sz w:val="24"/>
                <w:szCs w:val="24"/>
              </w:rPr>
            </w:pPr>
          </w:p>
        </w:tc>
        <w:tc>
          <w:tcPr>
            <w:tcW w:w="1190" w:type="dxa"/>
            <w:tcBorders>
              <w:top w:val="single" w:sz="2" w:space="0" w:color="auto"/>
              <w:left w:val="single" w:sz="2" w:space="0" w:color="auto"/>
              <w:bottom w:val="single" w:sz="2" w:space="0" w:color="auto"/>
              <w:right w:val="single" w:sz="2" w:space="0" w:color="auto"/>
            </w:tcBorders>
          </w:tcPr>
          <w:p w14:paraId="701A3C1B" w14:textId="77777777" w:rsidR="002C45EB" w:rsidRPr="00D34F85" w:rsidRDefault="002C45EB" w:rsidP="009A0838">
            <w:pPr>
              <w:spacing w:after="324"/>
              <w:ind w:left="68"/>
              <w:rPr>
                <w:rFonts w:ascii="Calibri" w:hAnsi="Calibri" w:cs="Calibri"/>
                <w:sz w:val="24"/>
                <w:szCs w:val="24"/>
              </w:rPr>
            </w:pPr>
          </w:p>
        </w:tc>
        <w:tc>
          <w:tcPr>
            <w:tcW w:w="1186" w:type="dxa"/>
            <w:tcBorders>
              <w:top w:val="single" w:sz="2" w:space="0" w:color="auto"/>
              <w:left w:val="single" w:sz="2" w:space="0" w:color="auto"/>
              <w:bottom w:val="single" w:sz="2" w:space="0" w:color="auto"/>
              <w:right w:val="single" w:sz="2" w:space="0" w:color="auto"/>
            </w:tcBorders>
          </w:tcPr>
          <w:p w14:paraId="3980BADD" w14:textId="77777777" w:rsidR="002C45EB" w:rsidRPr="00D34F85" w:rsidRDefault="002C45EB" w:rsidP="009A0838">
            <w:pPr>
              <w:spacing w:after="324"/>
              <w:ind w:left="68"/>
              <w:rPr>
                <w:rFonts w:ascii="Calibri" w:hAnsi="Calibri" w:cs="Calibri"/>
                <w:sz w:val="24"/>
                <w:szCs w:val="24"/>
              </w:rPr>
            </w:pPr>
          </w:p>
        </w:tc>
        <w:tc>
          <w:tcPr>
            <w:tcW w:w="1240" w:type="dxa"/>
            <w:tcBorders>
              <w:top w:val="single" w:sz="2" w:space="0" w:color="auto"/>
              <w:left w:val="single" w:sz="2" w:space="0" w:color="auto"/>
              <w:bottom w:val="single" w:sz="2" w:space="0" w:color="auto"/>
              <w:right w:val="single" w:sz="2" w:space="0" w:color="auto"/>
            </w:tcBorders>
          </w:tcPr>
          <w:p w14:paraId="1A8D8F39" w14:textId="77777777" w:rsidR="002C45EB" w:rsidRPr="00D34F85" w:rsidRDefault="002C45EB" w:rsidP="009A0838">
            <w:pPr>
              <w:spacing w:after="324"/>
              <w:ind w:left="68"/>
              <w:rPr>
                <w:rFonts w:ascii="Calibri" w:hAnsi="Calibri" w:cs="Calibri"/>
                <w:sz w:val="24"/>
                <w:szCs w:val="24"/>
              </w:rPr>
            </w:pPr>
          </w:p>
        </w:tc>
      </w:tr>
    </w:tbl>
    <w:p w14:paraId="2683C091" w14:textId="77777777" w:rsidR="002C45EB" w:rsidRPr="00D34F85" w:rsidRDefault="002C45EB" w:rsidP="002C45EB">
      <w:pPr>
        <w:pStyle w:val="Style11"/>
        <w:spacing w:line="372" w:lineRule="atLeast"/>
        <w:rPr>
          <w:rFonts w:ascii="Calibri" w:eastAsiaTheme="minorHAnsi" w:hAnsi="Calibri" w:cs="Calibri"/>
          <w:lang w:val="en-AU"/>
        </w:rPr>
      </w:pPr>
    </w:p>
    <w:p w14:paraId="277F3C04" w14:textId="77777777" w:rsidR="001A113A" w:rsidRPr="00D34F85" w:rsidRDefault="001A113A" w:rsidP="001A113A">
      <w:pPr>
        <w:pStyle w:val="Heading4"/>
        <w:jc w:val="center"/>
        <w:rPr>
          <w:b/>
          <w:bCs/>
          <w:sz w:val="24"/>
          <w:szCs w:val="24"/>
        </w:rPr>
      </w:pPr>
      <w:r w:rsidRPr="00D34F85">
        <w:rPr>
          <w:b/>
          <w:bCs/>
          <w:sz w:val="24"/>
          <w:szCs w:val="24"/>
        </w:rPr>
        <w:lastRenderedPageBreak/>
        <w:t>Form FIN – 3.1 (continued)</w:t>
      </w:r>
    </w:p>
    <w:p w14:paraId="572E27EA" w14:textId="77777777" w:rsidR="002C45EB" w:rsidRPr="00D34F85" w:rsidRDefault="00477CA4" w:rsidP="00477CA4">
      <w:pPr>
        <w:spacing w:before="240"/>
        <w:rPr>
          <w:rFonts w:ascii="Calibri" w:hAnsi="Calibri" w:cs="Calibri"/>
          <w:b/>
          <w:bCs/>
          <w:sz w:val="24"/>
          <w:szCs w:val="24"/>
        </w:rPr>
      </w:pPr>
      <w:r w:rsidRPr="00D34F85">
        <w:rPr>
          <w:rFonts w:ascii="Calibri" w:hAnsi="Calibri" w:cs="Calibri"/>
          <w:b/>
          <w:bCs/>
          <w:sz w:val="24"/>
          <w:szCs w:val="24"/>
        </w:rPr>
        <w:t>2. Sources of Finance</w:t>
      </w:r>
    </w:p>
    <w:p w14:paraId="20BE1A45" w14:textId="77777777" w:rsidR="002C45EB" w:rsidRPr="00D34F85" w:rsidRDefault="002C45EB" w:rsidP="002C45EB">
      <w:pPr>
        <w:ind w:right="288"/>
        <w:rPr>
          <w:rFonts w:ascii="Calibri" w:hAnsi="Calibri" w:cs="Calibri"/>
          <w:sz w:val="24"/>
          <w:szCs w:val="24"/>
        </w:rPr>
      </w:pPr>
      <w:r w:rsidRPr="00D34F85">
        <w:rPr>
          <w:rFonts w:ascii="Calibri" w:hAnsi="Calibri" w:cs="Calibri"/>
          <w:sz w:val="24"/>
          <w:szCs w:val="24"/>
        </w:rPr>
        <w:t>Specify sources of finance to meet the cash flow requirements on works currently in progress and for future contract commitments.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2C45EB" w:rsidRPr="00D34F85" w14:paraId="5D0016A1" w14:textId="77777777" w:rsidTr="009A0838">
        <w:trPr>
          <w:cantSplit/>
          <w:jc w:val="center"/>
        </w:trPr>
        <w:tc>
          <w:tcPr>
            <w:tcW w:w="540" w:type="dxa"/>
            <w:tcBorders>
              <w:top w:val="single" w:sz="12" w:space="0" w:color="auto"/>
              <w:left w:val="single" w:sz="12" w:space="0" w:color="auto"/>
              <w:bottom w:val="single" w:sz="12" w:space="0" w:color="auto"/>
            </w:tcBorders>
            <w:shd w:val="clear" w:color="auto" w:fill="D9D9D9" w:themeFill="background1" w:themeFillShade="D9"/>
            <w:vAlign w:val="center"/>
          </w:tcPr>
          <w:p w14:paraId="38028FE0" w14:textId="77777777" w:rsidR="002C45EB" w:rsidRPr="00D34F85" w:rsidRDefault="002C45EB" w:rsidP="009A0838">
            <w:pPr>
              <w:suppressAutoHyphens/>
              <w:spacing w:before="120" w:after="120"/>
              <w:jc w:val="center"/>
              <w:rPr>
                <w:rFonts w:ascii="Calibri" w:hAnsi="Calibri" w:cs="Calibri"/>
                <w:sz w:val="24"/>
                <w:szCs w:val="24"/>
              </w:rPr>
            </w:pPr>
            <w:r w:rsidRPr="00D34F85">
              <w:rPr>
                <w:rFonts w:ascii="Calibri" w:hAnsi="Calibri" w:cs="Calibri"/>
                <w:sz w:val="24"/>
                <w:szCs w:val="24"/>
              </w:rPr>
              <w:t>No.</w:t>
            </w:r>
          </w:p>
        </w:tc>
        <w:tc>
          <w:tcPr>
            <w:tcW w:w="5760" w:type="dxa"/>
            <w:tcBorders>
              <w:top w:val="single" w:sz="12" w:space="0" w:color="auto"/>
              <w:left w:val="single" w:sz="6" w:space="0" w:color="auto"/>
              <w:bottom w:val="single" w:sz="12" w:space="0" w:color="auto"/>
            </w:tcBorders>
            <w:shd w:val="clear" w:color="auto" w:fill="D9D9D9" w:themeFill="background1" w:themeFillShade="D9"/>
          </w:tcPr>
          <w:p w14:paraId="555650CD" w14:textId="77777777" w:rsidR="002C45EB" w:rsidRPr="00D34F85" w:rsidRDefault="002C45EB" w:rsidP="009A0838">
            <w:pPr>
              <w:suppressAutoHyphens/>
              <w:spacing w:before="120" w:after="120"/>
              <w:jc w:val="center"/>
              <w:rPr>
                <w:rFonts w:ascii="Calibri" w:hAnsi="Calibri" w:cs="Calibri"/>
                <w:sz w:val="24"/>
                <w:szCs w:val="24"/>
              </w:rPr>
            </w:pPr>
            <w:r w:rsidRPr="00D34F85">
              <w:rPr>
                <w:rFonts w:ascii="Calibri" w:hAnsi="Calibri" w:cs="Calibri"/>
                <w:sz w:val="24"/>
                <w:szCs w:val="24"/>
              </w:rPr>
              <w:t>Source of finance</w:t>
            </w:r>
          </w:p>
        </w:tc>
        <w:tc>
          <w:tcPr>
            <w:tcW w:w="324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6B66ACCD" w14:textId="77777777" w:rsidR="002C45EB" w:rsidRPr="00D34F85" w:rsidRDefault="002C45EB" w:rsidP="009A0838">
            <w:pPr>
              <w:suppressAutoHyphens/>
              <w:spacing w:before="120" w:after="120"/>
              <w:jc w:val="center"/>
              <w:rPr>
                <w:rFonts w:ascii="Calibri" w:hAnsi="Calibri" w:cs="Calibri"/>
                <w:sz w:val="24"/>
                <w:szCs w:val="24"/>
              </w:rPr>
            </w:pPr>
            <w:r w:rsidRPr="00D34F85">
              <w:rPr>
                <w:rFonts w:ascii="Calibri" w:hAnsi="Calibri" w:cs="Calibri"/>
                <w:sz w:val="24"/>
                <w:szCs w:val="24"/>
              </w:rPr>
              <w:t>Amount (US$ equivalent)</w:t>
            </w:r>
          </w:p>
        </w:tc>
      </w:tr>
      <w:tr w:rsidR="002C45EB" w:rsidRPr="00D34F85" w14:paraId="7CE7864A" w14:textId="77777777" w:rsidTr="009A0838">
        <w:trPr>
          <w:cantSplit/>
          <w:jc w:val="center"/>
        </w:trPr>
        <w:tc>
          <w:tcPr>
            <w:tcW w:w="540" w:type="dxa"/>
            <w:tcBorders>
              <w:top w:val="single" w:sz="12" w:space="0" w:color="auto"/>
              <w:left w:val="single" w:sz="6" w:space="0" w:color="auto"/>
            </w:tcBorders>
            <w:vAlign w:val="center"/>
          </w:tcPr>
          <w:p w14:paraId="6770F687" w14:textId="77777777" w:rsidR="002C45EB" w:rsidRPr="00D34F85" w:rsidRDefault="002C45EB" w:rsidP="009A0838">
            <w:pPr>
              <w:suppressAutoHyphens/>
              <w:jc w:val="center"/>
              <w:rPr>
                <w:rFonts w:ascii="Calibri" w:hAnsi="Calibri" w:cs="Calibri"/>
                <w:sz w:val="24"/>
                <w:szCs w:val="24"/>
              </w:rPr>
            </w:pPr>
            <w:r w:rsidRPr="00D34F85">
              <w:rPr>
                <w:rFonts w:ascii="Calibri" w:hAnsi="Calibri" w:cs="Calibri"/>
                <w:sz w:val="24"/>
                <w:szCs w:val="24"/>
              </w:rPr>
              <w:t>1</w:t>
            </w:r>
          </w:p>
        </w:tc>
        <w:tc>
          <w:tcPr>
            <w:tcW w:w="5760" w:type="dxa"/>
            <w:tcBorders>
              <w:top w:val="single" w:sz="12" w:space="0" w:color="auto"/>
              <w:left w:val="single" w:sz="6" w:space="0" w:color="auto"/>
            </w:tcBorders>
          </w:tcPr>
          <w:p w14:paraId="73AE834A" w14:textId="77777777" w:rsidR="002C45EB" w:rsidRPr="00D34F85" w:rsidRDefault="002C45EB" w:rsidP="009A0838">
            <w:pPr>
              <w:suppressAutoHyphens/>
              <w:rPr>
                <w:rFonts w:ascii="Calibri" w:hAnsi="Calibri" w:cs="Calibri"/>
                <w:sz w:val="24"/>
                <w:szCs w:val="24"/>
              </w:rPr>
            </w:pPr>
          </w:p>
          <w:p w14:paraId="08EF9D74" w14:textId="77777777" w:rsidR="002C45EB" w:rsidRPr="00D34F85" w:rsidRDefault="002C45EB" w:rsidP="009A0838">
            <w:pPr>
              <w:suppressAutoHyphens/>
              <w:spacing w:after="71"/>
              <w:rPr>
                <w:rFonts w:ascii="Calibri" w:hAnsi="Calibri" w:cs="Calibri"/>
                <w:sz w:val="24"/>
                <w:szCs w:val="24"/>
              </w:rPr>
            </w:pPr>
          </w:p>
        </w:tc>
        <w:tc>
          <w:tcPr>
            <w:tcW w:w="3240" w:type="dxa"/>
            <w:tcBorders>
              <w:top w:val="single" w:sz="12" w:space="0" w:color="auto"/>
              <w:left w:val="single" w:sz="6" w:space="0" w:color="auto"/>
              <w:right w:val="single" w:sz="6" w:space="0" w:color="auto"/>
            </w:tcBorders>
          </w:tcPr>
          <w:p w14:paraId="6B783072" w14:textId="77777777" w:rsidR="002C45EB" w:rsidRPr="00D34F85" w:rsidRDefault="002C45EB" w:rsidP="009A0838">
            <w:pPr>
              <w:suppressAutoHyphens/>
              <w:spacing w:after="71"/>
              <w:rPr>
                <w:rFonts w:ascii="Calibri" w:hAnsi="Calibri" w:cs="Calibri"/>
                <w:sz w:val="24"/>
                <w:szCs w:val="24"/>
              </w:rPr>
            </w:pPr>
          </w:p>
        </w:tc>
      </w:tr>
      <w:tr w:rsidR="002C45EB" w:rsidRPr="00D34F85" w14:paraId="04211A62" w14:textId="77777777" w:rsidTr="009A0838">
        <w:trPr>
          <w:cantSplit/>
          <w:jc w:val="center"/>
        </w:trPr>
        <w:tc>
          <w:tcPr>
            <w:tcW w:w="540" w:type="dxa"/>
            <w:tcBorders>
              <w:top w:val="single" w:sz="6" w:space="0" w:color="auto"/>
              <w:left w:val="single" w:sz="6" w:space="0" w:color="auto"/>
            </w:tcBorders>
            <w:vAlign w:val="center"/>
          </w:tcPr>
          <w:p w14:paraId="5917AEE8" w14:textId="77777777" w:rsidR="002C45EB" w:rsidRPr="00D34F85" w:rsidRDefault="002C45EB" w:rsidP="009A0838">
            <w:pPr>
              <w:suppressAutoHyphens/>
              <w:jc w:val="center"/>
              <w:rPr>
                <w:rFonts w:ascii="Calibri" w:hAnsi="Calibri" w:cs="Calibri"/>
                <w:sz w:val="24"/>
                <w:szCs w:val="24"/>
              </w:rPr>
            </w:pPr>
            <w:r w:rsidRPr="00D34F85">
              <w:rPr>
                <w:rFonts w:ascii="Calibri" w:hAnsi="Calibri" w:cs="Calibri"/>
                <w:sz w:val="24"/>
                <w:szCs w:val="24"/>
              </w:rPr>
              <w:t>2</w:t>
            </w:r>
          </w:p>
        </w:tc>
        <w:tc>
          <w:tcPr>
            <w:tcW w:w="5760" w:type="dxa"/>
            <w:tcBorders>
              <w:top w:val="single" w:sz="6" w:space="0" w:color="auto"/>
              <w:left w:val="single" w:sz="6" w:space="0" w:color="auto"/>
            </w:tcBorders>
          </w:tcPr>
          <w:p w14:paraId="7C9DD504" w14:textId="77777777" w:rsidR="002C45EB" w:rsidRPr="00D34F85" w:rsidRDefault="002C45EB" w:rsidP="009A0838">
            <w:pPr>
              <w:suppressAutoHyphens/>
              <w:rPr>
                <w:rFonts w:ascii="Calibri" w:hAnsi="Calibri" w:cs="Calibri"/>
                <w:sz w:val="24"/>
                <w:szCs w:val="24"/>
              </w:rPr>
            </w:pPr>
          </w:p>
          <w:p w14:paraId="4E01F962" w14:textId="77777777" w:rsidR="002C45EB" w:rsidRPr="00D34F85" w:rsidRDefault="002C45EB" w:rsidP="009A0838">
            <w:pPr>
              <w:suppressAutoHyphens/>
              <w:spacing w:after="71"/>
              <w:rPr>
                <w:rFonts w:ascii="Calibri" w:hAnsi="Calibri" w:cs="Calibri"/>
                <w:sz w:val="24"/>
                <w:szCs w:val="24"/>
              </w:rPr>
            </w:pPr>
          </w:p>
        </w:tc>
        <w:tc>
          <w:tcPr>
            <w:tcW w:w="3240" w:type="dxa"/>
            <w:tcBorders>
              <w:top w:val="single" w:sz="6" w:space="0" w:color="auto"/>
              <w:left w:val="single" w:sz="6" w:space="0" w:color="auto"/>
              <w:right w:val="single" w:sz="6" w:space="0" w:color="auto"/>
            </w:tcBorders>
          </w:tcPr>
          <w:p w14:paraId="3CC8F30D" w14:textId="77777777" w:rsidR="002C45EB" w:rsidRPr="00D34F85" w:rsidRDefault="002C45EB" w:rsidP="009A0838">
            <w:pPr>
              <w:suppressAutoHyphens/>
              <w:spacing w:after="71"/>
              <w:rPr>
                <w:rFonts w:ascii="Calibri" w:hAnsi="Calibri" w:cs="Calibri"/>
                <w:sz w:val="24"/>
                <w:szCs w:val="24"/>
              </w:rPr>
            </w:pPr>
          </w:p>
        </w:tc>
      </w:tr>
      <w:tr w:rsidR="002C45EB" w:rsidRPr="00D34F85" w14:paraId="129299CE" w14:textId="77777777" w:rsidTr="009A0838">
        <w:trPr>
          <w:cantSplit/>
          <w:jc w:val="center"/>
        </w:trPr>
        <w:tc>
          <w:tcPr>
            <w:tcW w:w="540" w:type="dxa"/>
            <w:tcBorders>
              <w:top w:val="single" w:sz="6" w:space="0" w:color="auto"/>
              <w:left w:val="single" w:sz="6" w:space="0" w:color="auto"/>
            </w:tcBorders>
            <w:vAlign w:val="center"/>
          </w:tcPr>
          <w:p w14:paraId="04FDE138" w14:textId="77777777" w:rsidR="002C45EB" w:rsidRPr="00D34F85" w:rsidRDefault="002C45EB" w:rsidP="009A0838">
            <w:pPr>
              <w:suppressAutoHyphens/>
              <w:jc w:val="center"/>
              <w:rPr>
                <w:rFonts w:ascii="Calibri" w:hAnsi="Calibri" w:cs="Calibri"/>
                <w:sz w:val="24"/>
                <w:szCs w:val="24"/>
              </w:rPr>
            </w:pPr>
            <w:r w:rsidRPr="00D34F85">
              <w:rPr>
                <w:rFonts w:ascii="Calibri" w:hAnsi="Calibri" w:cs="Calibri"/>
                <w:sz w:val="24"/>
                <w:szCs w:val="24"/>
              </w:rPr>
              <w:t>3</w:t>
            </w:r>
          </w:p>
        </w:tc>
        <w:tc>
          <w:tcPr>
            <w:tcW w:w="5760" w:type="dxa"/>
            <w:tcBorders>
              <w:top w:val="single" w:sz="6" w:space="0" w:color="auto"/>
              <w:left w:val="single" w:sz="6" w:space="0" w:color="auto"/>
            </w:tcBorders>
          </w:tcPr>
          <w:p w14:paraId="1AB5DCFD" w14:textId="77777777" w:rsidR="002C45EB" w:rsidRPr="00D34F85" w:rsidRDefault="002C45EB" w:rsidP="009A0838">
            <w:pPr>
              <w:suppressAutoHyphens/>
              <w:rPr>
                <w:rFonts w:ascii="Calibri" w:hAnsi="Calibri" w:cs="Calibri"/>
                <w:sz w:val="24"/>
                <w:szCs w:val="24"/>
              </w:rPr>
            </w:pPr>
          </w:p>
          <w:p w14:paraId="4DEB9FDD" w14:textId="77777777" w:rsidR="002C45EB" w:rsidRPr="00D34F85" w:rsidRDefault="002C45EB" w:rsidP="009A0838">
            <w:pPr>
              <w:suppressAutoHyphens/>
              <w:spacing w:after="71"/>
              <w:rPr>
                <w:rFonts w:ascii="Calibri" w:hAnsi="Calibri" w:cs="Calibri"/>
                <w:sz w:val="24"/>
                <w:szCs w:val="24"/>
              </w:rPr>
            </w:pPr>
          </w:p>
        </w:tc>
        <w:tc>
          <w:tcPr>
            <w:tcW w:w="3240" w:type="dxa"/>
            <w:tcBorders>
              <w:top w:val="single" w:sz="6" w:space="0" w:color="auto"/>
              <w:left w:val="single" w:sz="6" w:space="0" w:color="auto"/>
              <w:right w:val="single" w:sz="6" w:space="0" w:color="auto"/>
            </w:tcBorders>
          </w:tcPr>
          <w:p w14:paraId="6360C5D6" w14:textId="77777777" w:rsidR="002C45EB" w:rsidRPr="00D34F85" w:rsidRDefault="002C45EB" w:rsidP="009A0838">
            <w:pPr>
              <w:suppressAutoHyphens/>
              <w:spacing w:after="71"/>
              <w:rPr>
                <w:rFonts w:ascii="Calibri" w:hAnsi="Calibri" w:cs="Calibri"/>
                <w:sz w:val="24"/>
                <w:szCs w:val="24"/>
              </w:rPr>
            </w:pPr>
          </w:p>
        </w:tc>
      </w:tr>
      <w:tr w:rsidR="002C45EB" w:rsidRPr="00D34F85" w14:paraId="708C6432" w14:textId="77777777" w:rsidTr="009A0838">
        <w:trPr>
          <w:cantSplit/>
          <w:jc w:val="center"/>
        </w:trPr>
        <w:tc>
          <w:tcPr>
            <w:tcW w:w="540" w:type="dxa"/>
            <w:tcBorders>
              <w:top w:val="single" w:sz="6" w:space="0" w:color="auto"/>
              <w:left w:val="single" w:sz="6" w:space="0" w:color="auto"/>
              <w:bottom w:val="single" w:sz="6" w:space="0" w:color="auto"/>
            </w:tcBorders>
            <w:vAlign w:val="center"/>
          </w:tcPr>
          <w:p w14:paraId="1D233F5E" w14:textId="77777777" w:rsidR="002C45EB" w:rsidRPr="00D34F85" w:rsidRDefault="002C45EB" w:rsidP="009A0838">
            <w:pPr>
              <w:suppressAutoHyphens/>
              <w:jc w:val="center"/>
              <w:rPr>
                <w:rFonts w:ascii="Calibri" w:hAnsi="Calibri" w:cs="Calibri"/>
                <w:sz w:val="24"/>
                <w:szCs w:val="24"/>
              </w:rPr>
            </w:pPr>
          </w:p>
        </w:tc>
        <w:tc>
          <w:tcPr>
            <w:tcW w:w="5760" w:type="dxa"/>
            <w:tcBorders>
              <w:top w:val="single" w:sz="6" w:space="0" w:color="auto"/>
              <w:left w:val="single" w:sz="6" w:space="0" w:color="auto"/>
              <w:bottom w:val="single" w:sz="6" w:space="0" w:color="auto"/>
            </w:tcBorders>
          </w:tcPr>
          <w:p w14:paraId="6C42B038" w14:textId="77777777" w:rsidR="002C45EB" w:rsidRPr="00D34F85" w:rsidRDefault="002C45EB" w:rsidP="009A0838">
            <w:pPr>
              <w:suppressAutoHyphens/>
              <w:rPr>
                <w:rFonts w:ascii="Calibri" w:hAnsi="Calibri" w:cs="Calibri"/>
                <w:sz w:val="24"/>
                <w:szCs w:val="24"/>
              </w:rPr>
            </w:pPr>
          </w:p>
          <w:p w14:paraId="556F4197" w14:textId="77777777" w:rsidR="002C45EB" w:rsidRPr="00D34F85" w:rsidRDefault="002C45EB" w:rsidP="009A0838">
            <w:pPr>
              <w:suppressAutoHyphens/>
              <w:spacing w:after="71"/>
              <w:rPr>
                <w:rFonts w:ascii="Calibri" w:hAnsi="Calibri" w:cs="Calibri"/>
                <w:sz w:val="24"/>
                <w:szCs w:val="24"/>
              </w:rPr>
            </w:pPr>
          </w:p>
        </w:tc>
        <w:tc>
          <w:tcPr>
            <w:tcW w:w="3240" w:type="dxa"/>
            <w:tcBorders>
              <w:top w:val="single" w:sz="6" w:space="0" w:color="auto"/>
              <w:left w:val="single" w:sz="6" w:space="0" w:color="auto"/>
              <w:bottom w:val="single" w:sz="6" w:space="0" w:color="auto"/>
              <w:right w:val="single" w:sz="6" w:space="0" w:color="auto"/>
            </w:tcBorders>
          </w:tcPr>
          <w:p w14:paraId="28341167" w14:textId="77777777" w:rsidR="002C45EB" w:rsidRPr="00D34F85" w:rsidRDefault="002C45EB" w:rsidP="009A0838">
            <w:pPr>
              <w:suppressAutoHyphens/>
              <w:spacing w:after="71"/>
              <w:rPr>
                <w:rFonts w:ascii="Calibri" w:hAnsi="Calibri" w:cs="Calibri"/>
                <w:sz w:val="24"/>
                <w:szCs w:val="24"/>
              </w:rPr>
            </w:pPr>
          </w:p>
        </w:tc>
      </w:tr>
    </w:tbl>
    <w:p w14:paraId="54ECD2D1" w14:textId="77777777" w:rsidR="001A113A" w:rsidRPr="00D34F85" w:rsidRDefault="001A113A" w:rsidP="002C45EB">
      <w:pPr>
        <w:pStyle w:val="Style11"/>
        <w:spacing w:line="372" w:lineRule="atLeast"/>
        <w:rPr>
          <w:rFonts w:ascii="Calibri" w:eastAsiaTheme="minorHAnsi" w:hAnsi="Calibri" w:cs="Calibri"/>
          <w:lang w:val="en-AU"/>
        </w:rPr>
      </w:pPr>
    </w:p>
    <w:p w14:paraId="1C60711F" w14:textId="77777777" w:rsidR="002C45EB" w:rsidRPr="00D34F85" w:rsidRDefault="001A113A" w:rsidP="001A113A">
      <w:pPr>
        <w:pStyle w:val="Style11"/>
        <w:spacing w:after="240" w:line="372" w:lineRule="atLeast"/>
        <w:rPr>
          <w:rFonts w:ascii="Calibri" w:eastAsiaTheme="minorHAnsi" w:hAnsi="Calibri" w:cs="Calibri"/>
          <w:b/>
          <w:bCs/>
          <w:lang w:val="en-AU"/>
        </w:rPr>
      </w:pPr>
      <w:r w:rsidRPr="00D34F85">
        <w:rPr>
          <w:rFonts w:ascii="Calibri" w:eastAsiaTheme="minorHAnsi" w:hAnsi="Calibri" w:cs="Calibri"/>
          <w:b/>
          <w:bCs/>
          <w:lang w:val="en-AU"/>
        </w:rPr>
        <w:t xml:space="preserve">3. </w:t>
      </w:r>
      <w:r w:rsidR="002C45EB" w:rsidRPr="00D34F85">
        <w:rPr>
          <w:rFonts w:ascii="Calibri" w:eastAsiaTheme="minorHAnsi" w:hAnsi="Calibri" w:cs="Calibri"/>
          <w:b/>
          <w:bCs/>
          <w:lang w:val="en-AU"/>
        </w:rPr>
        <w:t>Financial documents</w:t>
      </w:r>
    </w:p>
    <w:p w14:paraId="3AE079E5" w14:textId="77777777" w:rsidR="002C45EB" w:rsidRPr="00D34F85" w:rsidRDefault="002C45EB" w:rsidP="00477CA4">
      <w:pPr>
        <w:spacing w:line="264" w:lineRule="exact"/>
        <w:rPr>
          <w:rFonts w:ascii="Calibri" w:hAnsi="Calibri" w:cs="Calibri"/>
          <w:sz w:val="24"/>
          <w:szCs w:val="24"/>
        </w:rPr>
      </w:pPr>
      <w:r w:rsidRPr="00D34F85">
        <w:rPr>
          <w:rFonts w:ascii="Calibri" w:hAnsi="Calibri" w:cs="Calibri"/>
          <w:sz w:val="24"/>
          <w:szCs w:val="24"/>
        </w:rPr>
        <w:t xml:space="preserve">The Bidder and its parties shall provide copies of financial statements for 03 years pursuant Section III, Evaluation and Qualifications Criteria, </w:t>
      </w:r>
      <w:r w:rsidR="00477CA4" w:rsidRPr="00D34F85">
        <w:rPr>
          <w:rFonts w:ascii="Calibri" w:hAnsi="Calibri" w:cs="Calibri"/>
          <w:sz w:val="24"/>
          <w:szCs w:val="24"/>
        </w:rPr>
        <w:t>The financial statements shall:</w:t>
      </w:r>
    </w:p>
    <w:p w14:paraId="50B1128B" w14:textId="77777777" w:rsidR="002C45EB" w:rsidRPr="00D34F85" w:rsidRDefault="002C45EB" w:rsidP="002C45EB">
      <w:pPr>
        <w:pStyle w:val="Style17"/>
        <w:ind w:left="720"/>
        <w:rPr>
          <w:rFonts w:ascii="Calibri" w:eastAsiaTheme="minorHAnsi" w:hAnsi="Calibri" w:cs="Calibri"/>
          <w:lang w:val="en-AU"/>
        </w:rPr>
      </w:pPr>
      <w:r w:rsidRPr="00D34F85">
        <w:rPr>
          <w:rFonts w:ascii="Calibri" w:eastAsiaTheme="minorHAnsi" w:hAnsi="Calibri" w:cs="Calibri"/>
          <w:lang w:val="en-AU"/>
        </w:rPr>
        <w:t xml:space="preserve">(a) </w:t>
      </w:r>
      <w:r w:rsidRPr="00D34F85">
        <w:rPr>
          <w:rFonts w:ascii="Calibri" w:eastAsiaTheme="minorHAnsi" w:hAnsi="Calibri" w:cs="Calibri"/>
          <w:lang w:val="en-AU"/>
        </w:rPr>
        <w:tab/>
      </w:r>
      <w:proofErr w:type="gramStart"/>
      <w:r w:rsidRPr="00D34F85">
        <w:rPr>
          <w:rFonts w:ascii="Calibri" w:eastAsiaTheme="minorHAnsi" w:hAnsi="Calibri" w:cs="Calibri"/>
          <w:lang w:val="en-AU"/>
        </w:rPr>
        <w:t>reflect</w:t>
      </w:r>
      <w:proofErr w:type="gramEnd"/>
      <w:r w:rsidRPr="00D34F85">
        <w:rPr>
          <w:rFonts w:ascii="Calibri" w:eastAsiaTheme="minorHAnsi" w:hAnsi="Calibri" w:cs="Calibri"/>
          <w:lang w:val="en-AU"/>
        </w:rPr>
        <w:t xml:space="preserve"> the financial situation of the Bidder or in case of JV member , and not an affiliated entity  (such as parent company or group member).</w:t>
      </w:r>
    </w:p>
    <w:p w14:paraId="34213BDC" w14:textId="77777777" w:rsidR="002C45EB" w:rsidRPr="00D34F85" w:rsidRDefault="002C45EB" w:rsidP="002C45EB">
      <w:pPr>
        <w:pStyle w:val="Style11"/>
        <w:spacing w:line="240" w:lineRule="auto"/>
        <w:ind w:left="720" w:hanging="360"/>
        <w:rPr>
          <w:rFonts w:ascii="Calibri" w:eastAsiaTheme="minorHAnsi" w:hAnsi="Calibri" w:cs="Calibri"/>
          <w:lang w:val="en-AU"/>
        </w:rPr>
      </w:pPr>
      <w:r w:rsidRPr="00D34F85">
        <w:rPr>
          <w:rFonts w:ascii="Calibri" w:eastAsiaTheme="minorHAnsi" w:hAnsi="Calibri" w:cs="Calibri"/>
          <w:lang w:val="en-AU"/>
        </w:rPr>
        <w:t>(b)</w:t>
      </w:r>
      <w:r w:rsidRPr="00D34F85">
        <w:rPr>
          <w:rFonts w:ascii="Calibri" w:eastAsiaTheme="minorHAnsi" w:hAnsi="Calibri" w:cs="Calibri"/>
          <w:lang w:val="en-AU"/>
        </w:rPr>
        <w:tab/>
      </w:r>
      <w:proofErr w:type="gramStart"/>
      <w:r w:rsidRPr="00D34F85">
        <w:rPr>
          <w:rFonts w:ascii="Calibri" w:eastAsiaTheme="minorHAnsi" w:hAnsi="Calibri" w:cs="Calibri"/>
          <w:lang w:val="en-AU"/>
        </w:rPr>
        <w:t>be</w:t>
      </w:r>
      <w:proofErr w:type="gramEnd"/>
      <w:r w:rsidRPr="00D34F85">
        <w:rPr>
          <w:rFonts w:ascii="Calibri" w:eastAsiaTheme="minorHAnsi" w:hAnsi="Calibri" w:cs="Calibri"/>
          <w:lang w:val="en-AU"/>
        </w:rPr>
        <w:t xml:space="preserve"> independently audited or certified in accordance with local legislation.</w:t>
      </w:r>
    </w:p>
    <w:p w14:paraId="7A0226D5" w14:textId="77777777" w:rsidR="002C45EB" w:rsidRPr="00D34F85" w:rsidRDefault="002C45EB" w:rsidP="002C45EB">
      <w:pPr>
        <w:pStyle w:val="Style11"/>
        <w:spacing w:line="240" w:lineRule="auto"/>
        <w:ind w:left="720" w:hanging="360"/>
        <w:rPr>
          <w:rFonts w:ascii="Calibri" w:eastAsiaTheme="minorHAnsi" w:hAnsi="Calibri" w:cs="Calibri"/>
          <w:lang w:val="en-AU"/>
        </w:rPr>
      </w:pPr>
      <w:r w:rsidRPr="00D34F85">
        <w:rPr>
          <w:rFonts w:ascii="Calibri" w:eastAsiaTheme="minorHAnsi" w:hAnsi="Calibri" w:cs="Calibri"/>
          <w:lang w:val="en-AU"/>
        </w:rPr>
        <w:t>(c)</w:t>
      </w:r>
      <w:r w:rsidRPr="00D34F85">
        <w:rPr>
          <w:rFonts w:ascii="Calibri" w:eastAsiaTheme="minorHAnsi" w:hAnsi="Calibri" w:cs="Calibri"/>
          <w:lang w:val="en-AU"/>
        </w:rPr>
        <w:tab/>
      </w:r>
      <w:proofErr w:type="gramStart"/>
      <w:r w:rsidRPr="00D34F85">
        <w:rPr>
          <w:rFonts w:ascii="Calibri" w:eastAsiaTheme="minorHAnsi" w:hAnsi="Calibri" w:cs="Calibri"/>
          <w:lang w:val="en-AU"/>
        </w:rPr>
        <w:t>be</w:t>
      </w:r>
      <w:proofErr w:type="gramEnd"/>
      <w:r w:rsidRPr="00D34F85">
        <w:rPr>
          <w:rFonts w:ascii="Calibri" w:eastAsiaTheme="minorHAnsi" w:hAnsi="Calibri" w:cs="Calibri"/>
          <w:lang w:val="en-AU"/>
        </w:rPr>
        <w:t xml:space="preserve"> complete, including all notes to the financial statements.</w:t>
      </w:r>
    </w:p>
    <w:p w14:paraId="3F98B742" w14:textId="77777777" w:rsidR="002C45EB" w:rsidRPr="00D34F85" w:rsidRDefault="002C45EB" w:rsidP="002C45EB">
      <w:pPr>
        <w:pStyle w:val="Style17"/>
        <w:ind w:left="720"/>
        <w:rPr>
          <w:rFonts w:ascii="Calibri" w:eastAsiaTheme="minorHAnsi" w:hAnsi="Calibri" w:cs="Calibri"/>
          <w:lang w:val="en-AU"/>
        </w:rPr>
      </w:pPr>
      <w:r w:rsidRPr="00D34F85">
        <w:rPr>
          <w:rFonts w:ascii="Calibri" w:eastAsiaTheme="minorHAnsi" w:hAnsi="Calibri" w:cs="Calibri"/>
          <w:lang w:val="en-AU"/>
        </w:rPr>
        <w:t>(d)</w:t>
      </w:r>
      <w:r w:rsidRPr="00D34F85">
        <w:rPr>
          <w:rFonts w:ascii="Calibri" w:eastAsiaTheme="minorHAnsi" w:hAnsi="Calibri" w:cs="Calibri"/>
          <w:lang w:val="en-AU"/>
        </w:rPr>
        <w:tab/>
      </w:r>
      <w:proofErr w:type="gramStart"/>
      <w:r w:rsidRPr="00D34F85">
        <w:rPr>
          <w:rFonts w:ascii="Calibri" w:eastAsiaTheme="minorHAnsi" w:hAnsi="Calibri" w:cs="Calibri"/>
          <w:lang w:val="en-AU"/>
        </w:rPr>
        <w:t>correspond</w:t>
      </w:r>
      <w:proofErr w:type="gramEnd"/>
      <w:r w:rsidRPr="00D34F85">
        <w:rPr>
          <w:rFonts w:ascii="Calibri" w:eastAsiaTheme="minorHAnsi" w:hAnsi="Calibri" w:cs="Calibri"/>
          <w:lang w:val="en-AU"/>
        </w:rPr>
        <w:t xml:space="preserve"> to accounting periods already completed and audited.</w:t>
      </w:r>
    </w:p>
    <w:p w14:paraId="60BB3ECF" w14:textId="77777777" w:rsidR="002C45EB" w:rsidRPr="00D34F85" w:rsidRDefault="002C45EB" w:rsidP="002C45EB">
      <w:pPr>
        <w:rPr>
          <w:rFonts w:ascii="Calibri" w:hAnsi="Calibri" w:cs="Calibri"/>
          <w:sz w:val="24"/>
          <w:szCs w:val="24"/>
        </w:rPr>
      </w:pPr>
    </w:p>
    <w:p w14:paraId="0A657141" w14:textId="77777777" w:rsidR="002C45EB" w:rsidRPr="00D34F85" w:rsidRDefault="002C45EB" w:rsidP="00C27A7E">
      <w:pPr>
        <w:spacing w:after="432" w:line="264" w:lineRule="exact"/>
        <w:ind w:left="360" w:hanging="360"/>
        <w:rPr>
          <w:rFonts w:ascii="Calibri" w:hAnsi="Calibri" w:cs="Calibri"/>
          <w:sz w:val="24"/>
          <w:szCs w:val="24"/>
        </w:rPr>
      </w:pPr>
      <w:r w:rsidRPr="00D34F85">
        <w:rPr>
          <w:rFonts w:ascii="Calibri" w:hAnsi="Calibri" w:cs="Calibri"/>
          <w:sz w:val="24"/>
          <w:szCs w:val="24"/>
        </w:rPr>
        <w:sym w:font="Wingdings" w:char="F0A8"/>
      </w:r>
      <w:r w:rsidRPr="00D34F85">
        <w:rPr>
          <w:rFonts w:ascii="Calibri" w:hAnsi="Calibri" w:cs="Calibri"/>
          <w:sz w:val="24"/>
          <w:szCs w:val="24"/>
        </w:rPr>
        <w:tab/>
        <w:t>Attached are copies of financial statements</w:t>
      </w:r>
      <w:r w:rsidRPr="00D34F85">
        <w:rPr>
          <w:rFonts w:ascii="Calibri" w:hAnsi="Calibri" w:cs="Calibri"/>
          <w:sz w:val="24"/>
          <w:szCs w:val="24"/>
        </w:rPr>
        <w:footnoteReference w:id="1"/>
      </w:r>
      <w:r w:rsidRPr="00D34F85">
        <w:rPr>
          <w:rFonts w:ascii="Calibri" w:hAnsi="Calibri" w:cs="Calibri"/>
          <w:sz w:val="24"/>
          <w:szCs w:val="24"/>
        </w:rPr>
        <w:t xml:space="preserve">  for the</w:t>
      </w:r>
      <w:r w:rsidR="00C27A7E" w:rsidRPr="00D34F85">
        <w:rPr>
          <w:rFonts w:ascii="Calibri" w:hAnsi="Calibri" w:cs="Calibri"/>
          <w:sz w:val="24"/>
          <w:szCs w:val="24"/>
        </w:rPr>
        <w:t xml:space="preserve"> 03 </w:t>
      </w:r>
      <w:r w:rsidRPr="00D34F85">
        <w:rPr>
          <w:rFonts w:ascii="Calibri" w:hAnsi="Calibri" w:cs="Calibri"/>
          <w:sz w:val="24"/>
          <w:szCs w:val="24"/>
        </w:rPr>
        <w:t>years required above; and complying with the requirements</w:t>
      </w:r>
    </w:p>
    <w:p w14:paraId="70B68D39" w14:textId="77777777" w:rsidR="002C45EB" w:rsidRPr="00D34F85" w:rsidRDefault="002C45EB" w:rsidP="00477CA4">
      <w:pPr>
        <w:pStyle w:val="Heading4"/>
        <w:jc w:val="center"/>
        <w:rPr>
          <w:b/>
          <w:bCs/>
          <w:sz w:val="24"/>
          <w:szCs w:val="24"/>
        </w:rPr>
      </w:pPr>
      <w:r w:rsidRPr="00D34F85">
        <w:rPr>
          <w:rFonts w:eastAsiaTheme="minorHAnsi"/>
          <w:b/>
        </w:rPr>
        <w:br w:type="page"/>
      </w:r>
      <w:r w:rsidRPr="00D34F85">
        <w:rPr>
          <w:b/>
          <w:bCs/>
          <w:sz w:val="24"/>
          <w:szCs w:val="24"/>
        </w:rPr>
        <w:lastRenderedPageBreak/>
        <w:t>Form FIN - 3.2</w:t>
      </w:r>
    </w:p>
    <w:p w14:paraId="2654AFE8" w14:textId="77777777" w:rsidR="002C45EB" w:rsidRPr="00D34F85" w:rsidRDefault="002C45EB" w:rsidP="002C45EB">
      <w:pPr>
        <w:pStyle w:val="Section4heading"/>
        <w:rPr>
          <w:rFonts w:ascii="Calibri" w:eastAsiaTheme="minorHAnsi" w:hAnsi="Calibri" w:cs="Calibri"/>
          <w:bCs/>
          <w:sz w:val="24"/>
          <w:lang w:val="en-AU"/>
        </w:rPr>
      </w:pPr>
      <w:bookmarkStart w:id="143" w:name="_Toc108424567"/>
      <w:r w:rsidRPr="00D34F85">
        <w:rPr>
          <w:rFonts w:ascii="Calibri" w:eastAsiaTheme="minorHAnsi" w:hAnsi="Calibri" w:cs="Calibri"/>
          <w:bCs/>
          <w:sz w:val="24"/>
          <w:lang w:val="en-AU"/>
        </w:rPr>
        <w:t>Average Annual Construction Turnover</w:t>
      </w:r>
      <w:bookmarkEnd w:id="143"/>
    </w:p>
    <w:p w14:paraId="19ED15D9" w14:textId="77777777" w:rsidR="002C45EB" w:rsidRPr="00D34F85" w:rsidRDefault="002C45EB" w:rsidP="002C45EB">
      <w:pPr>
        <w:spacing w:before="324" w:after="324"/>
        <w:jc w:val="right"/>
        <w:rPr>
          <w:rFonts w:ascii="Calibri" w:hAnsi="Calibri" w:cs="Calibri"/>
          <w:sz w:val="24"/>
          <w:szCs w:val="24"/>
        </w:rPr>
      </w:pPr>
      <w:r w:rsidRPr="00D34F85">
        <w:rPr>
          <w:rFonts w:ascii="Calibri" w:hAnsi="Calibri" w:cs="Calibri"/>
          <w:sz w:val="24"/>
          <w:szCs w:val="24"/>
        </w:rPr>
        <w:t>Bidder's/Joint Venture Member's Name: ________________</w:t>
      </w:r>
      <w:r w:rsidRPr="00D34F85">
        <w:rPr>
          <w:rFonts w:ascii="Calibri" w:hAnsi="Calibri" w:cs="Calibri"/>
          <w:sz w:val="24"/>
          <w:szCs w:val="24"/>
        </w:rPr>
        <w:br/>
        <w:t>Date: ___________________________</w:t>
      </w:r>
      <w:r w:rsidRPr="00D34F85">
        <w:rPr>
          <w:rFonts w:ascii="Calibri" w:hAnsi="Calibri" w:cs="Calibri"/>
          <w:sz w:val="24"/>
          <w:szCs w:val="24"/>
        </w:rPr>
        <w:br/>
        <w:t>Bidder's Party Name: _______________________</w:t>
      </w:r>
      <w:r w:rsidRPr="00D34F85">
        <w:rPr>
          <w:rFonts w:ascii="Calibri" w:hAnsi="Calibri" w:cs="Calibri"/>
          <w:sz w:val="24"/>
          <w:szCs w:val="24"/>
        </w:rPr>
        <w:br/>
        <w:t>ICB/MC No. and title: ___________________________</w:t>
      </w:r>
      <w:r w:rsidRPr="00D34F85">
        <w:rPr>
          <w:rFonts w:ascii="Calibri" w:hAnsi="Calibri" w:cs="Calibri"/>
          <w:sz w:val="24"/>
          <w:szCs w:val="24"/>
        </w:rPr>
        <w:br/>
        <w:t>Page ______________of ________________pages</w:t>
      </w:r>
    </w:p>
    <w:p w14:paraId="376BF302" w14:textId="77777777" w:rsidR="002C45EB" w:rsidRPr="00D34F85" w:rsidRDefault="002C45EB" w:rsidP="002C45EB">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3193"/>
        <w:gridCol w:w="1971"/>
        <w:gridCol w:w="2501"/>
      </w:tblGrid>
      <w:tr w:rsidR="002C45EB" w:rsidRPr="00D34F85" w14:paraId="663A5F66" w14:textId="77777777" w:rsidTr="009A0838">
        <w:tc>
          <w:tcPr>
            <w:tcW w:w="9576" w:type="dxa"/>
            <w:gridSpan w:val="4"/>
            <w:shd w:val="clear" w:color="auto" w:fill="D9D9D9" w:themeFill="background1" w:themeFillShade="D9"/>
          </w:tcPr>
          <w:p w14:paraId="43567103"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Annual turnover data (construction only)</w:t>
            </w:r>
          </w:p>
        </w:tc>
      </w:tr>
      <w:tr w:rsidR="002C45EB" w:rsidRPr="00D34F85" w14:paraId="0A27FBD7" w14:textId="77777777" w:rsidTr="009A0838">
        <w:tc>
          <w:tcPr>
            <w:tcW w:w="1558" w:type="dxa"/>
            <w:shd w:val="clear" w:color="auto" w:fill="D9D9D9" w:themeFill="background1" w:themeFillShade="D9"/>
          </w:tcPr>
          <w:p w14:paraId="686AA7B1"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Year</w:t>
            </w:r>
          </w:p>
        </w:tc>
        <w:tc>
          <w:tcPr>
            <w:tcW w:w="3368" w:type="dxa"/>
            <w:shd w:val="clear" w:color="auto" w:fill="D9D9D9" w:themeFill="background1" w:themeFillShade="D9"/>
          </w:tcPr>
          <w:p w14:paraId="5EB010C2"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Amount</w:t>
            </w:r>
          </w:p>
          <w:p w14:paraId="237FCC0D"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Currency</w:t>
            </w:r>
          </w:p>
        </w:tc>
        <w:tc>
          <w:tcPr>
            <w:tcW w:w="2042" w:type="dxa"/>
            <w:shd w:val="clear" w:color="auto" w:fill="D9D9D9" w:themeFill="background1" w:themeFillShade="D9"/>
          </w:tcPr>
          <w:p w14:paraId="78C3E5F0"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Exchange rate</w:t>
            </w:r>
          </w:p>
        </w:tc>
        <w:tc>
          <w:tcPr>
            <w:tcW w:w="2608" w:type="dxa"/>
            <w:shd w:val="clear" w:color="auto" w:fill="D9D9D9" w:themeFill="background1" w:themeFillShade="D9"/>
          </w:tcPr>
          <w:p w14:paraId="0E591284" w14:textId="77777777" w:rsidR="002C45EB" w:rsidRPr="00D34F85" w:rsidRDefault="002C45EB" w:rsidP="009A0838">
            <w:pPr>
              <w:spacing w:before="40" w:after="120"/>
              <w:jc w:val="center"/>
              <w:rPr>
                <w:rFonts w:ascii="Calibri" w:hAnsi="Calibri" w:cs="Calibri"/>
                <w:sz w:val="24"/>
                <w:szCs w:val="24"/>
              </w:rPr>
            </w:pPr>
            <w:r w:rsidRPr="00D34F85">
              <w:rPr>
                <w:rFonts w:ascii="Calibri" w:hAnsi="Calibri" w:cs="Calibri"/>
                <w:sz w:val="24"/>
                <w:szCs w:val="24"/>
              </w:rPr>
              <w:t>USD equivalent</w:t>
            </w:r>
          </w:p>
        </w:tc>
      </w:tr>
      <w:tr w:rsidR="002C45EB" w:rsidRPr="00D34F85" w14:paraId="14084FD2" w14:textId="77777777" w:rsidTr="009A0838">
        <w:tc>
          <w:tcPr>
            <w:tcW w:w="1558" w:type="dxa"/>
          </w:tcPr>
          <w:p w14:paraId="3AF52F30" w14:textId="77777777" w:rsidR="002C45EB" w:rsidRPr="00D34F85" w:rsidRDefault="002C45EB" w:rsidP="009A0838">
            <w:pPr>
              <w:spacing w:before="40" w:after="120"/>
              <w:rPr>
                <w:rFonts w:ascii="Calibri" w:hAnsi="Calibri" w:cs="Calibri"/>
                <w:sz w:val="24"/>
                <w:szCs w:val="24"/>
              </w:rPr>
            </w:pPr>
            <w:r w:rsidRPr="00D34F85">
              <w:rPr>
                <w:rFonts w:ascii="Calibri" w:hAnsi="Calibri" w:cs="Calibri"/>
                <w:sz w:val="24"/>
                <w:szCs w:val="24"/>
              </w:rPr>
              <w:t>[indicate year]</w:t>
            </w:r>
          </w:p>
        </w:tc>
        <w:tc>
          <w:tcPr>
            <w:tcW w:w="3368" w:type="dxa"/>
          </w:tcPr>
          <w:p w14:paraId="6B20143C" w14:textId="77777777" w:rsidR="002C45EB" w:rsidRPr="00D34F85" w:rsidRDefault="002C45EB" w:rsidP="009A0838">
            <w:pPr>
              <w:spacing w:before="40" w:after="120"/>
              <w:rPr>
                <w:rFonts w:ascii="Calibri" w:hAnsi="Calibri" w:cs="Calibri"/>
                <w:sz w:val="24"/>
                <w:szCs w:val="24"/>
              </w:rPr>
            </w:pPr>
            <w:r w:rsidRPr="00D34F85">
              <w:rPr>
                <w:rFonts w:ascii="Calibri" w:hAnsi="Calibri" w:cs="Calibri"/>
                <w:sz w:val="24"/>
                <w:szCs w:val="24"/>
              </w:rPr>
              <w:t>[insert amount and indicate currency]</w:t>
            </w:r>
          </w:p>
        </w:tc>
        <w:tc>
          <w:tcPr>
            <w:tcW w:w="2042" w:type="dxa"/>
          </w:tcPr>
          <w:p w14:paraId="48B52CCB" w14:textId="77777777" w:rsidR="002C45EB" w:rsidRPr="00D34F85" w:rsidRDefault="002C45EB" w:rsidP="009A0838">
            <w:pPr>
              <w:spacing w:before="40" w:after="120"/>
              <w:rPr>
                <w:rFonts w:ascii="Calibri" w:hAnsi="Calibri" w:cs="Calibri"/>
                <w:sz w:val="24"/>
                <w:szCs w:val="24"/>
              </w:rPr>
            </w:pPr>
          </w:p>
        </w:tc>
        <w:tc>
          <w:tcPr>
            <w:tcW w:w="2608" w:type="dxa"/>
          </w:tcPr>
          <w:p w14:paraId="69845045" w14:textId="77777777" w:rsidR="002C45EB" w:rsidRPr="00D34F85" w:rsidRDefault="002C45EB" w:rsidP="009A0838">
            <w:pPr>
              <w:spacing w:before="40" w:after="120"/>
              <w:rPr>
                <w:rFonts w:ascii="Calibri" w:hAnsi="Calibri" w:cs="Calibri"/>
                <w:sz w:val="24"/>
                <w:szCs w:val="24"/>
              </w:rPr>
            </w:pPr>
          </w:p>
        </w:tc>
      </w:tr>
      <w:tr w:rsidR="002C45EB" w:rsidRPr="00D34F85" w14:paraId="45D86E2B" w14:textId="77777777" w:rsidTr="009A0838">
        <w:tc>
          <w:tcPr>
            <w:tcW w:w="1558" w:type="dxa"/>
          </w:tcPr>
          <w:p w14:paraId="1DEADC38" w14:textId="77777777" w:rsidR="002C45EB" w:rsidRPr="00D34F85" w:rsidRDefault="002C45EB" w:rsidP="009A0838">
            <w:pPr>
              <w:spacing w:before="40" w:after="120"/>
              <w:rPr>
                <w:rFonts w:ascii="Calibri" w:hAnsi="Calibri" w:cs="Calibri"/>
                <w:sz w:val="24"/>
                <w:szCs w:val="24"/>
              </w:rPr>
            </w:pPr>
          </w:p>
        </w:tc>
        <w:tc>
          <w:tcPr>
            <w:tcW w:w="3368" w:type="dxa"/>
          </w:tcPr>
          <w:p w14:paraId="560F1B45" w14:textId="77777777" w:rsidR="002C45EB" w:rsidRPr="00D34F85" w:rsidRDefault="002C45EB" w:rsidP="009A0838">
            <w:pPr>
              <w:spacing w:before="40" w:after="120"/>
              <w:rPr>
                <w:rFonts w:ascii="Calibri" w:hAnsi="Calibri" w:cs="Calibri"/>
                <w:sz w:val="24"/>
                <w:szCs w:val="24"/>
              </w:rPr>
            </w:pPr>
          </w:p>
        </w:tc>
        <w:tc>
          <w:tcPr>
            <w:tcW w:w="2042" w:type="dxa"/>
          </w:tcPr>
          <w:p w14:paraId="1C96187C" w14:textId="77777777" w:rsidR="002C45EB" w:rsidRPr="00D34F85" w:rsidRDefault="002C45EB" w:rsidP="009A0838">
            <w:pPr>
              <w:spacing w:before="40" w:after="120"/>
              <w:rPr>
                <w:rFonts w:ascii="Calibri" w:hAnsi="Calibri" w:cs="Calibri"/>
                <w:sz w:val="24"/>
                <w:szCs w:val="24"/>
              </w:rPr>
            </w:pPr>
          </w:p>
        </w:tc>
        <w:tc>
          <w:tcPr>
            <w:tcW w:w="2608" w:type="dxa"/>
          </w:tcPr>
          <w:p w14:paraId="45360E89" w14:textId="77777777" w:rsidR="002C45EB" w:rsidRPr="00D34F85" w:rsidRDefault="002C45EB" w:rsidP="009A0838">
            <w:pPr>
              <w:spacing w:before="40" w:after="120"/>
              <w:rPr>
                <w:rFonts w:ascii="Calibri" w:hAnsi="Calibri" w:cs="Calibri"/>
                <w:sz w:val="24"/>
                <w:szCs w:val="24"/>
              </w:rPr>
            </w:pPr>
          </w:p>
        </w:tc>
      </w:tr>
      <w:tr w:rsidR="002C45EB" w:rsidRPr="00D34F85" w14:paraId="445211F5" w14:textId="77777777" w:rsidTr="009A0838">
        <w:tc>
          <w:tcPr>
            <w:tcW w:w="1558" w:type="dxa"/>
          </w:tcPr>
          <w:p w14:paraId="1B073DA4" w14:textId="77777777" w:rsidR="002C45EB" w:rsidRPr="00D34F85" w:rsidRDefault="002C45EB" w:rsidP="009A0838">
            <w:pPr>
              <w:spacing w:before="40" w:after="120"/>
              <w:rPr>
                <w:rFonts w:ascii="Calibri" w:hAnsi="Calibri" w:cs="Calibri"/>
                <w:sz w:val="24"/>
                <w:szCs w:val="24"/>
              </w:rPr>
            </w:pPr>
          </w:p>
        </w:tc>
        <w:tc>
          <w:tcPr>
            <w:tcW w:w="3368" w:type="dxa"/>
          </w:tcPr>
          <w:p w14:paraId="7FD48422" w14:textId="77777777" w:rsidR="002C45EB" w:rsidRPr="00D34F85" w:rsidRDefault="002C45EB" w:rsidP="009A0838">
            <w:pPr>
              <w:spacing w:before="40" w:after="120"/>
              <w:rPr>
                <w:rFonts w:ascii="Calibri" w:hAnsi="Calibri" w:cs="Calibri"/>
                <w:sz w:val="24"/>
                <w:szCs w:val="24"/>
              </w:rPr>
            </w:pPr>
          </w:p>
        </w:tc>
        <w:tc>
          <w:tcPr>
            <w:tcW w:w="2042" w:type="dxa"/>
          </w:tcPr>
          <w:p w14:paraId="16DDF81A" w14:textId="77777777" w:rsidR="002C45EB" w:rsidRPr="00D34F85" w:rsidRDefault="002C45EB" w:rsidP="009A0838">
            <w:pPr>
              <w:spacing w:before="40" w:after="120"/>
              <w:rPr>
                <w:rFonts w:ascii="Calibri" w:hAnsi="Calibri" w:cs="Calibri"/>
                <w:sz w:val="24"/>
                <w:szCs w:val="24"/>
              </w:rPr>
            </w:pPr>
          </w:p>
        </w:tc>
        <w:tc>
          <w:tcPr>
            <w:tcW w:w="2608" w:type="dxa"/>
          </w:tcPr>
          <w:p w14:paraId="5C83B8B6" w14:textId="77777777" w:rsidR="002C45EB" w:rsidRPr="00D34F85" w:rsidRDefault="002C45EB" w:rsidP="009A0838">
            <w:pPr>
              <w:spacing w:before="40" w:after="120"/>
              <w:rPr>
                <w:rFonts w:ascii="Calibri" w:hAnsi="Calibri" w:cs="Calibri"/>
                <w:sz w:val="24"/>
                <w:szCs w:val="24"/>
              </w:rPr>
            </w:pPr>
          </w:p>
        </w:tc>
      </w:tr>
      <w:tr w:rsidR="002C45EB" w:rsidRPr="00D34F85" w14:paraId="2F791F5B" w14:textId="77777777" w:rsidTr="009A0838">
        <w:tc>
          <w:tcPr>
            <w:tcW w:w="1558" w:type="dxa"/>
          </w:tcPr>
          <w:p w14:paraId="1B87B6CD" w14:textId="77777777" w:rsidR="002C45EB" w:rsidRPr="00D34F85" w:rsidRDefault="002C45EB" w:rsidP="009A0838">
            <w:pPr>
              <w:spacing w:before="40" w:after="120"/>
              <w:rPr>
                <w:rFonts w:ascii="Calibri" w:hAnsi="Calibri" w:cs="Calibri"/>
                <w:sz w:val="24"/>
                <w:szCs w:val="24"/>
              </w:rPr>
            </w:pPr>
          </w:p>
        </w:tc>
        <w:tc>
          <w:tcPr>
            <w:tcW w:w="3368" w:type="dxa"/>
          </w:tcPr>
          <w:p w14:paraId="407CA54C" w14:textId="77777777" w:rsidR="002C45EB" w:rsidRPr="00D34F85" w:rsidRDefault="002C45EB" w:rsidP="009A0838">
            <w:pPr>
              <w:spacing w:before="40" w:after="120"/>
              <w:rPr>
                <w:rFonts w:ascii="Calibri" w:hAnsi="Calibri" w:cs="Calibri"/>
                <w:sz w:val="24"/>
                <w:szCs w:val="24"/>
              </w:rPr>
            </w:pPr>
          </w:p>
        </w:tc>
        <w:tc>
          <w:tcPr>
            <w:tcW w:w="2042" w:type="dxa"/>
          </w:tcPr>
          <w:p w14:paraId="08DE31C0" w14:textId="77777777" w:rsidR="002C45EB" w:rsidRPr="00D34F85" w:rsidRDefault="002C45EB" w:rsidP="009A0838">
            <w:pPr>
              <w:spacing w:before="40" w:after="120"/>
              <w:rPr>
                <w:rFonts w:ascii="Calibri" w:hAnsi="Calibri" w:cs="Calibri"/>
                <w:sz w:val="24"/>
                <w:szCs w:val="24"/>
              </w:rPr>
            </w:pPr>
          </w:p>
        </w:tc>
        <w:tc>
          <w:tcPr>
            <w:tcW w:w="2608" w:type="dxa"/>
          </w:tcPr>
          <w:p w14:paraId="4F273DC2" w14:textId="77777777" w:rsidR="002C45EB" w:rsidRPr="00D34F85" w:rsidRDefault="002C45EB" w:rsidP="009A0838">
            <w:pPr>
              <w:spacing w:before="40" w:after="120"/>
              <w:rPr>
                <w:rFonts w:ascii="Calibri" w:hAnsi="Calibri" w:cs="Calibri"/>
                <w:sz w:val="24"/>
                <w:szCs w:val="24"/>
              </w:rPr>
            </w:pPr>
          </w:p>
        </w:tc>
      </w:tr>
      <w:tr w:rsidR="002C45EB" w:rsidRPr="00D34F85" w14:paraId="2FB13288" w14:textId="77777777" w:rsidTr="009A0838">
        <w:tc>
          <w:tcPr>
            <w:tcW w:w="1558" w:type="dxa"/>
          </w:tcPr>
          <w:p w14:paraId="54B4C4C4" w14:textId="77777777" w:rsidR="002C45EB" w:rsidRPr="00D34F85" w:rsidRDefault="002C45EB" w:rsidP="009A0838">
            <w:pPr>
              <w:spacing w:before="40" w:after="120"/>
              <w:rPr>
                <w:rFonts w:ascii="Calibri" w:hAnsi="Calibri" w:cs="Calibri"/>
                <w:sz w:val="24"/>
                <w:szCs w:val="24"/>
              </w:rPr>
            </w:pPr>
          </w:p>
        </w:tc>
        <w:tc>
          <w:tcPr>
            <w:tcW w:w="3368" w:type="dxa"/>
          </w:tcPr>
          <w:p w14:paraId="35ED83D2" w14:textId="77777777" w:rsidR="002C45EB" w:rsidRPr="00D34F85" w:rsidRDefault="002C45EB" w:rsidP="009A0838">
            <w:pPr>
              <w:spacing w:before="40" w:after="120"/>
              <w:rPr>
                <w:rFonts w:ascii="Calibri" w:hAnsi="Calibri" w:cs="Calibri"/>
                <w:sz w:val="24"/>
                <w:szCs w:val="24"/>
              </w:rPr>
            </w:pPr>
          </w:p>
        </w:tc>
        <w:tc>
          <w:tcPr>
            <w:tcW w:w="2042" w:type="dxa"/>
          </w:tcPr>
          <w:p w14:paraId="73E6E95A" w14:textId="77777777" w:rsidR="002C45EB" w:rsidRPr="00D34F85" w:rsidRDefault="002C45EB" w:rsidP="009A0838">
            <w:pPr>
              <w:spacing w:before="40" w:after="120"/>
              <w:rPr>
                <w:rFonts w:ascii="Calibri" w:hAnsi="Calibri" w:cs="Calibri"/>
                <w:sz w:val="24"/>
                <w:szCs w:val="24"/>
              </w:rPr>
            </w:pPr>
          </w:p>
        </w:tc>
        <w:tc>
          <w:tcPr>
            <w:tcW w:w="2608" w:type="dxa"/>
          </w:tcPr>
          <w:p w14:paraId="7C930845" w14:textId="77777777" w:rsidR="002C45EB" w:rsidRPr="00D34F85" w:rsidRDefault="002C45EB" w:rsidP="009A0838">
            <w:pPr>
              <w:spacing w:before="40" w:after="120"/>
              <w:rPr>
                <w:rFonts w:ascii="Calibri" w:hAnsi="Calibri" w:cs="Calibri"/>
                <w:sz w:val="24"/>
                <w:szCs w:val="24"/>
              </w:rPr>
            </w:pPr>
          </w:p>
        </w:tc>
      </w:tr>
      <w:tr w:rsidR="002C45EB" w:rsidRPr="00D34F85" w14:paraId="278B7D08" w14:textId="77777777" w:rsidTr="009A0838">
        <w:tc>
          <w:tcPr>
            <w:tcW w:w="1558" w:type="dxa"/>
          </w:tcPr>
          <w:p w14:paraId="3BEC61CD" w14:textId="77777777" w:rsidR="002C45EB" w:rsidRPr="00D34F85" w:rsidRDefault="002C45EB" w:rsidP="009A0838">
            <w:pPr>
              <w:spacing w:before="40" w:after="120"/>
              <w:rPr>
                <w:rFonts w:ascii="Calibri" w:hAnsi="Calibri" w:cs="Calibri"/>
                <w:sz w:val="24"/>
                <w:szCs w:val="24"/>
              </w:rPr>
            </w:pPr>
            <w:r w:rsidRPr="00D34F85">
              <w:rPr>
                <w:rFonts w:ascii="Calibri" w:hAnsi="Calibri" w:cs="Calibri"/>
                <w:sz w:val="24"/>
                <w:szCs w:val="24"/>
              </w:rPr>
              <w:t>Average Annual Construction Turnover *</w:t>
            </w:r>
          </w:p>
        </w:tc>
        <w:tc>
          <w:tcPr>
            <w:tcW w:w="3368" w:type="dxa"/>
          </w:tcPr>
          <w:p w14:paraId="7670B981" w14:textId="77777777" w:rsidR="002C45EB" w:rsidRPr="00D34F85" w:rsidRDefault="002C45EB" w:rsidP="009A0838">
            <w:pPr>
              <w:spacing w:before="40" w:after="120"/>
              <w:rPr>
                <w:rFonts w:ascii="Calibri" w:hAnsi="Calibri" w:cs="Calibri"/>
                <w:sz w:val="24"/>
                <w:szCs w:val="24"/>
              </w:rPr>
            </w:pPr>
          </w:p>
        </w:tc>
        <w:tc>
          <w:tcPr>
            <w:tcW w:w="2042" w:type="dxa"/>
          </w:tcPr>
          <w:p w14:paraId="5D89875E" w14:textId="77777777" w:rsidR="002C45EB" w:rsidRPr="00D34F85" w:rsidRDefault="002C45EB" w:rsidP="009A0838">
            <w:pPr>
              <w:spacing w:before="40" w:after="120"/>
              <w:rPr>
                <w:rFonts w:ascii="Calibri" w:hAnsi="Calibri" w:cs="Calibri"/>
                <w:sz w:val="24"/>
                <w:szCs w:val="24"/>
              </w:rPr>
            </w:pPr>
          </w:p>
        </w:tc>
        <w:tc>
          <w:tcPr>
            <w:tcW w:w="2608" w:type="dxa"/>
          </w:tcPr>
          <w:p w14:paraId="001B0495" w14:textId="77777777" w:rsidR="002C45EB" w:rsidRPr="00D34F85" w:rsidRDefault="002C45EB" w:rsidP="009A0838">
            <w:pPr>
              <w:spacing w:before="40" w:after="120"/>
              <w:rPr>
                <w:rFonts w:ascii="Calibri" w:hAnsi="Calibri" w:cs="Calibri"/>
                <w:sz w:val="24"/>
                <w:szCs w:val="24"/>
              </w:rPr>
            </w:pPr>
          </w:p>
        </w:tc>
      </w:tr>
    </w:tbl>
    <w:p w14:paraId="2D485887" w14:textId="77777777" w:rsidR="002C45EB" w:rsidRPr="00D34F85" w:rsidRDefault="002C45EB" w:rsidP="00C27A7E">
      <w:pPr>
        <w:spacing w:before="144" w:after="396"/>
        <w:ind w:left="360" w:right="72" w:hanging="378"/>
        <w:rPr>
          <w:rFonts w:ascii="Calibri" w:hAnsi="Calibri" w:cs="Calibri"/>
          <w:sz w:val="24"/>
          <w:szCs w:val="24"/>
        </w:rPr>
      </w:pPr>
      <w:r w:rsidRPr="00D34F85">
        <w:rPr>
          <w:rFonts w:ascii="Calibri" w:hAnsi="Calibri" w:cs="Calibri"/>
          <w:sz w:val="24"/>
          <w:szCs w:val="24"/>
        </w:rPr>
        <w:t xml:space="preserve">* </w:t>
      </w:r>
      <w:r w:rsidRPr="00D34F85">
        <w:rPr>
          <w:rFonts w:ascii="Calibri" w:hAnsi="Calibri" w:cs="Calibri"/>
          <w:sz w:val="24"/>
          <w:szCs w:val="24"/>
        </w:rPr>
        <w:tab/>
        <w:t xml:space="preserve">See Section III, Evaluation and Qualification Criteria, </w:t>
      </w:r>
    </w:p>
    <w:p w14:paraId="4B78F2E2" w14:textId="77777777" w:rsidR="002C45EB" w:rsidRPr="00D34F85" w:rsidRDefault="002C45EB" w:rsidP="002C45EB">
      <w:pPr>
        <w:rPr>
          <w:rFonts w:ascii="Calibri" w:hAnsi="Calibri" w:cs="Calibri"/>
        </w:rPr>
      </w:pPr>
    </w:p>
    <w:p w14:paraId="7A0A98A5" w14:textId="77777777" w:rsidR="002C45EB" w:rsidRPr="00D34F85" w:rsidRDefault="002C45EB" w:rsidP="002C45EB">
      <w:pPr>
        <w:rPr>
          <w:rFonts w:ascii="Calibri" w:hAnsi="Calibri" w:cs="Calibri"/>
        </w:rPr>
      </w:pPr>
    </w:p>
    <w:p w14:paraId="038EFC43" w14:textId="77777777" w:rsidR="002C45EB" w:rsidRPr="00D34F85" w:rsidRDefault="002C45EB" w:rsidP="002C45EB">
      <w:pPr>
        <w:rPr>
          <w:rFonts w:ascii="Calibri" w:hAnsi="Calibri" w:cs="Calibri"/>
        </w:rPr>
      </w:pPr>
    </w:p>
    <w:p w14:paraId="1F7055CE" w14:textId="77777777" w:rsidR="002C45EB" w:rsidRPr="00D34F85" w:rsidRDefault="002C45EB" w:rsidP="002C45EB">
      <w:pPr>
        <w:rPr>
          <w:rFonts w:ascii="Calibri" w:hAnsi="Calibri" w:cs="Calibri"/>
        </w:rPr>
      </w:pPr>
    </w:p>
    <w:p w14:paraId="339893E8" w14:textId="77777777" w:rsidR="002C45EB" w:rsidRPr="00D34F85" w:rsidRDefault="002C45EB" w:rsidP="002C45EB">
      <w:pPr>
        <w:rPr>
          <w:rFonts w:ascii="Calibri" w:hAnsi="Calibri" w:cs="Calibri"/>
        </w:rPr>
      </w:pPr>
    </w:p>
    <w:p w14:paraId="7F6EFD79" w14:textId="77777777" w:rsidR="002C45EB" w:rsidRPr="00D34F85" w:rsidRDefault="002C45EB" w:rsidP="002C45EB">
      <w:pPr>
        <w:rPr>
          <w:rFonts w:ascii="Calibri" w:hAnsi="Calibri" w:cs="Calibri"/>
        </w:rPr>
      </w:pPr>
    </w:p>
    <w:p w14:paraId="5FFF1520" w14:textId="77777777" w:rsidR="00554854" w:rsidRPr="00D34F85" w:rsidRDefault="00554854" w:rsidP="00D77D18">
      <w:pPr>
        <w:pStyle w:val="CM58"/>
        <w:rPr>
          <w:rFonts w:ascii="Calibri" w:hAnsi="Calibri" w:cs="Calibri"/>
          <w:b/>
          <w:bCs/>
          <w:color w:val="000000"/>
          <w:sz w:val="26"/>
          <w:szCs w:val="26"/>
          <w:u w:val="single"/>
          <w:lang w:val="en-GB"/>
        </w:rPr>
      </w:pPr>
      <w:r w:rsidRPr="00D34F85">
        <w:rPr>
          <w:rFonts w:ascii="Calibri" w:hAnsi="Calibri" w:cs="Calibri"/>
          <w:b/>
          <w:bCs/>
          <w:color w:val="000000"/>
          <w:sz w:val="26"/>
          <w:szCs w:val="26"/>
          <w:u w:val="single"/>
          <w:lang w:val="en-GB"/>
        </w:rPr>
        <w:br w:type="page"/>
      </w:r>
    </w:p>
    <w:p w14:paraId="57DA445D" w14:textId="77777777" w:rsidR="00477CA4" w:rsidRPr="00D34F85" w:rsidRDefault="00477CA4" w:rsidP="00477CA4">
      <w:pPr>
        <w:pStyle w:val="Heading4"/>
        <w:jc w:val="center"/>
        <w:rPr>
          <w:b/>
          <w:bCs/>
          <w:sz w:val="24"/>
          <w:szCs w:val="24"/>
        </w:rPr>
      </w:pPr>
      <w:r w:rsidRPr="00D34F85">
        <w:rPr>
          <w:b/>
          <w:bCs/>
          <w:sz w:val="24"/>
          <w:szCs w:val="24"/>
        </w:rPr>
        <w:lastRenderedPageBreak/>
        <w:t>Form FIN - 3.3</w:t>
      </w:r>
    </w:p>
    <w:p w14:paraId="6B7D9885" w14:textId="77777777" w:rsidR="00D60FA4" w:rsidRPr="00D34F85" w:rsidRDefault="0040192E" w:rsidP="001A113A">
      <w:pPr>
        <w:pStyle w:val="Section4heading"/>
        <w:rPr>
          <w:rFonts w:ascii="Calibri" w:eastAsiaTheme="minorHAnsi" w:hAnsi="Calibri" w:cs="Calibri"/>
          <w:bCs/>
          <w:sz w:val="24"/>
          <w:lang w:val="en-AU"/>
        </w:rPr>
      </w:pPr>
      <w:r w:rsidRPr="00D34F85">
        <w:rPr>
          <w:rFonts w:ascii="Calibri" w:eastAsiaTheme="minorHAnsi" w:hAnsi="Calibri" w:cs="Calibri"/>
          <w:bCs/>
          <w:sz w:val="24"/>
          <w:lang w:val="en-AU"/>
        </w:rPr>
        <w:t>FORM OF BANK GUARANTEE FOR ADVANCE PAYMENT</w:t>
      </w:r>
    </w:p>
    <w:p w14:paraId="4C51265E" w14:textId="77777777" w:rsidR="00D60FA4" w:rsidRPr="00D34F85" w:rsidRDefault="00D60FA4" w:rsidP="00D60FA4">
      <w:pPr>
        <w:pStyle w:val="CM11"/>
        <w:rPr>
          <w:rFonts w:ascii="Calibri" w:hAnsi="Calibri" w:cs="Calibri"/>
          <w:color w:val="000000"/>
          <w:sz w:val="20"/>
          <w:szCs w:val="20"/>
          <w:lang w:val="en-GB"/>
        </w:rPr>
      </w:pPr>
      <w:r w:rsidRPr="00D34F85">
        <w:rPr>
          <w:rFonts w:ascii="Calibri" w:hAnsi="Calibri" w:cs="Calibri"/>
          <w:color w:val="000000"/>
          <w:sz w:val="20"/>
          <w:szCs w:val="20"/>
          <w:lang w:val="en-GB"/>
        </w:rPr>
        <w:t>To:</w:t>
      </w:r>
    </w:p>
    <w:p w14:paraId="6039CE52" w14:textId="77777777" w:rsidR="00D60FA4" w:rsidRPr="00D34F85" w:rsidRDefault="00D60FA4" w:rsidP="00554854">
      <w:pPr>
        <w:pStyle w:val="CM58"/>
        <w:spacing w:line="238" w:lineRule="atLeast"/>
        <w:ind w:firstLine="680"/>
        <w:rPr>
          <w:rFonts w:ascii="Calibri" w:hAnsi="Calibri" w:cs="Calibri"/>
          <w:color w:val="000000"/>
          <w:sz w:val="20"/>
          <w:szCs w:val="20"/>
          <w:lang w:val="en-GB"/>
        </w:rPr>
      </w:pPr>
      <w:r w:rsidRPr="00D34F85">
        <w:rPr>
          <w:rFonts w:ascii="Calibri" w:hAnsi="Calibri" w:cs="Calibri"/>
          <w:color w:val="000000"/>
          <w:sz w:val="20"/>
          <w:szCs w:val="20"/>
          <w:lang w:val="en-GB"/>
        </w:rPr>
        <w:t xml:space="preserve"> ……………………………………………………</w:t>
      </w:r>
      <w:proofErr w:type="gramStart"/>
      <w:r w:rsidRPr="00D34F85">
        <w:rPr>
          <w:rFonts w:ascii="Calibri" w:hAnsi="Calibri" w:cs="Calibri"/>
          <w:color w:val="000000"/>
          <w:sz w:val="20"/>
          <w:szCs w:val="20"/>
          <w:lang w:val="en-GB"/>
        </w:rPr>
        <w:t>…</w:t>
      </w:r>
      <w:r w:rsidRPr="00D34F85">
        <w:rPr>
          <w:rFonts w:ascii="Calibri" w:hAnsi="Calibri" w:cs="Calibri"/>
          <w:i/>
          <w:iCs/>
          <w:color w:val="000000"/>
          <w:sz w:val="20"/>
          <w:szCs w:val="20"/>
          <w:lang w:val="en-GB"/>
        </w:rPr>
        <w:t>[</w:t>
      </w:r>
      <w:proofErr w:type="gramEnd"/>
      <w:r w:rsidRPr="00D34F85">
        <w:rPr>
          <w:rFonts w:ascii="Calibri" w:hAnsi="Calibri" w:cs="Calibri"/>
          <w:i/>
          <w:iCs/>
          <w:color w:val="000000"/>
          <w:sz w:val="20"/>
          <w:szCs w:val="20"/>
          <w:lang w:val="en-GB"/>
        </w:rPr>
        <w:t>name &amp; address of Employer</w:t>
      </w:r>
      <w:r w:rsidRPr="00D34F85">
        <w:rPr>
          <w:rFonts w:ascii="Calibri" w:hAnsi="Calibri" w:cs="Calibri"/>
          <w:color w:val="000000"/>
          <w:sz w:val="20"/>
          <w:szCs w:val="20"/>
          <w:lang w:val="en-GB"/>
        </w:rPr>
        <w:t xml:space="preserve">] </w:t>
      </w:r>
    </w:p>
    <w:p w14:paraId="24AD0864" w14:textId="77777777" w:rsidR="00D60FA4" w:rsidRPr="00D34F85" w:rsidRDefault="00D60FA4" w:rsidP="00D60FA4">
      <w:pPr>
        <w:pStyle w:val="CM58"/>
        <w:spacing w:line="238" w:lineRule="atLeast"/>
        <w:ind w:firstLine="680"/>
        <w:rPr>
          <w:rFonts w:ascii="Calibri" w:hAnsi="Calibri" w:cs="Calibri"/>
          <w:color w:val="000000"/>
          <w:sz w:val="20"/>
          <w:szCs w:val="20"/>
          <w:lang w:val="en-GB"/>
        </w:rPr>
      </w:pPr>
      <w:r w:rsidRPr="00D34F85">
        <w:rPr>
          <w:rFonts w:ascii="Calibri" w:hAnsi="Calibri" w:cs="Calibri"/>
          <w:color w:val="000000"/>
          <w:sz w:val="20"/>
          <w:szCs w:val="20"/>
          <w:lang w:val="en-GB"/>
        </w:rPr>
        <w:t xml:space="preserve"> ……………………………………………………………………………………… ………….. </w:t>
      </w:r>
    </w:p>
    <w:p w14:paraId="1D27ADAF" w14:textId="77777777" w:rsidR="00D60FA4" w:rsidRPr="00D34F85" w:rsidRDefault="00D60FA4" w:rsidP="00D60FA4">
      <w:pPr>
        <w:pStyle w:val="CM58"/>
        <w:spacing w:line="238" w:lineRule="atLeast"/>
        <w:ind w:firstLine="680"/>
        <w:rPr>
          <w:rFonts w:ascii="Calibri" w:hAnsi="Calibri" w:cs="Calibri"/>
          <w:color w:val="000000"/>
          <w:sz w:val="20"/>
          <w:szCs w:val="20"/>
          <w:lang w:val="en-GB"/>
        </w:rPr>
      </w:pPr>
      <w:r w:rsidRPr="00D34F85">
        <w:rPr>
          <w:rFonts w:ascii="Calibri" w:hAnsi="Calibri" w:cs="Calibri"/>
          <w:i/>
          <w:iCs/>
          <w:color w:val="000000"/>
          <w:sz w:val="20"/>
          <w:szCs w:val="20"/>
          <w:lang w:val="en-GB"/>
        </w:rPr>
        <w:t xml:space="preserve">……………………………………………………………………………………… …………………….. </w:t>
      </w:r>
    </w:p>
    <w:p w14:paraId="163EE5BF" w14:textId="77777777" w:rsidR="00D60FA4" w:rsidRPr="00D34F85" w:rsidRDefault="00D60FA4" w:rsidP="00D60FA4">
      <w:pPr>
        <w:pStyle w:val="CM59"/>
        <w:spacing w:line="238" w:lineRule="atLeast"/>
        <w:ind w:left="680"/>
        <w:rPr>
          <w:rFonts w:ascii="Calibri" w:hAnsi="Calibri" w:cs="Calibri"/>
          <w:color w:val="000000"/>
          <w:sz w:val="20"/>
          <w:szCs w:val="20"/>
          <w:lang w:val="en-GB"/>
        </w:rPr>
      </w:pPr>
      <w:r w:rsidRPr="00D34F85">
        <w:rPr>
          <w:rFonts w:ascii="Calibri" w:hAnsi="Calibri" w:cs="Calibri"/>
          <w:i/>
          <w:iCs/>
          <w:color w:val="000000"/>
          <w:sz w:val="20"/>
          <w:szCs w:val="20"/>
          <w:lang w:val="en-GB"/>
        </w:rPr>
        <w:t xml:space="preserve"> [</w:t>
      </w:r>
      <w:proofErr w:type="gramStart"/>
      <w:r w:rsidRPr="00D34F85">
        <w:rPr>
          <w:rFonts w:ascii="Calibri" w:hAnsi="Calibri" w:cs="Calibri"/>
          <w:i/>
          <w:iCs/>
          <w:color w:val="000000"/>
          <w:sz w:val="20"/>
          <w:szCs w:val="20"/>
          <w:lang w:val="en-GB"/>
        </w:rPr>
        <w:t>name</w:t>
      </w:r>
      <w:proofErr w:type="gramEnd"/>
      <w:r w:rsidRPr="00D34F85">
        <w:rPr>
          <w:rFonts w:ascii="Calibri" w:hAnsi="Calibri" w:cs="Calibri"/>
          <w:i/>
          <w:iCs/>
          <w:color w:val="000000"/>
          <w:sz w:val="20"/>
          <w:szCs w:val="20"/>
          <w:lang w:val="en-GB"/>
        </w:rPr>
        <w:t xml:space="preserve"> of Contract] </w:t>
      </w:r>
    </w:p>
    <w:p w14:paraId="06009BB2" w14:textId="77777777" w:rsidR="00554854" w:rsidRPr="00D34F85" w:rsidRDefault="00D60FA4" w:rsidP="00554854">
      <w:pPr>
        <w:pStyle w:val="CM59"/>
        <w:spacing w:after="0" w:line="240" w:lineRule="atLeast"/>
        <w:rPr>
          <w:rFonts w:ascii="Calibri" w:hAnsi="Calibri" w:cs="Calibri"/>
          <w:color w:val="000000"/>
          <w:sz w:val="20"/>
          <w:szCs w:val="20"/>
          <w:lang w:val="en-GB"/>
        </w:rPr>
      </w:pPr>
      <w:r w:rsidRPr="00D34F85">
        <w:rPr>
          <w:rFonts w:ascii="Calibri" w:hAnsi="Calibri" w:cs="Calibri"/>
          <w:color w:val="000000"/>
          <w:sz w:val="20"/>
          <w:szCs w:val="20"/>
          <w:lang w:val="en-GB"/>
        </w:rPr>
        <w:t xml:space="preserve">Gentlemen: </w:t>
      </w:r>
    </w:p>
    <w:p w14:paraId="60619DD4" w14:textId="77777777" w:rsidR="00554854" w:rsidRPr="00D34F85" w:rsidRDefault="00D60FA4" w:rsidP="00554854">
      <w:pPr>
        <w:pStyle w:val="CM59"/>
        <w:spacing w:line="240" w:lineRule="atLeast"/>
        <w:rPr>
          <w:rFonts w:ascii="Calibri" w:hAnsi="Calibri" w:cs="Calibri"/>
          <w:color w:val="000000"/>
          <w:sz w:val="20"/>
          <w:szCs w:val="20"/>
          <w:lang w:val="en-GB"/>
        </w:rPr>
      </w:pPr>
      <w:r w:rsidRPr="00D34F85">
        <w:rPr>
          <w:rFonts w:ascii="Calibri" w:hAnsi="Calibri" w:cs="Calibri"/>
          <w:color w:val="000000"/>
          <w:sz w:val="20"/>
          <w:szCs w:val="20"/>
          <w:lang w:val="en-GB"/>
        </w:rPr>
        <w:t>In accordance with the provisions of the Conditions of Contract, of the above-mentioned Contract, ………… …………………………………………………………………………</w:t>
      </w:r>
      <w:proofErr w:type="gramStart"/>
      <w:r w:rsidRPr="00D34F85">
        <w:rPr>
          <w:rFonts w:ascii="Calibri" w:hAnsi="Calibri" w:cs="Calibri"/>
          <w:color w:val="000000"/>
          <w:sz w:val="20"/>
          <w:szCs w:val="20"/>
          <w:lang w:val="en-GB"/>
        </w:rPr>
        <w:t>.</w:t>
      </w:r>
      <w:r w:rsidRPr="00D34F85">
        <w:rPr>
          <w:rFonts w:ascii="Calibri" w:hAnsi="Calibri" w:cs="Calibri"/>
          <w:i/>
          <w:iCs/>
          <w:color w:val="000000"/>
          <w:sz w:val="20"/>
          <w:szCs w:val="20"/>
          <w:lang w:val="en-GB"/>
        </w:rPr>
        <w:t>[</w:t>
      </w:r>
      <w:proofErr w:type="gramEnd"/>
      <w:r w:rsidRPr="00D34F85">
        <w:rPr>
          <w:rFonts w:ascii="Calibri" w:hAnsi="Calibri" w:cs="Calibri"/>
          <w:i/>
          <w:iCs/>
          <w:color w:val="000000"/>
          <w:sz w:val="20"/>
          <w:szCs w:val="20"/>
          <w:lang w:val="en-GB"/>
        </w:rPr>
        <w:t>name and address of Contractor]</w:t>
      </w:r>
      <w:r w:rsidRPr="00D34F85">
        <w:rPr>
          <w:rFonts w:ascii="Calibri" w:hAnsi="Calibri" w:cs="Calibri"/>
          <w:color w:val="000000"/>
          <w:sz w:val="20"/>
          <w:szCs w:val="20"/>
          <w:lang w:val="en-GB"/>
        </w:rPr>
        <w:t xml:space="preserve"> (hereinafter called “the Contractor”) shall deposit with ……………………………… ……… ………… …… ……………………….. </w:t>
      </w:r>
      <w:r w:rsidRPr="00D34F85">
        <w:rPr>
          <w:rFonts w:ascii="Calibri" w:hAnsi="Calibri" w:cs="Calibri"/>
          <w:i/>
          <w:iCs/>
          <w:color w:val="000000"/>
          <w:sz w:val="20"/>
          <w:szCs w:val="20"/>
          <w:lang w:val="en-GB"/>
        </w:rPr>
        <w:t>[</w:t>
      </w:r>
      <w:proofErr w:type="gramStart"/>
      <w:r w:rsidRPr="00D34F85">
        <w:rPr>
          <w:rFonts w:ascii="Calibri" w:hAnsi="Calibri" w:cs="Calibri"/>
          <w:i/>
          <w:iCs/>
          <w:color w:val="000000"/>
          <w:sz w:val="20"/>
          <w:szCs w:val="20"/>
          <w:lang w:val="en-GB"/>
        </w:rPr>
        <w:t>name</w:t>
      </w:r>
      <w:proofErr w:type="gramEnd"/>
      <w:r w:rsidRPr="00D34F85">
        <w:rPr>
          <w:rFonts w:ascii="Calibri" w:hAnsi="Calibri" w:cs="Calibri"/>
          <w:i/>
          <w:iCs/>
          <w:color w:val="000000"/>
          <w:sz w:val="20"/>
          <w:szCs w:val="20"/>
          <w:lang w:val="en-GB"/>
        </w:rPr>
        <w:t xml:space="preserve"> of Employer] </w:t>
      </w:r>
      <w:r w:rsidRPr="00D34F85">
        <w:rPr>
          <w:rFonts w:ascii="Calibri" w:hAnsi="Calibri" w:cs="Calibri"/>
          <w:color w:val="000000"/>
          <w:sz w:val="20"/>
          <w:szCs w:val="20"/>
          <w:lang w:val="en-GB"/>
        </w:rPr>
        <w:t>a Bank Guarantee to guarantee his proper and faithful performance under the said Clause of the Contract in an amount of ……….</w:t>
      </w:r>
      <w:r w:rsidRPr="00D34F85">
        <w:rPr>
          <w:rFonts w:ascii="Calibri" w:hAnsi="Calibri" w:cs="Calibri"/>
          <w:i/>
          <w:iCs/>
          <w:color w:val="000000"/>
          <w:sz w:val="20"/>
          <w:szCs w:val="20"/>
          <w:lang w:val="en-GB"/>
        </w:rPr>
        <w:t>[amount of Guarantee]</w:t>
      </w:r>
      <w:r w:rsidRPr="00D34F85">
        <w:rPr>
          <w:rFonts w:ascii="Calibri" w:hAnsi="Calibri" w:cs="Calibri"/>
          <w:color w:val="000000"/>
          <w:sz w:val="20"/>
          <w:szCs w:val="20"/>
          <w:lang w:val="en-GB"/>
        </w:rPr>
        <w:t xml:space="preserve"> ………………………………………………………………..</w:t>
      </w:r>
      <w:r w:rsidRPr="00D34F85">
        <w:rPr>
          <w:rFonts w:ascii="Calibri" w:hAnsi="Calibri" w:cs="Calibri"/>
          <w:i/>
          <w:iCs/>
          <w:color w:val="000000"/>
          <w:sz w:val="20"/>
          <w:szCs w:val="20"/>
          <w:lang w:val="en-GB"/>
        </w:rPr>
        <w:t>[amount in words]</w:t>
      </w:r>
      <w:r w:rsidRPr="00D34F85">
        <w:rPr>
          <w:rFonts w:ascii="Calibri" w:hAnsi="Calibri" w:cs="Calibri"/>
          <w:color w:val="000000"/>
          <w:sz w:val="20"/>
          <w:szCs w:val="20"/>
          <w:lang w:val="en-GB"/>
        </w:rPr>
        <w:t xml:space="preserve">. </w:t>
      </w:r>
    </w:p>
    <w:p w14:paraId="1BF0C7A0" w14:textId="77777777" w:rsidR="00D60FA4" w:rsidRPr="00D34F85" w:rsidRDefault="00D60FA4" w:rsidP="00554854">
      <w:pPr>
        <w:pStyle w:val="CM59"/>
        <w:spacing w:line="240" w:lineRule="atLeast"/>
        <w:rPr>
          <w:rFonts w:ascii="Calibri" w:hAnsi="Calibri" w:cs="Calibri"/>
          <w:color w:val="000000"/>
          <w:sz w:val="20"/>
          <w:szCs w:val="20"/>
          <w:lang w:val="en-GB"/>
        </w:rPr>
      </w:pPr>
      <w:r w:rsidRPr="00D34F85">
        <w:rPr>
          <w:rFonts w:ascii="Calibri" w:hAnsi="Calibri" w:cs="Calibri"/>
          <w:color w:val="000000"/>
          <w:sz w:val="20"/>
          <w:szCs w:val="20"/>
          <w:lang w:val="en-GB"/>
        </w:rPr>
        <w:t>We, the ………………… …………………………………</w:t>
      </w:r>
      <w:proofErr w:type="gramStart"/>
      <w:r w:rsidRPr="00D34F85">
        <w:rPr>
          <w:rFonts w:ascii="Calibri" w:hAnsi="Calibri" w:cs="Calibri"/>
          <w:color w:val="000000"/>
          <w:sz w:val="20"/>
          <w:szCs w:val="20"/>
          <w:lang w:val="en-GB"/>
        </w:rPr>
        <w:t>…  …</w:t>
      </w:r>
      <w:proofErr w:type="gramEnd"/>
      <w:r w:rsidRPr="00D34F85">
        <w:rPr>
          <w:rFonts w:ascii="Calibri" w:hAnsi="Calibri" w:cs="Calibri"/>
          <w:color w:val="000000"/>
          <w:sz w:val="20"/>
          <w:szCs w:val="20"/>
          <w:lang w:val="en-GB"/>
        </w:rPr>
        <w:t xml:space="preserve">………………………………… </w:t>
      </w:r>
    </w:p>
    <w:p w14:paraId="7F271765" w14:textId="77777777" w:rsidR="00D60FA4" w:rsidRPr="00D34F85" w:rsidRDefault="00D60FA4" w:rsidP="00554854">
      <w:pPr>
        <w:pStyle w:val="Default"/>
        <w:spacing w:line="238" w:lineRule="atLeast"/>
        <w:ind w:right="143"/>
        <w:rPr>
          <w:rFonts w:ascii="Calibri" w:hAnsi="Calibri" w:cs="Calibri"/>
          <w:sz w:val="20"/>
          <w:szCs w:val="20"/>
          <w:lang w:val="en-GB"/>
        </w:rPr>
      </w:pPr>
      <w:r w:rsidRPr="00D34F85">
        <w:rPr>
          <w:rFonts w:ascii="Calibri" w:hAnsi="Calibri" w:cs="Calibri"/>
          <w:i/>
          <w:iCs/>
          <w:sz w:val="20"/>
          <w:szCs w:val="20"/>
          <w:lang w:val="en-GB"/>
        </w:rPr>
        <w:t>[Bank or Financial Institution]</w:t>
      </w:r>
      <w:r w:rsidRPr="00D34F85">
        <w:rPr>
          <w:rFonts w:ascii="Calibri" w:hAnsi="Calibri" w:cs="Calibri"/>
          <w:sz w:val="20"/>
          <w:szCs w:val="20"/>
          <w:lang w:val="en-GB"/>
        </w:rPr>
        <w:t xml:space="preserve">, as instructed by the Contractor, agree unconditionally and irrevocably to guarantee as primary obligator and not as Surety merely, the payment to …………………………………………………. </w:t>
      </w:r>
      <w:r w:rsidRPr="00D34F85">
        <w:rPr>
          <w:rFonts w:ascii="Calibri" w:hAnsi="Calibri" w:cs="Calibri"/>
          <w:i/>
          <w:iCs/>
          <w:sz w:val="20"/>
          <w:szCs w:val="20"/>
          <w:lang w:val="en-GB"/>
        </w:rPr>
        <w:t>[</w:t>
      </w:r>
      <w:proofErr w:type="gramStart"/>
      <w:r w:rsidRPr="00D34F85">
        <w:rPr>
          <w:rFonts w:ascii="Calibri" w:hAnsi="Calibri" w:cs="Calibri"/>
          <w:i/>
          <w:iCs/>
          <w:sz w:val="20"/>
          <w:szCs w:val="20"/>
          <w:lang w:val="en-GB"/>
        </w:rPr>
        <w:t>name</w:t>
      </w:r>
      <w:proofErr w:type="gramEnd"/>
      <w:r w:rsidRPr="00D34F85">
        <w:rPr>
          <w:rFonts w:ascii="Calibri" w:hAnsi="Calibri" w:cs="Calibri"/>
          <w:i/>
          <w:iCs/>
          <w:sz w:val="20"/>
          <w:szCs w:val="20"/>
          <w:lang w:val="en-GB"/>
        </w:rPr>
        <w:t xml:space="preserve"> of Employer]</w:t>
      </w:r>
      <w:r w:rsidRPr="00D34F85">
        <w:rPr>
          <w:rFonts w:ascii="Calibri" w:hAnsi="Calibri" w:cs="Calibri"/>
          <w:sz w:val="20"/>
          <w:szCs w:val="20"/>
          <w:lang w:val="en-GB"/>
        </w:rPr>
        <w:t xml:space="preserve"> on his first demand without whatsoever right of objection on our part and without his first claim to the Contractor, in the amount not exceeding *……………………….. ………………………………… [</w:t>
      </w:r>
      <w:proofErr w:type="gramStart"/>
      <w:r w:rsidRPr="00D34F85">
        <w:rPr>
          <w:rFonts w:ascii="Calibri" w:hAnsi="Calibri" w:cs="Calibri"/>
          <w:i/>
          <w:iCs/>
          <w:sz w:val="20"/>
          <w:szCs w:val="20"/>
          <w:lang w:val="en-GB"/>
        </w:rPr>
        <w:t>amount</w:t>
      </w:r>
      <w:proofErr w:type="gramEnd"/>
      <w:r w:rsidRPr="00D34F85">
        <w:rPr>
          <w:rFonts w:ascii="Calibri" w:hAnsi="Calibri" w:cs="Calibri"/>
          <w:i/>
          <w:iCs/>
          <w:sz w:val="20"/>
          <w:szCs w:val="20"/>
          <w:lang w:val="en-GB"/>
        </w:rPr>
        <w:t xml:space="preserve"> of Guarantee]……… ……………………………………………………………………… [</w:t>
      </w:r>
      <w:proofErr w:type="gramStart"/>
      <w:r w:rsidRPr="00D34F85">
        <w:rPr>
          <w:rFonts w:ascii="Calibri" w:hAnsi="Calibri" w:cs="Calibri"/>
          <w:i/>
          <w:iCs/>
          <w:sz w:val="20"/>
          <w:szCs w:val="20"/>
          <w:lang w:val="en-GB"/>
        </w:rPr>
        <w:t>amount</w:t>
      </w:r>
      <w:proofErr w:type="gramEnd"/>
      <w:r w:rsidRPr="00D34F85">
        <w:rPr>
          <w:rFonts w:ascii="Calibri" w:hAnsi="Calibri" w:cs="Calibri"/>
          <w:i/>
          <w:iCs/>
          <w:sz w:val="20"/>
          <w:szCs w:val="20"/>
          <w:lang w:val="en-GB"/>
        </w:rPr>
        <w:t xml:space="preserve"> in words]</w:t>
      </w:r>
      <w:r w:rsidRPr="00D34F85">
        <w:rPr>
          <w:rFonts w:ascii="Calibri" w:hAnsi="Calibri" w:cs="Calibri"/>
          <w:sz w:val="20"/>
          <w:szCs w:val="20"/>
          <w:lang w:val="en-GB"/>
        </w:rPr>
        <w:t xml:space="preserve">. </w:t>
      </w:r>
    </w:p>
    <w:p w14:paraId="19B96878" w14:textId="77777777" w:rsidR="00D60FA4" w:rsidRPr="00D34F85" w:rsidRDefault="00D60FA4" w:rsidP="00D60FA4">
      <w:pPr>
        <w:pStyle w:val="CM58"/>
        <w:spacing w:line="240" w:lineRule="atLeast"/>
        <w:rPr>
          <w:rFonts w:ascii="Calibri" w:hAnsi="Calibri" w:cs="Calibri"/>
          <w:color w:val="000000"/>
          <w:sz w:val="20"/>
          <w:szCs w:val="20"/>
          <w:lang w:val="en-GB"/>
        </w:rPr>
      </w:pPr>
      <w:r w:rsidRPr="00D34F85">
        <w:rPr>
          <w:rFonts w:ascii="Calibri" w:hAnsi="Calibri" w:cs="Calibri"/>
          <w:color w:val="000000"/>
          <w:sz w:val="20"/>
          <w:szCs w:val="20"/>
          <w:lang w:val="en-GB"/>
        </w:rPr>
        <w:t>We further agree that no change or addition to or other modification of the terms of the Contract or of Works to be performed there under or of any of the Contract documents which may be made between ………………………… ………… …………………….…….</w:t>
      </w:r>
      <w:r w:rsidRPr="00D34F85">
        <w:rPr>
          <w:rFonts w:ascii="Calibri" w:hAnsi="Calibri" w:cs="Calibri"/>
          <w:i/>
          <w:iCs/>
          <w:color w:val="000000"/>
          <w:sz w:val="20"/>
          <w:szCs w:val="20"/>
          <w:lang w:val="en-GB"/>
        </w:rPr>
        <w:t>[name of Employer]</w:t>
      </w:r>
      <w:r w:rsidRPr="00D34F85">
        <w:rPr>
          <w:rFonts w:ascii="Calibri" w:hAnsi="Calibri" w:cs="Calibri"/>
          <w:color w:val="000000"/>
          <w:sz w:val="20"/>
          <w:szCs w:val="20"/>
          <w:lang w:val="en-GB"/>
        </w:rPr>
        <w:t xml:space="preserve"> and the Contractor, shall in any way release us from any liability under this Guarantee, and we hereby waive notice of any such change, addition, or modification. </w:t>
      </w:r>
    </w:p>
    <w:p w14:paraId="78E970EC" w14:textId="77777777" w:rsidR="00A54C0A" w:rsidRPr="00D34F85" w:rsidRDefault="00D60FA4" w:rsidP="00554854">
      <w:pPr>
        <w:pStyle w:val="CM59"/>
        <w:spacing w:after="0" w:line="246" w:lineRule="atLeast"/>
        <w:jc w:val="both"/>
        <w:rPr>
          <w:rFonts w:ascii="Calibri" w:hAnsi="Calibri" w:cs="Calibri"/>
          <w:color w:val="000000"/>
          <w:sz w:val="20"/>
          <w:szCs w:val="20"/>
          <w:lang w:val="en-GB"/>
        </w:rPr>
      </w:pPr>
      <w:r w:rsidRPr="00D34F85">
        <w:rPr>
          <w:rFonts w:ascii="Calibri" w:hAnsi="Calibri" w:cs="Calibri"/>
          <w:color w:val="000000"/>
          <w:sz w:val="20"/>
          <w:szCs w:val="20"/>
          <w:lang w:val="en-GB"/>
        </w:rPr>
        <w:t xml:space="preserve">* An amount is to be inserted by the Bank or Financial Institution representing the amount of the Advance Payment, in Maldivian Rufiyaa. </w:t>
      </w:r>
    </w:p>
    <w:p w14:paraId="2E9E09D1" w14:textId="77777777" w:rsidR="00D60FA4" w:rsidRPr="00D34F85" w:rsidRDefault="00D60FA4" w:rsidP="00A54C0A">
      <w:pPr>
        <w:pStyle w:val="CM59"/>
        <w:spacing w:line="246" w:lineRule="atLeast"/>
        <w:jc w:val="both"/>
        <w:rPr>
          <w:rFonts w:ascii="Calibri" w:hAnsi="Calibri" w:cs="Calibri"/>
          <w:color w:val="000000"/>
          <w:sz w:val="20"/>
          <w:szCs w:val="20"/>
          <w:lang w:val="en-GB"/>
        </w:rPr>
      </w:pPr>
      <w:r w:rsidRPr="00D34F85">
        <w:rPr>
          <w:rFonts w:ascii="Calibri" w:hAnsi="Calibri" w:cs="Calibri"/>
          <w:color w:val="000000"/>
          <w:sz w:val="20"/>
          <w:szCs w:val="20"/>
          <w:lang w:val="en-GB"/>
        </w:rPr>
        <w:t>This Guarantee shall remain valid and in full effect from the date of the advance payment under the Contract until ………………………………………………</w:t>
      </w:r>
      <w:r w:rsidRPr="00D34F85">
        <w:rPr>
          <w:rFonts w:ascii="Calibri" w:hAnsi="Calibri" w:cs="Calibri"/>
          <w:i/>
          <w:iCs/>
          <w:color w:val="000000"/>
          <w:sz w:val="20"/>
          <w:szCs w:val="20"/>
          <w:lang w:val="en-GB"/>
        </w:rPr>
        <w:t>[name of Employer]</w:t>
      </w:r>
      <w:r w:rsidRPr="00D34F85">
        <w:rPr>
          <w:rFonts w:ascii="Calibri" w:hAnsi="Calibri" w:cs="Calibri"/>
          <w:color w:val="000000"/>
          <w:sz w:val="20"/>
          <w:szCs w:val="20"/>
          <w:lang w:val="en-GB"/>
        </w:rPr>
        <w:t xml:space="preserve"> receives full repayment of the same amount from the Contractor. </w:t>
      </w:r>
    </w:p>
    <w:p w14:paraId="7FEB68F8" w14:textId="77777777" w:rsidR="00D60FA4" w:rsidRPr="00D34F85" w:rsidRDefault="00D60FA4" w:rsidP="00D60FA4">
      <w:pPr>
        <w:pStyle w:val="CM58"/>
        <w:spacing w:line="240" w:lineRule="atLeast"/>
        <w:rPr>
          <w:rFonts w:ascii="Calibri" w:hAnsi="Calibri" w:cs="Calibri"/>
          <w:color w:val="000000"/>
          <w:sz w:val="20"/>
          <w:szCs w:val="20"/>
          <w:lang w:val="en-GB"/>
        </w:rPr>
      </w:pPr>
      <w:r w:rsidRPr="00D34F85">
        <w:rPr>
          <w:rFonts w:ascii="Calibri" w:hAnsi="Calibri" w:cs="Calibri"/>
          <w:color w:val="000000"/>
          <w:sz w:val="20"/>
          <w:szCs w:val="20"/>
          <w:lang w:val="en-GB"/>
        </w:rPr>
        <w:t>Yours truly,</w:t>
      </w:r>
    </w:p>
    <w:p w14:paraId="0526EE54" w14:textId="77777777" w:rsidR="00D60FA4" w:rsidRPr="00D34F85" w:rsidRDefault="00D60FA4" w:rsidP="00D60FA4">
      <w:pPr>
        <w:pStyle w:val="CM58"/>
        <w:spacing w:line="240" w:lineRule="atLeast"/>
        <w:ind w:right="1555" w:firstLine="735"/>
        <w:rPr>
          <w:rFonts w:ascii="Calibri" w:hAnsi="Calibri" w:cs="Calibri"/>
          <w:color w:val="000000"/>
          <w:sz w:val="20"/>
          <w:szCs w:val="20"/>
          <w:lang w:val="en-GB"/>
        </w:rPr>
      </w:pPr>
      <w:r w:rsidRPr="00D34F85">
        <w:rPr>
          <w:rFonts w:ascii="Calibri" w:hAnsi="Calibri" w:cs="Calibri"/>
          <w:color w:val="000000"/>
          <w:sz w:val="17"/>
          <w:szCs w:val="17"/>
          <w:lang w:val="en-GB"/>
        </w:rPr>
        <w:t xml:space="preserve"> SIGNATURE AND SEAL</w:t>
      </w:r>
      <w:r w:rsidRPr="00D34F85">
        <w:rPr>
          <w:rFonts w:ascii="Calibri" w:hAnsi="Calibri" w:cs="Calibri"/>
          <w:color w:val="000000"/>
          <w:sz w:val="20"/>
          <w:szCs w:val="20"/>
          <w:lang w:val="en-GB"/>
        </w:rPr>
        <w:t xml:space="preserve">: ………………………………………………………………….. </w:t>
      </w:r>
    </w:p>
    <w:p w14:paraId="4191C649" w14:textId="77777777" w:rsidR="00D60FA4" w:rsidRPr="00D34F85" w:rsidRDefault="00D60FA4" w:rsidP="00F157F9">
      <w:pPr>
        <w:pStyle w:val="Default"/>
        <w:spacing w:line="238" w:lineRule="atLeast"/>
        <w:ind w:right="2638" w:firstLine="680"/>
        <w:rPr>
          <w:rFonts w:ascii="Calibri" w:hAnsi="Calibri" w:cs="Calibri"/>
          <w:sz w:val="20"/>
          <w:szCs w:val="20"/>
          <w:lang w:val="en-GB"/>
        </w:rPr>
      </w:pPr>
      <w:r w:rsidRPr="00D34F85">
        <w:rPr>
          <w:rFonts w:ascii="Calibri" w:hAnsi="Calibri" w:cs="Calibri"/>
          <w:sz w:val="20"/>
          <w:szCs w:val="20"/>
          <w:lang w:val="en-GB"/>
        </w:rPr>
        <w:t>N</w:t>
      </w:r>
      <w:r w:rsidRPr="00D34F85">
        <w:rPr>
          <w:rFonts w:ascii="Calibri" w:hAnsi="Calibri" w:cs="Calibri"/>
          <w:sz w:val="17"/>
          <w:szCs w:val="17"/>
          <w:lang w:val="en-GB"/>
        </w:rPr>
        <w:t xml:space="preserve">AME </w:t>
      </w:r>
      <w:r w:rsidRPr="00D34F85">
        <w:rPr>
          <w:rFonts w:ascii="Calibri" w:hAnsi="Calibri" w:cs="Calibri"/>
          <w:sz w:val="20"/>
          <w:szCs w:val="20"/>
          <w:lang w:val="en-GB"/>
        </w:rPr>
        <w:t>&amp;</w:t>
      </w:r>
      <w:r w:rsidRPr="00D34F85">
        <w:rPr>
          <w:rFonts w:ascii="Calibri" w:hAnsi="Calibri" w:cs="Calibri"/>
          <w:sz w:val="17"/>
          <w:szCs w:val="17"/>
          <w:lang w:val="en-GB"/>
        </w:rPr>
        <w:t>ADDRESS OF BANK</w:t>
      </w:r>
      <w:r w:rsidRPr="00D34F85">
        <w:rPr>
          <w:rFonts w:ascii="Calibri" w:hAnsi="Calibri" w:cs="Calibri"/>
          <w:sz w:val="20"/>
          <w:szCs w:val="20"/>
          <w:lang w:val="en-GB"/>
        </w:rPr>
        <w:t>/</w:t>
      </w:r>
      <w:r w:rsidRPr="00D34F85">
        <w:rPr>
          <w:rFonts w:ascii="Calibri" w:hAnsi="Calibri" w:cs="Calibri"/>
          <w:sz w:val="17"/>
          <w:szCs w:val="17"/>
          <w:lang w:val="en-GB"/>
        </w:rPr>
        <w:t xml:space="preserve">INSTITUTION </w:t>
      </w:r>
      <w:r w:rsidRPr="00D34F85">
        <w:rPr>
          <w:rFonts w:ascii="Calibri" w:hAnsi="Calibri" w:cs="Calibri"/>
          <w:sz w:val="20"/>
          <w:szCs w:val="20"/>
          <w:lang w:val="en-GB"/>
        </w:rPr>
        <w:t xml:space="preserve">………………………………………………. </w:t>
      </w:r>
    </w:p>
    <w:p w14:paraId="1070BA16" w14:textId="77777777" w:rsidR="00A61B55" w:rsidRPr="00D34F85" w:rsidRDefault="00A61B55" w:rsidP="00A61B55">
      <w:pPr>
        <w:pStyle w:val="Default"/>
        <w:spacing w:line="238" w:lineRule="atLeast"/>
        <w:ind w:right="2638"/>
        <w:rPr>
          <w:rFonts w:ascii="Calibri" w:hAnsi="Calibri" w:cs="Calibri"/>
          <w:sz w:val="20"/>
          <w:szCs w:val="20"/>
          <w:lang w:val="en-GB"/>
        </w:rPr>
      </w:pPr>
    </w:p>
    <w:p w14:paraId="4F9F901E" w14:textId="77777777" w:rsidR="00A61B55" w:rsidRPr="00D34F85" w:rsidRDefault="00A61B55" w:rsidP="00A61B55">
      <w:pPr>
        <w:pStyle w:val="Default"/>
        <w:spacing w:line="238" w:lineRule="atLeast"/>
        <w:ind w:right="2638"/>
        <w:rPr>
          <w:rFonts w:ascii="Calibri" w:hAnsi="Calibri" w:cs="Calibri"/>
          <w:sz w:val="20"/>
          <w:szCs w:val="20"/>
          <w:lang w:val="en-GB"/>
        </w:rPr>
      </w:pPr>
    </w:p>
    <w:p w14:paraId="3768BC98" w14:textId="77777777" w:rsidR="00500D92" w:rsidRPr="00D34F85" w:rsidRDefault="00500D92" w:rsidP="001A113A">
      <w:pPr>
        <w:pStyle w:val="Heading4"/>
        <w:jc w:val="center"/>
        <w:rPr>
          <w:b/>
          <w:bCs/>
          <w:sz w:val="24"/>
          <w:szCs w:val="24"/>
        </w:rPr>
      </w:pPr>
      <w:r w:rsidRPr="00D34F85">
        <w:rPr>
          <w:b/>
          <w:bCs/>
          <w:sz w:val="24"/>
          <w:szCs w:val="24"/>
        </w:rPr>
        <w:lastRenderedPageBreak/>
        <w:t>Form EXP 2.4.1</w:t>
      </w:r>
    </w:p>
    <w:p w14:paraId="4817EA0F" w14:textId="77777777" w:rsidR="00500D92" w:rsidRPr="00D34F85" w:rsidRDefault="00500D92" w:rsidP="001A113A">
      <w:pPr>
        <w:pStyle w:val="Section4heading"/>
        <w:rPr>
          <w:rFonts w:ascii="Calibri" w:eastAsiaTheme="minorHAnsi" w:hAnsi="Calibri" w:cs="Calibri"/>
          <w:bCs/>
          <w:sz w:val="24"/>
          <w:lang w:val="en-AU"/>
        </w:rPr>
      </w:pPr>
      <w:bookmarkStart w:id="144" w:name="_Toc197236052"/>
      <w:r w:rsidRPr="00D34F85">
        <w:rPr>
          <w:rFonts w:ascii="Calibri" w:eastAsiaTheme="minorHAnsi" w:hAnsi="Calibri" w:cs="Calibri"/>
          <w:bCs/>
          <w:sz w:val="24"/>
          <w:lang w:val="en-AU"/>
        </w:rPr>
        <w:t xml:space="preserve">Experience </w:t>
      </w:r>
      <w:bookmarkStart w:id="145" w:name="_Toc498847218"/>
      <w:bookmarkStart w:id="146" w:name="_Toc498850124"/>
      <w:bookmarkStart w:id="147" w:name="_Toc498851729"/>
      <w:bookmarkStart w:id="148" w:name="_Toc499021797"/>
      <w:bookmarkStart w:id="149" w:name="_Toc499023480"/>
      <w:bookmarkStart w:id="150" w:name="_Toc501529962"/>
      <w:bookmarkStart w:id="151" w:name="_Toc23302383"/>
      <w:bookmarkStart w:id="152" w:name="_Toc125871316"/>
      <w:r w:rsidRPr="00D34F85">
        <w:rPr>
          <w:rFonts w:ascii="Calibri" w:eastAsiaTheme="minorHAnsi" w:hAnsi="Calibri" w:cs="Calibri"/>
          <w:bCs/>
          <w:sz w:val="24"/>
          <w:lang w:val="en-AU"/>
        </w:rPr>
        <w:t>- General Experience</w:t>
      </w:r>
      <w:bookmarkEnd w:id="144"/>
      <w:bookmarkEnd w:id="145"/>
      <w:bookmarkEnd w:id="146"/>
      <w:bookmarkEnd w:id="147"/>
      <w:bookmarkEnd w:id="148"/>
      <w:bookmarkEnd w:id="149"/>
      <w:bookmarkEnd w:id="150"/>
      <w:bookmarkEnd w:id="151"/>
      <w:bookmarkEnd w:id="152"/>
    </w:p>
    <w:p w14:paraId="587B2F4B" w14:textId="77777777" w:rsidR="00500D92" w:rsidRPr="00D34F85" w:rsidRDefault="00500D92" w:rsidP="00500D92"/>
    <w:p w14:paraId="08D23507" w14:textId="77777777" w:rsidR="00500D92" w:rsidRPr="00D34F85" w:rsidRDefault="00500D92" w:rsidP="00500D92">
      <w:pPr>
        <w:tabs>
          <w:tab w:val="right" w:pos="9000"/>
          <w:tab w:val="right" w:pos="9630"/>
        </w:tabs>
        <w:ind w:right="162"/>
      </w:pPr>
      <w:r w:rsidRPr="00D34F85">
        <w:t xml:space="preserve">Bidder’s Legal Name:  ____________________________     </w:t>
      </w:r>
      <w:r w:rsidRPr="00D34F85">
        <w:tab/>
        <w:t>Date:  _____________________</w:t>
      </w:r>
    </w:p>
    <w:p w14:paraId="03490CC9" w14:textId="77777777" w:rsidR="00500D92" w:rsidRPr="00D34F85" w:rsidRDefault="00500D92" w:rsidP="00500D92">
      <w:pPr>
        <w:tabs>
          <w:tab w:val="right" w:pos="9000"/>
        </w:tabs>
      </w:pPr>
      <w:r w:rsidRPr="00D34F85">
        <w:rPr>
          <w:spacing w:val="-2"/>
        </w:rPr>
        <w:t>JVA Partner Legal Name:  ____________________________</w:t>
      </w:r>
      <w:r w:rsidRPr="00D34F85">
        <w:tab/>
        <w:t>ICB No.:  __________________</w:t>
      </w:r>
    </w:p>
    <w:p w14:paraId="247C3A30" w14:textId="77777777" w:rsidR="00500D92" w:rsidRPr="00D34F85" w:rsidRDefault="00500D92" w:rsidP="00500D92">
      <w:pPr>
        <w:tabs>
          <w:tab w:val="right" w:pos="9000"/>
          <w:tab w:val="right" w:pos="9630"/>
        </w:tabs>
      </w:pPr>
      <w:r w:rsidRPr="00D34F85">
        <w:t xml:space="preserve">   </w:t>
      </w:r>
      <w:r w:rsidRPr="00D34F85">
        <w:tab/>
        <w:t>Page _______ of _______ pages</w:t>
      </w:r>
    </w:p>
    <w:p w14:paraId="4CD0FBA3" w14:textId="77777777" w:rsidR="00500D92" w:rsidRPr="00D34F85" w:rsidRDefault="00500D92" w:rsidP="00500D92">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500D92" w:rsidRPr="00D34F85" w14:paraId="3DD14A1E" w14:textId="77777777" w:rsidTr="00545A3C">
        <w:trPr>
          <w:cantSplit/>
          <w:trHeight w:val="440"/>
          <w:tblHeader/>
        </w:trPr>
        <w:tc>
          <w:tcPr>
            <w:tcW w:w="1080" w:type="dxa"/>
            <w:vAlign w:val="center"/>
          </w:tcPr>
          <w:p w14:paraId="08526F8A" w14:textId="77777777" w:rsidR="00500D92" w:rsidRPr="00D34F85" w:rsidRDefault="00500D92" w:rsidP="00545A3C">
            <w:pPr>
              <w:suppressAutoHyphens/>
              <w:jc w:val="center"/>
              <w:rPr>
                <w:b/>
                <w:spacing w:val="-2"/>
              </w:rPr>
            </w:pPr>
            <w:r w:rsidRPr="00D34F85">
              <w:rPr>
                <w:b/>
                <w:spacing w:val="-2"/>
              </w:rPr>
              <w:t>Starting Month / Year</w:t>
            </w:r>
          </w:p>
        </w:tc>
        <w:tc>
          <w:tcPr>
            <w:tcW w:w="1170" w:type="dxa"/>
            <w:vAlign w:val="center"/>
          </w:tcPr>
          <w:p w14:paraId="5D8DB402" w14:textId="77777777" w:rsidR="00500D92" w:rsidRPr="00D34F85" w:rsidRDefault="00500D92" w:rsidP="00545A3C">
            <w:pPr>
              <w:suppressAutoHyphens/>
              <w:jc w:val="center"/>
              <w:rPr>
                <w:b/>
                <w:spacing w:val="-2"/>
              </w:rPr>
            </w:pPr>
            <w:r w:rsidRPr="00D34F85">
              <w:rPr>
                <w:b/>
                <w:spacing w:val="-2"/>
              </w:rPr>
              <w:t>Ending Month / Year</w:t>
            </w:r>
          </w:p>
        </w:tc>
        <w:tc>
          <w:tcPr>
            <w:tcW w:w="900" w:type="dxa"/>
            <w:vAlign w:val="center"/>
          </w:tcPr>
          <w:p w14:paraId="203F9761" w14:textId="77777777" w:rsidR="00500D92" w:rsidRPr="00D34F85" w:rsidRDefault="00500D92" w:rsidP="00545A3C">
            <w:pPr>
              <w:suppressAutoHyphens/>
              <w:jc w:val="center"/>
              <w:rPr>
                <w:b/>
                <w:spacing w:val="-2"/>
              </w:rPr>
            </w:pPr>
          </w:p>
          <w:p w14:paraId="429F383C" w14:textId="77777777" w:rsidR="00500D92" w:rsidRPr="00D34F85" w:rsidRDefault="00500D92" w:rsidP="00545A3C">
            <w:pPr>
              <w:suppressAutoHyphens/>
              <w:jc w:val="center"/>
              <w:rPr>
                <w:b/>
                <w:spacing w:val="-2"/>
              </w:rPr>
            </w:pPr>
            <w:r w:rsidRPr="00D34F85">
              <w:rPr>
                <w:b/>
                <w:spacing w:val="-2"/>
              </w:rPr>
              <w:t xml:space="preserve"> Years* </w:t>
            </w:r>
          </w:p>
        </w:tc>
        <w:tc>
          <w:tcPr>
            <w:tcW w:w="5040" w:type="dxa"/>
            <w:vAlign w:val="center"/>
          </w:tcPr>
          <w:p w14:paraId="713D2106" w14:textId="77777777" w:rsidR="00500D92" w:rsidRPr="00D34F85" w:rsidRDefault="00500D92" w:rsidP="00545A3C">
            <w:pPr>
              <w:suppressAutoHyphens/>
              <w:spacing w:before="120"/>
              <w:jc w:val="center"/>
              <w:rPr>
                <w:b/>
                <w:spacing w:val="-2"/>
              </w:rPr>
            </w:pPr>
            <w:r w:rsidRPr="00D34F85">
              <w:rPr>
                <w:b/>
                <w:spacing w:val="-2"/>
              </w:rPr>
              <w:t xml:space="preserve">Contract Identification </w:t>
            </w:r>
          </w:p>
          <w:p w14:paraId="5128CB1B" w14:textId="77777777" w:rsidR="00500D92" w:rsidRPr="00D34F85" w:rsidRDefault="00500D92" w:rsidP="00545A3C">
            <w:pPr>
              <w:suppressAutoHyphens/>
              <w:spacing w:before="120"/>
              <w:jc w:val="center"/>
              <w:rPr>
                <w:b/>
                <w:spacing w:val="-2"/>
              </w:rPr>
            </w:pPr>
          </w:p>
        </w:tc>
        <w:tc>
          <w:tcPr>
            <w:tcW w:w="1260" w:type="dxa"/>
            <w:vAlign w:val="center"/>
          </w:tcPr>
          <w:p w14:paraId="2504A240" w14:textId="77777777" w:rsidR="00500D92" w:rsidRPr="00D34F85" w:rsidRDefault="00500D92" w:rsidP="00545A3C">
            <w:pPr>
              <w:suppressAutoHyphens/>
              <w:spacing w:before="120"/>
              <w:jc w:val="center"/>
              <w:rPr>
                <w:b/>
                <w:spacing w:val="-2"/>
              </w:rPr>
            </w:pPr>
            <w:r w:rsidRPr="00D34F85">
              <w:rPr>
                <w:b/>
                <w:spacing w:val="-2"/>
              </w:rPr>
              <w:t>Role of Bidder</w:t>
            </w:r>
          </w:p>
        </w:tc>
      </w:tr>
      <w:tr w:rsidR="00500D92" w:rsidRPr="00D34F85" w14:paraId="234DC837" w14:textId="77777777" w:rsidTr="00545A3C">
        <w:trPr>
          <w:cantSplit/>
        </w:trPr>
        <w:tc>
          <w:tcPr>
            <w:tcW w:w="1080" w:type="dxa"/>
          </w:tcPr>
          <w:p w14:paraId="211524B6" w14:textId="77777777" w:rsidR="00500D92" w:rsidRPr="00D34F85" w:rsidRDefault="00500D92" w:rsidP="00545A3C">
            <w:pPr>
              <w:suppressAutoHyphens/>
              <w:rPr>
                <w:spacing w:val="-2"/>
              </w:rPr>
            </w:pPr>
          </w:p>
          <w:p w14:paraId="432E1C5B" w14:textId="77777777" w:rsidR="00500D92" w:rsidRPr="00D34F85" w:rsidRDefault="00500D92" w:rsidP="00545A3C">
            <w:pPr>
              <w:suppressAutoHyphens/>
              <w:rPr>
                <w:spacing w:val="-2"/>
              </w:rPr>
            </w:pPr>
            <w:r w:rsidRPr="00D34F85">
              <w:rPr>
                <w:spacing w:val="-2"/>
              </w:rPr>
              <w:t>______</w:t>
            </w:r>
          </w:p>
        </w:tc>
        <w:tc>
          <w:tcPr>
            <w:tcW w:w="1170" w:type="dxa"/>
          </w:tcPr>
          <w:p w14:paraId="5B029869" w14:textId="77777777" w:rsidR="00500D92" w:rsidRPr="00D34F85" w:rsidRDefault="00500D92" w:rsidP="00545A3C">
            <w:pPr>
              <w:suppressAutoHyphens/>
              <w:rPr>
                <w:spacing w:val="-2"/>
              </w:rPr>
            </w:pPr>
          </w:p>
          <w:p w14:paraId="0D9DEDAE" w14:textId="77777777" w:rsidR="00500D92" w:rsidRPr="00D34F85" w:rsidRDefault="00500D92" w:rsidP="00545A3C">
            <w:pPr>
              <w:suppressAutoHyphens/>
              <w:rPr>
                <w:spacing w:val="-2"/>
              </w:rPr>
            </w:pPr>
            <w:r w:rsidRPr="00D34F85">
              <w:rPr>
                <w:spacing w:val="-2"/>
              </w:rPr>
              <w:t>______</w:t>
            </w:r>
          </w:p>
        </w:tc>
        <w:tc>
          <w:tcPr>
            <w:tcW w:w="900" w:type="dxa"/>
          </w:tcPr>
          <w:p w14:paraId="7EB3F783" w14:textId="77777777" w:rsidR="00500D92" w:rsidRPr="00D34F85" w:rsidRDefault="00500D92" w:rsidP="00545A3C">
            <w:pPr>
              <w:suppressAutoHyphens/>
              <w:rPr>
                <w:spacing w:val="-2"/>
              </w:rPr>
            </w:pPr>
          </w:p>
        </w:tc>
        <w:tc>
          <w:tcPr>
            <w:tcW w:w="5040" w:type="dxa"/>
          </w:tcPr>
          <w:p w14:paraId="592B4B7C" w14:textId="77777777" w:rsidR="00500D92" w:rsidRPr="00D34F85" w:rsidRDefault="00500D92" w:rsidP="00545A3C">
            <w:pPr>
              <w:suppressAutoHyphens/>
              <w:rPr>
                <w:spacing w:val="-2"/>
              </w:rPr>
            </w:pPr>
            <w:r w:rsidRPr="00D34F85">
              <w:rPr>
                <w:spacing w:val="-2"/>
              </w:rPr>
              <w:t>Contract name:</w:t>
            </w:r>
          </w:p>
          <w:p w14:paraId="6CFBA74A" w14:textId="77777777" w:rsidR="00500D92" w:rsidRPr="00D34F85" w:rsidRDefault="00500D92" w:rsidP="00545A3C">
            <w:pPr>
              <w:suppressAutoHyphens/>
              <w:rPr>
                <w:spacing w:val="-2"/>
              </w:rPr>
            </w:pPr>
            <w:r w:rsidRPr="00D34F85">
              <w:rPr>
                <w:spacing w:val="-2"/>
              </w:rPr>
              <w:t>Brief Description of the Works performed by the Bidder:</w:t>
            </w:r>
          </w:p>
          <w:p w14:paraId="0D4DBA85" w14:textId="77777777" w:rsidR="00500D92" w:rsidRPr="00D34F85" w:rsidRDefault="00500D92" w:rsidP="00545A3C">
            <w:pPr>
              <w:suppressAutoHyphens/>
              <w:rPr>
                <w:spacing w:val="-2"/>
              </w:rPr>
            </w:pPr>
            <w:r w:rsidRPr="00D34F85">
              <w:rPr>
                <w:spacing w:val="-2"/>
              </w:rPr>
              <w:t>Name of Employer:</w:t>
            </w:r>
          </w:p>
          <w:p w14:paraId="79F944DF" w14:textId="77777777" w:rsidR="00500D92" w:rsidRPr="00D34F85" w:rsidRDefault="00500D92" w:rsidP="00545A3C">
            <w:pPr>
              <w:suppressAutoHyphens/>
              <w:rPr>
                <w:spacing w:val="-2"/>
              </w:rPr>
            </w:pPr>
            <w:r w:rsidRPr="00D34F85">
              <w:rPr>
                <w:spacing w:val="-2"/>
              </w:rPr>
              <w:t>Address:</w:t>
            </w:r>
          </w:p>
        </w:tc>
        <w:tc>
          <w:tcPr>
            <w:tcW w:w="1260" w:type="dxa"/>
          </w:tcPr>
          <w:p w14:paraId="6AD426EE" w14:textId="77777777" w:rsidR="00500D92" w:rsidRPr="00D34F85" w:rsidRDefault="00500D92" w:rsidP="00545A3C">
            <w:pPr>
              <w:suppressAutoHyphens/>
              <w:rPr>
                <w:spacing w:val="-2"/>
              </w:rPr>
            </w:pPr>
          </w:p>
          <w:p w14:paraId="67E6657B" w14:textId="77777777" w:rsidR="00500D92" w:rsidRPr="00D34F85" w:rsidRDefault="00500D92" w:rsidP="00545A3C">
            <w:pPr>
              <w:suppressAutoHyphens/>
              <w:rPr>
                <w:spacing w:val="-2"/>
              </w:rPr>
            </w:pPr>
            <w:r w:rsidRPr="00D34F85">
              <w:rPr>
                <w:spacing w:val="-2"/>
              </w:rPr>
              <w:t>_________</w:t>
            </w:r>
          </w:p>
          <w:p w14:paraId="0CD0049E" w14:textId="77777777" w:rsidR="00500D92" w:rsidRPr="00D34F85" w:rsidRDefault="00500D92" w:rsidP="00545A3C">
            <w:pPr>
              <w:suppressAutoHyphens/>
              <w:rPr>
                <w:spacing w:val="-2"/>
              </w:rPr>
            </w:pPr>
          </w:p>
        </w:tc>
      </w:tr>
      <w:tr w:rsidR="00500D92" w:rsidRPr="00D34F85" w14:paraId="119821A2" w14:textId="77777777" w:rsidTr="00545A3C">
        <w:trPr>
          <w:cantSplit/>
        </w:trPr>
        <w:tc>
          <w:tcPr>
            <w:tcW w:w="1080" w:type="dxa"/>
          </w:tcPr>
          <w:p w14:paraId="7A069CE6" w14:textId="77777777" w:rsidR="00500D92" w:rsidRPr="00D34F85" w:rsidRDefault="00500D92" w:rsidP="00545A3C">
            <w:pPr>
              <w:suppressAutoHyphens/>
              <w:rPr>
                <w:spacing w:val="-2"/>
              </w:rPr>
            </w:pPr>
          </w:p>
          <w:p w14:paraId="6ABE2939" w14:textId="77777777" w:rsidR="00500D92" w:rsidRPr="00D34F85" w:rsidRDefault="00500D92" w:rsidP="00545A3C">
            <w:pPr>
              <w:suppressAutoHyphens/>
              <w:rPr>
                <w:spacing w:val="-2"/>
              </w:rPr>
            </w:pPr>
            <w:r w:rsidRPr="00D34F85">
              <w:rPr>
                <w:spacing w:val="-2"/>
              </w:rPr>
              <w:t>______</w:t>
            </w:r>
          </w:p>
        </w:tc>
        <w:tc>
          <w:tcPr>
            <w:tcW w:w="1170" w:type="dxa"/>
          </w:tcPr>
          <w:p w14:paraId="1C4071B6" w14:textId="77777777" w:rsidR="00500D92" w:rsidRPr="00D34F85" w:rsidRDefault="00500D92" w:rsidP="00545A3C">
            <w:pPr>
              <w:suppressAutoHyphens/>
              <w:rPr>
                <w:spacing w:val="-2"/>
              </w:rPr>
            </w:pPr>
          </w:p>
          <w:p w14:paraId="6F570C36" w14:textId="77777777" w:rsidR="00500D92" w:rsidRPr="00D34F85" w:rsidRDefault="00500D92" w:rsidP="00545A3C">
            <w:pPr>
              <w:suppressAutoHyphens/>
              <w:rPr>
                <w:spacing w:val="-2"/>
              </w:rPr>
            </w:pPr>
            <w:r w:rsidRPr="00D34F85">
              <w:rPr>
                <w:spacing w:val="-2"/>
              </w:rPr>
              <w:t>______</w:t>
            </w:r>
          </w:p>
        </w:tc>
        <w:tc>
          <w:tcPr>
            <w:tcW w:w="900" w:type="dxa"/>
          </w:tcPr>
          <w:p w14:paraId="797C5D30" w14:textId="77777777" w:rsidR="00500D92" w:rsidRPr="00D34F85" w:rsidRDefault="00500D92" w:rsidP="00545A3C">
            <w:pPr>
              <w:suppressAutoHyphens/>
              <w:rPr>
                <w:spacing w:val="-2"/>
              </w:rPr>
            </w:pPr>
          </w:p>
        </w:tc>
        <w:tc>
          <w:tcPr>
            <w:tcW w:w="5040" w:type="dxa"/>
          </w:tcPr>
          <w:p w14:paraId="330FF818" w14:textId="77777777" w:rsidR="00500D92" w:rsidRPr="00D34F85" w:rsidRDefault="00500D92" w:rsidP="00545A3C">
            <w:pPr>
              <w:suppressAutoHyphens/>
              <w:rPr>
                <w:spacing w:val="-2"/>
              </w:rPr>
            </w:pPr>
            <w:r w:rsidRPr="00D34F85">
              <w:rPr>
                <w:spacing w:val="-2"/>
              </w:rPr>
              <w:t>Contract name:</w:t>
            </w:r>
          </w:p>
          <w:p w14:paraId="06AD7BBA" w14:textId="77777777" w:rsidR="00500D92" w:rsidRPr="00D34F85" w:rsidRDefault="00500D92" w:rsidP="00545A3C">
            <w:pPr>
              <w:suppressAutoHyphens/>
              <w:rPr>
                <w:spacing w:val="-2"/>
              </w:rPr>
            </w:pPr>
            <w:r w:rsidRPr="00D34F85">
              <w:rPr>
                <w:spacing w:val="-2"/>
              </w:rPr>
              <w:t>Brief Description of the Works performed by the Bidder:</w:t>
            </w:r>
          </w:p>
          <w:p w14:paraId="48703B3A" w14:textId="77777777" w:rsidR="00500D92" w:rsidRPr="00D34F85" w:rsidRDefault="00500D92" w:rsidP="00545A3C">
            <w:pPr>
              <w:suppressAutoHyphens/>
              <w:rPr>
                <w:spacing w:val="-2"/>
              </w:rPr>
            </w:pPr>
            <w:r w:rsidRPr="00D34F85">
              <w:rPr>
                <w:spacing w:val="-2"/>
              </w:rPr>
              <w:t>Name of Employer:</w:t>
            </w:r>
          </w:p>
          <w:p w14:paraId="149D03CE" w14:textId="77777777" w:rsidR="00500D92" w:rsidRPr="00D34F85" w:rsidRDefault="00500D92" w:rsidP="00545A3C">
            <w:pPr>
              <w:suppressAutoHyphens/>
              <w:rPr>
                <w:spacing w:val="-2"/>
              </w:rPr>
            </w:pPr>
            <w:r w:rsidRPr="00D34F85">
              <w:rPr>
                <w:spacing w:val="-2"/>
              </w:rPr>
              <w:t>Address:</w:t>
            </w:r>
          </w:p>
        </w:tc>
        <w:tc>
          <w:tcPr>
            <w:tcW w:w="1260" w:type="dxa"/>
          </w:tcPr>
          <w:p w14:paraId="66A7A03E" w14:textId="77777777" w:rsidR="00500D92" w:rsidRPr="00D34F85" w:rsidRDefault="00500D92" w:rsidP="00545A3C">
            <w:pPr>
              <w:suppressAutoHyphens/>
              <w:rPr>
                <w:spacing w:val="-2"/>
              </w:rPr>
            </w:pPr>
          </w:p>
          <w:p w14:paraId="47BB6362" w14:textId="77777777" w:rsidR="00500D92" w:rsidRPr="00D34F85" w:rsidRDefault="00500D92" w:rsidP="00545A3C">
            <w:pPr>
              <w:suppressAutoHyphens/>
              <w:rPr>
                <w:spacing w:val="-2"/>
              </w:rPr>
            </w:pPr>
            <w:r w:rsidRPr="00D34F85">
              <w:rPr>
                <w:spacing w:val="-2"/>
              </w:rPr>
              <w:t>_________</w:t>
            </w:r>
          </w:p>
          <w:p w14:paraId="7AE07FEA" w14:textId="77777777" w:rsidR="00500D92" w:rsidRPr="00D34F85" w:rsidRDefault="00500D92" w:rsidP="00545A3C">
            <w:pPr>
              <w:suppressAutoHyphens/>
              <w:rPr>
                <w:spacing w:val="-2"/>
              </w:rPr>
            </w:pPr>
          </w:p>
        </w:tc>
      </w:tr>
      <w:tr w:rsidR="00500D92" w:rsidRPr="00D34F85" w14:paraId="1EF246DF" w14:textId="77777777" w:rsidTr="00545A3C">
        <w:trPr>
          <w:cantSplit/>
        </w:trPr>
        <w:tc>
          <w:tcPr>
            <w:tcW w:w="1080" w:type="dxa"/>
          </w:tcPr>
          <w:p w14:paraId="144EED71" w14:textId="77777777" w:rsidR="00500D92" w:rsidRPr="00D34F85" w:rsidRDefault="00500D92" w:rsidP="00545A3C">
            <w:pPr>
              <w:suppressAutoHyphens/>
              <w:rPr>
                <w:spacing w:val="-2"/>
              </w:rPr>
            </w:pPr>
          </w:p>
          <w:p w14:paraId="32F7B442" w14:textId="77777777" w:rsidR="00500D92" w:rsidRPr="00D34F85" w:rsidRDefault="00500D92" w:rsidP="00545A3C">
            <w:pPr>
              <w:suppressAutoHyphens/>
              <w:rPr>
                <w:spacing w:val="-2"/>
              </w:rPr>
            </w:pPr>
            <w:r w:rsidRPr="00D34F85">
              <w:rPr>
                <w:spacing w:val="-2"/>
              </w:rPr>
              <w:t>______</w:t>
            </w:r>
          </w:p>
        </w:tc>
        <w:tc>
          <w:tcPr>
            <w:tcW w:w="1170" w:type="dxa"/>
          </w:tcPr>
          <w:p w14:paraId="63CB2842" w14:textId="77777777" w:rsidR="00500D92" w:rsidRPr="00D34F85" w:rsidRDefault="00500D92" w:rsidP="00545A3C">
            <w:pPr>
              <w:suppressAutoHyphens/>
              <w:rPr>
                <w:spacing w:val="-2"/>
              </w:rPr>
            </w:pPr>
          </w:p>
          <w:p w14:paraId="03D4557B" w14:textId="77777777" w:rsidR="00500D92" w:rsidRPr="00D34F85" w:rsidRDefault="00500D92" w:rsidP="00545A3C">
            <w:pPr>
              <w:suppressAutoHyphens/>
              <w:rPr>
                <w:spacing w:val="-2"/>
              </w:rPr>
            </w:pPr>
            <w:r w:rsidRPr="00D34F85">
              <w:rPr>
                <w:spacing w:val="-2"/>
              </w:rPr>
              <w:t>______</w:t>
            </w:r>
          </w:p>
        </w:tc>
        <w:tc>
          <w:tcPr>
            <w:tcW w:w="900" w:type="dxa"/>
          </w:tcPr>
          <w:p w14:paraId="03DFF993" w14:textId="77777777" w:rsidR="00500D92" w:rsidRPr="00D34F85" w:rsidRDefault="00500D92" w:rsidP="00545A3C">
            <w:pPr>
              <w:suppressAutoHyphens/>
              <w:rPr>
                <w:spacing w:val="-2"/>
              </w:rPr>
            </w:pPr>
          </w:p>
        </w:tc>
        <w:tc>
          <w:tcPr>
            <w:tcW w:w="5040" w:type="dxa"/>
          </w:tcPr>
          <w:p w14:paraId="42761E1F" w14:textId="77777777" w:rsidR="00500D92" w:rsidRPr="00D34F85" w:rsidRDefault="00500D92" w:rsidP="00545A3C">
            <w:pPr>
              <w:suppressAutoHyphens/>
              <w:rPr>
                <w:spacing w:val="-2"/>
              </w:rPr>
            </w:pPr>
            <w:r w:rsidRPr="00D34F85">
              <w:rPr>
                <w:spacing w:val="-2"/>
              </w:rPr>
              <w:t>Contract name:</w:t>
            </w:r>
          </w:p>
          <w:p w14:paraId="486E5B0F" w14:textId="77777777" w:rsidR="00500D92" w:rsidRPr="00D34F85" w:rsidRDefault="00500D92" w:rsidP="00545A3C">
            <w:pPr>
              <w:suppressAutoHyphens/>
              <w:rPr>
                <w:spacing w:val="-2"/>
              </w:rPr>
            </w:pPr>
            <w:r w:rsidRPr="00D34F85">
              <w:rPr>
                <w:spacing w:val="-2"/>
              </w:rPr>
              <w:t>Brief Description of the Works performed by the Bidder:</w:t>
            </w:r>
          </w:p>
          <w:p w14:paraId="4CA83972" w14:textId="77777777" w:rsidR="00500D92" w:rsidRPr="00D34F85" w:rsidRDefault="00500D92" w:rsidP="00545A3C">
            <w:pPr>
              <w:suppressAutoHyphens/>
              <w:rPr>
                <w:spacing w:val="-2"/>
              </w:rPr>
            </w:pPr>
            <w:r w:rsidRPr="00D34F85">
              <w:rPr>
                <w:spacing w:val="-2"/>
              </w:rPr>
              <w:t>Name of Employer:</w:t>
            </w:r>
          </w:p>
          <w:p w14:paraId="6CB0B2F0" w14:textId="77777777" w:rsidR="00500D92" w:rsidRPr="00D34F85" w:rsidRDefault="00500D92" w:rsidP="00545A3C">
            <w:pPr>
              <w:suppressAutoHyphens/>
              <w:rPr>
                <w:spacing w:val="-2"/>
              </w:rPr>
            </w:pPr>
            <w:r w:rsidRPr="00D34F85">
              <w:rPr>
                <w:spacing w:val="-2"/>
              </w:rPr>
              <w:t>Address:</w:t>
            </w:r>
          </w:p>
        </w:tc>
        <w:tc>
          <w:tcPr>
            <w:tcW w:w="1260" w:type="dxa"/>
          </w:tcPr>
          <w:p w14:paraId="51CD89F0" w14:textId="77777777" w:rsidR="00500D92" w:rsidRPr="00D34F85" w:rsidRDefault="00500D92" w:rsidP="00545A3C">
            <w:pPr>
              <w:suppressAutoHyphens/>
              <w:rPr>
                <w:spacing w:val="-2"/>
              </w:rPr>
            </w:pPr>
          </w:p>
          <w:p w14:paraId="553193A1" w14:textId="77777777" w:rsidR="00500D92" w:rsidRPr="00D34F85" w:rsidRDefault="00500D92" w:rsidP="00545A3C">
            <w:pPr>
              <w:suppressAutoHyphens/>
              <w:rPr>
                <w:spacing w:val="-2"/>
              </w:rPr>
            </w:pPr>
            <w:r w:rsidRPr="00D34F85">
              <w:rPr>
                <w:spacing w:val="-2"/>
              </w:rPr>
              <w:t>_________</w:t>
            </w:r>
          </w:p>
          <w:p w14:paraId="69F9605A" w14:textId="77777777" w:rsidR="00500D92" w:rsidRPr="00D34F85" w:rsidRDefault="00500D92" w:rsidP="00545A3C">
            <w:pPr>
              <w:suppressAutoHyphens/>
              <w:rPr>
                <w:spacing w:val="-2"/>
              </w:rPr>
            </w:pPr>
          </w:p>
        </w:tc>
      </w:tr>
      <w:tr w:rsidR="00500D92" w:rsidRPr="00D34F85" w14:paraId="0DC0F9E1" w14:textId="77777777" w:rsidTr="00545A3C">
        <w:trPr>
          <w:cantSplit/>
        </w:trPr>
        <w:tc>
          <w:tcPr>
            <w:tcW w:w="1080" w:type="dxa"/>
          </w:tcPr>
          <w:p w14:paraId="4F959B3F" w14:textId="77777777" w:rsidR="00500D92" w:rsidRPr="00D34F85" w:rsidRDefault="00500D92" w:rsidP="00545A3C">
            <w:pPr>
              <w:suppressAutoHyphens/>
              <w:rPr>
                <w:spacing w:val="-2"/>
              </w:rPr>
            </w:pPr>
          </w:p>
          <w:p w14:paraId="3971AF9B" w14:textId="77777777" w:rsidR="00500D92" w:rsidRPr="00D34F85" w:rsidRDefault="00500D92" w:rsidP="00545A3C">
            <w:pPr>
              <w:suppressAutoHyphens/>
              <w:rPr>
                <w:spacing w:val="-2"/>
              </w:rPr>
            </w:pPr>
            <w:r w:rsidRPr="00D34F85">
              <w:rPr>
                <w:spacing w:val="-2"/>
              </w:rPr>
              <w:t>______</w:t>
            </w:r>
          </w:p>
        </w:tc>
        <w:tc>
          <w:tcPr>
            <w:tcW w:w="1170" w:type="dxa"/>
          </w:tcPr>
          <w:p w14:paraId="596AA07A" w14:textId="77777777" w:rsidR="00500D92" w:rsidRPr="00D34F85" w:rsidRDefault="00500D92" w:rsidP="00545A3C">
            <w:pPr>
              <w:suppressAutoHyphens/>
              <w:rPr>
                <w:spacing w:val="-2"/>
              </w:rPr>
            </w:pPr>
          </w:p>
          <w:p w14:paraId="6A9B59FC" w14:textId="77777777" w:rsidR="00500D92" w:rsidRPr="00D34F85" w:rsidRDefault="00500D92" w:rsidP="00545A3C">
            <w:pPr>
              <w:suppressAutoHyphens/>
              <w:rPr>
                <w:spacing w:val="-2"/>
              </w:rPr>
            </w:pPr>
            <w:r w:rsidRPr="00D34F85">
              <w:rPr>
                <w:spacing w:val="-2"/>
              </w:rPr>
              <w:t>______</w:t>
            </w:r>
          </w:p>
        </w:tc>
        <w:tc>
          <w:tcPr>
            <w:tcW w:w="900" w:type="dxa"/>
          </w:tcPr>
          <w:p w14:paraId="64D80770" w14:textId="77777777" w:rsidR="00500D92" w:rsidRPr="00D34F85" w:rsidRDefault="00500D92" w:rsidP="00545A3C">
            <w:pPr>
              <w:suppressAutoHyphens/>
              <w:rPr>
                <w:spacing w:val="-2"/>
              </w:rPr>
            </w:pPr>
          </w:p>
        </w:tc>
        <w:tc>
          <w:tcPr>
            <w:tcW w:w="5040" w:type="dxa"/>
          </w:tcPr>
          <w:p w14:paraId="4EA24D4C" w14:textId="77777777" w:rsidR="00500D92" w:rsidRPr="00D34F85" w:rsidRDefault="00500D92" w:rsidP="00545A3C">
            <w:pPr>
              <w:suppressAutoHyphens/>
              <w:rPr>
                <w:spacing w:val="-2"/>
              </w:rPr>
            </w:pPr>
            <w:r w:rsidRPr="00D34F85">
              <w:rPr>
                <w:spacing w:val="-2"/>
              </w:rPr>
              <w:t>Contract name:</w:t>
            </w:r>
          </w:p>
          <w:p w14:paraId="437C2EE1" w14:textId="77777777" w:rsidR="00500D92" w:rsidRPr="00D34F85" w:rsidRDefault="00500D92" w:rsidP="00545A3C">
            <w:pPr>
              <w:suppressAutoHyphens/>
              <w:rPr>
                <w:spacing w:val="-2"/>
              </w:rPr>
            </w:pPr>
            <w:r w:rsidRPr="00D34F85">
              <w:rPr>
                <w:spacing w:val="-2"/>
              </w:rPr>
              <w:t>Brief Description of the Works performed by the Bidder:</w:t>
            </w:r>
          </w:p>
          <w:p w14:paraId="0E1F5884" w14:textId="77777777" w:rsidR="00500D92" w:rsidRPr="00D34F85" w:rsidRDefault="00500D92" w:rsidP="00545A3C">
            <w:pPr>
              <w:suppressAutoHyphens/>
              <w:rPr>
                <w:spacing w:val="-2"/>
              </w:rPr>
            </w:pPr>
            <w:r w:rsidRPr="00D34F85">
              <w:rPr>
                <w:spacing w:val="-2"/>
              </w:rPr>
              <w:t>Name of Employer:</w:t>
            </w:r>
          </w:p>
          <w:p w14:paraId="63936D35" w14:textId="77777777" w:rsidR="00500D92" w:rsidRPr="00D34F85" w:rsidRDefault="00500D92" w:rsidP="00545A3C">
            <w:pPr>
              <w:suppressAutoHyphens/>
              <w:rPr>
                <w:spacing w:val="-2"/>
              </w:rPr>
            </w:pPr>
            <w:r w:rsidRPr="00D34F85">
              <w:rPr>
                <w:spacing w:val="-2"/>
              </w:rPr>
              <w:t>Address:</w:t>
            </w:r>
          </w:p>
        </w:tc>
        <w:tc>
          <w:tcPr>
            <w:tcW w:w="1260" w:type="dxa"/>
          </w:tcPr>
          <w:p w14:paraId="29D17F5E" w14:textId="77777777" w:rsidR="00500D92" w:rsidRPr="00D34F85" w:rsidRDefault="00500D92" w:rsidP="00545A3C">
            <w:pPr>
              <w:suppressAutoHyphens/>
              <w:rPr>
                <w:spacing w:val="-2"/>
              </w:rPr>
            </w:pPr>
          </w:p>
          <w:p w14:paraId="65100F50" w14:textId="77777777" w:rsidR="00500D92" w:rsidRPr="00D34F85" w:rsidRDefault="00500D92" w:rsidP="00545A3C">
            <w:pPr>
              <w:suppressAutoHyphens/>
              <w:rPr>
                <w:spacing w:val="-2"/>
              </w:rPr>
            </w:pPr>
            <w:r w:rsidRPr="00D34F85">
              <w:rPr>
                <w:spacing w:val="-2"/>
              </w:rPr>
              <w:t>_________</w:t>
            </w:r>
          </w:p>
          <w:p w14:paraId="34286BEC" w14:textId="77777777" w:rsidR="00500D92" w:rsidRPr="00D34F85" w:rsidRDefault="00500D92" w:rsidP="00545A3C">
            <w:pPr>
              <w:suppressAutoHyphens/>
              <w:rPr>
                <w:spacing w:val="-2"/>
              </w:rPr>
            </w:pPr>
          </w:p>
        </w:tc>
      </w:tr>
      <w:tr w:rsidR="00500D92" w:rsidRPr="00D34F85" w14:paraId="79C76B92" w14:textId="77777777" w:rsidTr="00545A3C">
        <w:trPr>
          <w:cantSplit/>
        </w:trPr>
        <w:tc>
          <w:tcPr>
            <w:tcW w:w="1080" w:type="dxa"/>
          </w:tcPr>
          <w:p w14:paraId="3F3EE89B" w14:textId="77777777" w:rsidR="00500D92" w:rsidRPr="00D34F85" w:rsidRDefault="00500D92" w:rsidP="00545A3C">
            <w:pPr>
              <w:suppressAutoHyphens/>
              <w:rPr>
                <w:spacing w:val="-2"/>
              </w:rPr>
            </w:pPr>
          </w:p>
          <w:p w14:paraId="6B6E612A" w14:textId="77777777" w:rsidR="00500D92" w:rsidRPr="00D34F85" w:rsidRDefault="00500D92" w:rsidP="00545A3C">
            <w:pPr>
              <w:suppressAutoHyphens/>
              <w:rPr>
                <w:spacing w:val="-2"/>
              </w:rPr>
            </w:pPr>
            <w:r w:rsidRPr="00D34F85">
              <w:rPr>
                <w:spacing w:val="-2"/>
              </w:rPr>
              <w:t>______</w:t>
            </w:r>
          </w:p>
        </w:tc>
        <w:tc>
          <w:tcPr>
            <w:tcW w:w="1170" w:type="dxa"/>
          </w:tcPr>
          <w:p w14:paraId="049286D1" w14:textId="77777777" w:rsidR="00500D92" w:rsidRPr="00D34F85" w:rsidRDefault="00500D92" w:rsidP="00545A3C">
            <w:pPr>
              <w:suppressAutoHyphens/>
              <w:rPr>
                <w:spacing w:val="-2"/>
              </w:rPr>
            </w:pPr>
          </w:p>
          <w:p w14:paraId="044AAB77" w14:textId="77777777" w:rsidR="00500D92" w:rsidRPr="00D34F85" w:rsidRDefault="00500D92" w:rsidP="00545A3C">
            <w:pPr>
              <w:suppressAutoHyphens/>
              <w:rPr>
                <w:spacing w:val="-2"/>
              </w:rPr>
            </w:pPr>
            <w:r w:rsidRPr="00D34F85">
              <w:rPr>
                <w:spacing w:val="-2"/>
              </w:rPr>
              <w:t>______</w:t>
            </w:r>
          </w:p>
        </w:tc>
        <w:tc>
          <w:tcPr>
            <w:tcW w:w="900" w:type="dxa"/>
          </w:tcPr>
          <w:p w14:paraId="3FA095CC" w14:textId="77777777" w:rsidR="00500D92" w:rsidRPr="00D34F85" w:rsidRDefault="00500D92" w:rsidP="00545A3C">
            <w:pPr>
              <w:suppressAutoHyphens/>
              <w:rPr>
                <w:spacing w:val="-2"/>
              </w:rPr>
            </w:pPr>
          </w:p>
        </w:tc>
        <w:tc>
          <w:tcPr>
            <w:tcW w:w="5040" w:type="dxa"/>
          </w:tcPr>
          <w:p w14:paraId="0E9F9B57" w14:textId="77777777" w:rsidR="00500D92" w:rsidRPr="00D34F85" w:rsidRDefault="00500D92" w:rsidP="00545A3C">
            <w:pPr>
              <w:suppressAutoHyphens/>
              <w:rPr>
                <w:spacing w:val="-2"/>
              </w:rPr>
            </w:pPr>
            <w:r w:rsidRPr="00D34F85">
              <w:rPr>
                <w:spacing w:val="-2"/>
              </w:rPr>
              <w:t>Contract name:</w:t>
            </w:r>
          </w:p>
          <w:p w14:paraId="1C16FF1F" w14:textId="77777777" w:rsidR="00500D92" w:rsidRPr="00D34F85" w:rsidRDefault="00500D92" w:rsidP="00545A3C">
            <w:pPr>
              <w:suppressAutoHyphens/>
              <w:rPr>
                <w:spacing w:val="-2"/>
              </w:rPr>
            </w:pPr>
            <w:r w:rsidRPr="00D34F85">
              <w:rPr>
                <w:spacing w:val="-2"/>
              </w:rPr>
              <w:t>Brief Description of the Works performed by the Bidder:</w:t>
            </w:r>
          </w:p>
          <w:p w14:paraId="394609AD" w14:textId="77777777" w:rsidR="00500D92" w:rsidRPr="00D34F85" w:rsidRDefault="00500D92" w:rsidP="00545A3C">
            <w:pPr>
              <w:suppressAutoHyphens/>
              <w:rPr>
                <w:spacing w:val="-2"/>
              </w:rPr>
            </w:pPr>
            <w:r w:rsidRPr="00D34F85">
              <w:rPr>
                <w:spacing w:val="-2"/>
              </w:rPr>
              <w:t>Name of Employer:</w:t>
            </w:r>
          </w:p>
          <w:p w14:paraId="4EEDFB47" w14:textId="77777777" w:rsidR="00500D92" w:rsidRPr="00D34F85" w:rsidRDefault="00500D92" w:rsidP="00545A3C">
            <w:pPr>
              <w:suppressAutoHyphens/>
              <w:rPr>
                <w:spacing w:val="-2"/>
              </w:rPr>
            </w:pPr>
            <w:r w:rsidRPr="00D34F85">
              <w:rPr>
                <w:spacing w:val="-2"/>
              </w:rPr>
              <w:t>Address:</w:t>
            </w:r>
          </w:p>
        </w:tc>
        <w:tc>
          <w:tcPr>
            <w:tcW w:w="1260" w:type="dxa"/>
          </w:tcPr>
          <w:p w14:paraId="1ACDACEF" w14:textId="77777777" w:rsidR="00500D92" w:rsidRPr="00D34F85" w:rsidRDefault="00500D92" w:rsidP="00545A3C">
            <w:pPr>
              <w:suppressAutoHyphens/>
              <w:rPr>
                <w:spacing w:val="-2"/>
              </w:rPr>
            </w:pPr>
          </w:p>
          <w:p w14:paraId="5F701401" w14:textId="77777777" w:rsidR="00500D92" w:rsidRPr="00D34F85" w:rsidRDefault="00500D92" w:rsidP="00545A3C">
            <w:pPr>
              <w:suppressAutoHyphens/>
              <w:rPr>
                <w:spacing w:val="-2"/>
              </w:rPr>
            </w:pPr>
            <w:r w:rsidRPr="00D34F85">
              <w:rPr>
                <w:spacing w:val="-2"/>
              </w:rPr>
              <w:t>_________</w:t>
            </w:r>
          </w:p>
          <w:p w14:paraId="69BC59A1" w14:textId="77777777" w:rsidR="00500D92" w:rsidRPr="00D34F85" w:rsidRDefault="00500D92" w:rsidP="00545A3C">
            <w:pPr>
              <w:suppressAutoHyphens/>
              <w:rPr>
                <w:spacing w:val="-2"/>
              </w:rPr>
            </w:pPr>
          </w:p>
        </w:tc>
      </w:tr>
      <w:tr w:rsidR="00500D92" w:rsidRPr="00D34F85" w14:paraId="793B72D7" w14:textId="77777777" w:rsidTr="00545A3C">
        <w:trPr>
          <w:cantSplit/>
        </w:trPr>
        <w:tc>
          <w:tcPr>
            <w:tcW w:w="1080" w:type="dxa"/>
          </w:tcPr>
          <w:p w14:paraId="7276CA6E" w14:textId="77777777" w:rsidR="00500D92" w:rsidRPr="00D34F85" w:rsidRDefault="00500D92" w:rsidP="00545A3C">
            <w:pPr>
              <w:suppressAutoHyphens/>
              <w:rPr>
                <w:spacing w:val="-2"/>
              </w:rPr>
            </w:pPr>
          </w:p>
          <w:p w14:paraId="5240CAAE" w14:textId="77777777" w:rsidR="00500D92" w:rsidRPr="00D34F85" w:rsidRDefault="00500D92" w:rsidP="00545A3C">
            <w:pPr>
              <w:suppressAutoHyphens/>
              <w:rPr>
                <w:spacing w:val="-2"/>
              </w:rPr>
            </w:pPr>
            <w:r w:rsidRPr="00D34F85">
              <w:rPr>
                <w:spacing w:val="-2"/>
              </w:rPr>
              <w:t>______</w:t>
            </w:r>
          </w:p>
        </w:tc>
        <w:tc>
          <w:tcPr>
            <w:tcW w:w="1170" w:type="dxa"/>
          </w:tcPr>
          <w:p w14:paraId="1AAC64A2" w14:textId="77777777" w:rsidR="00500D92" w:rsidRPr="00D34F85" w:rsidRDefault="00500D92" w:rsidP="00545A3C">
            <w:pPr>
              <w:suppressAutoHyphens/>
              <w:rPr>
                <w:spacing w:val="-2"/>
              </w:rPr>
            </w:pPr>
          </w:p>
          <w:p w14:paraId="629D5226" w14:textId="77777777" w:rsidR="00500D92" w:rsidRPr="00D34F85" w:rsidRDefault="00500D92" w:rsidP="00545A3C">
            <w:pPr>
              <w:suppressAutoHyphens/>
              <w:rPr>
                <w:spacing w:val="-2"/>
              </w:rPr>
            </w:pPr>
            <w:r w:rsidRPr="00D34F85">
              <w:rPr>
                <w:spacing w:val="-2"/>
              </w:rPr>
              <w:t>______</w:t>
            </w:r>
          </w:p>
        </w:tc>
        <w:tc>
          <w:tcPr>
            <w:tcW w:w="900" w:type="dxa"/>
          </w:tcPr>
          <w:p w14:paraId="48655797" w14:textId="77777777" w:rsidR="00500D92" w:rsidRPr="00D34F85" w:rsidRDefault="00500D92" w:rsidP="00545A3C">
            <w:pPr>
              <w:suppressAutoHyphens/>
              <w:rPr>
                <w:spacing w:val="-2"/>
              </w:rPr>
            </w:pPr>
          </w:p>
        </w:tc>
        <w:tc>
          <w:tcPr>
            <w:tcW w:w="5040" w:type="dxa"/>
          </w:tcPr>
          <w:p w14:paraId="72DE293F" w14:textId="77777777" w:rsidR="00500D92" w:rsidRPr="00D34F85" w:rsidRDefault="00500D92" w:rsidP="00545A3C">
            <w:pPr>
              <w:suppressAutoHyphens/>
              <w:rPr>
                <w:spacing w:val="-2"/>
              </w:rPr>
            </w:pPr>
            <w:r w:rsidRPr="00D34F85">
              <w:rPr>
                <w:spacing w:val="-2"/>
              </w:rPr>
              <w:t>Contract name:</w:t>
            </w:r>
          </w:p>
          <w:p w14:paraId="4FE15D95" w14:textId="77777777" w:rsidR="00500D92" w:rsidRPr="00D34F85" w:rsidRDefault="00500D92" w:rsidP="00545A3C">
            <w:pPr>
              <w:suppressAutoHyphens/>
              <w:rPr>
                <w:spacing w:val="-2"/>
              </w:rPr>
            </w:pPr>
            <w:r w:rsidRPr="00D34F85">
              <w:rPr>
                <w:spacing w:val="-2"/>
              </w:rPr>
              <w:t>Brief Description of the Works performed by the Bidder:</w:t>
            </w:r>
          </w:p>
          <w:p w14:paraId="13CFF52C" w14:textId="77777777" w:rsidR="00500D92" w:rsidRPr="00D34F85" w:rsidRDefault="00500D92" w:rsidP="00545A3C">
            <w:pPr>
              <w:suppressAutoHyphens/>
              <w:rPr>
                <w:spacing w:val="-2"/>
              </w:rPr>
            </w:pPr>
            <w:r w:rsidRPr="00D34F85">
              <w:rPr>
                <w:spacing w:val="-2"/>
              </w:rPr>
              <w:t>Name of Employer:</w:t>
            </w:r>
          </w:p>
          <w:p w14:paraId="2BFD5CDF" w14:textId="77777777" w:rsidR="00500D92" w:rsidRPr="00D34F85" w:rsidRDefault="00500D92" w:rsidP="00545A3C">
            <w:pPr>
              <w:suppressAutoHyphens/>
              <w:rPr>
                <w:spacing w:val="-2"/>
              </w:rPr>
            </w:pPr>
            <w:r w:rsidRPr="00D34F85">
              <w:rPr>
                <w:spacing w:val="-2"/>
              </w:rPr>
              <w:t>Address:</w:t>
            </w:r>
          </w:p>
        </w:tc>
        <w:tc>
          <w:tcPr>
            <w:tcW w:w="1260" w:type="dxa"/>
          </w:tcPr>
          <w:p w14:paraId="31E0A038" w14:textId="77777777" w:rsidR="00500D92" w:rsidRPr="00D34F85" w:rsidRDefault="00500D92" w:rsidP="00545A3C">
            <w:pPr>
              <w:suppressAutoHyphens/>
              <w:rPr>
                <w:spacing w:val="-2"/>
              </w:rPr>
            </w:pPr>
          </w:p>
          <w:p w14:paraId="116F4995" w14:textId="77777777" w:rsidR="00500D92" w:rsidRPr="00D34F85" w:rsidRDefault="00500D92" w:rsidP="00545A3C">
            <w:pPr>
              <w:suppressAutoHyphens/>
              <w:rPr>
                <w:spacing w:val="-2"/>
              </w:rPr>
            </w:pPr>
            <w:r w:rsidRPr="00D34F85">
              <w:rPr>
                <w:spacing w:val="-2"/>
              </w:rPr>
              <w:t>_________</w:t>
            </w:r>
          </w:p>
          <w:p w14:paraId="7566864F" w14:textId="77777777" w:rsidR="00500D92" w:rsidRPr="00D34F85" w:rsidRDefault="00500D92" w:rsidP="00545A3C">
            <w:pPr>
              <w:suppressAutoHyphens/>
              <w:rPr>
                <w:spacing w:val="-2"/>
              </w:rPr>
            </w:pPr>
          </w:p>
        </w:tc>
      </w:tr>
    </w:tbl>
    <w:p w14:paraId="78B1A2E7" w14:textId="77777777" w:rsidR="00500D92" w:rsidRPr="00D34F85" w:rsidRDefault="00500D92" w:rsidP="00500D92">
      <w:pPr>
        <w:suppressAutoHyphens/>
        <w:rPr>
          <w:spacing w:val="-2"/>
        </w:rPr>
      </w:pPr>
    </w:p>
    <w:p w14:paraId="51C38169" w14:textId="77777777" w:rsidR="00500D92" w:rsidRPr="00D34F85" w:rsidRDefault="00500D92" w:rsidP="00500D92">
      <w:pPr>
        <w:pStyle w:val="Outline"/>
        <w:suppressAutoHyphens/>
        <w:spacing w:before="0"/>
        <w:rPr>
          <w:iCs/>
        </w:rPr>
      </w:pPr>
      <w:r w:rsidRPr="00D34F85">
        <w:rPr>
          <w:kern w:val="0"/>
        </w:rPr>
        <w:t>*List calendar year for years with contracts with at least nine (9) months activity per year starting with the earliest year</w:t>
      </w:r>
      <w:r w:rsidRPr="00D34F85">
        <w:rPr>
          <w:kern w:val="0"/>
        </w:rPr>
        <w:br w:type="page"/>
      </w:r>
    </w:p>
    <w:p w14:paraId="54487EF9" w14:textId="77777777" w:rsidR="00500D92" w:rsidRPr="00D34F85" w:rsidRDefault="00500D92" w:rsidP="001A113A">
      <w:pPr>
        <w:pStyle w:val="Heading4"/>
        <w:jc w:val="center"/>
        <w:rPr>
          <w:b/>
          <w:bCs/>
          <w:sz w:val="24"/>
          <w:szCs w:val="24"/>
        </w:rPr>
      </w:pPr>
      <w:bookmarkStart w:id="153" w:name="_Toc498849284"/>
      <w:bookmarkStart w:id="154" w:name="_Toc498850126"/>
      <w:bookmarkStart w:id="155" w:name="_Toc498851731"/>
      <w:r w:rsidRPr="00D34F85">
        <w:rPr>
          <w:b/>
          <w:bCs/>
          <w:sz w:val="24"/>
          <w:szCs w:val="24"/>
        </w:rPr>
        <w:lastRenderedPageBreak/>
        <w:t>Form EXP – 2.4.</w:t>
      </w:r>
      <w:bookmarkEnd w:id="153"/>
      <w:bookmarkEnd w:id="154"/>
      <w:bookmarkEnd w:id="155"/>
      <w:r w:rsidRPr="00D34F85">
        <w:rPr>
          <w:b/>
          <w:bCs/>
          <w:sz w:val="24"/>
          <w:szCs w:val="24"/>
        </w:rPr>
        <w:t>2(a)</w:t>
      </w:r>
    </w:p>
    <w:p w14:paraId="7C3BEA86" w14:textId="77777777" w:rsidR="00500D92" w:rsidRPr="00D34F85" w:rsidRDefault="00500D92" w:rsidP="001A113A">
      <w:pPr>
        <w:pStyle w:val="Section4heading"/>
        <w:rPr>
          <w:rFonts w:ascii="Calibri" w:eastAsiaTheme="minorHAnsi" w:hAnsi="Calibri" w:cs="Calibri"/>
          <w:bCs/>
          <w:sz w:val="24"/>
          <w:lang w:val="en-AU"/>
        </w:rPr>
      </w:pPr>
      <w:bookmarkStart w:id="156" w:name="_Toc498847220"/>
      <w:bookmarkStart w:id="157" w:name="_Toc498850127"/>
      <w:bookmarkStart w:id="158" w:name="_Toc498851732"/>
      <w:bookmarkStart w:id="159" w:name="_Toc499021799"/>
      <w:bookmarkStart w:id="160" w:name="_Toc499023482"/>
      <w:bookmarkStart w:id="161" w:name="_Toc501529964"/>
      <w:bookmarkStart w:id="162" w:name="_Toc23302384"/>
      <w:bookmarkStart w:id="163" w:name="_Toc125871317"/>
      <w:bookmarkStart w:id="164" w:name="_Toc197236053"/>
      <w:r w:rsidRPr="00D34F85">
        <w:rPr>
          <w:rFonts w:ascii="Calibri" w:eastAsiaTheme="minorHAnsi" w:hAnsi="Calibri" w:cs="Calibri"/>
          <w:bCs/>
          <w:sz w:val="24"/>
          <w:lang w:val="en-AU"/>
        </w:rPr>
        <w:t>Specific Experience</w:t>
      </w:r>
      <w:bookmarkEnd w:id="156"/>
      <w:bookmarkEnd w:id="157"/>
      <w:bookmarkEnd w:id="158"/>
      <w:bookmarkEnd w:id="159"/>
      <w:bookmarkEnd w:id="160"/>
      <w:bookmarkEnd w:id="161"/>
      <w:bookmarkEnd w:id="162"/>
      <w:bookmarkEnd w:id="163"/>
      <w:bookmarkEnd w:id="164"/>
    </w:p>
    <w:p w14:paraId="21A10F3E" w14:textId="77777777" w:rsidR="00500D92" w:rsidRPr="00D34F85" w:rsidRDefault="00500D92" w:rsidP="00500D92">
      <w:pPr>
        <w:pStyle w:val="Head2"/>
        <w:jc w:val="left"/>
        <w:rPr>
          <w:szCs w:val="24"/>
        </w:rPr>
      </w:pPr>
    </w:p>
    <w:p w14:paraId="3AD27B0A" w14:textId="77777777" w:rsidR="00500D92" w:rsidRPr="00D34F85" w:rsidRDefault="00500D92" w:rsidP="00500D92">
      <w:pPr>
        <w:tabs>
          <w:tab w:val="right" w:pos="9000"/>
        </w:tabs>
      </w:pPr>
      <w:r w:rsidRPr="00D34F85">
        <w:t xml:space="preserve">Bidder’s Legal Name:  ___________________________     </w:t>
      </w:r>
      <w:r w:rsidRPr="00D34F85">
        <w:tab/>
        <w:t>Date:  _____________________</w:t>
      </w:r>
    </w:p>
    <w:p w14:paraId="37C70D58" w14:textId="77777777" w:rsidR="00500D92" w:rsidRPr="00D34F85" w:rsidRDefault="00500D92" w:rsidP="00500D92">
      <w:pPr>
        <w:tabs>
          <w:tab w:val="right" w:pos="9000"/>
        </w:tabs>
      </w:pPr>
      <w:r w:rsidRPr="00D34F85">
        <w:rPr>
          <w:spacing w:val="-2"/>
        </w:rPr>
        <w:t>JVA Partner Legal Name: _________________________</w:t>
      </w:r>
      <w:r w:rsidRPr="00D34F85">
        <w:tab/>
        <w:t xml:space="preserve">ICB No.:  __________________   </w:t>
      </w:r>
    </w:p>
    <w:p w14:paraId="6A57B338" w14:textId="77777777" w:rsidR="00500D92" w:rsidRPr="00D34F85" w:rsidRDefault="00500D92" w:rsidP="00500D92">
      <w:pPr>
        <w:pStyle w:val="Outline"/>
        <w:tabs>
          <w:tab w:val="right" w:pos="9000"/>
        </w:tabs>
        <w:suppressAutoHyphens/>
        <w:spacing w:before="120"/>
      </w:pPr>
      <w:r w:rsidRPr="00D34F85">
        <w:t xml:space="preserve"> </w:t>
      </w:r>
      <w:r w:rsidRPr="00D34F85">
        <w:tab/>
        <w:t>Page _______ of _______ pages</w:t>
      </w:r>
    </w:p>
    <w:p w14:paraId="41836BC5" w14:textId="77777777" w:rsidR="00500D92" w:rsidRPr="00D34F85" w:rsidRDefault="00500D92" w:rsidP="00500D92">
      <w:pPr>
        <w:pStyle w:val="Outline"/>
        <w:suppressAutoHyphens/>
        <w:spacing w:before="120"/>
        <w:rPr>
          <w:spacing w:val="-2"/>
          <w:kern w:val="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500D92" w:rsidRPr="00D34F85" w14:paraId="080CA5F2" w14:textId="77777777" w:rsidTr="00545A3C">
        <w:trPr>
          <w:cantSplit/>
          <w:tblHeader/>
        </w:trPr>
        <w:tc>
          <w:tcPr>
            <w:tcW w:w="4212" w:type="dxa"/>
            <w:tcBorders>
              <w:top w:val="single" w:sz="6" w:space="0" w:color="auto"/>
              <w:left w:val="single" w:sz="6" w:space="0" w:color="auto"/>
              <w:bottom w:val="single" w:sz="6" w:space="0" w:color="auto"/>
              <w:right w:val="single" w:sz="6" w:space="0" w:color="auto"/>
            </w:tcBorders>
          </w:tcPr>
          <w:p w14:paraId="69CA4B24" w14:textId="77777777" w:rsidR="00500D92" w:rsidRPr="00D34F85" w:rsidRDefault="00500D92" w:rsidP="00545A3C">
            <w:pPr>
              <w:suppressAutoHyphens/>
              <w:spacing w:before="60" w:after="60"/>
              <w:rPr>
                <w:b/>
                <w:spacing w:val="-2"/>
                <w:szCs w:val="24"/>
              </w:rPr>
            </w:pPr>
            <w:r w:rsidRPr="00D34F85">
              <w:rPr>
                <w:b/>
                <w:spacing w:val="-2"/>
                <w:szCs w:val="24"/>
              </w:rPr>
              <w:t>Similar Contract Number:  ___ of ___ required.</w:t>
            </w:r>
          </w:p>
        </w:tc>
        <w:tc>
          <w:tcPr>
            <w:tcW w:w="4878" w:type="dxa"/>
            <w:gridSpan w:val="3"/>
            <w:tcBorders>
              <w:top w:val="single" w:sz="6" w:space="0" w:color="auto"/>
              <w:left w:val="single" w:sz="6" w:space="0" w:color="auto"/>
              <w:bottom w:val="single" w:sz="6" w:space="0" w:color="auto"/>
              <w:right w:val="single" w:sz="6" w:space="0" w:color="auto"/>
            </w:tcBorders>
          </w:tcPr>
          <w:p w14:paraId="10B19779" w14:textId="77777777" w:rsidR="00500D92" w:rsidRPr="00D34F85" w:rsidRDefault="00500D92" w:rsidP="00545A3C">
            <w:pPr>
              <w:suppressAutoHyphens/>
              <w:spacing w:before="60" w:after="60"/>
              <w:jc w:val="center"/>
              <w:rPr>
                <w:b/>
                <w:spacing w:val="-2"/>
                <w:szCs w:val="24"/>
              </w:rPr>
            </w:pPr>
            <w:r w:rsidRPr="00D34F85">
              <w:rPr>
                <w:b/>
                <w:spacing w:val="-2"/>
                <w:szCs w:val="24"/>
              </w:rPr>
              <w:t>Information</w:t>
            </w:r>
          </w:p>
        </w:tc>
      </w:tr>
      <w:tr w:rsidR="00500D92" w:rsidRPr="00D34F85" w14:paraId="3A048962"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6846F619" w14:textId="77777777" w:rsidR="00500D92" w:rsidRPr="00D34F85" w:rsidRDefault="00500D92" w:rsidP="00545A3C">
            <w:pPr>
              <w:pStyle w:val="BodyText"/>
              <w:spacing w:before="60" w:after="60"/>
            </w:pPr>
            <w:r w:rsidRPr="00D34F85">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055C1E56" w14:textId="77777777" w:rsidR="00500D92" w:rsidRPr="00D34F85" w:rsidRDefault="00500D92" w:rsidP="00545A3C">
            <w:pPr>
              <w:pStyle w:val="BodyText"/>
              <w:spacing w:before="60" w:after="60"/>
            </w:pPr>
            <w:r w:rsidRPr="00D34F85">
              <w:t>_______________________________________</w:t>
            </w:r>
          </w:p>
        </w:tc>
      </w:tr>
      <w:tr w:rsidR="00500D92" w:rsidRPr="00D34F85" w14:paraId="27ACB68A"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5B173AA8" w14:textId="77777777" w:rsidR="00500D92" w:rsidRPr="00D34F85" w:rsidRDefault="00500D92" w:rsidP="00545A3C">
            <w:pPr>
              <w:pStyle w:val="BodyText"/>
              <w:spacing w:before="60" w:after="60"/>
            </w:pPr>
            <w:r w:rsidRPr="00D34F85">
              <w:t xml:space="preserve">Award date </w:t>
            </w:r>
          </w:p>
          <w:p w14:paraId="253238DE" w14:textId="77777777" w:rsidR="00500D92" w:rsidRPr="00D34F85" w:rsidRDefault="00500D92" w:rsidP="00545A3C">
            <w:pPr>
              <w:pStyle w:val="BodyText"/>
              <w:spacing w:before="60" w:after="60"/>
            </w:pPr>
            <w:r w:rsidRPr="00D34F85">
              <w:t>Completion date</w:t>
            </w:r>
          </w:p>
        </w:tc>
        <w:tc>
          <w:tcPr>
            <w:tcW w:w="4878" w:type="dxa"/>
            <w:gridSpan w:val="3"/>
            <w:tcBorders>
              <w:top w:val="single" w:sz="6" w:space="0" w:color="auto"/>
              <w:left w:val="nil"/>
              <w:bottom w:val="single" w:sz="6" w:space="0" w:color="auto"/>
              <w:right w:val="single" w:sz="6" w:space="0" w:color="auto"/>
            </w:tcBorders>
          </w:tcPr>
          <w:p w14:paraId="12BC5D77" w14:textId="77777777" w:rsidR="00500D92" w:rsidRPr="00D34F85" w:rsidRDefault="00500D92" w:rsidP="00545A3C">
            <w:pPr>
              <w:pStyle w:val="BodyText"/>
              <w:spacing w:before="60" w:after="60"/>
            </w:pPr>
            <w:r w:rsidRPr="00D34F85">
              <w:t>_______________________________________</w:t>
            </w:r>
          </w:p>
          <w:p w14:paraId="5F5A5646" w14:textId="77777777" w:rsidR="00500D92" w:rsidRPr="00D34F85" w:rsidRDefault="00500D92" w:rsidP="00545A3C">
            <w:pPr>
              <w:pStyle w:val="BodyText"/>
              <w:spacing w:before="60" w:after="60"/>
            </w:pPr>
            <w:r w:rsidRPr="00D34F85">
              <w:t>_______________________________________</w:t>
            </w:r>
          </w:p>
        </w:tc>
      </w:tr>
      <w:tr w:rsidR="00500D92" w:rsidRPr="00D34F85" w14:paraId="6D6427F9"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27E39052" w14:textId="77777777" w:rsidR="00500D92" w:rsidRPr="00D34F85" w:rsidRDefault="00500D92" w:rsidP="00545A3C">
            <w:pPr>
              <w:pStyle w:val="BodyText"/>
              <w:spacing w:before="60" w:after="60"/>
            </w:pPr>
          </w:p>
        </w:tc>
        <w:tc>
          <w:tcPr>
            <w:tcW w:w="4878" w:type="dxa"/>
            <w:gridSpan w:val="3"/>
            <w:tcBorders>
              <w:top w:val="single" w:sz="6" w:space="0" w:color="auto"/>
              <w:left w:val="nil"/>
              <w:bottom w:val="single" w:sz="6" w:space="0" w:color="auto"/>
              <w:right w:val="single" w:sz="4" w:space="0" w:color="auto"/>
            </w:tcBorders>
          </w:tcPr>
          <w:p w14:paraId="60245881" w14:textId="77777777" w:rsidR="00500D92" w:rsidRPr="00D34F85" w:rsidRDefault="00500D92" w:rsidP="00545A3C">
            <w:pPr>
              <w:pStyle w:val="BodyText"/>
              <w:spacing w:before="60" w:after="60"/>
            </w:pPr>
          </w:p>
        </w:tc>
      </w:tr>
      <w:tr w:rsidR="00500D92" w:rsidRPr="00D34F85" w14:paraId="7892A9D1"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365E76DD" w14:textId="77777777" w:rsidR="00500D92" w:rsidRPr="00D34F85" w:rsidRDefault="00500D92" w:rsidP="00545A3C">
            <w:pPr>
              <w:suppressAutoHyphens/>
              <w:spacing w:before="60" w:after="60"/>
              <w:rPr>
                <w:spacing w:val="-2"/>
              </w:rPr>
            </w:pPr>
            <w:r w:rsidRPr="00D34F85">
              <w:rPr>
                <w:spacing w:val="-2"/>
              </w:rPr>
              <w:t>Role in Contract</w:t>
            </w:r>
          </w:p>
        </w:tc>
        <w:tc>
          <w:tcPr>
            <w:tcW w:w="1548" w:type="dxa"/>
            <w:tcBorders>
              <w:top w:val="single" w:sz="6" w:space="0" w:color="auto"/>
              <w:left w:val="nil"/>
              <w:bottom w:val="single" w:sz="6" w:space="0" w:color="auto"/>
              <w:right w:val="single" w:sz="6" w:space="0" w:color="auto"/>
            </w:tcBorders>
          </w:tcPr>
          <w:p w14:paraId="6102DC6B" w14:textId="77777777" w:rsidR="00500D92" w:rsidRPr="00D34F85" w:rsidRDefault="00500D92" w:rsidP="00545A3C">
            <w:pPr>
              <w:spacing w:before="60" w:after="60"/>
              <w:jc w:val="center"/>
              <w:rPr>
                <w:sz w:val="36"/>
              </w:rPr>
            </w:pPr>
            <w:r w:rsidRPr="00D34F85">
              <w:rPr>
                <w:sz w:val="36"/>
              </w:rPr>
              <w:sym w:font="Symbol" w:char="F07F"/>
            </w:r>
            <w:r w:rsidRPr="00D34F85">
              <w:rPr>
                <w:sz w:val="36"/>
              </w:rPr>
              <w:t xml:space="preserve"> </w:t>
            </w:r>
            <w:r w:rsidRPr="00D34F85">
              <w:rPr>
                <w:sz w:val="36"/>
              </w:rPr>
              <w:br/>
            </w:r>
            <w:r w:rsidRPr="00D34F85">
              <w:t xml:space="preserve">Contractor </w:t>
            </w:r>
          </w:p>
        </w:tc>
        <w:tc>
          <w:tcPr>
            <w:tcW w:w="1800" w:type="dxa"/>
            <w:tcBorders>
              <w:top w:val="single" w:sz="6" w:space="0" w:color="auto"/>
              <w:left w:val="nil"/>
              <w:bottom w:val="single" w:sz="6" w:space="0" w:color="auto"/>
              <w:right w:val="single" w:sz="6" w:space="0" w:color="auto"/>
            </w:tcBorders>
          </w:tcPr>
          <w:p w14:paraId="45CED06F" w14:textId="77777777" w:rsidR="00500D92" w:rsidRPr="00D34F85" w:rsidRDefault="00500D92" w:rsidP="00545A3C">
            <w:pPr>
              <w:spacing w:before="60" w:after="60"/>
              <w:jc w:val="center"/>
              <w:rPr>
                <w:spacing w:val="-2"/>
                <w:sz w:val="36"/>
              </w:rPr>
            </w:pPr>
            <w:r w:rsidRPr="00D34F85">
              <w:rPr>
                <w:sz w:val="36"/>
              </w:rPr>
              <w:sym w:font="Symbol" w:char="F07F"/>
            </w:r>
            <w:r w:rsidRPr="00D34F85">
              <w:rPr>
                <w:sz w:val="36"/>
              </w:rPr>
              <w:t xml:space="preserve"> </w:t>
            </w:r>
            <w:r w:rsidRPr="00D34F85">
              <w:rPr>
                <w:sz w:val="36"/>
              </w:rPr>
              <w:br/>
            </w:r>
            <w:r w:rsidRPr="00D34F85">
              <w:t>Management Contractor</w:t>
            </w:r>
          </w:p>
        </w:tc>
        <w:tc>
          <w:tcPr>
            <w:tcW w:w="1530" w:type="dxa"/>
            <w:tcBorders>
              <w:top w:val="single" w:sz="6" w:space="0" w:color="auto"/>
              <w:left w:val="single" w:sz="6" w:space="0" w:color="auto"/>
              <w:bottom w:val="single" w:sz="6" w:space="0" w:color="auto"/>
              <w:right w:val="single" w:sz="6" w:space="0" w:color="auto"/>
            </w:tcBorders>
          </w:tcPr>
          <w:p w14:paraId="2A1F0AD1" w14:textId="77777777" w:rsidR="00500D92" w:rsidRPr="00D34F85" w:rsidRDefault="00500D92" w:rsidP="00545A3C">
            <w:pPr>
              <w:spacing w:before="60" w:after="60"/>
              <w:jc w:val="center"/>
            </w:pPr>
            <w:r w:rsidRPr="00D34F85">
              <w:rPr>
                <w:sz w:val="36"/>
              </w:rPr>
              <w:sym w:font="Symbol" w:char="F07F"/>
            </w:r>
            <w:r w:rsidRPr="00D34F85">
              <w:rPr>
                <w:sz w:val="36"/>
              </w:rPr>
              <w:t xml:space="preserve"> </w:t>
            </w:r>
            <w:r w:rsidRPr="00D34F85">
              <w:t>Subcontractor</w:t>
            </w:r>
          </w:p>
          <w:p w14:paraId="03EEBB43" w14:textId="77777777" w:rsidR="00500D92" w:rsidRPr="00D34F85" w:rsidRDefault="00500D92" w:rsidP="00545A3C">
            <w:pPr>
              <w:spacing w:before="60" w:after="60"/>
              <w:jc w:val="center"/>
              <w:rPr>
                <w:spacing w:val="-2"/>
                <w:sz w:val="36"/>
              </w:rPr>
            </w:pPr>
          </w:p>
        </w:tc>
      </w:tr>
      <w:tr w:rsidR="00500D92" w:rsidRPr="00D34F85" w14:paraId="01A6A95A"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2D89A4C6" w14:textId="77777777" w:rsidR="00500D92" w:rsidRPr="00D34F85" w:rsidRDefault="00500D92" w:rsidP="00545A3C">
            <w:pPr>
              <w:pStyle w:val="BodyText"/>
              <w:spacing w:before="60" w:after="60"/>
            </w:pPr>
            <w:r w:rsidRPr="00D34F85">
              <w:t>Total contract amount</w:t>
            </w:r>
          </w:p>
        </w:tc>
        <w:tc>
          <w:tcPr>
            <w:tcW w:w="3348" w:type="dxa"/>
            <w:gridSpan w:val="2"/>
            <w:tcBorders>
              <w:top w:val="single" w:sz="6" w:space="0" w:color="auto"/>
              <w:left w:val="nil"/>
              <w:bottom w:val="single" w:sz="6" w:space="0" w:color="auto"/>
              <w:right w:val="single" w:sz="6" w:space="0" w:color="auto"/>
            </w:tcBorders>
          </w:tcPr>
          <w:p w14:paraId="1482FE7F" w14:textId="77777777" w:rsidR="00500D92" w:rsidRPr="00D34F85" w:rsidRDefault="00500D92" w:rsidP="00545A3C">
            <w:pPr>
              <w:pStyle w:val="BodyText"/>
              <w:spacing w:before="60" w:after="60"/>
            </w:pPr>
            <w:r w:rsidRPr="00D34F85">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006A1B51" w14:textId="77777777" w:rsidR="00500D92" w:rsidRPr="00D34F85" w:rsidRDefault="00500D92" w:rsidP="00545A3C">
            <w:pPr>
              <w:pStyle w:val="BodyText"/>
              <w:spacing w:before="60" w:after="60"/>
            </w:pPr>
            <w:r w:rsidRPr="00D34F85">
              <w:t>US$__________</w:t>
            </w:r>
          </w:p>
        </w:tc>
      </w:tr>
      <w:tr w:rsidR="00500D92" w:rsidRPr="00D34F85" w14:paraId="39566A4A"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71BB9AA4" w14:textId="77777777" w:rsidR="00500D92" w:rsidRPr="00D34F85" w:rsidRDefault="00500D92" w:rsidP="00545A3C">
            <w:pPr>
              <w:pStyle w:val="BodyText"/>
              <w:spacing w:before="60" w:after="60"/>
            </w:pPr>
            <w:r w:rsidRPr="00D34F85">
              <w:t>If partner in a JVA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45286CB7" w14:textId="77777777" w:rsidR="00500D92" w:rsidRPr="00D34F85" w:rsidRDefault="00500D92" w:rsidP="00545A3C">
            <w:pPr>
              <w:pStyle w:val="BodyText"/>
              <w:spacing w:before="60" w:after="60"/>
            </w:pPr>
          </w:p>
          <w:p w14:paraId="3ADF7F9F" w14:textId="77777777" w:rsidR="00500D92" w:rsidRPr="00D34F85" w:rsidRDefault="00500D92" w:rsidP="00545A3C">
            <w:pPr>
              <w:pStyle w:val="BodyText"/>
              <w:spacing w:before="60" w:after="60"/>
            </w:pPr>
            <w:r w:rsidRPr="00D34F85">
              <w:t>__________%</w:t>
            </w:r>
          </w:p>
        </w:tc>
        <w:tc>
          <w:tcPr>
            <w:tcW w:w="1800" w:type="dxa"/>
            <w:tcBorders>
              <w:top w:val="single" w:sz="6" w:space="0" w:color="auto"/>
              <w:left w:val="single" w:sz="6" w:space="0" w:color="auto"/>
              <w:bottom w:val="single" w:sz="6" w:space="0" w:color="auto"/>
              <w:right w:val="single" w:sz="6" w:space="0" w:color="auto"/>
            </w:tcBorders>
          </w:tcPr>
          <w:p w14:paraId="2B2FDA1E" w14:textId="77777777" w:rsidR="00500D92" w:rsidRPr="00D34F85" w:rsidRDefault="00500D92" w:rsidP="00545A3C">
            <w:pPr>
              <w:pStyle w:val="BodyText"/>
              <w:spacing w:before="60" w:after="60"/>
            </w:pPr>
          </w:p>
          <w:p w14:paraId="65CF8531" w14:textId="77777777" w:rsidR="00500D92" w:rsidRPr="00D34F85" w:rsidRDefault="00500D92" w:rsidP="00545A3C">
            <w:pPr>
              <w:pStyle w:val="BodyText"/>
              <w:spacing w:before="60" w:after="60"/>
            </w:pPr>
            <w:r w:rsidRPr="00D34F85">
              <w:t>_____________</w:t>
            </w:r>
          </w:p>
        </w:tc>
        <w:tc>
          <w:tcPr>
            <w:tcW w:w="1530" w:type="dxa"/>
            <w:tcBorders>
              <w:top w:val="single" w:sz="6" w:space="0" w:color="auto"/>
              <w:left w:val="single" w:sz="6" w:space="0" w:color="auto"/>
              <w:bottom w:val="single" w:sz="6" w:space="0" w:color="auto"/>
              <w:right w:val="single" w:sz="6" w:space="0" w:color="auto"/>
            </w:tcBorders>
          </w:tcPr>
          <w:p w14:paraId="65358FE6" w14:textId="77777777" w:rsidR="00500D92" w:rsidRPr="00D34F85" w:rsidRDefault="00500D92" w:rsidP="00545A3C">
            <w:pPr>
              <w:pStyle w:val="BodyText"/>
              <w:spacing w:before="60" w:after="60"/>
            </w:pPr>
          </w:p>
          <w:p w14:paraId="52DE685C" w14:textId="77777777" w:rsidR="00500D92" w:rsidRPr="00D34F85" w:rsidRDefault="00500D92" w:rsidP="00545A3C">
            <w:pPr>
              <w:pStyle w:val="BodyText"/>
              <w:spacing w:before="60" w:after="60"/>
            </w:pPr>
            <w:r w:rsidRPr="00D34F85">
              <w:t>US$_______</w:t>
            </w:r>
          </w:p>
        </w:tc>
      </w:tr>
      <w:tr w:rsidR="00500D92" w:rsidRPr="00D34F85" w14:paraId="5A029946"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43385CB1" w14:textId="77777777" w:rsidR="00500D92" w:rsidRPr="00D34F85" w:rsidRDefault="00500D92" w:rsidP="00545A3C">
            <w:pPr>
              <w:pStyle w:val="BodyText"/>
              <w:spacing w:before="60" w:after="60"/>
            </w:pPr>
            <w:r w:rsidRPr="00D34F85">
              <w:t>Employer’s Name:</w:t>
            </w:r>
          </w:p>
        </w:tc>
        <w:tc>
          <w:tcPr>
            <w:tcW w:w="4878" w:type="dxa"/>
            <w:gridSpan w:val="3"/>
            <w:tcBorders>
              <w:top w:val="single" w:sz="6" w:space="0" w:color="auto"/>
              <w:left w:val="nil"/>
              <w:bottom w:val="single" w:sz="6" w:space="0" w:color="auto"/>
              <w:right w:val="single" w:sz="6" w:space="0" w:color="auto"/>
            </w:tcBorders>
          </w:tcPr>
          <w:p w14:paraId="6448DAE6" w14:textId="77777777" w:rsidR="00500D92" w:rsidRPr="00D34F85" w:rsidRDefault="00500D92" w:rsidP="00545A3C">
            <w:pPr>
              <w:pStyle w:val="BodyText"/>
              <w:spacing w:before="60" w:after="60"/>
            </w:pPr>
            <w:r w:rsidRPr="00D34F85">
              <w:t>_______________________________________</w:t>
            </w:r>
          </w:p>
        </w:tc>
      </w:tr>
      <w:tr w:rsidR="00500D92" w:rsidRPr="00D34F85" w14:paraId="3428AFD1"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30BEE59A" w14:textId="77777777" w:rsidR="00500D92" w:rsidRPr="00D34F85" w:rsidRDefault="00500D92" w:rsidP="00545A3C">
            <w:pPr>
              <w:pStyle w:val="BodyText"/>
              <w:spacing w:before="60" w:after="60"/>
            </w:pPr>
            <w:r w:rsidRPr="00D34F85">
              <w:t>Address:</w:t>
            </w:r>
          </w:p>
          <w:p w14:paraId="267B1040" w14:textId="77777777" w:rsidR="00500D92" w:rsidRPr="00D34F85" w:rsidRDefault="00500D92" w:rsidP="00545A3C">
            <w:pPr>
              <w:pStyle w:val="BodyText"/>
              <w:spacing w:before="60" w:after="60"/>
            </w:pPr>
          </w:p>
          <w:p w14:paraId="5A2B2FC8" w14:textId="77777777" w:rsidR="00500D92" w:rsidRPr="00D34F85" w:rsidRDefault="00500D92" w:rsidP="00545A3C">
            <w:pPr>
              <w:pStyle w:val="BodyText"/>
              <w:spacing w:before="60" w:after="60"/>
            </w:pPr>
            <w:r w:rsidRPr="00D34F85">
              <w:t>Telephone/fax number:</w:t>
            </w:r>
          </w:p>
          <w:p w14:paraId="45D4DEE7" w14:textId="77777777" w:rsidR="00500D92" w:rsidRPr="00D34F85" w:rsidRDefault="00500D92" w:rsidP="00545A3C">
            <w:pPr>
              <w:pStyle w:val="BodyText"/>
              <w:spacing w:before="60" w:after="60"/>
            </w:pPr>
            <w:r w:rsidRPr="00D34F85">
              <w:t>E-mail:</w:t>
            </w:r>
          </w:p>
        </w:tc>
        <w:tc>
          <w:tcPr>
            <w:tcW w:w="4878" w:type="dxa"/>
            <w:gridSpan w:val="3"/>
            <w:tcBorders>
              <w:top w:val="single" w:sz="6" w:space="0" w:color="auto"/>
              <w:left w:val="nil"/>
              <w:bottom w:val="single" w:sz="6" w:space="0" w:color="auto"/>
              <w:right w:val="single" w:sz="6" w:space="0" w:color="auto"/>
            </w:tcBorders>
          </w:tcPr>
          <w:p w14:paraId="12781631" w14:textId="77777777" w:rsidR="00500D92" w:rsidRPr="00D34F85" w:rsidRDefault="00500D92" w:rsidP="00545A3C">
            <w:pPr>
              <w:pStyle w:val="BodyText"/>
              <w:spacing w:before="60" w:after="60"/>
            </w:pPr>
            <w:r w:rsidRPr="00D34F85">
              <w:t>_______________________________________</w:t>
            </w:r>
          </w:p>
          <w:p w14:paraId="23F81A36" w14:textId="77777777" w:rsidR="00500D92" w:rsidRPr="00D34F85" w:rsidRDefault="00500D92" w:rsidP="00545A3C">
            <w:pPr>
              <w:pStyle w:val="BodyText"/>
              <w:spacing w:before="60" w:after="60"/>
            </w:pPr>
            <w:r w:rsidRPr="00D34F85">
              <w:t>_______________________________________</w:t>
            </w:r>
          </w:p>
          <w:p w14:paraId="00125D3E" w14:textId="77777777" w:rsidR="00500D92" w:rsidRPr="00D34F85" w:rsidRDefault="00500D92" w:rsidP="00545A3C">
            <w:pPr>
              <w:pStyle w:val="BodyText"/>
              <w:spacing w:before="60" w:after="60"/>
            </w:pPr>
            <w:r w:rsidRPr="00D34F85">
              <w:t>_______________________________________</w:t>
            </w:r>
          </w:p>
          <w:p w14:paraId="5B8FBBE9" w14:textId="77777777" w:rsidR="00500D92" w:rsidRPr="00D34F85" w:rsidRDefault="00500D92" w:rsidP="00545A3C">
            <w:pPr>
              <w:pStyle w:val="BodyText"/>
              <w:spacing w:before="60" w:after="60"/>
            </w:pPr>
            <w:r w:rsidRPr="00D34F85">
              <w:t>_______________________________________</w:t>
            </w:r>
          </w:p>
        </w:tc>
      </w:tr>
    </w:tbl>
    <w:p w14:paraId="17EDA1B2" w14:textId="77777777" w:rsidR="00500D92" w:rsidRPr="00D34F85" w:rsidRDefault="00500D92" w:rsidP="00500D92">
      <w:pPr>
        <w:pStyle w:val="Subtitle2"/>
      </w:pPr>
      <w:bookmarkStart w:id="165" w:name="_Toc498849285"/>
      <w:bookmarkStart w:id="166" w:name="_Toc498850128"/>
      <w:bookmarkStart w:id="167" w:name="_Toc498851733"/>
    </w:p>
    <w:p w14:paraId="1260E90E" w14:textId="77777777" w:rsidR="00500D92" w:rsidRPr="00D34F85" w:rsidRDefault="00500D92" w:rsidP="00500D92">
      <w:pPr>
        <w:pStyle w:val="Subtitle2"/>
      </w:pPr>
    </w:p>
    <w:p w14:paraId="2AD98B30" w14:textId="77777777" w:rsidR="00500D92" w:rsidRPr="00D34F85" w:rsidRDefault="00500D92" w:rsidP="001A113A">
      <w:pPr>
        <w:pStyle w:val="Heading4"/>
        <w:jc w:val="center"/>
        <w:rPr>
          <w:b/>
          <w:bCs/>
          <w:sz w:val="24"/>
          <w:szCs w:val="24"/>
        </w:rPr>
      </w:pPr>
      <w:r w:rsidRPr="00D34F85">
        <w:br w:type="page"/>
      </w:r>
      <w:r w:rsidRPr="00D34F85">
        <w:rPr>
          <w:b/>
          <w:bCs/>
          <w:sz w:val="24"/>
          <w:szCs w:val="24"/>
        </w:rPr>
        <w:lastRenderedPageBreak/>
        <w:t>Form EXP – 2.4.2(a) (cont.)</w:t>
      </w:r>
      <w:bookmarkEnd w:id="165"/>
      <w:bookmarkEnd w:id="166"/>
      <w:bookmarkEnd w:id="167"/>
    </w:p>
    <w:p w14:paraId="76BD86C0" w14:textId="77777777" w:rsidR="00500D92" w:rsidRPr="00D34F85" w:rsidRDefault="00500D92" w:rsidP="001A113A">
      <w:pPr>
        <w:pStyle w:val="Section4heading"/>
        <w:rPr>
          <w:rFonts w:ascii="Calibri" w:eastAsiaTheme="minorHAnsi" w:hAnsi="Calibri" w:cs="Calibri"/>
          <w:bCs/>
          <w:sz w:val="24"/>
          <w:lang w:val="en-AU"/>
        </w:rPr>
      </w:pPr>
      <w:bookmarkStart w:id="168" w:name="_Toc498847221"/>
      <w:bookmarkStart w:id="169" w:name="_Toc498850129"/>
      <w:bookmarkStart w:id="170" w:name="_Toc498851734"/>
      <w:bookmarkStart w:id="171" w:name="_Toc499021800"/>
      <w:bookmarkStart w:id="172" w:name="_Toc499023483"/>
      <w:bookmarkStart w:id="173" w:name="_Toc501529965"/>
      <w:proofErr w:type="gramStart"/>
      <w:r w:rsidRPr="00D34F85">
        <w:rPr>
          <w:rFonts w:ascii="Calibri" w:eastAsiaTheme="minorHAnsi" w:hAnsi="Calibri" w:cs="Calibri"/>
          <w:bCs/>
          <w:sz w:val="24"/>
          <w:lang w:val="en-AU"/>
        </w:rPr>
        <w:t>Specific Experience</w:t>
      </w:r>
      <w:bookmarkEnd w:id="168"/>
      <w:bookmarkEnd w:id="169"/>
      <w:bookmarkEnd w:id="170"/>
      <w:bookmarkEnd w:id="171"/>
      <w:bookmarkEnd w:id="172"/>
      <w:r w:rsidRPr="00D34F85">
        <w:rPr>
          <w:rFonts w:ascii="Calibri" w:eastAsiaTheme="minorHAnsi" w:hAnsi="Calibri" w:cs="Calibri"/>
          <w:bCs/>
          <w:sz w:val="24"/>
          <w:lang w:val="en-AU"/>
        </w:rPr>
        <w:t xml:space="preserve"> (cont.)</w:t>
      </w:r>
      <w:bookmarkEnd w:id="173"/>
      <w:proofErr w:type="gramEnd"/>
    </w:p>
    <w:p w14:paraId="5FE77D8B" w14:textId="77777777" w:rsidR="00500D92" w:rsidRPr="00D34F85" w:rsidRDefault="00500D92" w:rsidP="00500D92">
      <w:pPr>
        <w:tabs>
          <w:tab w:val="right" w:pos="9630"/>
        </w:tabs>
        <w:ind w:right="162"/>
      </w:pPr>
    </w:p>
    <w:p w14:paraId="4EC818D5" w14:textId="77777777" w:rsidR="00500D92" w:rsidRPr="00D34F85" w:rsidRDefault="00500D92" w:rsidP="00500D92">
      <w:pPr>
        <w:tabs>
          <w:tab w:val="right" w:pos="9000"/>
          <w:tab w:val="right" w:pos="9630"/>
        </w:tabs>
      </w:pPr>
      <w:r w:rsidRPr="00D34F85">
        <w:t xml:space="preserve">Bidder’s Legal Name:  ___________________________     </w:t>
      </w:r>
      <w:r w:rsidRPr="00D34F85">
        <w:tab/>
        <w:t>Page _______ of _______ pages</w:t>
      </w:r>
    </w:p>
    <w:p w14:paraId="6D6D8D53" w14:textId="77777777" w:rsidR="00500D92" w:rsidRPr="00D34F85" w:rsidRDefault="00500D92" w:rsidP="00500D92">
      <w:pPr>
        <w:tabs>
          <w:tab w:val="right" w:pos="9630"/>
        </w:tabs>
        <w:ind w:right="162"/>
      </w:pPr>
      <w:r w:rsidRPr="00D34F85">
        <w:rPr>
          <w:spacing w:val="-2"/>
        </w:rPr>
        <w:t>JVA Partner Legal Name:  ___________________________</w:t>
      </w:r>
    </w:p>
    <w:p w14:paraId="1ED3A336" w14:textId="77777777" w:rsidR="00500D92" w:rsidRPr="00D34F85" w:rsidRDefault="00500D92" w:rsidP="00500D92">
      <w:pPr>
        <w:tabs>
          <w:tab w:val="right" w:pos="9630"/>
        </w:tabs>
        <w:ind w:right="162"/>
      </w:pPr>
    </w:p>
    <w:p w14:paraId="38292469" w14:textId="77777777" w:rsidR="00500D92" w:rsidRPr="00D34F85" w:rsidRDefault="00500D92" w:rsidP="00500D92"/>
    <w:p w14:paraId="1D66A929" w14:textId="77777777" w:rsidR="00500D92" w:rsidRPr="00D34F85" w:rsidRDefault="00500D92" w:rsidP="00500D92"/>
    <w:p w14:paraId="06745BA5" w14:textId="77777777" w:rsidR="00500D92" w:rsidRPr="00D34F85" w:rsidRDefault="00500D92" w:rsidP="00500D92"/>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00D92" w:rsidRPr="00D34F85" w14:paraId="04203861" w14:textId="77777777" w:rsidTr="00545A3C">
        <w:trPr>
          <w:cantSplit/>
          <w:tblHeader/>
        </w:trPr>
        <w:tc>
          <w:tcPr>
            <w:tcW w:w="4212" w:type="dxa"/>
            <w:tcBorders>
              <w:top w:val="single" w:sz="6" w:space="0" w:color="auto"/>
              <w:left w:val="single" w:sz="6" w:space="0" w:color="auto"/>
              <w:bottom w:val="single" w:sz="4" w:space="0" w:color="auto"/>
              <w:right w:val="single" w:sz="4" w:space="0" w:color="auto"/>
            </w:tcBorders>
          </w:tcPr>
          <w:p w14:paraId="38EC82F0" w14:textId="77777777" w:rsidR="00500D92" w:rsidRPr="00D34F85" w:rsidRDefault="00500D92" w:rsidP="00545A3C">
            <w:pPr>
              <w:suppressAutoHyphens/>
              <w:spacing w:before="120"/>
              <w:rPr>
                <w:b/>
                <w:spacing w:val="-2"/>
                <w:szCs w:val="24"/>
              </w:rPr>
            </w:pPr>
            <w:r w:rsidRPr="00D34F85">
              <w:rPr>
                <w:b/>
                <w:spacing w:val="-2"/>
                <w:szCs w:val="24"/>
              </w:rPr>
              <w:t>Similar Contract No. __[insert specific number] of [total number of contracts] ___ required</w:t>
            </w:r>
          </w:p>
        </w:tc>
        <w:tc>
          <w:tcPr>
            <w:tcW w:w="4878" w:type="dxa"/>
            <w:tcBorders>
              <w:top w:val="single" w:sz="6" w:space="0" w:color="auto"/>
              <w:left w:val="single" w:sz="4" w:space="0" w:color="auto"/>
              <w:bottom w:val="single" w:sz="4" w:space="0" w:color="auto"/>
              <w:right w:val="single" w:sz="6" w:space="0" w:color="auto"/>
            </w:tcBorders>
          </w:tcPr>
          <w:p w14:paraId="6467FB4A" w14:textId="77777777" w:rsidR="00500D92" w:rsidRPr="00D34F85" w:rsidRDefault="00500D92" w:rsidP="00545A3C">
            <w:pPr>
              <w:suppressAutoHyphens/>
              <w:spacing w:before="240"/>
              <w:ind w:left="288"/>
              <w:jc w:val="center"/>
              <w:rPr>
                <w:b/>
                <w:spacing w:val="-2"/>
                <w:szCs w:val="24"/>
              </w:rPr>
            </w:pPr>
            <w:r w:rsidRPr="00D34F85">
              <w:rPr>
                <w:b/>
                <w:spacing w:val="-2"/>
                <w:szCs w:val="24"/>
              </w:rPr>
              <w:t>Information</w:t>
            </w:r>
          </w:p>
        </w:tc>
      </w:tr>
      <w:tr w:rsidR="00500D92" w:rsidRPr="00D34F85" w14:paraId="122474ED" w14:textId="77777777" w:rsidTr="00545A3C">
        <w:trPr>
          <w:cantSplit/>
          <w:trHeight w:val="699"/>
        </w:trPr>
        <w:tc>
          <w:tcPr>
            <w:tcW w:w="4212" w:type="dxa"/>
            <w:tcBorders>
              <w:top w:val="single" w:sz="4" w:space="0" w:color="auto"/>
              <w:left w:val="single" w:sz="6" w:space="0" w:color="auto"/>
              <w:bottom w:val="single" w:sz="4" w:space="0" w:color="auto"/>
            </w:tcBorders>
          </w:tcPr>
          <w:p w14:paraId="631F8354" w14:textId="77777777" w:rsidR="00500D92" w:rsidRPr="00D34F85" w:rsidRDefault="00500D92" w:rsidP="00545A3C">
            <w:pPr>
              <w:keepNext/>
              <w:spacing w:before="40"/>
              <w:rPr>
                <w:spacing w:val="-2"/>
              </w:rPr>
            </w:pPr>
            <w:r w:rsidRPr="00D34F85">
              <w:t>Description of the similarity in accordance with Sub-Factor 2.4.2a) of Section III:</w:t>
            </w:r>
          </w:p>
        </w:tc>
        <w:tc>
          <w:tcPr>
            <w:tcW w:w="4878" w:type="dxa"/>
            <w:tcBorders>
              <w:top w:val="single" w:sz="4" w:space="0" w:color="auto"/>
              <w:left w:val="single" w:sz="4" w:space="0" w:color="auto"/>
              <w:bottom w:val="single" w:sz="4" w:space="0" w:color="auto"/>
              <w:right w:val="single" w:sz="6" w:space="0" w:color="auto"/>
            </w:tcBorders>
          </w:tcPr>
          <w:p w14:paraId="4AFE2028" w14:textId="77777777" w:rsidR="00500D92" w:rsidRPr="00D34F85" w:rsidRDefault="00500D92" w:rsidP="00545A3C">
            <w:pPr>
              <w:rPr>
                <w:spacing w:val="-2"/>
              </w:rPr>
            </w:pPr>
          </w:p>
        </w:tc>
      </w:tr>
      <w:tr w:rsidR="00500D92" w:rsidRPr="00D34F85" w14:paraId="41846421" w14:textId="77777777" w:rsidTr="00545A3C">
        <w:trPr>
          <w:cantSplit/>
          <w:trHeight w:val="699"/>
        </w:trPr>
        <w:tc>
          <w:tcPr>
            <w:tcW w:w="4212" w:type="dxa"/>
            <w:tcBorders>
              <w:top w:val="single" w:sz="4" w:space="0" w:color="auto"/>
              <w:left w:val="single" w:sz="6" w:space="0" w:color="auto"/>
              <w:bottom w:val="single" w:sz="4" w:space="0" w:color="auto"/>
            </w:tcBorders>
          </w:tcPr>
          <w:p w14:paraId="1BA66C23" w14:textId="77777777" w:rsidR="00500D92" w:rsidRPr="00D34F85" w:rsidRDefault="00500D92" w:rsidP="00545A3C">
            <w:pPr>
              <w:pStyle w:val="List"/>
              <w:tabs>
                <w:tab w:val="left" w:pos="864"/>
                <w:tab w:val="num" w:pos="936"/>
              </w:tabs>
              <w:ind w:left="936" w:hanging="360"/>
            </w:pPr>
            <w:r w:rsidRPr="00D34F85">
              <w:t>Amount</w:t>
            </w:r>
          </w:p>
        </w:tc>
        <w:tc>
          <w:tcPr>
            <w:tcW w:w="4878" w:type="dxa"/>
            <w:tcBorders>
              <w:top w:val="single" w:sz="4" w:space="0" w:color="auto"/>
              <w:left w:val="single" w:sz="4" w:space="0" w:color="auto"/>
              <w:bottom w:val="single" w:sz="4" w:space="0" w:color="auto"/>
              <w:right w:val="single" w:sz="6" w:space="0" w:color="auto"/>
            </w:tcBorders>
          </w:tcPr>
          <w:p w14:paraId="5A8F2B7E" w14:textId="77777777" w:rsidR="00500D92" w:rsidRPr="00D34F85" w:rsidRDefault="00500D92" w:rsidP="00545A3C">
            <w:pPr>
              <w:spacing w:before="120"/>
              <w:rPr>
                <w:spacing w:val="-2"/>
              </w:rPr>
            </w:pPr>
            <w:r w:rsidRPr="00D34F85">
              <w:rPr>
                <w:spacing w:val="-2"/>
              </w:rPr>
              <w:t>_________________________________</w:t>
            </w:r>
          </w:p>
        </w:tc>
      </w:tr>
      <w:tr w:rsidR="00500D92" w:rsidRPr="00D34F85" w14:paraId="32D0726B" w14:textId="77777777" w:rsidTr="00545A3C">
        <w:trPr>
          <w:cantSplit/>
          <w:trHeight w:val="699"/>
        </w:trPr>
        <w:tc>
          <w:tcPr>
            <w:tcW w:w="4212" w:type="dxa"/>
            <w:tcBorders>
              <w:top w:val="single" w:sz="4" w:space="0" w:color="auto"/>
              <w:left w:val="single" w:sz="6" w:space="0" w:color="auto"/>
              <w:bottom w:val="single" w:sz="4" w:space="0" w:color="auto"/>
            </w:tcBorders>
          </w:tcPr>
          <w:p w14:paraId="0F021A49" w14:textId="77777777" w:rsidR="00500D92" w:rsidRPr="00D34F85" w:rsidRDefault="00500D92" w:rsidP="00545A3C">
            <w:pPr>
              <w:pStyle w:val="List"/>
              <w:tabs>
                <w:tab w:val="left" w:pos="864"/>
                <w:tab w:val="num" w:pos="936"/>
              </w:tabs>
              <w:ind w:left="936" w:hanging="360"/>
              <w:rPr>
                <w:spacing w:val="-2"/>
              </w:rPr>
            </w:pPr>
            <w:r w:rsidRPr="00D34F85">
              <w:t>Physical size</w:t>
            </w:r>
          </w:p>
        </w:tc>
        <w:tc>
          <w:tcPr>
            <w:tcW w:w="4878" w:type="dxa"/>
            <w:tcBorders>
              <w:top w:val="single" w:sz="4" w:space="0" w:color="auto"/>
              <w:left w:val="single" w:sz="4" w:space="0" w:color="auto"/>
              <w:bottom w:val="single" w:sz="4" w:space="0" w:color="auto"/>
              <w:right w:val="single" w:sz="6" w:space="0" w:color="auto"/>
            </w:tcBorders>
          </w:tcPr>
          <w:p w14:paraId="5EB72342" w14:textId="77777777" w:rsidR="00500D92" w:rsidRPr="00D34F85" w:rsidRDefault="00500D92" w:rsidP="00545A3C">
            <w:pPr>
              <w:spacing w:before="120"/>
              <w:rPr>
                <w:spacing w:val="-2"/>
              </w:rPr>
            </w:pPr>
            <w:r w:rsidRPr="00D34F85">
              <w:rPr>
                <w:spacing w:val="-2"/>
              </w:rPr>
              <w:t>_________________________________</w:t>
            </w:r>
          </w:p>
        </w:tc>
      </w:tr>
      <w:tr w:rsidR="00500D92" w:rsidRPr="00D34F85" w14:paraId="5A3BC532" w14:textId="77777777" w:rsidTr="00545A3C">
        <w:trPr>
          <w:cantSplit/>
          <w:trHeight w:val="699"/>
        </w:trPr>
        <w:tc>
          <w:tcPr>
            <w:tcW w:w="4212" w:type="dxa"/>
            <w:tcBorders>
              <w:top w:val="single" w:sz="4" w:space="0" w:color="auto"/>
              <w:left w:val="single" w:sz="6" w:space="0" w:color="auto"/>
              <w:bottom w:val="single" w:sz="4" w:space="0" w:color="auto"/>
            </w:tcBorders>
          </w:tcPr>
          <w:p w14:paraId="01C24BBD" w14:textId="77777777" w:rsidR="00500D92" w:rsidRPr="00D34F85" w:rsidRDefault="00500D92" w:rsidP="00545A3C">
            <w:pPr>
              <w:pStyle w:val="List"/>
              <w:tabs>
                <w:tab w:val="left" w:pos="864"/>
                <w:tab w:val="num" w:pos="936"/>
              </w:tabs>
              <w:ind w:left="936" w:hanging="360"/>
              <w:rPr>
                <w:spacing w:val="-2"/>
              </w:rPr>
            </w:pPr>
            <w:r w:rsidRPr="00D34F85">
              <w:t>Complexity</w:t>
            </w:r>
          </w:p>
        </w:tc>
        <w:tc>
          <w:tcPr>
            <w:tcW w:w="4878" w:type="dxa"/>
            <w:tcBorders>
              <w:top w:val="single" w:sz="4" w:space="0" w:color="auto"/>
              <w:left w:val="single" w:sz="4" w:space="0" w:color="auto"/>
              <w:bottom w:val="single" w:sz="4" w:space="0" w:color="auto"/>
              <w:right w:val="single" w:sz="6" w:space="0" w:color="auto"/>
            </w:tcBorders>
          </w:tcPr>
          <w:p w14:paraId="15E05579" w14:textId="77777777" w:rsidR="00500D92" w:rsidRPr="00D34F85" w:rsidRDefault="00500D92" w:rsidP="00545A3C">
            <w:pPr>
              <w:spacing w:before="120"/>
              <w:rPr>
                <w:spacing w:val="-2"/>
              </w:rPr>
            </w:pPr>
            <w:r w:rsidRPr="00D34F85">
              <w:rPr>
                <w:spacing w:val="-2"/>
              </w:rPr>
              <w:t>_________________________________</w:t>
            </w:r>
          </w:p>
        </w:tc>
      </w:tr>
      <w:tr w:rsidR="00500D92" w:rsidRPr="00D34F85" w14:paraId="19863826" w14:textId="77777777" w:rsidTr="00545A3C">
        <w:trPr>
          <w:cantSplit/>
          <w:trHeight w:val="699"/>
        </w:trPr>
        <w:tc>
          <w:tcPr>
            <w:tcW w:w="4212" w:type="dxa"/>
            <w:tcBorders>
              <w:top w:val="single" w:sz="4" w:space="0" w:color="auto"/>
              <w:left w:val="single" w:sz="6" w:space="0" w:color="auto"/>
              <w:bottom w:val="single" w:sz="4" w:space="0" w:color="auto"/>
            </w:tcBorders>
          </w:tcPr>
          <w:p w14:paraId="4208EF86" w14:textId="77777777" w:rsidR="00500D92" w:rsidRPr="00D34F85" w:rsidRDefault="00500D92" w:rsidP="00545A3C">
            <w:pPr>
              <w:pStyle w:val="List"/>
              <w:tabs>
                <w:tab w:val="left" w:pos="864"/>
                <w:tab w:val="num" w:pos="936"/>
              </w:tabs>
              <w:ind w:left="936" w:hanging="360"/>
              <w:rPr>
                <w:spacing w:val="-2"/>
              </w:rPr>
            </w:pPr>
            <w:r w:rsidRPr="00D34F85">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6BD9B1C8" w14:textId="77777777" w:rsidR="00500D92" w:rsidRPr="00D34F85" w:rsidRDefault="00500D92" w:rsidP="00545A3C">
            <w:pPr>
              <w:spacing w:before="120"/>
              <w:rPr>
                <w:spacing w:val="-2"/>
              </w:rPr>
            </w:pPr>
            <w:r w:rsidRPr="00D34F85">
              <w:rPr>
                <w:spacing w:val="-2"/>
              </w:rPr>
              <w:t>_________________________________</w:t>
            </w:r>
          </w:p>
        </w:tc>
      </w:tr>
      <w:tr w:rsidR="00500D92" w:rsidRPr="00D34F85" w14:paraId="0994E6C9" w14:textId="77777777" w:rsidTr="00545A3C">
        <w:trPr>
          <w:cantSplit/>
          <w:trHeight w:val="699"/>
        </w:trPr>
        <w:tc>
          <w:tcPr>
            <w:tcW w:w="4212" w:type="dxa"/>
            <w:tcBorders>
              <w:top w:val="single" w:sz="4" w:space="0" w:color="auto"/>
              <w:left w:val="single" w:sz="6" w:space="0" w:color="auto"/>
              <w:bottom w:val="single" w:sz="4" w:space="0" w:color="auto"/>
            </w:tcBorders>
          </w:tcPr>
          <w:p w14:paraId="4D24D243" w14:textId="77777777" w:rsidR="00500D92" w:rsidRPr="00D34F85" w:rsidRDefault="00500D92" w:rsidP="00545A3C">
            <w:pPr>
              <w:pStyle w:val="List"/>
              <w:tabs>
                <w:tab w:val="left" w:pos="864"/>
                <w:tab w:val="num" w:pos="936"/>
              </w:tabs>
              <w:ind w:left="936" w:hanging="360"/>
              <w:rPr>
                <w:spacing w:val="-2"/>
              </w:rPr>
            </w:pPr>
            <w:r w:rsidRPr="00D34F85">
              <w:rPr>
                <w:spacing w:val="-2"/>
              </w:rPr>
              <w:t>Physical Production Rate</w:t>
            </w:r>
          </w:p>
          <w:p w14:paraId="18A3209F" w14:textId="77777777" w:rsidR="00500D92" w:rsidRPr="00D34F85" w:rsidRDefault="00500D92" w:rsidP="00545A3C"/>
        </w:tc>
        <w:tc>
          <w:tcPr>
            <w:tcW w:w="4878" w:type="dxa"/>
            <w:tcBorders>
              <w:top w:val="single" w:sz="4" w:space="0" w:color="auto"/>
              <w:left w:val="single" w:sz="4" w:space="0" w:color="auto"/>
              <w:bottom w:val="single" w:sz="4" w:space="0" w:color="auto"/>
              <w:right w:val="single" w:sz="6" w:space="0" w:color="auto"/>
            </w:tcBorders>
          </w:tcPr>
          <w:p w14:paraId="452723CA" w14:textId="77777777" w:rsidR="00500D92" w:rsidRPr="00D34F85" w:rsidRDefault="00500D92" w:rsidP="00545A3C">
            <w:pPr>
              <w:spacing w:before="120"/>
              <w:rPr>
                <w:spacing w:val="-2"/>
              </w:rPr>
            </w:pPr>
            <w:r w:rsidRPr="00D34F85">
              <w:rPr>
                <w:spacing w:val="-2"/>
              </w:rPr>
              <w:t>_________________________________</w:t>
            </w:r>
          </w:p>
        </w:tc>
      </w:tr>
    </w:tbl>
    <w:p w14:paraId="30665DCD" w14:textId="77777777" w:rsidR="00500D92" w:rsidRPr="00D34F85" w:rsidRDefault="00500D92" w:rsidP="00500D92"/>
    <w:p w14:paraId="62293E76" w14:textId="77777777" w:rsidR="00500D92" w:rsidRPr="00D34F85" w:rsidRDefault="00500D92" w:rsidP="00500D92"/>
    <w:p w14:paraId="634E2F86" w14:textId="77777777" w:rsidR="00500D92" w:rsidRPr="00D34F85" w:rsidRDefault="00500D92" w:rsidP="00500D92"/>
    <w:p w14:paraId="49820EC8" w14:textId="77777777" w:rsidR="00500D92" w:rsidRPr="00D34F85" w:rsidRDefault="00500D92" w:rsidP="001A113A">
      <w:pPr>
        <w:pStyle w:val="Heading4"/>
        <w:jc w:val="center"/>
        <w:rPr>
          <w:b/>
          <w:bCs/>
          <w:sz w:val="24"/>
          <w:szCs w:val="24"/>
        </w:rPr>
      </w:pPr>
      <w:r w:rsidRPr="00D34F85">
        <w:br w:type="page"/>
      </w:r>
      <w:r w:rsidRPr="00D34F85">
        <w:rPr>
          <w:b/>
          <w:bCs/>
          <w:sz w:val="24"/>
          <w:szCs w:val="24"/>
        </w:rPr>
        <w:lastRenderedPageBreak/>
        <w:t>Form EXP – 2.4.2(b)</w:t>
      </w:r>
    </w:p>
    <w:p w14:paraId="1D7DE61A" w14:textId="77777777" w:rsidR="00500D92" w:rsidRPr="00D34F85" w:rsidRDefault="00500D92" w:rsidP="001A113A">
      <w:pPr>
        <w:pStyle w:val="Section4heading"/>
        <w:rPr>
          <w:rFonts w:ascii="Calibri" w:eastAsiaTheme="minorHAnsi" w:hAnsi="Calibri" w:cs="Calibri"/>
          <w:bCs/>
          <w:sz w:val="24"/>
          <w:lang w:val="en-AU"/>
        </w:rPr>
      </w:pPr>
      <w:bookmarkStart w:id="174" w:name="_Toc23302385"/>
      <w:bookmarkStart w:id="175" w:name="_Toc125871318"/>
      <w:bookmarkStart w:id="176" w:name="_Toc197236054"/>
      <w:r w:rsidRPr="00D34F85">
        <w:rPr>
          <w:rFonts w:ascii="Calibri" w:eastAsiaTheme="minorHAnsi" w:hAnsi="Calibri" w:cs="Calibri"/>
          <w:bCs/>
          <w:sz w:val="24"/>
          <w:lang w:val="en-AU"/>
        </w:rPr>
        <w:t>Specific Experience in Key Activities</w:t>
      </w:r>
      <w:bookmarkEnd w:id="174"/>
      <w:bookmarkEnd w:id="175"/>
      <w:bookmarkEnd w:id="176"/>
    </w:p>
    <w:p w14:paraId="01F125F3" w14:textId="77777777" w:rsidR="00500D92" w:rsidRPr="00D34F85" w:rsidRDefault="00500D92" w:rsidP="00500D92">
      <w:pPr>
        <w:tabs>
          <w:tab w:val="right" w:pos="9000"/>
        </w:tabs>
      </w:pPr>
    </w:p>
    <w:p w14:paraId="1B499F17" w14:textId="77777777" w:rsidR="00500D92" w:rsidRPr="00D34F85" w:rsidRDefault="00500D92" w:rsidP="00500D92">
      <w:pPr>
        <w:tabs>
          <w:tab w:val="right" w:pos="9000"/>
        </w:tabs>
      </w:pPr>
      <w:r w:rsidRPr="00D34F85">
        <w:t xml:space="preserve">Bidder’s Legal Name:  ___________________________     </w:t>
      </w:r>
      <w:r w:rsidRPr="00D34F85">
        <w:tab/>
        <w:t>Date:  _____________________</w:t>
      </w:r>
    </w:p>
    <w:p w14:paraId="7268F797" w14:textId="77777777" w:rsidR="00500D92" w:rsidRPr="00D34F85" w:rsidRDefault="00500D92" w:rsidP="00500D92">
      <w:pPr>
        <w:tabs>
          <w:tab w:val="right" w:pos="9000"/>
          <w:tab w:val="right" w:pos="9630"/>
        </w:tabs>
      </w:pPr>
      <w:r w:rsidRPr="00D34F85">
        <w:rPr>
          <w:spacing w:val="-2"/>
        </w:rPr>
        <w:t>JVA Partner Legal Name: _________________________</w:t>
      </w:r>
      <w:r w:rsidRPr="00D34F85">
        <w:tab/>
        <w:t xml:space="preserve">ICB No.:  __________________   </w:t>
      </w:r>
    </w:p>
    <w:p w14:paraId="3FEF6294" w14:textId="77777777" w:rsidR="00500D92" w:rsidRPr="00D34F85" w:rsidRDefault="00500D92" w:rsidP="00500D92">
      <w:pPr>
        <w:tabs>
          <w:tab w:val="right" w:pos="9000"/>
          <w:tab w:val="right" w:pos="9630"/>
        </w:tabs>
      </w:pPr>
      <w:r w:rsidRPr="00D34F85">
        <w:t>Subcontractor’s Legal Name: ______________</w:t>
      </w:r>
      <w:r w:rsidRPr="00D34F85">
        <w:tab/>
        <w:t>Page _______ of _______ pages</w:t>
      </w:r>
    </w:p>
    <w:p w14:paraId="5DA59205" w14:textId="77777777" w:rsidR="00500D92" w:rsidRPr="00D34F85" w:rsidRDefault="00500D92" w:rsidP="00500D92">
      <w:pPr>
        <w:pStyle w:val="Outline"/>
        <w:suppressAutoHyphens/>
        <w:spacing w:before="120"/>
        <w:rPr>
          <w:spacing w:val="-2"/>
          <w:kern w:val="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620"/>
      </w:tblGrid>
      <w:tr w:rsidR="00500D92" w:rsidRPr="00D34F85" w14:paraId="596A5173" w14:textId="77777777" w:rsidTr="00545A3C">
        <w:trPr>
          <w:cantSplit/>
          <w:tblHeader/>
        </w:trPr>
        <w:tc>
          <w:tcPr>
            <w:tcW w:w="4212" w:type="dxa"/>
            <w:tcBorders>
              <w:top w:val="single" w:sz="6" w:space="0" w:color="auto"/>
              <w:left w:val="single" w:sz="6" w:space="0" w:color="auto"/>
              <w:bottom w:val="single" w:sz="6" w:space="0" w:color="auto"/>
              <w:right w:val="single" w:sz="6" w:space="0" w:color="auto"/>
            </w:tcBorders>
          </w:tcPr>
          <w:p w14:paraId="33DFA3E2" w14:textId="77777777" w:rsidR="00500D92" w:rsidRPr="00D34F85" w:rsidRDefault="00500D92" w:rsidP="00545A3C">
            <w:pPr>
              <w:suppressAutoHyphens/>
              <w:spacing w:before="60" w:after="60"/>
              <w:rPr>
                <w:b/>
                <w:spacing w:val="-2"/>
                <w:szCs w:val="24"/>
              </w:rPr>
            </w:pPr>
          </w:p>
        </w:tc>
        <w:tc>
          <w:tcPr>
            <w:tcW w:w="4878" w:type="dxa"/>
            <w:gridSpan w:val="3"/>
            <w:tcBorders>
              <w:top w:val="single" w:sz="6" w:space="0" w:color="auto"/>
              <w:left w:val="single" w:sz="6" w:space="0" w:color="auto"/>
              <w:bottom w:val="single" w:sz="6" w:space="0" w:color="auto"/>
              <w:right w:val="single" w:sz="6" w:space="0" w:color="auto"/>
            </w:tcBorders>
          </w:tcPr>
          <w:p w14:paraId="259ED551" w14:textId="77777777" w:rsidR="00500D92" w:rsidRPr="00D34F85" w:rsidRDefault="00500D92" w:rsidP="00545A3C">
            <w:pPr>
              <w:suppressAutoHyphens/>
              <w:spacing w:before="60" w:after="60"/>
              <w:jc w:val="center"/>
              <w:rPr>
                <w:b/>
                <w:spacing w:val="-2"/>
                <w:szCs w:val="24"/>
              </w:rPr>
            </w:pPr>
            <w:r w:rsidRPr="00D34F85">
              <w:rPr>
                <w:b/>
                <w:spacing w:val="-2"/>
                <w:szCs w:val="24"/>
              </w:rPr>
              <w:t>Information</w:t>
            </w:r>
          </w:p>
        </w:tc>
      </w:tr>
      <w:tr w:rsidR="00500D92" w:rsidRPr="00D34F85" w14:paraId="5CF8A041"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5EC39E7D" w14:textId="77777777" w:rsidR="00500D92" w:rsidRPr="00D34F85" w:rsidRDefault="00500D92" w:rsidP="00545A3C">
            <w:pPr>
              <w:pStyle w:val="BodyText"/>
              <w:spacing w:before="60" w:after="60"/>
            </w:pPr>
            <w:r w:rsidRPr="00D34F85">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11A408F7" w14:textId="77777777" w:rsidR="00500D92" w:rsidRPr="00D34F85" w:rsidRDefault="00500D92" w:rsidP="00545A3C">
            <w:pPr>
              <w:pStyle w:val="BodyText"/>
              <w:spacing w:before="60" w:after="60"/>
            </w:pPr>
            <w:r w:rsidRPr="00D34F85">
              <w:t>_______________________________________</w:t>
            </w:r>
          </w:p>
        </w:tc>
      </w:tr>
      <w:tr w:rsidR="00500D92" w:rsidRPr="00D34F85" w14:paraId="250FEDC3"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4928C41D" w14:textId="77777777" w:rsidR="00500D92" w:rsidRPr="00D34F85" w:rsidRDefault="00500D92" w:rsidP="00545A3C">
            <w:pPr>
              <w:pStyle w:val="BodyText"/>
              <w:spacing w:before="60" w:after="60"/>
            </w:pPr>
            <w:r w:rsidRPr="00D34F85">
              <w:t xml:space="preserve">Award date </w:t>
            </w:r>
          </w:p>
          <w:p w14:paraId="3BF878F5" w14:textId="77777777" w:rsidR="00500D92" w:rsidRPr="00D34F85" w:rsidRDefault="00500D92" w:rsidP="00545A3C">
            <w:pPr>
              <w:pStyle w:val="BodyText"/>
              <w:spacing w:before="60" w:after="60"/>
            </w:pPr>
            <w:r w:rsidRPr="00D34F85">
              <w:t>Completion date</w:t>
            </w:r>
          </w:p>
        </w:tc>
        <w:tc>
          <w:tcPr>
            <w:tcW w:w="4878" w:type="dxa"/>
            <w:gridSpan w:val="3"/>
            <w:tcBorders>
              <w:top w:val="single" w:sz="6" w:space="0" w:color="auto"/>
              <w:left w:val="nil"/>
              <w:bottom w:val="single" w:sz="6" w:space="0" w:color="auto"/>
              <w:right w:val="single" w:sz="6" w:space="0" w:color="auto"/>
            </w:tcBorders>
          </w:tcPr>
          <w:p w14:paraId="46452279" w14:textId="77777777" w:rsidR="00500D92" w:rsidRPr="00D34F85" w:rsidRDefault="00500D92" w:rsidP="00545A3C">
            <w:pPr>
              <w:pStyle w:val="BodyText"/>
              <w:spacing w:before="60" w:after="60"/>
            </w:pPr>
            <w:r w:rsidRPr="00D34F85">
              <w:t>_______________________________________</w:t>
            </w:r>
          </w:p>
          <w:p w14:paraId="65486322" w14:textId="77777777" w:rsidR="00500D92" w:rsidRPr="00D34F85" w:rsidRDefault="00500D92" w:rsidP="00545A3C">
            <w:pPr>
              <w:pStyle w:val="BodyText"/>
              <w:spacing w:before="60" w:after="60"/>
            </w:pPr>
            <w:r w:rsidRPr="00D34F85">
              <w:t>_______________________________________</w:t>
            </w:r>
          </w:p>
        </w:tc>
      </w:tr>
      <w:tr w:rsidR="00500D92" w:rsidRPr="00D34F85" w14:paraId="44D807DC"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6F212695" w14:textId="77777777" w:rsidR="00500D92" w:rsidRPr="00D34F85" w:rsidRDefault="00500D92" w:rsidP="00545A3C">
            <w:pPr>
              <w:suppressAutoHyphens/>
              <w:spacing w:before="60" w:after="60"/>
              <w:rPr>
                <w:spacing w:val="-2"/>
              </w:rPr>
            </w:pPr>
            <w:r w:rsidRPr="00D34F85">
              <w:rPr>
                <w:spacing w:val="-2"/>
              </w:rPr>
              <w:t>Role in Contract</w:t>
            </w:r>
          </w:p>
        </w:tc>
        <w:tc>
          <w:tcPr>
            <w:tcW w:w="1548" w:type="dxa"/>
            <w:tcBorders>
              <w:top w:val="single" w:sz="6" w:space="0" w:color="auto"/>
              <w:left w:val="nil"/>
              <w:bottom w:val="single" w:sz="6" w:space="0" w:color="auto"/>
              <w:right w:val="single" w:sz="6" w:space="0" w:color="auto"/>
            </w:tcBorders>
          </w:tcPr>
          <w:p w14:paraId="65D20CAD" w14:textId="77777777" w:rsidR="00500D92" w:rsidRPr="00D34F85" w:rsidRDefault="00500D92" w:rsidP="00545A3C">
            <w:pPr>
              <w:spacing w:before="60" w:after="60"/>
              <w:jc w:val="center"/>
              <w:rPr>
                <w:sz w:val="36"/>
              </w:rPr>
            </w:pPr>
            <w:r w:rsidRPr="00D34F85">
              <w:rPr>
                <w:sz w:val="36"/>
              </w:rPr>
              <w:sym w:font="Symbol" w:char="F07F"/>
            </w:r>
            <w:r w:rsidRPr="00D34F85">
              <w:rPr>
                <w:sz w:val="36"/>
              </w:rPr>
              <w:t xml:space="preserve"> </w:t>
            </w:r>
            <w:r w:rsidRPr="00D34F85">
              <w:rPr>
                <w:sz w:val="36"/>
              </w:rPr>
              <w:br/>
            </w:r>
            <w:r w:rsidRPr="00D34F85">
              <w:t xml:space="preserve">Contractor </w:t>
            </w:r>
          </w:p>
        </w:tc>
        <w:tc>
          <w:tcPr>
            <w:tcW w:w="1710" w:type="dxa"/>
            <w:tcBorders>
              <w:top w:val="single" w:sz="6" w:space="0" w:color="auto"/>
              <w:left w:val="nil"/>
              <w:bottom w:val="single" w:sz="6" w:space="0" w:color="auto"/>
              <w:right w:val="single" w:sz="6" w:space="0" w:color="auto"/>
            </w:tcBorders>
          </w:tcPr>
          <w:p w14:paraId="463D2E13" w14:textId="77777777" w:rsidR="00500D92" w:rsidRPr="00D34F85" w:rsidRDefault="00500D92" w:rsidP="00545A3C">
            <w:pPr>
              <w:spacing w:before="60" w:after="60"/>
              <w:jc w:val="center"/>
              <w:rPr>
                <w:spacing w:val="-2"/>
                <w:sz w:val="36"/>
              </w:rPr>
            </w:pPr>
            <w:r w:rsidRPr="00D34F85">
              <w:rPr>
                <w:sz w:val="36"/>
              </w:rPr>
              <w:sym w:font="Symbol" w:char="F07F"/>
            </w:r>
            <w:r w:rsidRPr="00D34F85">
              <w:rPr>
                <w:sz w:val="36"/>
              </w:rPr>
              <w:t xml:space="preserve"> </w:t>
            </w:r>
            <w:r w:rsidRPr="00D34F85">
              <w:rPr>
                <w:sz w:val="36"/>
              </w:rPr>
              <w:br/>
            </w:r>
            <w:r w:rsidRPr="00D34F85">
              <w:t>Management Contractor</w:t>
            </w:r>
          </w:p>
        </w:tc>
        <w:tc>
          <w:tcPr>
            <w:tcW w:w="1620" w:type="dxa"/>
            <w:tcBorders>
              <w:top w:val="single" w:sz="6" w:space="0" w:color="auto"/>
              <w:left w:val="single" w:sz="6" w:space="0" w:color="auto"/>
              <w:bottom w:val="single" w:sz="6" w:space="0" w:color="auto"/>
              <w:right w:val="single" w:sz="6" w:space="0" w:color="auto"/>
            </w:tcBorders>
          </w:tcPr>
          <w:p w14:paraId="341D77F4" w14:textId="77777777" w:rsidR="00500D92" w:rsidRPr="00D34F85" w:rsidRDefault="00500D92" w:rsidP="00545A3C">
            <w:pPr>
              <w:spacing w:before="60" w:after="60"/>
              <w:jc w:val="center"/>
            </w:pPr>
            <w:r w:rsidRPr="00D34F85">
              <w:rPr>
                <w:sz w:val="36"/>
              </w:rPr>
              <w:sym w:font="Symbol" w:char="F07F"/>
            </w:r>
            <w:r w:rsidRPr="00D34F85">
              <w:rPr>
                <w:sz w:val="36"/>
              </w:rPr>
              <w:t xml:space="preserve"> </w:t>
            </w:r>
            <w:r w:rsidRPr="00D34F85">
              <w:t>Subcontractor</w:t>
            </w:r>
          </w:p>
          <w:p w14:paraId="698F9871" w14:textId="77777777" w:rsidR="00500D92" w:rsidRPr="00D34F85" w:rsidRDefault="00500D92" w:rsidP="00545A3C">
            <w:pPr>
              <w:spacing w:before="60" w:after="60"/>
              <w:jc w:val="center"/>
              <w:rPr>
                <w:spacing w:val="-2"/>
                <w:sz w:val="36"/>
              </w:rPr>
            </w:pPr>
          </w:p>
        </w:tc>
      </w:tr>
      <w:tr w:rsidR="00500D92" w:rsidRPr="00D34F85" w14:paraId="13F70228"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2EB25079" w14:textId="77777777" w:rsidR="00500D92" w:rsidRPr="00D34F85" w:rsidRDefault="00500D92" w:rsidP="00545A3C">
            <w:pPr>
              <w:pStyle w:val="BodyText"/>
              <w:spacing w:before="60" w:after="60"/>
            </w:pPr>
            <w:r w:rsidRPr="00D34F85">
              <w:t>Total contract amount</w:t>
            </w:r>
          </w:p>
        </w:tc>
        <w:tc>
          <w:tcPr>
            <w:tcW w:w="3258" w:type="dxa"/>
            <w:gridSpan w:val="2"/>
            <w:tcBorders>
              <w:top w:val="single" w:sz="6" w:space="0" w:color="auto"/>
              <w:left w:val="nil"/>
              <w:bottom w:val="single" w:sz="6" w:space="0" w:color="auto"/>
              <w:right w:val="single" w:sz="6" w:space="0" w:color="auto"/>
            </w:tcBorders>
          </w:tcPr>
          <w:p w14:paraId="09C60BBA" w14:textId="77777777" w:rsidR="00500D92" w:rsidRPr="00D34F85" w:rsidRDefault="00500D92" w:rsidP="00545A3C">
            <w:pPr>
              <w:pStyle w:val="BodyText"/>
              <w:spacing w:before="60" w:after="60"/>
            </w:pPr>
            <w:r w:rsidRPr="00D34F85">
              <w:t>_________________________</w:t>
            </w:r>
          </w:p>
        </w:tc>
        <w:tc>
          <w:tcPr>
            <w:tcW w:w="1620" w:type="dxa"/>
            <w:tcBorders>
              <w:top w:val="single" w:sz="6" w:space="0" w:color="auto"/>
              <w:left w:val="single" w:sz="6" w:space="0" w:color="auto"/>
              <w:bottom w:val="single" w:sz="6" w:space="0" w:color="auto"/>
              <w:right w:val="single" w:sz="6" w:space="0" w:color="auto"/>
            </w:tcBorders>
          </w:tcPr>
          <w:p w14:paraId="0DBC82EA" w14:textId="77777777" w:rsidR="00500D92" w:rsidRPr="00D34F85" w:rsidRDefault="00500D92" w:rsidP="00545A3C">
            <w:pPr>
              <w:pStyle w:val="BodyText"/>
              <w:spacing w:before="60" w:after="60"/>
            </w:pPr>
            <w:r w:rsidRPr="00D34F85">
              <w:t>US$________</w:t>
            </w:r>
          </w:p>
        </w:tc>
      </w:tr>
      <w:tr w:rsidR="00500D92" w:rsidRPr="00D34F85" w14:paraId="09FD6C82"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061A8663" w14:textId="77777777" w:rsidR="00500D92" w:rsidRPr="00D34F85" w:rsidRDefault="00500D92" w:rsidP="00545A3C">
            <w:pPr>
              <w:pStyle w:val="BodyText"/>
              <w:spacing w:before="60" w:after="60"/>
            </w:pPr>
            <w:r w:rsidRPr="00D34F85">
              <w:t>If partner in a JVA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42A22CE0" w14:textId="77777777" w:rsidR="00500D92" w:rsidRPr="00D34F85" w:rsidRDefault="00500D92" w:rsidP="00545A3C">
            <w:pPr>
              <w:pStyle w:val="BodyText"/>
              <w:spacing w:before="60" w:after="60"/>
            </w:pPr>
          </w:p>
          <w:p w14:paraId="62A06DF5" w14:textId="77777777" w:rsidR="00500D92" w:rsidRPr="00D34F85" w:rsidRDefault="00500D92" w:rsidP="00545A3C">
            <w:pPr>
              <w:pStyle w:val="BodyText"/>
              <w:spacing w:before="60" w:after="60"/>
            </w:pPr>
            <w:r w:rsidRPr="00D34F85">
              <w:t>__________%</w:t>
            </w:r>
          </w:p>
        </w:tc>
        <w:tc>
          <w:tcPr>
            <w:tcW w:w="1710" w:type="dxa"/>
            <w:tcBorders>
              <w:top w:val="single" w:sz="6" w:space="0" w:color="auto"/>
              <w:left w:val="single" w:sz="6" w:space="0" w:color="auto"/>
              <w:bottom w:val="single" w:sz="6" w:space="0" w:color="auto"/>
              <w:right w:val="single" w:sz="6" w:space="0" w:color="auto"/>
            </w:tcBorders>
          </w:tcPr>
          <w:p w14:paraId="3FA72F03" w14:textId="77777777" w:rsidR="00500D92" w:rsidRPr="00D34F85" w:rsidRDefault="00500D92" w:rsidP="00545A3C">
            <w:pPr>
              <w:pStyle w:val="BodyText"/>
              <w:spacing w:before="60" w:after="60"/>
            </w:pPr>
          </w:p>
          <w:p w14:paraId="0BC36C38" w14:textId="77777777" w:rsidR="00500D92" w:rsidRPr="00D34F85" w:rsidRDefault="00500D92" w:rsidP="00545A3C">
            <w:pPr>
              <w:pStyle w:val="BodyText"/>
              <w:spacing w:before="60" w:after="60"/>
            </w:pPr>
            <w:r w:rsidRPr="00D34F85">
              <w:t>_____________</w:t>
            </w:r>
          </w:p>
        </w:tc>
        <w:tc>
          <w:tcPr>
            <w:tcW w:w="1620" w:type="dxa"/>
            <w:tcBorders>
              <w:top w:val="single" w:sz="6" w:space="0" w:color="auto"/>
              <w:left w:val="single" w:sz="6" w:space="0" w:color="auto"/>
              <w:bottom w:val="single" w:sz="6" w:space="0" w:color="auto"/>
              <w:right w:val="single" w:sz="6" w:space="0" w:color="auto"/>
            </w:tcBorders>
          </w:tcPr>
          <w:p w14:paraId="631B69EC" w14:textId="77777777" w:rsidR="00500D92" w:rsidRPr="00D34F85" w:rsidRDefault="00500D92" w:rsidP="00545A3C">
            <w:pPr>
              <w:pStyle w:val="BodyText"/>
              <w:spacing w:before="60" w:after="60"/>
            </w:pPr>
          </w:p>
          <w:p w14:paraId="2DBB6AD0" w14:textId="77777777" w:rsidR="00500D92" w:rsidRPr="00D34F85" w:rsidRDefault="00500D92" w:rsidP="00545A3C">
            <w:pPr>
              <w:pStyle w:val="BodyText"/>
              <w:spacing w:before="60" w:after="60"/>
            </w:pPr>
            <w:r w:rsidRPr="00D34F85">
              <w:t>US$________</w:t>
            </w:r>
          </w:p>
        </w:tc>
      </w:tr>
      <w:tr w:rsidR="00500D92" w:rsidRPr="00D34F85" w14:paraId="67C9DFD1"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5A385A84" w14:textId="77777777" w:rsidR="00500D92" w:rsidRPr="00D34F85" w:rsidRDefault="00500D92" w:rsidP="00545A3C">
            <w:pPr>
              <w:pStyle w:val="BodyText"/>
              <w:spacing w:before="60" w:after="60"/>
            </w:pPr>
            <w:r w:rsidRPr="00D34F85">
              <w:t>Employer’s Name:</w:t>
            </w:r>
          </w:p>
        </w:tc>
        <w:tc>
          <w:tcPr>
            <w:tcW w:w="4878" w:type="dxa"/>
            <w:gridSpan w:val="3"/>
            <w:tcBorders>
              <w:top w:val="single" w:sz="6" w:space="0" w:color="auto"/>
              <w:left w:val="nil"/>
              <w:bottom w:val="single" w:sz="6" w:space="0" w:color="auto"/>
              <w:right w:val="single" w:sz="6" w:space="0" w:color="auto"/>
            </w:tcBorders>
          </w:tcPr>
          <w:p w14:paraId="3EF568FF" w14:textId="77777777" w:rsidR="00500D92" w:rsidRPr="00D34F85" w:rsidRDefault="00500D92" w:rsidP="00545A3C">
            <w:pPr>
              <w:pStyle w:val="BodyText"/>
              <w:spacing w:before="60" w:after="60"/>
            </w:pPr>
            <w:r w:rsidRPr="00D34F85">
              <w:t>_______________________________________</w:t>
            </w:r>
          </w:p>
        </w:tc>
      </w:tr>
      <w:tr w:rsidR="00500D92" w:rsidRPr="00D34F85" w14:paraId="5BF79450" w14:textId="77777777" w:rsidTr="00545A3C">
        <w:trPr>
          <w:cantSplit/>
        </w:trPr>
        <w:tc>
          <w:tcPr>
            <w:tcW w:w="4212" w:type="dxa"/>
            <w:tcBorders>
              <w:top w:val="single" w:sz="6" w:space="0" w:color="auto"/>
              <w:left w:val="single" w:sz="6" w:space="0" w:color="auto"/>
              <w:bottom w:val="single" w:sz="6" w:space="0" w:color="auto"/>
              <w:right w:val="single" w:sz="6" w:space="0" w:color="auto"/>
            </w:tcBorders>
          </w:tcPr>
          <w:p w14:paraId="469C4551" w14:textId="77777777" w:rsidR="00500D92" w:rsidRPr="00D34F85" w:rsidRDefault="00500D92" w:rsidP="00545A3C">
            <w:pPr>
              <w:pStyle w:val="BodyText"/>
              <w:spacing w:before="60" w:after="60"/>
            </w:pPr>
            <w:r w:rsidRPr="00D34F85">
              <w:t>Address:</w:t>
            </w:r>
          </w:p>
          <w:p w14:paraId="741C1FF2" w14:textId="77777777" w:rsidR="00500D92" w:rsidRPr="00D34F85" w:rsidRDefault="00500D92" w:rsidP="00545A3C">
            <w:pPr>
              <w:pStyle w:val="BodyText"/>
              <w:spacing w:before="60" w:after="60"/>
            </w:pPr>
          </w:p>
          <w:p w14:paraId="760279DA" w14:textId="77777777" w:rsidR="00500D92" w:rsidRPr="00D34F85" w:rsidRDefault="00500D92" w:rsidP="00545A3C">
            <w:pPr>
              <w:pStyle w:val="BodyText"/>
              <w:spacing w:before="60" w:after="60"/>
            </w:pPr>
            <w:r w:rsidRPr="00D34F85">
              <w:t>Telephone/fax number:</w:t>
            </w:r>
          </w:p>
          <w:p w14:paraId="5809929C" w14:textId="77777777" w:rsidR="00500D92" w:rsidRPr="00D34F85" w:rsidRDefault="00500D92" w:rsidP="00545A3C">
            <w:pPr>
              <w:pStyle w:val="BodyText"/>
              <w:spacing w:before="60" w:after="60"/>
            </w:pPr>
            <w:r w:rsidRPr="00D34F85">
              <w:t>E-mail:</w:t>
            </w:r>
          </w:p>
        </w:tc>
        <w:tc>
          <w:tcPr>
            <w:tcW w:w="4878" w:type="dxa"/>
            <w:gridSpan w:val="3"/>
            <w:tcBorders>
              <w:top w:val="single" w:sz="6" w:space="0" w:color="auto"/>
              <w:left w:val="nil"/>
              <w:bottom w:val="single" w:sz="6" w:space="0" w:color="auto"/>
              <w:right w:val="single" w:sz="6" w:space="0" w:color="auto"/>
            </w:tcBorders>
          </w:tcPr>
          <w:p w14:paraId="024A529A" w14:textId="77777777" w:rsidR="00500D92" w:rsidRPr="00D34F85" w:rsidRDefault="00500D92" w:rsidP="00545A3C">
            <w:pPr>
              <w:pStyle w:val="BodyText"/>
              <w:spacing w:before="60" w:after="60"/>
            </w:pPr>
            <w:r w:rsidRPr="00D34F85">
              <w:t>_______________________________________</w:t>
            </w:r>
          </w:p>
          <w:p w14:paraId="784F8EF2" w14:textId="77777777" w:rsidR="00500D92" w:rsidRPr="00D34F85" w:rsidRDefault="00500D92" w:rsidP="00545A3C">
            <w:pPr>
              <w:pStyle w:val="BodyText"/>
              <w:spacing w:before="60" w:after="60"/>
            </w:pPr>
            <w:r w:rsidRPr="00D34F85">
              <w:t>_______________________________________</w:t>
            </w:r>
          </w:p>
          <w:p w14:paraId="1F2BD22E" w14:textId="77777777" w:rsidR="00500D92" w:rsidRPr="00D34F85" w:rsidRDefault="00500D92" w:rsidP="00545A3C">
            <w:pPr>
              <w:pStyle w:val="BodyText"/>
              <w:spacing w:before="60" w:after="60"/>
            </w:pPr>
            <w:r w:rsidRPr="00D34F85">
              <w:t>_______________________________________</w:t>
            </w:r>
          </w:p>
          <w:p w14:paraId="6F2AE747" w14:textId="77777777" w:rsidR="00500D92" w:rsidRPr="00D34F85" w:rsidRDefault="00500D92" w:rsidP="00545A3C">
            <w:pPr>
              <w:pStyle w:val="BodyText"/>
              <w:spacing w:before="60" w:after="60"/>
            </w:pPr>
            <w:r w:rsidRPr="00D34F85">
              <w:t>_______________________________________</w:t>
            </w:r>
          </w:p>
        </w:tc>
      </w:tr>
    </w:tbl>
    <w:p w14:paraId="4401B547" w14:textId="77777777" w:rsidR="00500D92" w:rsidRPr="00D34F85" w:rsidRDefault="00500D92" w:rsidP="00500D92">
      <w:pPr>
        <w:pStyle w:val="Subtitle2"/>
      </w:pPr>
    </w:p>
    <w:p w14:paraId="10943412" w14:textId="77777777" w:rsidR="00500D92" w:rsidRPr="00D34F85" w:rsidRDefault="00500D92" w:rsidP="00500D92">
      <w:pPr>
        <w:pStyle w:val="Subtitle2"/>
      </w:pPr>
    </w:p>
    <w:p w14:paraId="209E50C3" w14:textId="77777777" w:rsidR="00500D92" w:rsidRPr="00D34F85" w:rsidRDefault="00500D92" w:rsidP="001A113A">
      <w:pPr>
        <w:pStyle w:val="Heading4"/>
        <w:jc w:val="center"/>
        <w:rPr>
          <w:b/>
          <w:bCs/>
          <w:sz w:val="24"/>
          <w:szCs w:val="24"/>
        </w:rPr>
      </w:pPr>
      <w:r w:rsidRPr="00D34F85">
        <w:br w:type="page"/>
      </w:r>
      <w:r w:rsidRPr="00D34F85">
        <w:rPr>
          <w:b/>
          <w:bCs/>
          <w:sz w:val="24"/>
          <w:szCs w:val="24"/>
        </w:rPr>
        <w:lastRenderedPageBreak/>
        <w:t>Form EXP – 2.4.2 (b</w:t>
      </w:r>
      <w:proofErr w:type="gramStart"/>
      <w:r w:rsidRPr="00D34F85">
        <w:rPr>
          <w:b/>
          <w:bCs/>
          <w:sz w:val="24"/>
          <w:szCs w:val="24"/>
        </w:rPr>
        <w:t>)(</w:t>
      </w:r>
      <w:proofErr w:type="gramEnd"/>
      <w:r w:rsidRPr="00D34F85">
        <w:rPr>
          <w:b/>
          <w:bCs/>
          <w:sz w:val="24"/>
          <w:szCs w:val="24"/>
        </w:rPr>
        <w:t>cont.)</w:t>
      </w:r>
    </w:p>
    <w:p w14:paraId="748D017C" w14:textId="77777777" w:rsidR="00500D92" w:rsidRPr="00D34F85" w:rsidRDefault="00500D92" w:rsidP="001A113A">
      <w:pPr>
        <w:pStyle w:val="Section4heading"/>
        <w:rPr>
          <w:rFonts w:ascii="Calibri" w:eastAsiaTheme="minorHAnsi" w:hAnsi="Calibri" w:cs="Calibri"/>
          <w:bCs/>
          <w:sz w:val="24"/>
          <w:lang w:val="en-AU"/>
        </w:rPr>
      </w:pPr>
      <w:proofErr w:type="gramStart"/>
      <w:r w:rsidRPr="00D34F85">
        <w:rPr>
          <w:rFonts w:ascii="Calibri" w:eastAsiaTheme="minorHAnsi" w:hAnsi="Calibri" w:cs="Calibri"/>
          <w:bCs/>
          <w:sz w:val="24"/>
          <w:lang w:val="en-AU"/>
        </w:rPr>
        <w:t>Specific Experience in Key Activities (cont.)</w:t>
      </w:r>
      <w:proofErr w:type="gramEnd"/>
    </w:p>
    <w:p w14:paraId="607ED82C" w14:textId="77777777" w:rsidR="00500D92" w:rsidRPr="00D34F85" w:rsidRDefault="00500D92" w:rsidP="00500D92">
      <w:pPr>
        <w:tabs>
          <w:tab w:val="right" w:pos="9630"/>
        </w:tabs>
        <w:ind w:right="162"/>
      </w:pPr>
    </w:p>
    <w:p w14:paraId="7D380000" w14:textId="77777777" w:rsidR="00500D92" w:rsidRPr="00D34F85" w:rsidRDefault="00500D92" w:rsidP="00500D92">
      <w:pPr>
        <w:tabs>
          <w:tab w:val="right" w:pos="9000"/>
        </w:tabs>
      </w:pPr>
      <w:r w:rsidRPr="00D34F85">
        <w:t xml:space="preserve">Bidder’s Legal Name:  ___________________________     </w:t>
      </w:r>
      <w:r w:rsidRPr="00D34F85">
        <w:tab/>
        <w:t>Page _______ of _______ pages</w:t>
      </w:r>
    </w:p>
    <w:p w14:paraId="6864EF0B" w14:textId="77777777" w:rsidR="00500D92" w:rsidRPr="00D34F85" w:rsidRDefault="00500D92" w:rsidP="00500D92">
      <w:pPr>
        <w:tabs>
          <w:tab w:val="right" w:pos="9630"/>
        </w:tabs>
        <w:ind w:right="162"/>
      </w:pPr>
      <w:r w:rsidRPr="00D34F85">
        <w:rPr>
          <w:spacing w:val="-2"/>
        </w:rPr>
        <w:t>JVA Partner Legal Name:  ___________________________</w:t>
      </w:r>
    </w:p>
    <w:p w14:paraId="03335A55" w14:textId="77777777" w:rsidR="00500D92" w:rsidRPr="00D34F85" w:rsidRDefault="00500D92" w:rsidP="00500D92">
      <w:pPr>
        <w:tabs>
          <w:tab w:val="right" w:pos="9630"/>
        </w:tabs>
        <w:ind w:right="162"/>
      </w:pPr>
      <w:r w:rsidRPr="00D34F85">
        <w:rPr>
          <w:spacing w:val="-2"/>
        </w:rPr>
        <w:t>Subcontractor’s Legal Name: __________________________</w:t>
      </w:r>
    </w:p>
    <w:p w14:paraId="641D207B" w14:textId="77777777" w:rsidR="00500D92" w:rsidRPr="00D34F85" w:rsidRDefault="00500D92" w:rsidP="00500D92"/>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00D92" w:rsidRPr="00D34F85" w14:paraId="5395A29B" w14:textId="77777777" w:rsidTr="00545A3C">
        <w:trPr>
          <w:cantSplit/>
          <w:tblHeader/>
        </w:trPr>
        <w:tc>
          <w:tcPr>
            <w:tcW w:w="4212" w:type="dxa"/>
            <w:tcBorders>
              <w:top w:val="single" w:sz="6" w:space="0" w:color="auto"/>
              <w:left w:val="single" w:sz="6" w:space="0" w:color="auto"/>
              <w:bottom w:val="single" w:sz="4" w:space="0" w:color="auto"/>
              <w:right w:val="single" w:sz="4" w:space="0" w:color="auto"/>
            </w:tcBorders>
          </w:tcPr>
          <w:p w14:paraId="4C73F1F7" w14:textId="77777777" w:rsidR="00500D92" w:rsidRPr="00D34F85" w:rsidRDefault="00500D92" w:rsidP="00545A3C">
            <w:pPr>
              <w:suppressAutoHyphens/>
              <w:spacing w:before="120"/>
              <w:rPr>
                <w:b/>
                <w:spacing w:val="-2"/>
                <w:szCs w:val="24"/>
              </w:rPr>
            </w:pPr>
          </w:p>
        </w:tc>
        <w:tc>
          <w:tcPr>
            <w:tcW w:w="4878" w:type="dxa"/>
            <w:tcBorders>
              <w:top w:val="single" w:sz="6" w:space="0" w:color="auto"/>
              <w:left w:val="single" w:sz="4" w:space="0" w:color="auto"/>
              <w:bottom w:val="single" w:sz="4" w:space="0" w:color="auto"/>
              <w:right w:val="single" w:sz="6" w:space="0" w:color="auto"/>
            </w:tcBorders>
          </w:tcPr>
          <w:p w14:paraId="17167510" w14:textId="77777777" w:rsidR="00500D92" w:rsidRPr="00D34F85" w:rsidRDefault="00500D92" w:rsidP="00545A3C">
            <w:pPr>
              <w:suppressAutoHyphens/>
              <w:spacing w:before="240"/>
              <w:ind w:left="288"/>
              <w:jc w:val="center"/>
              <w:rPr>
                <w:b/>
                <w:spacing w:val="-2"/>
                <w:szCs w:val="24"/>
              </w:rPr>
            </w:pPr>
            <w:r w:rsidRPr="00D34F85">
              <w:rPr>
                <w:b/>
                <w:spacing w:val="-2"/>
                <w:szCs w:val="24"/>
              </w:rPr>
              <w:t>Information</w:t>
            </w:r>
          </w:p>
        </w:tc>
      </w:tr>
      <w:tr w:rsidR="00500D92" w:rsidRPr="00D34F85" w14:paraId="69B7D58D" w14:textId="77777777" w:rsidTr="00545A3C">
        <w:trPr>
          <w:cantSplit/>
          <w:trHeight w:val="699"/>
        </w:trPr>
        <w:tc>
          <w:tcPr>
            <w:tcW w:w="4212" w:type="dxa"/>
            <w:tcBorders>
              <w:top w:val="single" w:sz="4" w:space="0" w:color="auto"/>
              <w:left w:val="single" w:sz="6" w:space="0" w:color="auto"/>
              <w:bottom w:val="single" w:sz="4" w:space="0" w:color="auto"/>
            </w:tcBorders>
          </w:tcPr>
          <w:p w14:paraId="2E8BEC33" w14:textId="77777777" w:rsidR="00500D92" w:rsidRPr="00D34F85" w:rsidRDefault="00500D92" w:rsidP="00545A3C">
            <w:pPr>
              <w:keepNext/>
              <w:spacing w:before="40"/>
              <w:rPr>
                <w:spacing w:val="-2"/>
              </w:rPr>
            </w:pPr>
            <w:r w:rsidRPr="00D34F85">
              <w:t>Description of the key activities in accordance with Sub-Factor 2.4.2b) of Section III:</w:t>
            </w:r>
          </w:p>
        </w:tc>
        <w:tc>
          <w:tcPr>
            <w:tcW w:w="4878" w:type="dxa"/>
            <w:tcBorders>
              <w:top w:val="single" w:sz="4" w:space="0" w:color="auto"/>
              <w:left w:val="single" w:sz="4" w:space="0" w:color="auto"/>
              <w:bottom w:val="single" w:sz="4" w:space="0" w:color="auto"/>
              <w:right w:val="single" w:sz="6" w:space="0" w:color="auto"/>
            </w:tcBorders>
          </w:tcPr>
          <w:p w14:paraId="48F13CD7" w14:textId="77777777" w:rsidR="00500D92" w:rsidRPr="00D34F85" w:rsidRDefault="00500D92" w:rsidP="00545A3C">
            <w:pPr>
              <w:rPr>
                <w:spacing w:val="-2"/>
              </w:rPr>
            </w:pPr>
          </w:p>
        </w:tc>
      </w:tr>
      <w:tr w:rsidR="00500D92" w:rsidRPr="00D34F85" w14:paraId="613C8A9D" w14:textId="77777777" w:rsidTr="00545A3C">
        <w:trPr>
          <w:cantSplit/>
          <w:trHeight w:val="699"/>
        </w:trPr>
        <w:tc>
          <w:tcPr>
            <w:tcW w:w="4212" w:type="dxa"/>
            <w:tcBorders>
              <w:top w:val="single" w:sz="4" w:space="0" w:color="auto"/>
              <w:left w:val="single" w:sz="6" w:space="0" w:color="auto"/>
              <w:bottom w:val="single" w:sz="4" w:space="0" w:color="auto"/>
            </w:tcBorders>
          </w:tcPr>
          <w:p w14:paraId="4C886D12" w14:textId="77777777" w:rsidR="00500D92" w:rsidRPr="00D34F85" w:rsidRDefault="00500D92" w:rsidP="00545A3C">
            <w:pPr>
              <w:pStyle w:val="List"/>
              <w:ind w:left="576"/>
            </w:pPr>
          </w:p>
        </w:tc>
        <w:tc>
          <w:tcPr>
            <w:tcW w:w="4878" w:type="dxa"/>
            <w:tcBorders>
              <w:top w:val="single" w:sz="4" w:space="0" w:color="auto"/>
              <w:left w:val="single" w:sz="4" w:space="0" w:color="auto"/>
              <w:bottom w:val="single" w:sz="4" w:space="0" w:color="auto"/>
              <w:right w:val="single" w:sz="6" w:space="0" w:color="auto"/>
            </w:tcBorders>
          </w:tcPr>
          <w:p w14:paraId="28CD2621" w14:textId="77777777" w:rsidR="00500D92" w:rsidRPr="00D34F85" w:rsidRDefault="00500D92" w:rsidP="00545A3C">
            <w:pPr>
              <w:spacing w:before="120"/>
              <w:rPr>
                <w:spacing w:val="-2"/>
              </w:rPr>
            </w:pPr>
          </w:p>
        </w:tc>
      </w:tr>
      <w:tr w:rsidR="00500D92" w:rsidRPr="00D34F85" w14:paraId="30C24395" w14:textId="77777777" w:rsidTr="00545A3C">
        <w:trPr>
          <w:cantSplit/>
          <w:trHeight w:val="699"/>
        </w:trPr>
        <w:tc>
          <w:tcPr>
            <w:tcW w:w="4212" w:type="dxa"/>
            <w:tcBorders>
              <w:top w:val="single" w:sz="4" w:space="0" w:color="auto"/>
              <w:left w:val="single" w:sz="6" w:space="0" w:color="auto"/>
              <w:bottom w:val="single" w:sz="4" w:space="0" w:color="auto"/>
            </w:tcBorders>
          </w:tcPr>
          <w:p w14:paraId="6A9EA5F0" w14:textId="77777777" w:rsidR="00500D92" w:rsidRPr="00D34F85" w:rsidRDefault="00500D92" w:rsidP="00545A3C">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6350E085" w14:textId="77777777" w:rsidR="00500D92" w:rsidRPr="00D34F85" w:rsidRDefault="00500D92" w:rsidP="00545A3C">
            <w:pPr>
              <w:spacing w:before="120"/>
              <w:rPr>
                <w:spacing w:val="-2"/>
              </w:rPr>
            </w:pPr>
          </w:p>
        </w:tc>
      </w:tr>
      <w:tr w:rsidR="00500D92" w:rsidRPr="00D34F85" w14:paraId="2969EE98" w14:textId="77777777" w:rsidTr="00545A3C">
        <w:trPr>
          <w:cantSplit/>
          <w:trHeight w:val="699"/>
        </w:trPr>
        <w:tc>
          <w:tcPr>
            <w:tcW w:w="4212" w:type="dxa"/>
            <w:tcBorders>
              <w:top w:val="single" w:sz="4" w:space="0" w:color="auto"/>
              <w:left w:val="single" w:sz="6" w:space="0" w:color="auto"/>
              <w:bottom w:val="single" w:sz="4" w:space="0" w:color="auto"/>
            </w:tcBorders>
          </w:tcPr>
          <w:p w14:paraId="27A768DF" w14:textId="77777777" w:rsidR="00500D92" w:rsidRPr="00D34F85" w:rsidRDefault="00500D92" w:rsidP="00545A3C">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5C6F0043" w14:textId="77777777" w:rsidR="00500D92" w:rsidRPr="00D34F85" w:rsidRDefault="00500D92" w:rsidP="00545A3C">
            <w:pPr>
              <w:spacing w:before="120"/>
              <w:rPr>
                <w:spacing w:val="-2"/>
              </w:rPr>
            </w:pPr>
          </w:p>
        </w:tc>
      </w:tr>
      <w:tr w:rsidR="00500D92" w:rsidRPr="00D34F85" w14:paraId="63DC2CAE" w14:textId="77777777" w:rsidTr="00545A3C">
        <w:trPr>
          <w:cantSplit/>
          <w:trHeight w:val="699"/>
        </w:trPr>
        <w:tc>
          <w:tcPr>
            <w:tcW w:w="4212" w:type="dxa"/>
            <w:tcBorders>
              <w:top w:val="single" w:sz="4" w:space="0" w:color="auto"/>
              <w:left w:val="single" w:sz="6" w:space="0" w:color="auto"/>
              <w:bottom w:val="single" w:sz="4" w:space="0" w:color="auto"/>
            </w:tcBorders>
          </w:tcPr>
          <w:p w14:paraId="5FF31868" w14:textId="77777777" w:rsidR="00500D92" w:rsidRPr="00D34F85" w:rsidRDefault="00500D92" w:rsidP="00545A3C">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0BFC29CC" w14:textId="77777777" w:rsidR="00500D92" w:rsidRPr="00D34F85" w:rsidRDefault="00500D92" w:rsidP="00545A3C">
            <w:pPr>
              <w:spacing w:before="120"/>
              <w:rPr>
                <w:spacing w:val="-2"/>
              </w:rPr>
            </w:pPr>
          </w:p>
        </w:tc>
      </w:tr>
      <w:tr w:rsidR="00500D92" w:rsidRPr="00D34F85" w14:paraId="238CFB7E" w14:textId="77777777" w:rsidTr="00545A3C">
        <w:trPr>
          <w:cantSplit/>
          <w:trHeight w:val="699"/>
        </w:trPr>
        <w:tc>
          <w:tcPr>
            <w:tcW w:w="4212" w:type="dxa"/>
            <w:tcBorders>
              <w:top w:val="single" w:sz="4" w:space="0" w:color="auto"/>
              <w:left w:val="single" w:sz="6" w:space="0" w:color="auto"/>
              <w:bottom w:val="single" w:sz="4" w:space="0" w:color="auto"/>
            </w:tcBorders>
          </w:tcPr>
          <w:p w14:paraId="10AB0A8C" w14:textId="77777777" w:rsidR="00500D92" w:rsidRPr="00D34F85" w:rsidRDefault="00500D92" w:rsidP="00545A3C">
            <w:pPr>
              <w:pStyle w:val="List"/>
              <w:ind w:left="576"/>
              <w:rPr>
                <w:i/>
                <w:spacing w:val="-2"/>
              </w:rPr>
            </w:pPr>
          </w:p>
          <w:p w14:paraId="0CC04F97" w14:textId="77777777" w:rsidR="00500D92" w:rsidRPr="00D34F85" w:rsidRDefault="00500D92" w:rsidP="00545A3C">
            <w:pPr>
              <w:rPr>
                <w:i/>
              </w:rPr>
            </w:pPr>
          </w:p>
        </w:tc>
        <w:tc>
          <w:tcPr>
            <w:tcW w:w="4878" w:type="dxa"/>
            <w:tcBorders>
              <w:top w:val="single" w:sz="4" w:space="0" w:color="auto"/>
              <w:left w:val="single" w:sz="4" w:space="0" w:color="auto"/>
              <w:bottom w:val="single" w:sz="4" w:space="0" w:color="auto"/>
              <w:right w:val="single" w:sz="6" w:space="0" w:color="auto"/>
            </w:tcBorders>
          </w:tcPr>
          <w:p w14:paraId="48BA0635" w14:textId="77777777" w:rsidR="00500D92" w:rsidRPr="00D34F85" w:rsidRDefault="00500D92" w:rsidP="00545A3C">
            <w:pPr>
              <w:spacing w:before="120"/>
              <w:rPr>
                <w:spacing w:val="-2"/>
              </w:rPr>
            </w:pPr>
          </w:p>
        </w:tc>
      </w:tr>
    </w:tbl>
    <w:p w14:paraId="7298DB40" w14:textId="77777777" w:rsidR="00A61B55" w:rsidRPr="00D34F85" w:rsidRDefault="00A61B55" w:rsidP="00500D92">
      <w:pPr>
        <w:sectPr w:rsidR="00A61B55" w:rsidRPr="00D34F85" w:rsidSect="0083048A">
          <w:headerReference w:type="first" r:id="rId19"/>
          <w:footerReference w:type="first" r:id="rId20"/>
          <w:type w:val="continuous"/>
          <w:pgSz w:w="12240" w:h="15840" w:code="1"/>
          <w:pgMar w:top="1440" w:right="1440" w:bottom="1440" w:left="1800" w:header="720" w:footer="720" w:gutter="0"/>
          <w:pgNumType w:chapStyle="1"/>
          <w:cols w:space="720"/>
        </w:sectPr>
      </w:pPr>
    </w:p>
    <w:p w14:paraId="6D201537" w14:textId="77777777" w:rsidR="00A61B55" w:rsidRPr="007E0A85" w:rsidRDefault="00A61B55" w:rsidP="00A61B55">
      <w:pPr>
        <w:pStyle w:val="Default"/>
        <w:spacing w:line="238" w:lineRule="atLeast"/>
        <w:ind w:right="2638"/>
        <w:rPr>
          <w:rFonts w:ascii="Calibri" w:hAnsi="Calibri" w:cs="Calibri"/>
          <w:sz w:val="20"/>
          <w:szCs w:val="20"/>
          <w:lang w:val="en-GB"/>
        </w:rPr>
      </w:pPr>
    </w:p>
    <w:sectPr w:rsidR="00A61B55" w:rsidRPr="007E0A85" w:rsidSect="00ED24D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D7B6B" w14:textId="77777777" w:rsidR="00A20403" w:rsidRDefault="00A20403" w:rsidP="00C80CC9">
      <w:pPr>
        <w:spacing w:after="0" w:line="240" w:lineRule="auto"/>
      </w:pPr>
      <w:r>
        <w:separator/>
      </w:r>
    </w:p>
  </w:endnote>
  <w:endnote w:type="continuationSeparator" w:id="0">
    <w:p w14:paraId="0AED8371" w14:textId="77777777" w:rsidR="00A20403" w:rsidRDefault="00A20403" w:rsidP="00C8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06662"/>
      <w:docPartObj>
        <w:docPartGallery w:val="Page Numbers (Bottom of Page)"/>
        <w:docPartUnique/>
      </w:docPartObj>
    </w:sdtPr>
    <w:sdtEndPr/>
    <w:sdtContent>
      <w:sdt>
        <w:sdtPr>
          <w:id w:val="860082579"/>
          <w:docPartObj>
            <w:docPartGallery w:val="Page Numbers (Top of Page)"/>
            <w:docPartUnique/>
          </w:docPartObj>
        </w:sdtPr>
        <w:sdtEndPr/>
        <w:sdtContent>
          <w:p w14:paraId="1CE091AC" w14:textId="77777777" w:rsidR="00A20403" w:rsidRDefault="00A20403">
            <w:pPr>
              <w:pStyle w:val="Footer"/>
              <w:jc w:val="right"/>
            </w:pPr>
            <w:r w:rsidRPr="00746829">
              <w:rPr>
                <w:rFonts w:ascii="Times New Roman" w:eastAsia="Times New Roman" w:hAnsi="Times New Roman" w:cs="Times New Roman"/>
                <w:noProof/>
                <w:sz w:val="40"/>
                <w:szCs w:val="40"/>
                <w:lang w:val="en-US"/>
              </w:rPr>
              <w:drawing>
                <wp:anchor distT="0" distB="0" distL="114300" distR="114300" simplePos="0" relativeHeight="251658240" behindDoc="0" locked="0" layoutInCell="1" allowOverlap="1" wp14:anchorId="6496CB1E" wp14:editId="07FB26E0">
                  <wp:simplePos x="0" y="0"/>
                  <wp:positionH relativeFrom="margin">
                    <wp:posOffset>-266612</wp:posOffset>
                  </wp:positionH>
                  <wp:positionV relativeFrom="paragraph">
                    <wp:posOffset>-116205</wp:posOffset>
                  </wp:positionV>
                  <wp:extent cx="1169581" cy="584791"/>
                  <wp:effectExtent l="0" t="0" r="0" b="6350"/>
                  <wp:wrapNone/>
                  <wp:docPr id="2" name="Picture 2" descr="saafu raajje eng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fu raajje englis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973" cy="586987"/>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071AD6">
              <w:rPr>
                <w:b/>
                <w:bCs/>
                <w:noProof/>
              </w:rPr>
              <w:t>33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1AD6">
              <w:rPr>
                <w:b/>
                <w:bCs/>
                <w:noProof/>
              </w:rPr>
              <w:t>92</w:t>
            </w:r>
            <w:r>
              <w:rPr>
                <w:b/>
                <w:bCs/>
                <w:sz w:val="24"/>
                <w:szCs w:val="24"/>
              </w:rPr>
              <w:fldChar w:fldCharType="end"/>
            </w:r>
          </w:p>
        </w:sdtContent>
      </w:sdt>
    </w:sdtContent>
  </w:sdt>
  <w:sdt>
    <w:sdtPr>
      <w:alias w:val="Title"/>
      <w:tag w:val=""/>
      <w:id w:val="745228034"/>
      <w:dataBinding w:prefixMappings="xmlns:ns0='http://purl.org/dc/elements/1.1/' xmlns:ns1='http://schemas.openxmlformats.org/package/2006/metadata/core-properties' " w:xpath="/ns1:coreProperties[1]/ns0:title[1]" w:storeItemID="{6C3C8BC8-F283-45AE-878A-BAB7291924A1}"/>
      <w:text/>
    </w:sdtPr>
    <w:sdtEndPr/>
    <w:sdtContent>
      <w:p w14:paraId="6E413E69" w14:textId="77777777" w:rsidR="00A20403" w:rsidRDefault="00A20403" w:rsidP="007D62B6">
        <w:pPr>
          <w:pStyle w:val="Footer"/>
          <w:ind w:left="1440"/>
        </w:pPr>
        <w:r>
          <w:rPr>
            <w:lang w:val="en-MY"/>
          </w:rPr>
          <w:t xml:space="preserve">Installation of Waste to Energy Boiler on the Waste Incinerator at </w:t>
        </w:r>
        <w:proofErr w:type="spellStart"/>
        <w:r>
          <w:rPr>
            <w:lang w:val="en-MY"/>
          </w:rPr>
          <w:t>R.Vandhoo</w:t>
        </w:r>
        <w:proofErr w:type="spellEnd"/>
        <w:r>
          <w:rPr>
            <w:lang w:val="en-MY"/>
          </w:rPr>
          <w:t xml:space="preserve"> Regional Waste Management Centre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350538"/>
      <w:docPartObj>
        <w:docPartGallery w:val="Page Numbers (Bottom of Page)"/>
        <w:docPartUnique/>
      </w:docPartObj>
    </w:sdtPr>
    <w:sdtEndPr/>
    <w:sdtContent>
      <w:sdt>
        <w:sdtPr>
          <w:id w:val="-419960160"/>
          <w:docPartObj>
            <w:docPartGallery w:val="Page Numbers (Top of Page)"/>
            <w:docPartUnique/>
          </w:docPartObj>
        </w:sdtPr>
        <w:sdtEndPr/>
        <w:sdtContent>
          <w:p w14:paraId="346139E0" w14:textId="77777777" w:rsidR="00A20403" w:rsidRDefault="00A20403" w:rsidP="00ED24D6">
            <w:pPr>
              <w:pStyle w:val="Footer"/>
              <w:jc w:val="right"/>
            </w:pPr>
            <w:r w:rsidRPr="00746829">
              <w:rPr>
                <w:rFonts w:ascii="Times New Roman" w:eastAsia="Times New Roman" w:hAnsi="Times New Roman" w:cs="Times New Roman"/>
                <w:noProof/>
                <w:sz w:val="40"/>
                <w:szCs w:val="40"/>
                <w:lang w:val="en-US"/>
              </w:rPr>
              <w:drawing>
                <wp:anchor distT="0" distB="0" distL="114300" distR="114300" simplePos="0" relativeHeight="251660288" behindDoc="0" locked="0" layoutInCell="1" allowOverlap="1" wp14:anchorId="490F2535" wp14:editId="6513472E">
                  <wp:simplePos x="0" y="0"/>
                  <wp:positionH relativeFrom="margin">
                    <wp:posOffset>-266612</wp:posOffset>
                  </wp:positionH>
                  <wp:positionV relativeFrom="paragraph">
                    <wp:posOffset>-116205</wp:posOffset>
                  </wp:positionV>
                  <wp:extent cx="1169581" cy="584791"/>
                  <wp:effectExtent l="0" t="0" r="0" b="6350"/>
                  <wp:wrapNone/>
                  <wp:docPr id="1" name="Picture 1" descr="saafu raajje eng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fu raajje englis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973" cy="586987"/>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sz w:val="24"/>
                <w:szCs w:val="24"/>
              </w:rPr>
              <w:instrText xml:space="preserve"> PAGE  \* Arabic  \* MERGEFORMAT </w:instrText>
            </w:r>
            <w:r>
              <w:rPr>
                <w:b/>
                <w:bCs/>
                <w:sz w:val="24"/>
                <w:szCs w:val="24"/>
              </w:rPr>
              <w:fldChar w:fldCharType="separate"/>
            </w:r>
            <w:r w:rsidR="00071AD6">
              <w:rPr>
                <w:b/>
                <w:bCs/>
                <w:noProof/>
                <w:sz w:val="24"/>
                <w:szCs w:val="24"/>
              </w:rPr>
              <w:t>1</w:t>
            </w:r>
            <w:r>
              <w:rPr>
                <w:b/>
                <w:bCs/>
                <w:sz w:val="24"/>
                <w:szCs w:val="24"/>
              </w:rPr>
              <w:fldChar w:fldCharType="end"/>
            </w:r>
            <w:r>
              <w:t xml:space="preserve">of </w:t>
            </w:r>
            <w:r>
              <w:rPr>
                <w:b/>
                <w:bCs/>
                <w:sz w:val="24"/>
                <w:szCs w:val="24"/>
              </w:rPr>
              <w:fldChar w:fldCharType="begin"/>
            </w:r>
            <w:r>
              <w:rPr>
                <w:b/>
                <w:bCs/>
              </w:rPr>
              <w:instrText xml:space="preserve"> NUMPAGES  </w:instrText>
            </w:r>
            <w:r>
              <w:rPr>
                <w:b/>
                <w:bCs/>
                <w:sz w:val="24"/>
                <w:szCs w:val="24"/>
              </w:rPr>
              <w:fldChar w:fldCharType="separate"/>
            </w:r>
            <w:r w:rsidR="00071AD6">
              <w:rPr>
                <w:b/>
                <w:bCs/>
                <w:noProof/>
              </w:rPr>
              <w:t>92</w:t>
            </w:r>
            <w:r>
              <w:rPr>
                <w:b/>
                <w:bCs/>
                <w:sz w:val="24"/>
                <w:szCs w:val="24"/>
              </w:rPr>
              <w:fldChar w:fldCharType="end"/>
            </w:r>
          </w:p>
        </w:sdtContent>
      </w:sdt>
    </w:sdtContent>
  </w:sdt>
  <w:sdt>
    <w:sdtPr>
      <w:alias w:val="Title"/>
      <w:tag w:val=""/>
      <w:id w:val="1936331651"/>
      <w:dataBinding w:prefixMappings="xmlns:ns0='http://purl.org/dc/elements/1.1/' xmlns:ns1='http://schemas.openxmlformats.org/package/2006/metadata/core-properties' " w:xpath="/ns1:coreProperties[1]/ns0:title[1]" w:storeItemID="{6C3C8BC8-F283-45AE-878A-BAB7291924A1}"/>
      <w:text/>
    </w:sdtPr>
    <w:sdtEndPr/>
    <w:sdtContent>
      <w:p w14:paraId="10F61DBF" w14:textId="77777777" w:rsidR="00A20403" w:rsidRDefault="00A20403" w:rsidP="00547E75">
        <w:pPr>
          <w:pStyle w:val="Footer"/>
          <w:ind w:left="1440"/>
        </w:pPr>
        <w:r>
          <w:rPr>
            <w:lang w:val="en-MY"/>
          </w:rPr>
          <w:t xml:space="preserve">Installation of Waste to Energy Boiler on the Waste Incinerator at </w:t>
        </w:r>
        <w:proofErr w:type="spellStart"/>
        <w:r>
          <w:rPr>
            <w:lang w:val="en-MY"/>
          </w:rPr>
          <w:t>R.Vandhoo</w:t>
        </w:r>
        <w:proofErr w:type="spellEnd"/>
        <w:r>
          <w:rPr>
            <w:lang w:val="en-MY"/>
          </w:rPr>
          <w:t xml:space="preserve"> Regional Waste Management Centre</w:t>
        </w:r>
      </w:p>
    </w:sdtContent>
  </w:sdt>
  <w:p w14:paraId="4CDFD3EB" w14:textId="77777777" w:rsidR="00A20403" w:rsidRDefault="00A20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819438"/>
      <w:docPartObj>
        <w:docPartGallery w:val="Page Numbers (Bottom of Page)"/>
        <w:docPartUnique/>
      </w:docPartObj>
    </w:sdtPr>
    <w:sdtEndPr/>
    <w:sdtContent>
      <w:sdt>
        <w:sdtPr>
          <w:id w:val="-1046675279"/>
          <w:docPartObj>
            <w:docPartGallery w:val="Page Numbers (Top of Page)"/>
            <w:docPartUnique/>
          </w:docPartObj>
        </w:sdtPr>
        <w:sdtEndPr/>
        <w:sdtContent>
          <w:p w14:paraId="2F9E553F" w14:textId="77777777" w:rsidR="00A20403" w:rsidRDefault="00A20403" w:rsidP="00ED24D6">
            <w:pPr>
              <w:pStyle w:val="Footer"/>
              <w:jc w:val="right"/>
            </w:pPr>
            <w:r w:rsidRPr="00746829">
              <w:rPr>
                <w:rFonts w:ascii="Times New Roman" w:eastAsia="Times New Roman" w:hAnsi="Times New Roman" w:cs="Times New Roman"/>
                <w:noProof/>
                <w:sz w:val="40"/>
                <w:szCs w:val="40"/>
                <w:lang w:val="en-US"/>
              </w:rPr>
              <w:drawing>
                <wp:anchor distT="0" distB="0" distL="114300" distR="114300" simplePos="0" relativeHeight="251662336" behindDoc="0" locked="0" layoutInCell="1" allowOverlap="1" wp14:anchorId="2F9EA340" wp14:editId="73E9AB88">
                  <wp:simplePos x="0" y="0"/>
                  <wp:positionH relativeFrom="margin">
                    <wp:posOffset>-266612</wp:posOffset>
                  </wp:positionH>
                  <wp:positionV relativeFrom="paragraph">
                    <wp:posOffset>-116205</wp:posOffset>
                  </wp:positionV>
                  <wp:extent cx="1169581" cy="584791"/>
                  <wp:effectExtent l="0" t="0" r="0" b="6350"/>
                  <wp:wrapNone/>
                  <wp:docPr id="4" name="Picture 4" descr="saafu raajje eng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fu raajje englis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973" cy="586987"/>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t>67</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95</w:t>
            </w:r>
            <w:r>
              <w:rPr>
                <w:b/>
                <w:bCs/>
                <w:sz w:val="24"/>
                <w:szCs w:val="24"/>
              </w:rPr>
              <w:fldChar w:fldCharType="end"/>
            </w:r>
          </w:p>
        </w:sdtContent>
      </w:sdt>
    </w:sdtContent>
  </w:sdt>
  <w:sdt>
    <w:sdtPr>
      <w:alias w:val="Title"/>
      <w:tag w:val=""/>
      <w:id w:val="-927277523"/>
      <w:dataBinding w:prefixMappings="xmlns:ns0='http://purl.org/dc/elements/1.1/' xmlns:ns1='http://schemas.openxmlformats.org/package/2006/metadata/core-properties' " w:xpath="/ns1:coreProperties[1]/ns0:title[1]" w:storeItemID="{6C3C8BC8-F283-45AE-878A-BAB7291924A1}"/>
      <w:text/>
    </w:sdtPr>
    <w:sdtEndPr/>
    <w:sdtContent>
      <w:p w14:paraId="68391FE3" w14:textId="77777777" w:rsidR="00A20403" w:rsidRDefault="00A20403" w:rsidP="00547E75">
        <w:pPr>
          <w:pStyle w:val="Footer"/>
          <w:ind w:left="1440"/>
        </w:pPr>
        <w:r>
          <w:rPr>
            <w:lang w:val="en-MY"/>
          </w:rPr>
          <w:t xml:space="preserve">Installation of Waste to Energy Boiler on the Waste Incinerator at </w:t>
        </w:r>
        <w:proofErr w:type="spellStart"/>
        <w:r>
          <w:rPr>
            <w:lang w:val="en-MY"/>
          </w:rPr>
          <w:t>R.Vandhoo</w:t>
        </w:r>
        <w:proofErr w:type="spellEnd"/>
        <w:r>
          <w:rPr>
            <w:lang w:val="en-MY"/>
          </w:rPr>
          <w:t xml:space="preserve"> Regional Waste Management Centre</w:t>
        </w:r>
      </w:p>
    </w:sdtContent>
  </w:sdt>
  <w:p w14:paraId="728924AC" w14:textId="77777777" w:rsidR="00A20403" w:rsidRDefault="00A20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570FA" w14:textId="77777777" w:rsidR="00A20403" w:rsidRDefault="00A20403" w:rsidP="00C80CC9">
      <w:pPr>
        <w:spacing w:after="0" w:line="240" w:lineRule="auto"/>
      </w:pPr>
      <w:r>
        <w:separator/>
      </w:r>
    </w:p>
  </w:footnote>
  <w:footnote w:type="continuationSeparator" w:id="0">
    <w:p w14:paraId="340B93D4" w14:textId="77777777" w:rsidR="00A20403" w:rsidRDefault="00A20403" w:rsidP="00C80CC9">
      <w:pPr>
        <w:spacing w:after="0" w:line="240" w:lineRule="auto"/>
      </w:pPr>
      <w:r>
        <w:continuationSeparator/>
      </w:r>
    </w:p>
  </w:footnote>
  <w:footnote w:id="1">
    <w:p w14:paraId="66668614" w14:textId="77777777" w:rsidR="00A20403" w:rsidRDefault="00A20403" w:rsidP="002C45EB">
      <w:pPr>
        <w:pStyle w:val="FootnoteText"/>
      </w:pPr>
      <w:r>
        <w:rPr>
          <w:rStyle w:val="FootnoteReference"/>
        </w:rPr>
        <w:footnoteRef/>
      </w:r>
      <w:r>
        <w:t xml:space="preserve"> If the most recent set of financial statements is for a period earlier than 12 months from the date of bid, the reason for this should be justified.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6041A" w14:textId="77777777" w:rsidR="00A20403" w:rsidRPr="007D62B6" w:rsidRDefault="00A20403" w:rsidP="007D62B6">
    <w:pPr>
      <w:pStyle w:val="Header"/>
      <w:jc w:val="right"/>
      <w:rPr>
        <w:sz w:val="28"/>
        <w:szCs w:val="28"/>
        <w:lang w:val="en-MY"/>
      </w:rPr>
    </w:pPr>
    <w:r w:rsidRPr="007D62B6">
      <w:rPr>
        <w:sz w:val="28"/>
        <w:szCs w:val="28"/>
        <w:lang w:val="en-MY"/>
      </w:rPr>
      <w:t>REQUEST FOR PROPOSALS</w:t>
    </w:r>
    <w:r>
      <w:rPr>
        <w:sz w:val="28"/>
        <w:szCs w:val="28"/>
        <w:lang w:val="en-MY"/>
      </w:rPr>
      <w:t xml:space="preserve"> </w:t>
    </w:r>
    <w:r>
      <w:rPr>
        <w:sz w:val="28"/>
        <w:szCs w:val="28"/>
        <w:lang w:val="en-MY"/>
      </w:rPr>
      <w:fldChar w:fldCharType="begin"/>
    </w:r>
    <w:r>
      <w:rPr>
        <w:sz w:val="28"/>
        <w:szCs w:val="28"/>
        <w:lang w:val="en-MY"/>
      </w:rPr>
      <w:instrText xml:space="preserve"> SUBJECT  \* Upper  \* MERGEFORMAT </w:instrText>
    </w:r>
    <w:r>
      <w:rPr>
        <w:sz w:val="28"/>
        <w:szCs w:val="28"/>
        <w:lang w:val="en-MY"/>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57DFC" w14:textId="77777777" w:rsidR="00A20403" w:rsidRDefault="00A20403" w:rsidP="00457D19">
    <w:pPr>
      <w:pStyle w:val="Header"/>
      <w:tabs>
        <w:tab w:val="right" w:pos="12960"/>
      </w:tabs>
      <w:ind w:right="-36"/>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 xml:space="preserve">Option A - </w:t>
    </w:r>
    <w:r>
      <w:t>Section III. Evaluation and Qualification Criteria - Without Prequalification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38C02" w14:textId="77777777" w:rsidR="00A20403" w:rsidRPr="007D62B6" w:rsidRDefault="00A20403" w:rsidP="00547E75">
    <w:pPr>
      <w:pStyle w:val="Header"/>
      <w:jc w:val="right"/>
      <w:rPr>
        <w:sz w:val="28"/>
        <w:szCs w:val="28"/>
        <w:lang w:val="en-MY"/>
      </w:rPr>
    </w:pPr>
    <w:r>
      <w:tab/>
    </w:r>
    <w:r w:rsidRPr="007D62B6">
      <w:rPr>
        <w:sz w:val="28"/>
        <w:szCs w:val="28"/>
        <w:lang w:val="en-MY"/>
      </w:rPr>
      <w:t>REQUEST FOR PROPOSALS</w:t>
    </w:r>
    <w:r>
      <w:rPr>
        <w:sz w:val="28"/>
        <w:szCs w:val="28"/>
        <w:lang w:val="en-MY"/>
      </w:rPr>
      <w:t xml:space="preserve"> </w:t>
    </w:r>
    <w:r>
      <w:rPr>
        <w:sz w:val="28"/>
        <w:szCs w:val="28"/>
        <w:lang w:val="en-MY"/>
      </w:rPr>
      <w:fldChar w:fldCharType="begin"/>
    </w:r>
    <w:r>
      <w:rPr>
        <w:sz w:val="28"/>
        <w:szCs w:val="28"/>
        <w:lang w:val="en-MY"/>
      </w:rPr>
      <w:instrText xml:space="preserve"> SUBJECT  \* Upper  \* MERGEFORMAT </w:instrText>
    </w:r>
    <w:r>
      <w:rPr>
        <w:sz w:val="28"/>
        <w:szCs w:val="28"/>
        <w:lang w:val="en-MY"/>
      </w:rPr>
      <w:fldChar w:fldCharType="end"/>
    </w:r>
  </w:p>
  <w:p w14:paraId="00EF1899" w14:textId="77777777" w:rsidR="00A20403" w:rsidRDefault="00A20403" w:rsidP="00547E75">
    <w:pPr>
      <w:pStyle w:val="Header"/>
      <w:tabs>
        <w:tab w:val="clear" w:pos="4680"/>
        <w:tab w:val="clear" w:pos="9360"/>
        <w:tab w:val="left" w:pos="2177"/>
      </w:tabs>
      <w:ind w:right="-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3993" w14:textId="77777777" w:rsidR="00A20403" w:rsidRDefault="00A20403" w:rsidP="00457D19">
    <w:pPr>
      <w:pStyle w:val="Header"/>
      <w:tabs>
        <w:tab w:val="right" w:pos="12960"/>
      </w:tabs>
      <w:ind w:right="-18"/>
    </w:pPr>
    <w:r>
      <w:rPr>
        <w:rStyle w:val="PageNumber"/>
      </w:rPr>
      <w:t xml:space="preserve">Option A - </w:t>
    </w:r>
    <w:r>
      <w:t>Section III. Evaluation and Qualification Criteria - Without Prequalification</w:t>
    </w: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2A084" w14:textId="77777777" w:rsidR="00A20403" w:rsidRDefault="00A20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55C56DC"/>
    <w:lvl w:ilvl="0">
      <w:start w:val="1"/>
      <w:numFmt w:val="decimal"/>
      <w:pStyle w:val="ListNumber"/>
      <w:lvlText w:val="%1."/>
      <w:lvlJc w:val="left"/>
      <w:pPr>
        <w:tabs>
          <w:tab w:val="num" w:pos="360"/>
        </w:tabs>
        <w:ind w:left="360" w:hanging="360"/>
      </w:pPr>
    </w:lvl>
  </w:abstractNum>
  <w:abstractNum w:abstractNumId="1">
    <w:nsid w:val="0B8D5F90"/>
    <w:multiLevelType w:val="hybridMultilevel"/>
    <w:tmpl w:val="175A399E"/>
    <w:lvl w:ilvl="0" w:tplc="6AA6D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973BE"/>
    <w:multiLevelType w:val="hybridMultilevel"/>
    <w:tmpl w:val="D1FA1248"/>
    <w:lvl w:ilvl="0" w:tplc="96F24A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82DC3"/>
    <w:multiLevelType w:val="hybridMultilevel"/>
    <w:tmpl w:val="E65AA2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1035DCD"/>
    <w:multiLevelType w:val="hybridMultilevel"/>
    <w:tmpl w:val="71565D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23A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5830C5"/>
    <w:multiLevelType w:val="hybridMultilevel"/>
    <w:tmpl w:val="CF8495B8"/>
    <w:lvl w:ilvl="0" w:tplc="8DD80C7A">
      <w:start w:val="1"/>
      <w:numFmt w:val="lowerLetter"/>
      <w:lvlText w:val="(%1)"/>
      <w:lvlJc w:val="left"/>
      <w:pPr>
        <w:ind w:left="1854" w:hanging="360"/>
      </w:pPr>
      <w:rPr>
        <w:rFonts w:hint="default"/>
      </w:rPr>
    </w:lvl>
    <w:lvl w:ilvl="1" w:tplc="2C36A3AA">
      <w:start w:val="1"/>
      <w:numFmt w:val="bullet"/>
      <w:lvlText w:val="•"/>
      <w:lvlJc w:val="left"/>
      <w:pPr>
        <w:ind w:left="2934" w:hanging="720"/>
      </w:pPr>
      <w:rPr>
        <w:rFonts w:ascii="Times New Roman" w:eastAsia="Times New Roman" w:hAnsi="Times New Roman" w:cs="Times New Roman"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516D99"/>
    <w:multiLevelType w:val="multilevel"/>
    <w:tmpl w:val="34F4F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hAnsiTheme="majorHAnsi" w:cstheme="majorBidi" w:hint="default"/>
        <w:sz w:val="26"/>
      </w:rPr>
    </w:lvl>
    <w:lvl w:ilvl="2">
      <w:start w:val="1"/>
      <w:numFmt w:val="decimal"/>
      <w:isLgl/>
      <w:lvlText w:val="%1.%2.%3"/>
      <w:lvlJc w:val="left"/>
      <w:pPr>
        <w:ind w:left="1080" w:hanging="720"/>
      </w:pPr>
      <w:rPr>
        <w:rFonts w:asciiTheme="majorHAnsi" w:hAnsiTheme="majorHAnsi" w:cstheme="majorBidi" w:hint="default"/>
        <w:sz w:val="26"/>
      </w:rPr>
    </w:lvl>
    <w:lvl w:ilvl="3">
      <w:start w:val="1"/>
      <w:numFmt w:val="decimal"/>
      <w:isLgl/>
      <w:lvlText w:val="%1.%2.%3.%4"/>
      <w:lvlJc w:val="left"/>
      <w:pPr>
        <w:ind w:left="1440" w:hanging="1080"/>
      </w:pPr>
      <w:rPr>
        <w:rFonts w:asciiTheme="majorHAnsi" w:hAnsiTheme="majorHAnsi" w:cstheme="majorBidi" w:hint="default"/>
        <w:sz w:val="26"/>
      </w:rPr>
    </w:lvl>
    <w:lvl w:ilvl="4">
      <w:start w:val="1"/>
      <w:numFmt w:val="decimal"/>
      <w:isLgl/>
      <w:lvlText w:val="%1.%2.%3.%4.%5"/>
      <w:lvlJc w:val="left"/>
      <w:pPr>
        <w:ind w:left="1440" w:hanging="1080"/>
      </w:pPr>
      <w:rPr>
        <w:rFonts w:asciiTheme="majorHAnsi" w:hAnsiTheme="majorHAnsi" w:cstheme="majorBidi" w:hint="default"/>
        <w:sz w:val="26"/>
      </w:rPr>
    </w:lvl>
    <w:lvl w:ilvl="5">
      <w:start w:val="1"/>
      <w:numFmt w:val="decimal"/>
      <w:isLgl/>
      <w:lvlText w:val="%1.%2.%3.%4.%5.%6"/>
      <w:lvlJc w:val="left"/>
      <w:pPr>
        <w:ind w:left="1800" w:hanging="1440"/>
      </w:pPr>
      <w:rPr>
        <w:rFonts w:asciiTheme="majorHAnsi" w:hAnsiTheme="majorHAnsi" w:cstheme="majorBidi" w:hint="default"/>
        <w:sz w:val="26"/>
      </w:rPr>
    </w:lvl>
    <w:lvl w:ilvl="6">
      <w:start w:val="1"/>
      <w:numFmt w:val="decimal"/>
      <w:isLgl/>
      <w:lvlText w:val="%1.%2.%3.%4.%5.%6.%7"/>
      <w:lvlJc w:val="left"/>
      <w:pPr>
        <w:ind w:left="1800" w:hanging="1440"/>
      </w:pPr>
      <w:rPr>
        <w:rFonts w:asciiTheme="majorHAnsi" w:hAnsiTheme="majorHAnsi" w:cstheme="majorBidi" w:hint="default"/>
        <w:sz w:val="26"/>
      </w:rPr>
    </w:lvl>
    <w:lvl w:ilvl="7">
      <w:start w:val="1"/>
      <w:numFmt w:val="decimal"/>
      <w:isLgl/>
      <w:lvlText w:val="%1.%2.%3.%4.%5.%6.%7.%8"/>
      <w:lvlJc w:val="left"/>
      <w:pPr>
        <w:ind w:left="2160" w:hanging="1800"/>
      </w:pPr>
      <w:rPr>
        <w:rFonts w:asciiTheme="majorHAnsi" w:hAnsiTheme="majorHAnsi" w:cstheme="majorBidi" w:hint="default"/>
        <w:sz w:val="26"/>
      </w:rPr>
    </w:lvl>
    <w:lvl w:ilvl="8">
      <w:start w:val="1"/>
      <w:numFmt w:val="decimal"/>
      <w:isLgl/>
      <w:lvlText w:val="%1.%2.%3.%4.%5.%6.%7.%8.%9"/>
      <w:lvlJc w:val="left"/>
      <w:pPr>
        <w:ind w:left="2520" w:hanging="2160"/>
      </w:pPr>
      <w:rPr>
        <w:rFonts w:asciiTheme="majorHAnsi" w:hAnsiTheme="majorHAnsi" w:cstheme="majorBidi" w:hint="default"/>
        <w:sz w:val="26"/>
      </w:rPr>
    </w:lvl>
  </w:abstractNum>
  <w:abstractNum w:abstractNumId="9">
    <w:nsid w:val="1A305BFD"/>
    <w:multiLevelType w:val="hybridMultilevel"/>
    <w:tmpl w:val="A6521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20218"/>
    <w:multiLevelType w:val="hybridMultilevel"/>
    <w:tmpl w:val="3200857A"/>
    <w:lvl w:ilvl="0" w:tplc="0409000F">
      <w:start w:val="1"/>
      <w:numFmt w:val="decimal"/>
      <w:lvlText w:val="%1."/>
      <w:lvlJc w:val="left"/>
      <w:pPr>
        <w:ind w:left="1494"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D2253"/>
    <w:multiLevelType w:val="multilevel"/>
    <w:tmpl w:val="F39C500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F160AE6"/>
    <w:multiLevelType w:val="hybridMultilevel"/>
    <w:tmpl w:val="873693A6"/>
    <w:lvl w:ilvl="0" w:tplc="0409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F3078D1"/>
    <w:multiLevelType w:val="multilevel"/>
    <w:tmpl w:val="5664AD02"/>
    <w:lvl w:ilvl="0">
      <w:start w:val="3"/>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2F4102EA"/>
    <w:multiLevelType w:val="hybridMultilevel"/>
    <w:tmpl w:val="D54C8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B4FFE"/>
    <w:multiLevelType w:val="hybridMultilevel"/>
    <w:tmpl w:val="042EA3A4"/>
    <w:lvl w:ilvl="0" w:tplc="8EA6F6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444D7F67"/>
    <w:multiLevelType w:val="hybridMultilevel"/>
    <w:tmpl w:val="9C40B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BD4F12"/>
    <w:multiLevelType w:val="hybridMultilevel"/>
    <w:tmpl w:val="3FD4FE50"/>
    <w:lvl w:ilvl="0" w:tplc="03C04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FA1771"/>
    <w:multiLevelType w:val="hybridMultilevel"/>
    <w:tmpl w:val="3C30500E"/>
    <w:lvl w:ilvl="0" w:tplc="250EE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254022"/>
    <w:multiLevelType w:val="hybridMultilevel"/>
    <w:tmpl w:val="D082AF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FD7DFD"/>
    <w:multiLevelType w:val="hybridMultilevel"/>
    <w:tmpl w:val="07FEFE90"/>
    <w:lvl w:ilvl="0" w:tplc="DB3889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2B45BA"/>
    <w:multiLevelType w:val="multilevel"/>
    <w:tmpl w:val="654206E4"/>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D917BF3"/>
    <w:multiLevelType w:val="hybridMultilevel"/>
    <w:tmpl w:val="F2A89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DE0527"/>
    <w:multiLevelType w:val="hybridMultilevel"/>
    <w:tmpl w:val="9516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B6030DC"/>
    <w:multiLevelType w:val="hybridMultilevel"/>
    <w:tmpl w:val="53B0F8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902093"/>
    <w:multiLevelType w:val="hybridMultilevel"/>
    <w:tmpl w:val="F95E2834"/>
    <w:lvl w:ilvl="0" w:tplc="4FC0D7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287C3B"/>
    <w:multiLevelType w:val="multilevel"/>
    <w:tmpl w:val="D324B8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EAC1834"/>
    <w:multiLevelType w:val="multilevel"/>
    <w:tmpl w:val="866EB332"/>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0326BA3"/>
    <w:multiLevelType w:val="hybridMultilevel"/>
    <w:tmpl w:val="25AC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A10C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850478"/>
    <w:multiLevelType w:val="hybridMultilevel"/>
    <w:tmpl w:val="D6FE7580"/>
    <w:lvl w:ilvl="0" w:tplc="129427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4DE44A8"/>
    <w:multiLevelType w:val="hybridMultilevel"/>
    <w:tmpl w:val="391670C4"/>
    <w:lvl w:ilvl="0" w:tplc="F93C01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F6275A"/>
    <w:multiLevelType w:val="hybridMultilevel"/>
    <w:tmpl w:val="E8FEF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207A18"/>
    <w:multiLevelType w:val="hybridMultilevel"/>
    <w:tmpl w:val="6FBCEEC4"/>
    <w:lvl w:ilvl="0" w:tplc="A9CEB23A">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323169"/>
    <w:multiLevelType w:val="hybridMultilevel"/>
    <w:tmpl w:val="A0B85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C3571E"/>
    <w:multiLevelType w:val="multilevel"/>
    <w:tmpl w:val="4CD4D9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EFC54CA"/>
    <w:multiLevelType w:val="hybridMultilevel"/>
    <w:tmpl w:val="4B289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2800E6"/>
    <w:multiLevelType w:val="multilevel"/>
    <w:tmpl w:val="FC62FF8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27"/>
  </w:num>
  <w:num w:numId="3">
    <w:abstractNumId w:val="18"/>
  </w:num>
  <w:num w:numId="4">
    <w:abstractNumId w:val="32"/>
  </w:num>
  <w:num w:numId="5">
    <w:abstractNumId w:val="19"/>
  </w:num>
  <w:num w:numId="6">
    <w:abstractNumId w:val="6"/>
  </w:num>
  <w:num w:numId="7">
    <w:abstractNumId w:val="10"/>
  </w:num>
  <w:num w:numId="8">
    <w:abstractNumId w:val="35"/>
  </w:num>
  <w:num w:numId="9">
    <w:abstractNumId w:val="3"/>
  </w:num>
  <w:num w:numId="10">
    <w:abstractNumId w:val="16"/>
  </w:num>
  <w:num w:numId="11">
    <w:abstractNumId w:val="24"/>
  </w:num>
  <w:num w:numId="12">
    <w:abstractNumId w:val="30"/>
  </w:num>
  <w:num w:numId="13">
    <w:abstractNumId w:val="17"/>
  </w:num>
  <w:num w:numId="14">
    <w:abstractNumId w:val="23"/>
  </w:num>
  <w:num w:numId="15">
    <w:abstractNumId w:val="37"/>
  </w:num>
  <w:num w:numId="16">
    <w:abstractNumId w:val="39"/>
  </w:num>
  <w:num w:numId="17">
    <w:abstractNumId w:val="26"/>
  </w:num>
  <w:num w:numId="18">
    <w:abstractNumId w:val="12"/>
  </w:num>
  <w:num w:numId="19">
    <w:abstractNumId w:val="9"/>
  </w:num>
  <w:num w:numId="20">
    <w:abstractNumId w:val="38"/>
  </w:num>
  <w:num w:numId="21">
    <w:abstractNumId w:val="20"/>
  </w:num>
  <w:num w:numId="22">
    <w:abstractNumId w:val="14"/>
  </w:num>
  <w:num w:numId="23">
    <w:abstractNumId w:val="4"/>
  </w:num>
  <w:num w:numId="24">
    <w:abstractNumId w:val="36"/>
  </w:num>
  <w:num w:numId="25">
    <w:abstractNumId w:val="34"/>
  </w:num>
  <w:num w:numId="26">
    <w:abstractNumId w:val="25"/>
  </w:num>
  <w:num w:numId="27">
    <w:abstractNumId w:val="0"/>
  </w:num>
  <w:num w:numId="28">
    <w:abstractNumId w:val="28"/>
  </w:num>
  <w:num w:numId="29">
    <w:abstractNumId w:val="13"/>
  </w:num>
  <w:num w:numId="30">
    <w:abstractNumId w:val="29"/>
  </w:num>
  <w:num w:numId="31">
    <w:abstractNumId w:val="11"/>
  </w:num>
  <w:num w:numId="32">
    <w:abstractNumId w:val="22"/>
  </w:num>
  <w:num w:numId="33">
    <w:abstractNumId w:val="7"/>
  </w:num>
  <w:num w:numId="34">
    <w:abstractNumId w:val="8"/>
  </w:num>
  <w:num w:numId="35">
    <w:abstractNumId w:val="31"/>
  </w:num>
  <w:num w:numId="36">
    <w:abstractNumId w:val="5"/>
  </w:num>
  <w:num w:numId="37">
    <w:abstractNumId w:val="33"/>
  </w:num>
  <w:num w:numId="38">
    <w:abstractNumId w:val="21"/>
  </w:num>
  <w:num w:numId="39">
    <w:abstractNumId w:val="15"/>
  </w:num>
  <w:num w:numId="40">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3C"/>
    <w:rsid w:val="00010158"/>
    <w:rsid w:val="00010F79"/>
    <w:rsid w:val="00013DFF"/>
    <w:rsid w:val="00017339"/>
    <w:rsid w:val="0002563A"/>
    <w:rsid w:val="0002642B"/>
    <w:rsid w:val="00027494"/>
    <w:rsid w:val="0003242B"/>
    <w:rsid w:val="00061A73"/>
    <w:rsid w:val="00071024"/>
    <w:rsid w:val="00071AD6"/>
    <w:rsid w:val="000727C5"/>
    <w:rsid w:val="000746C1"/>
    <w:rsid w:val="000B3D31"/>
    <w:rsid w:val="000B67D3"/>
    <w:rsid w:val="000C2DA0"/>
    <w:rsid w:val="00103A04"/>
    <w:rsid w:val="00106F2F"/>
    <w:rsid w:val="001153FA"/>
    <w:rsid w:val="00127B4C"/>
    <w:rsid w:val="00127B85"/>
    <w:rsid w:val="00134BE6"/>
    <w:rsid w:val="001421F3"/>
    <w:rsid w:val="001614F6"/>
    <w:rsid w:val="001616EF"/>
    <w:rsid w:val="00163C83"/>
    <w:rsid w:val="00163C87"/>
    <w:rsid w:val="00164245"/>
    <w:rsid w:val="00175262"/>
    <w:rsid w:val="00197EBD"/>
    <w:rsid w:val="001A113A"/>
    <w:rsid w:val="001B4B78"/>
    <w:rsid w:val="001C4DF6"/>
    <w:rsid w:val="001D6B8C"/>
    <w:rsid w:val="001E2438"/>
    <w:rsid w:val="001E4390"/>
    <w:rsid w:val="001F265D"/>
    <w:rsid w:val="001F6867"/>
    <w:rsid w:val="00205EF2"/>
    <w:rsid w:val="00232DC3"/>
    <w:rsid w:val="0023303B"/>
    <w:rsid w:val="00241143"/>
    <w:rsid w:val="00251BA3"/>
    <w:rsid w:val="00261150"/>
    <w:rsid w:val="00264E1A"/>
    <w:rsid w:val="00295727"/>
    <w:rsid w:val="002A7B2B"/>
    <w:rsid w:val="002B279A"/>
    <w:rsid w:val="002B3017"/>
    <w:rsid w:val="002B5454"/>
    <w:rsid w:val="002C45EB"/>
    <w:rsid w:val="002C6F91"/>
    <w:rsid w:val="003008AA"/>
    <w:rsid w:val="00301118"/>
    <w:rsid w:val="00302536"/>
    <w:rsid w:val="003042C4"/>
    <w:rsid w:val="00305065"/>
    <w:rsid w:val="00311A08"/>
    <w:rsid w:val="00315986"/>
    <w:rsid w:val="0033014C"/>
    <w:rsid w:val="003307B0"/>
    <w:rsid w:val="00334923"/>
    <w:rsid w:val="003368C2"/>
    <w:rsid w:val="00362500"/>
    <w:rsid w:val="00364F9A"/>
    <w:rsid w:val="003654F6"/>
    <w:rsid w:val="00373EFE"/>
    <w:rsid w:val="003763D6"/>
    <w:rsid w:val="00394770"/>
    <w:rsid w:val="003B1A80"/>
    <w:rsid w:val="003B1C88"/>
    <w:rsid w:val="003B1FF8"/>
    <w:rsid w:val="003B6327"/>
    <w:rsid w:val="003C1780"/>
    <w:rsid w:val="003D5226"/>
    <w:rsid w:val="003D777E"/>
    <w:rsid w:val="003E280F"/>
    <w:rsid w:val="003E2913"/>
    <w:rsid w:val="003E3ADB"/>
    <w:rsid w:val="00401003"/>
    <w:rsid w:val="0040192E"/>
    <w:rsid w:val="00405E61"/>
    <w:rsid w:val="004060CD"/>
    <w:rsid w:val="00406142"/>
    <w:rsid w:val="0041634D"/>
    <w:rsid w:val="00421154"/>
    <w:rsid w:val="00441C35"/>
    <w:rsid w:val="00457D19"/>
    <w:rsid w:val="00472100"/>
    <w:rsid w:val="0047446C"/>
    <w:rsid w:val="00474CA1"/>
    <w:rsid w:val="00477CA4"/>
    <w:rsid w:val="00480B27"/>
    <w:rsid w:val="00483442"/>
    <w:rsid w:val="004857FA"/>
    <w:rsid w:val="004941CE"/>
    <w:rsid w:val="004A0298"/>
    <w:rsid w:val="004B5B9B"/>
    <w:rsid w:val="004C795F"/>
    <w:rsid w:val="004D0569"/>
    <w:rsid w:val="00500D92"/>
    <w:rsid w:val="005015CB"/>
    <w:rsid w:val="00507027"/>
    <w:rsid w:val="00523099"/>
    <w:rsid w:val="00525132"/>
    <w:rsid w:val="005450D4"/>
    <w:rsid w:val="00545A3C"/>
    <w:rsid w:val="0054779F"/>
    <w:rsid w:val="00547E75"/>
    <w:rsid w:val="00552290"/>
    <w:rsid w:val="00554854"/>
    <w:rsid w:val="00560249"/>
    <w:rsid w:val="00564CC6"/>
    <w:rsid w:val="00571992"/>
    <w:rsid w:val="0057513A"/>
    <w:rsid w:val="00593C6D"/>
    <w:rsid w:val="00593DF9"/>
    <w:rsid w:val="00595900"/>
    <w:rsid w:val="005B6C3B"/>
    <w:rsid w:val="005C526D"/>
    <w:rsid w:val="005D3C3C"/>
    <w:rsid w:val="005D7DBC"/>
    <w:rsid w:val="005D7E1E"/>
    <w:rsid w:val="005E4CD0"/>
    <w:rsid w:val="005E4E03"/>
    <w:rsid w:val="005E7888"/>
    <w:rsid w:val="00602424"/>
    <w:rsid w:val="006167E6"/>
    <w:rsid w:val="00635AE3"/>
    <w:rsid w:val="00654D0B"/>
    <w:rsid w:val="006658A1"/>
    <w:rsid w:val="00692933"/>
    <w:rsid w:val="006A1750"/>
    <w:rsid w:val="006B3E30"/>
    <w:rsid w:val="006D54B6"/>
    <w:rsid w:val="006E1A4B"/>
    <w:rsid w:val="007108D3"/>
    <w:rsid w:val="00724BA0"/>
    <w:rsid w:val="0072636B"/>
    <w:rsid w:val="00746829"/>
    <w:rsid w:val="00750E35"/>
    <w:rsid w:val="00750FA1"/>
    <w:rsid w:val="007571D3"/>
    <w:rsid w:val="00762D51"/>
    <w:rsid w:val="007670F1"/>
    <w:rsid w:val="007744F3"/>
    <w:rsid w:val="0078068C"/>
    <w:rsid w:val="007864A5"/>
    <w:rsid w:val="007970A6"/>
    <w:rsid w:val="007A015A"/>
    <w:rsid w:val="007B0E2C"/>
    <w:rsid w:val="007B2CEC"/>
    <w:rsid w:val="007B7E0F"/>
    <w:rsid w:val="007C010A"/>
    <w:rsid w:val="007D4745"/>
    <w:rsid w:val="007D57C1"/>
    <w:rsid w:val="007D62B6"/>
    <w:rsid w:val="007E0A85"/>
    <w:rsid w:val="007F3109"/>
    <w:rsid w:val="007F4D7C"/>
    <w:rsid w:val="00807DDC"/>
    <w:rsid w:val="0082256E"/>
    <w:rsid w:val="0082641F"/>
    <w:rsid w:val="0083048A"/>
    <w:rsid w:val="008307F2"/>
    <w:rsid w:val="00831D32"/>
    <w:rsid w:val="00836B55"/>
    <w:rsid w:val="00840C65"/>
    <w:rsid w:val="00850FA9"/>
    <w:rsid w:val="00853139"/>
    <w:rsid w:val="0085316E"/>
    <w:rsid w:val="00870116"/>
    <w:rsid w:val="00872D87"/>
    <w:rsid w:val="00894869"/>
    <w:rsid w:val="00897C30"/>
    <w:rsid w:val="008A2B64"/>
    <w:rsid w:val="008A5E8D"/>
    <w:rsid w:val="008A66BA"/>
    <w:rsid w:val="008B65E6"/>
    <w:rsid w:val="008E34E4"/>
    <w:rsid w:val="00904A27"/>
    <w:rsid w:val="0090779A"/>
    <w:rsid w:val="00911D8D"/>
    <w:rsid w:val="00921C9F"/>
    <w:rsid w:val="00940ABE"/>
    <w:rsid w:val="009426FC"/>
    <w:rsid w:val="00945F40"/>
    <w:rsid w:val="00947DF9"/>
    <w:rsid w:val="0096041C"/>
    <w:rsid w:val="00971421"/>
    <w:rsid w:val="0098469D"/>
    <w:rsid w:val="0099112E"/>
    <w:rsid w:val="00992149"/>
    <w:rsid w:val="009A0838"/>
    <w:rsid w:val="009A20AE"/>
    <w:rsid w:val="009B3263"/>
    <w:rsid w:val="009B3CBB"/>
    <w:rsid w:val="009C234C"/>
    <w:rsid w:val="009C32F6"/>
    <w:rsid w:val="009D09F6"/>
    <w:rsid w:val="009D0F8F"/>
    <w:rsid w:val="009F274D"/>
    <w:rsid w:val="009F699C"/>
    <w:rsid w:val="00A00936"/>
    <w:rsid w:val="00A05A1C"/>
    <w:rsid w:val="00A0708F"/>
    <w:rsid w:val="00A20403"/>
    <w:rsid w:val="00A226F5"/>
    <w:rsid w:val="00A3041F"/>
    <w:rsid w:val="00A502E9"/>
    <w:rsid w:val="00A536E9"/>
    <w:rsid w:val="00A54C0A"/>
    <w:rsid w:val="00A5648E"/>
    <w:rsid w:val="00A61B55"/>
    <w:rsid w:val="00A65AF4"/>
    <w:rsid w:val="00A66B38"/>
    <w:rsid w:val="00A70A98"/>
    <w:rsid w:val="00A75BA3"/>
    <w:rsid w:val="00A965EE"/>
    <w:rsid w:val="00AA7C78"/>
    <w:rsid w:val="00AA7FAA"/>
    <w:rsid w:val="00AB6204"/>
    <w:rsid w:val="00AB7A84"/>
    <w:rsid w:val="00AC1BF6"/>
    <w:rsid w:val="00AD0596"/>
    <w:rsid w:val="00AE3073"/>
    <w:rsid w:val="00AE503D"/>
    <w:rsid w:val="00AF1983"/>
    <w:rsid w:val="00B017F9"/>
    <w:rsid w:val="00B114E7"/>
    <w:rsid w:val="00B1378C"/>
    <w:rsid w:val="00B52507"/>
    <w:rsid w:val="00B63389"/>
    <w:rsid w:val="00BA51CC"/>
    <w:rsid w:val="00BA6690"/>
    <w:rsid w:val="00BB47D3"/>
    <w:rsid w:val="00BB5294"/>
    <w:rsid w:val="00BD2EF3"/>
    <w:rsid w:val="00BD3429"/>
    <w:rsid w:val="00BD6D67"/>
    <w:rsid w:val="00BF0169"/>
    <w:rsid w:val="00BF2582"/>
    <w:rsid w:val="00BF4EE7"/>
    <w:rsid w:val="00C0112D"/>
    <w:rsid w:val="00C27A7E"/>
    <w:rsid w:val="00C422AF"/>
    <w:rsid w:val="00C52D3B"/>
    <w:rsid w:val="00C649C7"/>
    <w:rsid w:val="00C72A4C"/>
    <w:rsid w:val="00C76DC5"/>
    <w:rsid w:val="00C77E8C"/>
    <w:rsid w:val="00C80A0B"/>
    <w:rsid w:val="00C80A2A"/>
    <w:rsid w:val="00C80CC9"/>
    <w:rsid w:val="00C958E6"/>
    <w:rsid w:val="00CB266A"/>
    <w:rsid w:val="00CB4FD1"/>
    <w:rsid w:val="00CC17CA"/>
    <w:rsid w:val="00CC1A54"/>
    <w:rsid w:val="00CC7B96"/>
    <w:rsid w:val="00CD4B4E"/>
    <w:rsid w:val="00CD67FA"/>
    <w:rsid w:val="00D021A9"/>
    <w:rsid w:val="00D169B5"/>
    <w:rsid w:val="00D23F48"/>
    <w:rsid w:val="00D34F85"/>
    <w:rsid w:val="00D432E0"/>
    <w:rsid w:val="00D46A6F"/>
    <w:rsid w:val="00D54D53"/>
    <w:rsid w:val="00D60624"/>
    <w:rsid w:val="00D60FA4"/>
    <w:rsid w:val="00D63A0C"/>
    <w:rsid w:val="00D72721"/>
    <w:rsid w:val="00D75DB8"/>
    <w:rsid w:val="00D77D18"/>
    <w:rsid w:val="00D806C6"/>
    <w:rsid w:val="00D84D15"/>
    <w:rsid w:val="00D978F7"/>
    <w:rsid w:val="00DB01B2"/>
    <w:rsid w:val="00DB5E66"/>
    <w:rsid w:val="00DB7055"/>
    <w:rsid w:val="00DC03A2"/>
    <w:rsid w:val="00DC2C3A"/>
    <w:rsid w:val="00DD5165"/>
    <w:rsid w:val="00DD5EC6"/>
    <w:rsid w:val="00E063F0"/>
    <w:rsid w:val="00E22F90"/>
    <w:rsid w:val="00E309CB"/>
    <w:rsid w:val="00E37833"/>
    <w:rsid w:val="00E50E9C"/>
    <w:rsid w:val="00E5512E"/>
    <w:rsid w:val="00E57A1E"/>
    <w:rsid w:val="00E61736"/>
    <w:rsid w:val="00E650A6"/>
    <w:rsid w:val="00E654D3"/>
    <w:rsid w:val="00E66477"/>
    <w:rsid w:val="00E729D5"/>
    <w:rsid w:val="00E8047B"/>
    <w:rsid w:val="00E83005"/>
    <w:rsid w:val="00E83491"/>
    <w:rsid w:val="00E956EB"/>
    <w:rsid w:val="00ED24D6"/>
    <w:rsid w:val="00ED7524"/>
    <w:rsid w:val="00EE4BBE"/>
    <w:rsid w:val="00EE6723"/>
    <w:rsid w:val="00EF61BC"/>
    <w:rsid w:val="00EF7587"/>
    <w:rsid w:val="00F05186"/>
    <w:rsid w:val="00F07943"/>
    <w:rsid w:val="00F11D67"/>
    <w:rsid w:val="00F157F9"/>
    <w:rsid w:val="00F2525E"/>
    <w:rsid w:val="00F3391D"/>
    <w:rsid w:val="00F436CE"/>
    <w:rsid w:val="00F44BCF"/>
    <w:rsid w:val="00F53F5A"/>
    <w:rsid w:val="00F60527"/>
    <w:rsid w:val="00F753D5"/>
    <w:rsid w:val="00F76184"/>
    <w:rsid w:val="00F7785C"/>
    <w:rsid w:val="00F82501"/>
    <w:rsid w:val="00F82730"/>
    <w:rsid w:val="00F858C5"/>
    <w:rsid w:val="00FC6F6C"/>
    <w:rsid w:val="00FD5C8F"/>
    <w:rsid w:val="00FE15B6"/>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C1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C1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5B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47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C03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77CA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77CA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911D8D"/>
    <w:pPr>
      <w:numPr>
        <w:ilvl w:val="8"/>
        <w:numId w:val="10"/>
      </w:numPr>
      <w:spacing w:before="240" w:after="60" w:line="240" w:lineRule="auto"/>
      <w:jc w:val="both"/>
      <w:outlineLvl w:val="8"/>
    </w:pPr>
    <w:rPr>
      <w:rFonts w:ascii="Arial" w:eastAsia="Times New Roman" w:hAnsi="Arial" w:cs="Times New Roman"/>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0CC9"/>
    <w:pPr>
      <w:tabs>
        <w:tab w:val="center" w:pos="4680"/>
        <w:tab w:val="right" w:pos="9360"/>
      </w:tabs>
      <w:spacing w:after="0" w:line="240" w:lineRule="auto"/>
    </w:pPr>
  </w:style>
  <w:style w:type="character" w:customStyle="1" w:styleId="HeaderChar">
    <w:name w:val="Header Char"/>
    <w:basedOn w:val="DefaultParagraphFont"/>
    <w:link w:val="Header"/>
    <w:rsid w:val="00C80CC9"/>
    <w:rPr>
      <w:lang w:val="en-AU"/>
    </w:rPr>
  </w:style>
  <w:style w:type="paragraph" w:styleId="Footer">
    <w:name w:val="footer"/>
    <w:basedOn w:val="Normal"/>
    <w:link w:val="FooterChar"/>
    <w:uiPriority w:val="99"/>
    <w:unhideWhenUsed/>
    <w:rsid w:val="00C80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CC9"/>
    <w:rPr>
      <w:lang w:val="en-AU"/>
    </w:rPr>
  </w:style>
  <w:style w:type="character" w:customStyle="1" w:styleId="Heading1Char">
    <w:name w:val="Heading 1 Char"/>
    <w:basedOn w:val="DefaultParagraphFont"/>
    <w:link w:val="Heading1"/>
    <w:uiPriority w:val="9"/>
    <w:rsid w:val="00CC1A54"/>
    <w:rPr>
      <w:rFonts w:asciiTheme="majorHAnsi" w:eastAsiaTheme="majorEastAsia" w:hAnsiTheme="majorHAnsi" w:cstheme="majorBidi"/>
      <w:color w:val="2E74B5" w:themeColor="accent1" w:themeShade="BF"/>
      <w:sz w:val="32"/>
      <w:szCs w:val="32"/>
      <w:lang w:val="en-AU"/>
    </w:rPr>
  </w:style>
  <w:style w:type="paragraph" w:styleId="ListParagraph">
    <w:name w:val="List Paragraph"/>
    <w:basedOn w:val="Normal"/>
    <w:uiPriority w:val="34"/>
    <w:qFormat/>
    <w:rsid w:val="004C795F"/>
    <w:pPr>
      <w:ind w:left="720"/>
      <w:contextualSpacing/>
    </w:pPr>
  </w:style>
  <w:style w:type="character" w:customStyle="1" w:styleId="Heading3Char">
    <w:name w:val="Heading 3 Char"/>
    <w:basedOn w:val="DefaultParagraphFont"/>
    <w:link w:val="Heading3"/>
    <w:uiPriority w:val="9"/>
    <w:rsid w:val="00BB47D3"/>
    <w:rPr>
      <w:rFonts w:asciiTheme="majorHAnsi" w:eastAsiaTheme="majorEastAsia" w:hAnsiTheme="majorHAnsi" w:cstheme="majorBidi"/>
      <w:color w:val="1F4D78" w:themeColor="accent1" w:themeShade="7F"/>
      <w:sz w:val="24"/>
      <w:szCs w:val="24"/>
      <w:lang w:val="en-AU"/>
    </w:rPr>
  </w:style>
  <w:style w:type="paragraph" w:customStyle="1" w:styleId="explanatorynotes">
    <w:name w:val="explanatory_notes"/>
    <w:basedOn w:val="Normal"/>
    <w:rsid w:val="00BB47D3"/>
    <w:pPr>
      <w:suppressAutoHyphens/>
      <w:spacing w:after="240" w:line="360" w:lineRule="exact"/>
      <w:jc w:val="both"/>
    </w:pPr>
    <w:rPr>
      <w:rFonts w:ascii="Arial" w:eastAsia="Times New Roman" w:hAnsi="Arial" w:cs="Times New Roman"/>
      <w:sz w:val="24"/>
      <w:szCs w:val="20"/>
      <w:lang w:val="en-US"/>
    </w:rPr>
  </w:style>
  <w:style w:type="paragraph" w:customStyle="1" w:styleId="ClauseSubPara">
    <w:name w:val="ClauseSub_Para"/>
    <w:rsid w:val="00BB47D3"/>
    <w:pPr>
      <w:spacing w:before="60" w:after="60" w:line="240" w:lineRule="auto"/>
      <w:ind w:left="2268"/>
    </w:pPr>
    <w:rPr>
      <w:rFonts w:ascii="Times New Roman" w:eastAsia="Times New Roman" w:hAnsi="Times New Roman" w:cs="Times New Roman"/>
      <w:lang w:val="en-GB"/>
    </w:rPr>
  </w:style>
  <w:style w:type="paragraph" w:styleId="BalloonText">
    <w:name w:val="Balloon Text"/>
    <w:basedOn w:val="Normal"/>
    <w:link w:val="BalloonTextChar"/>
    <w:uiPriority w:val="99"/>
    <w:semiHidden/>
    <w:rsid w:val="00BB47D3"/>
    <w:pPr>
      <w:spacing w:after="0" w:line="240" w:lineRule="auto"/>
      <w:jc w:val="both"/>
    </w:pPr>
    <w:rPr>
      <w:rFonts w:ascii="Tahoma" w:eastAsia="Times New Roman" w:hAnsi="Tahoma" w:cs="Tahoma"/>
      <w:sz w:val="16"/>
      <w:szCs w:val="16"/>
      <w:lang w:val="es-ES_tradnl"/>
    </w:rPr>
  </w:style>
  <w:style w:type="character" w:customStyle="1" w:styleId="BalloonTextChar">
    <w:name w:val="Balloon Text Char"/>
    <w:basedOn w:val="DefaultParagraphFont"/>
    <w:link w:val="BalloonText"/>
    <w:uiPriority w:val="99"/>
    <w:semiHidden/>
    <w:rsid w:val="00BB47D3"/>
    <w:rPr>
      <w:rFonts w:ascii="Tahoma" w:eastAsia="Times New Roman" w:hAnsi="Tahoma" w:cs="Tahoma"/>
      <w:sz w:val="16"/>
      <w:szCs w:val="16"/>
      <w:lang w:val="es-ES_tradnl"/>
    </w:rPr>
  </w:style>
  <w:style w:type="table" w:styleId="TableGrid">
    <w:name w:val="Table Grid"/>
    <w:basedOn w:val="TableNormal"/>
    <w:uiPriority w:val="39"/>
    <w:rsid w:val="00330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0FA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8">
    <w:name w:val="CM58"/>
    <w:basedOn w:val="Default"/>
    <w:next w:val="Default"/>
    <w:rsid w:val="00D60FA4"/>
    <w:pPr>
      <w:spacing w:after="230"/>
    </w:pPr>
    <w:rPr>
      <w:color w:val="auto"/>
    </w:rPr>
  </w:style>
  <w:style w:type="paragraph" w:customStyle="1" w:styleId="CM11">
    <w:name w:val="CM11"/>
    <w:basedOn w:val="Default"/>
    <w:next w:val="Default"/>
    <w:rsid w:val="00D60FA4"/>
    <w:pPr>
      <w:spacing w:line="240" w:lineRule="atLeast"/>
    </w:pPr>
    <w:rPr>
      <w:color w:val="auto"/>
    </w:rPr>
  </w:style>
  <w:style w:type="paragraph" w:customStyle="1" w:styleId="CM59">
    <w:name w:val="CM59"/>
    <w:basedOn w:val="Default"/>
    <w:next w:val="Default"/>
    <w:rsid w:val="00D60FA4"/>
    <w:pPr>
      <w:spacing w:after="695"/>
    </w:pPr>
    <w:rPr>
      <w:color w:val="auto"/>
    </w:rPr>
  </w:style>
  <w:style w:type="character" w:customStyle="1" w:styleId="Heading2Char">
    <w:name w:val="Heading 2 Char"/>
    <w:basedOn w:val="DefaultParagraphFont"/>
    <w:link w:val="Heading2"/>
    <w:uiPriority w:val="9"/>
    <w:rsid w:val="00A75BA3"/>
    <w:rPr>
      <w:rFonts w:asciiTheme="majorHAnsi" w:eastAsiaTheme="majorEastAsia" w:hAnsiTheme="majorHAnsi" w:cstheme="majorBidi"/>
      <w:color w:val="2E74B5" w:themeColor="accent1" w:themeShade="BF"/>
      <w:sz w:val="26"/>
      <w:szCs w:val="26"/>
      <w:lang w:val="en-AU"/>
    </w:rPr>
  </w:style>
  <w:style w:type="paragraph" w:styleId="TOCHeading">
    <w:name w:val="TOC Heading"/>
    <w:basedOn w:val="Heading1"/>
    <w:next w:val="Normal"/>
    <w:uiPriority w:val="39"/>
    <w:unhideWhenUsed/>
    <w:qFormat/>
    <w:rsid w:val="00A75BA3"/>
    <w:pPr>
      <w:outlineLvl w:val="9"/>
    </w:pPr>
    <w:rPr>
      <w:lang w:val="en-US"/>
    </w:rPr>
  </w:style>
  <w:style w:type="paragraph" w:styleId="TOC1">
    <w:name w:val="toc 1"/>
    <w:basedOn w:val="Normal"/>
    <w:next w:val="Normal"/>
    <w:autoRedefine/>
    <w:uiPriority w:val="39"/>
    <w:unhideWhenUsed/>
    <w:rsid w:val="00A75BA3"/>
    <w:pPr>
      <w:spacing w:after="100"/>
    </w:pPr>
  </w:style>
  <w:style w:type="paragraph" w:styleId="TOC2">
    <w:name w:val="toc 2"/>
    <w:basedOn w:val="Normal"/>
    <w:next w:val="Normal"/>
    <w:autoRedefine/>
    <w:uiPriority w:val="39"/>
    <w:unhideWhenUsed/>
    <w:rsid w:val="00A75BA3"/>
    <w:pPr>
      <w:spacing w:after="100"/>
      <w:ind w:left="220"/>
    </w:pPr>
  </w:style>
  <w:style w:type="character" w:styleId="Hyperlink">
    <w:name w:val="Hyperlink"/>
    <w:basedOn w:val="DefaultParagraphFont"/>
    <w:uiPriority w:val="99"/>
    <w:unhideWhenUsed/>
    <w:rsid w:val="00A75BA3"/>
    <w:rPr>
      <w:color w:val="0563C1" w:themeColor="hyperlink"/>
      <w:u w:val="single"/>
    </w:rPr>
  </w:style>
  <w:style w:type="paragraph" w:customStyle="1" w:styleId="SectionVHeading2">
    <w:name w:val="Section V. Heading 2"/>
    <w:basedOn w:val="Normal"/>
    <w:rsid w:val="00C958E6"/>
    <w:pPr>
      <w:spacing w:before="120" w:after="200" w:line="240" w:lineRule="auto"/>
      <w:jc w:val="center"/>
    </w:pPr>
    <w:rPr>
      <w:rFonts w:ascii="Times New Roman" w:eastAsia="Times New Roman" w:hAnsi="Times New Roman" w:cs="Times New Roman"/>
      <w:b/>
      <w:sz w:val="28"/>
      <w:szCs w:val="20"/>
      <w:lang w:val="es-ES_tradnl"/>
    </w:rPr>
  </w:style>
  <w:style w:type="paragraph" w:customStyle="1" w:styleId="Technical4">
    <w:name w:val="Technical 4"/>
    <w:rsid w:val="00DB5E66"/>
    <w:pPr>
      <w:tabs>
        <w:tab w:val="left" w:pos="-720"/>
      </w:tabs>
      <w:suppressAutoHyphens/>
      <w:spacing w:after="0" w:line="240" w:lineRule="auto"/>
    </w:pPr>
    <w:rPr>
      <w:rFonts w:ascii="Times" w:eastAsia="Times New Roman" w:hAnsi="Times" w:cs="Times New Roman"/>
      <w:b/>
      <w:sz w:val="24"/>
      <w:szCs w:val="20"/>
    </w:rPr>
  </w:style>
  <w:style w:type="paragraph" w:styleId="FootnoteText">
    <w:name w:val="footnote text"/>
    <w:basedOn w:val="Normal"/>
    <w:link w:val="FootnoteTextChar"/>
    <w:semiHidden/>
    <w:rsid w:val="00DB5E66"/>
    <w:pPr>
      <w:tabs>
        <w:tab w:val="left" w:pos="360"/>
      </w:tabs>
      <w:spacing w:after="0" w:line="240" w:lineRule="auto"/>
      <w:ind w:left="360" w:hanging="360"/>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B5E66"/>
    <w:rPr>
      <w:rFonts w:ascii="Times New Roman" w:eastAsia="Times New Roman" w:hAnsi="Times New Roman" w:cs="Times New Roman"/>
      <w:sz w:val="20"/>
      <w:szCs w:val="20"/>
    </w:rPr>
  </w:style>
  <w:style w:type="character" w:styleId="FootnoteReference">
    <w:name w:val="footnote reference"/>
    <w:basedOn w:val="DefaultParagraphFont"/>
    <w:semiHidden/>
    <w:rsid w:val="00DB5E66"/>
    <w:rPr>
      <w:vertAlign w:val="superscript"/>
    </w:rPr>
  </w:style>
  <w:style w:type="paragraph" w:customStyle="1" w:styleId="Head2">
    <w:name w:val="Head 2"/>
    <w:basedOn w:val="Normal"/>
    <w:autoRedefine/>
    <w:rsid w:val="00DB5E66"/>
    <w:pPr>
      <w:spacing w:before="120" w:after="120" w:line="240" w:lineRule="auto"/>
      <w:jc w:val="both"/>
    </w:pPr>
    <w:rPr>
      <w:rFonts w:ascii="Times New Roman" w:eastAsia="Times New Roman" w:hAnsi="Times New Roman" w:cs="Times New Roman"/>
      <w:b/>
      <w:sz w:val="24"/>
      <w:szCs w:val="20"/>
      <w:lang w:val="en-GB"/>
    </w:rPr>
  </w:style>
  <w:style w:type="paragraph" w:styleId="BodyText3">
    <w:name w:val="Body Text 3"/>
    <w:basedOn w:val="Normal"/>
    <w:link w:val="BodyText3Char"/>
    <w:rsid w:val="00DB5E66"/>
    <w:pPr>
      <w:suppressAutoHyphens/>
      <w:spacing w:after="140" w:line="240" w:lineRule="auto"/>
    </w:pPr>
    <w:rPr>
      <w:rFonts w:ascii="Times New Roman" w:eastAsia="Times New Roman" w:hAnsi="Times New Roman" w:cs="Times New Roman"/>
      <w:i/>
      <w:iCs/>
      <w:color w:val="000000"/>
      <w:sz w:val="24"/>
      <w:szCs w:val="24"/>
      <w:lang w:val="en-US"/>
    </w:rPr>
  </w:style>
  <w:style w:type="character" w:customStyle="1" w:styleId="BodyText3Char">
    <w:name w:val="Body Text 3 Char"/>
    <w:basedOn w:val="DefaultParagraphFont"/>
    <w:link w:val="BodyText3"/>
    <w:rsid w:val="00DB5E66"/>
    <w:rPr>
      <w:rFonts w:ascii="Times New Roman" w:eastAsia="Times New Roman" w:hAnsi="Times New Roman" w:cs="Times New Roman"/>
      <w:i/>
      <w:iCs/>
      <w:color w:val="000000"/>
      <w:sz w:val="24"/>
      <w:szCs w:val="24"/>
    </w:rPr>
  </w:style>
  <w:style w:type="paragraph" w:customStyle="1" w:styleId="SectionVHeader">
    <w:name w:val="Section V. Header"/>
    <w:basedOn w:val="Normal"/>
    <w:rsid w:val="00DB5E66"/>
    <w:pPr>
      <w:spacing w:after="0" w:line="240" w:lineRule="auto"/>
      <w:jc w:val="center"/>
    </w:pPr>
    <w:rPr>
      <w:rFonts w:ascii="Times New Roman" w:eastAsia="Times New Roman" w:hAnsi="Times New Roman" w:cs="Times New Roman"/>
      <w:b/>
      <w:sz w:val="36"/>
      <w:szCs w:val="20"/>
      <w:lang w:val="es-ES_tradnl"/>
    </w:rPr>
  </w:style>
  <w:style w:type="character" w:customStyle="1" w:styleId="Table">
    <w:name w:val="Table"/>
    <w:basedOn w:val="DefaultParagraphFont"/>
    <w:rsid w:val="00DB5E66"/>
    <w:rPr>
      <w:rFonts w:ascii="Arial" w:hAnsi="Arial"/>
      <w:sz w:val="20"/>
    </w:rPr>
  </w:style>
  <w:style w:type="paragraph" w:customStyle="1" w:styleId="Section4heading">
    <w:name w:val="Section 4 heading"/>
    <w:basedOn w:val="Normal"/>
    <w:next w:val="Normal"/>
    <w:rsid w:val="00DB5E66"/>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tyle11">
    <w:name w:val="Style 11"/>
    <w:basedOn w:val="Normal"/>
    <w:rsid w:val="00DB5E66"/>
    <w:pPr>
      <w:widowControl w:val="0"/>
      <w:autoSpaceDE w:val="0"/>
      <w:autoSpaceDN w:val="0"/>
      <w:spacing w:after="0" w:line="384" w:lineRule="atLeast"/>
    </w:pPr>
    <w:rPr>
      <w:rFonts w:ascii="Times New Roman" w:eastAsia="Times New Roman" w:hAnsi="Times New Roman" w:cs="Times New Roman"/>
      <w:sz w:val="24"/>
      <w:szCs w:val="24"/>
      <w:lang w:val="en-US"/>
    </w:rPr>
  </w:style>
  <w:style w:type="paragraph" w:customStyle="1" w:styleId="Style19">
    <w:name w:val="Style 19"/>
    <w:basedOn w:val="Normal"/>
    <w:rsid w:val="00DB5E6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7">
    <w:name w:val="Style 17"/>
    <w:basedOn w:val="Normal"/>
    <w:rsid w:val="00DB5E66"/>
    <w:pPr>
      <w:widowControl w:val="0"/>
      <w:autoSpaceDE w:val="0"/>
      <w:autoSpaceDN w:val="0"/>
      <w:spacing w:after="0" w:line="264" w:lineRule="exact"/>
      <w:ind w:left="576" w:hanging="360"/>
    </w:pPr>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911D8D"/>
    <w:pPr>
      <w:spacing w:after="120"/>
    </w:pPr>
  </w:style>
  <w:style w:type="character" w:customStyle="1" w:styleId="BodyTextChar">
    <w:name w:val="Body Text Char"/>
    <w:basedOn w:val="DefaultParagraphFont"/>
    <w:link w:val="BodyText"/>
    <w:uiPriority w:val="99"/>
    <w:semiHidden/>
    <w:rsid w:val="00911D8D"/>
    <w:rPr>
      <w:lang w:val="en-AU"/>
    </w:rPr>
  </w:style>
  <w:style w:type="character" w:customStyle="1" w:styleId="Heading9Char">
    <w:name w:val="Heading 9 Char"/>
    <w:basedOn w:val="DefaultParagraphFont"/>
    <w:link w:val="Heading9"/>
    <w:rsid w:val="00911D8D"/>
    <w:rPr>
      <w:rFonts w:ascii="Arial" w:eastAsia="Times New Roman" w:hAnsi="Arial" w:cs="Times New Roman"/>
      <w:b/>
      <w:i/>
      <w:sz w:val="18"/>
      <w:szCs w:val="20"/>
      <w:lang w:val="es-ES_tradnl"/>
    </w:rPr>
  </w:style>
  <w:style w:type="paragraph" w:styleId="Subtitle">
    <w:name w:val="Subtitle"/>
    <w:basedOn w:val="Normal"/>
    <w:link w:val="SubtitleChar"/>
    <w:qFormat/>
    <w:rsid w:val="00911D8D"/>
    <w:pPr>
      <w:spacing w:after="0" w:line="240" w:lineRule="auto"/>
      <w:jc w:val="center"/>
    </w:pPr>
    <w:rPr>
      <w:rFonts w:ascii="Times New Roman" w:eastAsia="Times New Roman" w:hAnsi="Times New Roman" w:cs="Times New Roman"/>
      <w:b/>
      <w:sz w:val="44"/>
      <w:szCs w:val="20"/>
      <w:lang w:val="en-US"/>
    </w:rPr>
  </w:style>
  <w:style w:type="character" w:customStyle="1" w:styleId="SubtitleChar">
    <w:name w:val="Subtitle Char"/>
    <w:basedOn w:val="DefaultParagraphFont"/>
    <w:link w:val="Subtitle"/>
    <w:rsid w:val="00911D8D"/>
    <w:rPr>
      <w:rFonts w:ascii="Times New Roman" w:eastAsia="Times New Roman" w:hAnsi="Times New Roman" w:cs="Times New Roman"/>
      <w:b/>
      <w:sz w:val="44"/>
      <w:szCs w:val="20"/>
    </w:rPr>
  </w:style>
  <w:style w:type="paragraph" w:styleId="List">
    <w:name w:val="List"/>
    <w:basedOn w:val="Normal"/>
    <w:rsid w:val="00911D8D"/>
    <w:pPr>
      <w:spacing w:before="120" w:after="120" w:line="240" w:lineRule="auto"/>
      <w:ind w:left="1440"/>
      <w:jc w:val="both"/>
    </w:pPr>
    <w:rPr>
      <w:rFonts w:ascii="Times New Roman" w:eastAsia="Times New Roman" w:hAnsi="Times New Roman" w:cs="Times New Roman"/>
      <w:sz w:val="24"/>
      <w:szCs w:val="20"/>
      <w:lang w:val="en-US"/>
    </w:rPr>
  </w:style>
  <w:style w:type="paragraph" w:customStyle="1" w:styleId="P3Header1-Clauses">
    <w:name w:val="P3 Header1-Clauses"/>
    <w:basedOn w:val="Normal"/>
    <w:rsid w:val="00911D8D"/>
    <w:pPr>
      <w:numPr>
        <w:ilvl w:val="2"/>
        <w:numId w:val="10"/>
      </w:numPr>
      <w:tabs>
        <w:tab w:val="left" w:pos="972"/>
      </w:tabs>
      <w:spacing w:after="200" w:line="240" w:lineRule="auto"/>
      <w:jc w:val="both"/>
    </w:pPr>
    <w:rPr>
      <w:rFonts w:ascii="Times New Roman" w:eastAsia="Times New Roman" w:hAnsi="Times New Roman" w:cs="Times New Roman"/>
      <w:sz w:val="24"/>
      <w:szCs w:val="20"/>
      <w:lang w:val="es-ES_tradnl"/>
    </w:rPr>
  </w:style>
  <w:style w:type="paragraph" w:customStyle="1" w:styleId="Outline4">
    <w:name w:val="Outline4"/>
    <w:basedOn w:val="Normal"/>
    <w:autoRedefine/>
    <w:rsid w:val="00911D8D"/>
    <w:pPr>
      <w:tabs>
        <w:tab w:val="left" w:pos="1440"/>
      </w:tabs>
      <w:spacing w:after="0" w:line="240" w:lineRule="auto"/>
      <w:ind w:left="1440"/>
      <w:jc w:val="both"/>
    </w:pPr>
    <w:rPr>
      <w:rFonts w:ascii="Times New Roman" w:eastAsia="Times New Roman" w:hAnsi="Times New Roman" w:cs="Times New Roman"/>
      <w:kern w:val="28"/>
      <w:sz w:val="24"/>
      <w:szCs w:val="20"/>
      <w:lang w:val="en-US"/>
    </w:rPr>
  </w:style>
  <w:style w:type="paragraph" w:styleId="BodyTextIndent2">
    <w:name w:val="Body Text Indent 2"/>
    <w:basedOn w:val="Normal"/>
    <w:link w:val="BodyTextIndent2Char"/>
    <w:rsid w:val="007E0A85"/>
    <w:pPr>
      <w:widowControl w:val="0"/>
      <w:spacing w:after="120" w:line="480" w:lineRule="auto"/>
      <w:ind w:left="283"/>
    </w:pPr>
    <w:rPr>
      <w:rFonts w:ascii="Calibri" w:eastAsia="Times New Roman" w:hAnsi="Calibri" w:cs="Times New Roman"/>
      <w:lang w:val="en-US"/>
    </w:rPr>
  </w:style>
  <w:style w:type="character" w:customStyle="1" w:styleId="BodyTextIndent2Char">
    <w:name w:val="Body Text Indent 2 Char"/>
    <w:basedOn w:val="DefaultParagraphFont"/>
    <w:link w:val="BodyTextIndent2"/>
    <w:rsid w:val="007E0A85"/>
    <w:rPr>
      <w:rFonts w:ascii="Calibri" w:eastAsia="Times New Roman" w:hAnsi="Calibri" w:cs="Times New Roman"/>
    </w:rPr>
  </w:style>
  <w:style w:type="paragraph" w:customStyle="1" w:styleId="NormalComplexItalic">
    <w:name w:val="Normal + (Complex) Italic"/>
    <w:aliases w:val="Black,Justified,After:  -0.05&quot;"/>
    <w:basedOn w:val="Normal"/>
    <w:rsid w:val="007E0A85"/>
    <w:pPr>
      <w:spacing w:after="0" w:line="240" w:lineRule="auto"/>
      <w:ind w:right="-72"/>
      <w:jc w:val="both"/>
    </w:pPr>
    <w:rPr>
      <w:rFonts w:ascii="Times New Roman" w:eastAsia="Times New Roman" w:hAnsi="Times New Roman" w:cs="Times New Roman"/>
      <w:iCs/>
      <w:color w:val="000000"/>
      <w:sz w:val="24"/>
      <w:szCs w:val="24"/>
      <w:lang w:val="en-US"/>
    </w:rPr>
  </w:style>
  <w:style w:type="character" w:styleId="CommentReference">
    <w:name w:val="annotation reference"/>
    <w:basedOn w:val="DefaultParagraphFont"/>
    <w:uiPriority w:val="99"/>
    <w:semiHidden/>
    <w:unhideWhenUsed/>
    <w:rsid w:val="00BA6690"/>
    <w:rPr>
      <w:sz w:val="16"/>
      <w:szCs w:val="16"/>
    </w:rPr>
  </w:style>
  <w:style w:type="paragraph" w:styleId="CommentText">
    <w:name w:val="annotation text"/>
    <w:basedOn w:val="Normal"/>
    <w:link w:val="CommentTextChar"/>
    <w:uiPriority w:val="99"/>
    <w:semiHidden/>
    <w:unhideWhenUsed/>
    <w:rsid w:val="00BA6690"/>
    <w:pPr>
      <w:spacing w:line="240" w:lineRule="auto"/>
    </w:pPr>
    <w:rPr>
      <w:sz w:val="20"/>
      <w:szCs w:val="20"/>
    </w:rPr>
  </w:style>
  <w:style w:type="character" w:customStyle="1" w:styleId="CommentTextChar">
    <w:name w:val="Comment Text Char"/>
    <w:basedOn w:val="DefaultParagraphFont"/>
    <w:link w:val="CommentText"/>
    <w:uiPriority w:val="99"/>
    <w:semiHidden/>
    <w:rsid w:val="00BA6690"/>
    <w:rPr>
      <w:sz w:val="20"/>
      <w:szCs w:val="20"/>
      <w:lang w:val="en-AU"/>
    </w:rPr>
  </w:style>
  <w:style w:type="paragraph" w:styleId="CommentSubject">
    <w:name w:val="annotation subject"/>
    <w:basedOn w:val="CommentText"/>
    <w:next w:val="CommentText"/>
    <w:link w:val="CommentSubjectChar"/>
    <w:uiPriority w:val="99"/>
    <w:semiHidden/>
    <w:unhideWhenUsed/>
    <w:rsid w:val="00BA6690"/>
    <w:rPr>
      <w:b/>
      <w:bCs/>
    </w:rPr>
  </w:style>
  <w:style w:type="character" w:customStyle="1" w:styleId="CommentSubjectChar">
    <w:name w:val="Comment Subject Char"/>
    <w:basedOn w:val="CommentTextChar"/>
    <w:link w:val="CommentSubject"/>
    <w:uiPriority w:val="99"/>
    <w:semiHidden/>
    <w:rsid w:val="00BA6690"/>
    <w:rPr>
      <w:b/>
      <w:bCs/>
      <w:sz w:val="20"/>
      <w:szCs w:val="20"/>
      <w:lang w:val="en-AU"/>
    </w:rPr>
  </w:style>
  <w:style w:type="paragraph" w:customStyle="1" w:styleId="Style4">
    <w:name w:val="Style 4"/>
    <w:basedOn w:val="Normal"/>
    <w:rsid w:val="00ED7524"/>
    <w:pPr>
      <w:widowControl w:val="0"/>
      <w:autoSpaceDE w:val="0"/>
      <w:autoSpaceDN w:val="0"/>
      <w:spacing w:after="0" w:line="1188" w:lineRule="exact"/>
      <w:jc w:val="center"/>
    </w:pPr>
    <w:rPr>
      <w:rFonts w:ascii="Times New Roman" w:eastAsia="Times New Roman" w:hAnsi="Times New Roman" w:cs="Times New Roman"/>
      <w:sz w:val="24"/>
      <w:szCs w:val="24"/>
      <w:lang w:val="en-US"/>
    </w:rPr>
  </w:style>
  <w:style w:type="paragraph" w:customStyle="1" w:styleId="Style7">
    <w:name w:val="Style 7"/>
    <w:basedOn w:val="Normal"/>
    <w:rsid w:val="00ED7524"/>
    <w:pPr>
      <w:widowControl w:val="0"/>
      <w:autoSpaceDE w:val="0"/>
      <w:autoSpaceDN w:val="0"/>
      <w:spacing w:after="0" w:line="480" w:lineRule="auto"/>
      <w:jc w:val="center"/>
    </w:pPr>
    <w:rPr>
      <w:rFonts w:ascii="Times New Roman" w:eastAsia="Times New Roman" w:hAnsi="Times New Roman" w:cs="Times New Roman"/>
      <w:sz w:val="24"/>
      <w:szCs w:val="24"/>
      <w:lang w:val="en-US"/>
    </w:rPr>
  </w:style>
  <w:style w:type="paragraph" w:styleId="NoSpacing">
    <w:name w:val="No Spacing"/>
    <w:uiPriority w:val="1"/>
    <w:qFormat/>
    <w:rsid w:val="00ED7524"/>
    <w:pPr>
      <w:widowControl w:val="0"/>
      <w:autoSpaceDE w:val="0"/>
      <w:autoSpaceDN w:val="0"/>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A61B55"/>
    <w:pPr>
      <w:spacing w:after="100"/>
      <w:ind w:left="440"/>
    </w:pPr>
  </w:style>
  <w:style w:type="character" w:styleId="PageNumber">
    <w:name w:val="page number"/>
    <w:basedOn w:val="DefaultParagraphFont"/>
    <w:rsid w:val="00A61B55"/>
  </w:style>
  <w:style w:type="paragraph" w:customStyle="1" w:styleId="Part1">
    <w:name w:val="Part 1"/>
    <w:aliases w:val="2,3 Header 4"/>
    <w:basedOn w:val="Normal"/>
    <w:autoRedefine/>
    <w:rsid w:val="00A61B55"/>
    <w:pPr>
      <w:spacing w:before="3120" w:after="240" w:line="240" w:lineRule="auto"/>
      <w:jc w:val="center"/>
    </w:pPr>
    <w:rPr>
      <w:rFonts w:ascii="Times New Roman" w:eastAsia="Times New Roman" w:hAnsi="Times New Roman" w:cs="Times New Roman"/>
      <w:b/>
      <w:sz w:val="72"/>
      <w:szCs w:val="72"/>
      <w:lang w:val="en-US"/>
    </w:rPr>
  </w:style>
  <w:style w:type="paragraph" w:customStyle="1" w:styleId="Subtitle2">
    <w:name w:val="Subtitle 2"/>
    <w:basedOn w:val="Footer"/>
    <w:autoRedefine/>
    <w:rsid w:val="00A61B55"/>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n-US"/>
    </w:rPr>
  </w:style>
  <w:style w:type="paragraph" w:customStyle="1" w:styleId="SecVI-Header1">
    <w:name w:val="Sec VI - Header 1"/>
    <w:basedOn w:val="SectionVHeader"/>
    <w:rsid w:val="00A61B55"/>
    <w:rPr>
      <w:lang w:val="en-US"/>
    </w:rPr>
  </w:style>
  <w:style w:type="character" w:styleId="PlaceholderText">
    <w:name w:val="Placeholder Text"/>
    <w:basedOn w:val="DefaultParagraphFont"/>
    <w:uiPriority w:val="99"/>
    <w:semiHidden/>
    <w:rsid w:val="003008AA"/>
    <w:rPr>
      <w:color w:val="808080"/>
    </w:rPr>
  </w:style>
  <w:style w:type="character" w:customStyle="1" w:styleId="Heading4Char">
    <w:name w:val="Heading 4 Char"/>
    <w:basedOn w:val="DefaultParagraphFont"/>
    <w:link w:val="Heading4"/>
    <w:uiPriority w:val="9"/>
    <w:rsid w:val="00DC03A2"/>
    <w:rPr>
      <w:rFonts w:asciiTheme="majorHAnsi" w:eastAsiaTheme="majorEastAsia" w:hAnsiTheme="majorHAnsi" w:cstheme="majorBidi"/>
      <w:i/>
      <w:iCs/>
      <w:color w:val="2E74B5" w:themeColor="accent1" w:themeShade="BF"/>
      <w:lang w:val="en-AU"/>
    </w:rPr>
  </w:style>
  <w:style w:type="character" w:customStyle="1" w:styleId="Heading5Char">
    <w:name w:val="Heading 5 Char"/>
    <w:basedOn w:val="DefaultParagraphFont"/>
    <w:link w:val="Heading5"/>
    <w:uiPriority w:val="9"/>
    <w:rsid w:val="00477CA4"/>
    <w:rPr>
      <w:rFonts w:asciiTheme="majorHAnsi" w:eastAsiaTheme="majorEastAsia" w:hAnsiTheme="majorHAnsi" w:cstheme="majorBidi"/>
      <w:color w:val="2E74B5" w:themeColor="accent1" w:themeShade="BF"/>
      <w:lang w:val="en-AU"/>
    </w:rPr>
  </w:style>
  <w:style w:type="character" w:customStyle="1" w:styleId="Heading6Char">
    <w:name w:val="Heading 6 Char"/>
    <w:basedOn w:val="DefaultParagraphFont"/>
    <w:link w:val="Heading6"/>
    <w:uiPriority w:val="9"/>
    <w:rsid w:val="00477CA4"/>
    <w:rPr>
      <w:rFonts w:asciiTheme="majorHAnsi" w:eastAsiaTheme="majorEastAsia" w:hAnsiTheme="majorHAnsi" w:cstheme="majorBidi"/>
      <w:color w:val="1F4D78" w:themeColor="accent1" w:themeShade="7F"/>
      <w:lang w:val="en-AU"/>
    </w:rPr>
  </w:style>
  <w:style w:type="paragraph" w:customStyle="1" w:styleId="i">
    <w:name w:val="(i)"/>
    <w:basedOn w:val="Normal"/>
    <w:rsid w:val="0002563A"/>
    <w:pPr>
      <w:suppressAutoHyphens/>
      <w:spacing w:after="0" w:line="240" w:lineRule="auto"/>
      <w:jc w:val="both"/>
    </w:pPr>
    <w:rPr>
      <w:rFonts w:ascii="Tms Rmn" w:eastAsia="Times New Roman" w:hAnsi="Tms Rmn" w:cs="Times New Roman"/>
      <w:sz w:val="24"/>
      <w:szCs w:val="20"/>
      <w:lang w:val="en-US"/>
    </w:rPr>
  </w:style>
  <w:style w:type="paragraph" w:customStyle="1" w:styleId="S1-Header2">
    <w:name w:val="S1-Header2"/>
    <w:basedOn w:val="Normal"/>
    <w:autoRedefine/>
    <w:rsid w:val="007670F1"/>
    <w:pPr>
      <w:numPr>
        <w:numId w:val="26"/>
      </w:numPr>
      <w:spacing w:after="120" w:line="240" w:lineRule="auto"/>
    </w:pPr>
    <w:rPr>
      <w:rFonts w:ascii="Times New Roman" w:eastAsia="Times New Roman" w:hAnsi="Times New Roman" w:cs="Times New Roman"/>
      <w:b/>
      <w:sz w:val="24"/>
      <w:szCs w:val="20"/>
      <w:lang w:val="en-US"/>
    </w:rPr>
  </w:style>
  <w:style w:type="paragraph" w:customStyle="1" w:styleId="S1-subpara">
    <w:name w:val="S1-sub para"/>
    <w:basedOn w:val="Normal"/>
    <w:link w:val="S1-subparaChar"/>
    <w:rsid w:val="007670F1"/>
    <w:pPr>
      <w:numPr>
        <w:ilvl w:val="1"/>
        <w:numId w:val="26"/>
      </w:numPr>
      <w:spacing w:after="200" w:line="240" w:lineRule="auto"/>
      <w:jc w:val="both"/>
    </w:pPr>
    <w:rPr>
      <w:rFonts w:ascii="Times New Roman" w:eastAsia="Times New Roman" w:hAnsi="Times New Roman" w:cs="Times New Roman"/>
      <w:sz w:val="24"/>
      <w:szCs w:val="20"/>
      <w:lang w:val="en-US"/>
    </w:rPr>
  </w:style>
  <w:style w:type="character" w:customStyle="1" w:styleId="S1-subparaChar">
    <w:name w:val="S1-sub para Char"/>
    <w:link w:val="S1-subpara"/>
    <w:rsid w:val="007670F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3303B"/>
    <w:pPr>
      <w:spacing w:after="120"/>
      <w:ind w:left="283"/>
    </w:pPr>
  </w:style>
  <w:style w:type="character" w:customStyle="1" w:styleId="BodyTextIndentChar">
    <w:name w:val="Body Text Indent Char"/>
    <w:basedOn w:val="DefaultParagraphFont"/>
    <w:link w:val="BodyTextIndent"/>
    <w:uiPriority w:val="99"/>
    <w:rsid w:val="0023303B"/>
    <w:rPr>
      <w:lang w:val="en-AU"/>
    </w:rPr>
  </w:style>
  <w:style w:type="paragraph" w:styleId="ListNumber">
    <w:name w:val="List Number"/>
    <w:basedOn w:val="Normal"/>
    <w:uiPriority w:val="99"/>
    <w:unhideWhenUsed/>
    <w:rsid w:val="0023303B"/>
    <w:pPr>
      <w:numPr>
        <w:numId w:val="27"/>
      </w:numPr>
      <w:contextualSpacing/>
    </w:pPr>
  </w:style>
  <w:style w:type="paragraph" w:customStyle="1" w:styleId="Outline">
    <w:name w:val="Outline"/>
    <w:basedOn w:val="Normal"/>
    <w:rsid w:val="0023303B"/>
    <w:pPr>
      <w:spacing w:before="240" w:after="0" w:line="240" w:lineRule="auto"/>
    </w:pPr>
    <w:rPr>
      <w:rFonts w:ascii="Times New Roman" w:eastAsia="Times New Roman" w:hAnsi="Times New Roman" w:cs="Times New Roman"/>
      <w:kern w:val="28"/>
      <w:sz w:val="24"/>
      <w:szCs w:val="20"/>
      <w:lang w:val="en-US"/>
    </w:rPr>
  </w:style>
  <w:style w:type="paragraph" w:customStyle="1" w:styleId="titulo">
    <w:name w:val="titulo"/>
    <w:basedOn w:val="Heading5"/>
    <w:rsid w:val="0023303B"/>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rPr>
  </w:style>
  <w:style w:type="paragraph" w:customStyle="1" w:styleId="S1b-header1">
    <w:name w:val="S1b-header1"/>
    <w:basedOn w:val="Normal"/>
    <w:rsid w:val="00500D92"/>
    <w:pPr>
      <w:numPr>
        <w:numId w:val="33"/>
      </w:numPr>
      <w:spacing w:before="120" w:after="240" w:line="240" w:lineRule="auto"/>
      <w:jc w:val="center"/>
    </w:pPr>
    <w:rPr>
      <w:rFonts w:ascii="Times New Roman" w:eastAsia="Times New Roman" w:hAnsi="Times New Roman" w:cs="Times New Roman"/>
      <w:b/>
      <w:sz w:val="28"/>
      <w:szCs w:val="20"/>
      <w:lang w:val="en-US"/>
    </w:rPr>
  </w:style>
  <w:style w:type="paragraph" w:customStyle="1" w:styleId="S4Header">
    <w:name w:val="S4 Header"/>
    <w:basedOn w:val="Normal"/>
    <w:next w:val="Normal"/>
    <w:link w:val="S4HeaderChar"/>
    <w:rsid w:val="00500D92"/>
    <w:pPr>
      <w:spacing w:before="120" w:after="240" w:line="240" w:lineRule="auto"/>
      <w:jc w:val="center"/>
    </w:pPr>
    <w:rPr>
      <w:rFonts w:ascii="Times New Roman" w:eastAsia="Times New Roman" w:hAnsi="Times New Roman" w:cs="Times New Roman"/>
      <w:b/>
      <w:sz w:val="32"/>
      <w:szCs w:val="20"/>
      <w:lang w:val="en-US"/>
    </w:rPr>
  </w:style>
  <w:style w:type="paragraph" w:customStyle="1" w:styleId="S4-header1">
    <w:name w:val="S4-header1"/>
    <w:basedOn w:val="Normal"/>
    <w:rsid w:val="00500D92"/>
    <w:pPr>
      <w:spacing w:before="120" w:after="240" w:line="240" w:lineRule="auto"/>
      <w:jc w:val="center"/>
    </w:pPr>
    <w:rPr>
      <w:rFonts w:ascii="Times New Roman" w:eastAsia="Times New Roman" w:hAnsi="Times New Roman" w:cs="Times New Roman"/>
      <w:b/>
      <w:sz w:val="36"/>
      <w:szCs w:val="20"/>
      <w:lang w:val="en-US"/>
    </w:rPr>
  </w:style>
  <w:style w:type="character" w:customStyle="1" w:styleId="S4HeaderChar">
    <w:name w:val="S4 Header Char"/>
    <w:link w:val="S4Header"/>
    <w:rsid w:val="00500D92"/>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C1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5B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47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C03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77CA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77CA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911D8D"/>
    <w:pPr>
      <w:numPr>
        <w:ilvl w:val="8"/>
        <w:numId w:val="10"/>
      </w:numPr>
      <w:spacing w:before="240" w:after="60" w:line="240" w:lineRule="auto"/>
      <w:jc w:val="both"/>
      <w:outlineLvl w:val="8"/>
    </w:pPr>
    <w:rPr>
      <w:rFonts w:ascii="Arial" w:eastAsia="Times New Roman" w:hAnsi="Arial" w:cs="Times New Roman"/>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0CC9"/>
    <w:pPr>
      <w:tabs>
        <w:tab w:val="center" w:pos="4680"/>
        <w:tab w:val="right" w:pos="9360"/>
      </w:tabs>
      <w:spacing w:after="0" w:line="240" w:lineRule="auto"/>
    </w:pPr>
  </w:style>
  <w:style w:type="character" w:customStyle="1" w:styleId="HeaderChar">
    <w:name w:val="Header Char"/>
    <w:basedOn w:val="DefaultParagraphFont"/>
    <w:link w:val="Header"/>
    <w:rsid w:val="00C80CC9"/>
    <w:rPr>
      <w:lang w:val="en-AU"/>
    </w:rPr>
  </w:style>
  <w:style w:type="paragraph" w:styleId="Footer">
    <w:name w:val="footer"/>
    <w:basedOn w:val="Normal"/>
    <w:link w:val="FooterChar"/>
    <w:uiPriority w:val="99"/>
    <w:unhideWhenUsed/>
    <w:rsid w:val="00C80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CC9"/>
    <w:rPr>
      <w:lang w:val="en-AU"/>
    </w:rPr>
  </w:style>
  <w:style w:type="character" w:customStyle="1" w:styleId="Heading1Char">
    <w:name w:val="Heading 1 Char"/>
    <w:basedOn w:val="DefaultParagraphFont"/>
    <w:link w:val="Heading1"/>
    <w:uiPriority w:val="9"/>
    <w:rsid w:val="00CC1A54"/>
    <w:rPr>
      <w:rFonts w:asciiTheme="majorHAnsi" w:eastAsiaTheme="majorEastAsia" w:hAnsiTheme="majorHAnsi" w:cstheme="majorBidi"/>
      <w:color w:val="2E74B5" w:themeColor="accent1" w:themeShade="BF"/>
      <w:sz w:val="32"/>
      <w:szCs w:val="32"/>
      <w:lang w:val="en-AU"/>
    </w:rPr>
  </w:style>
  <w:style w:type="paragraph" w:styleId="ListParagraph">
    <w:name w:val="List Paragraph"/>
    <w:basedOn w:val="Normal"/>
    <w:uiPriority w:val="34"/>
    <w:qFormat/>
    <w:rsid w:val="004C795F"/>
    <w:pPr>
      <w:ind w:left="720"/>
      <w:contextualSpacing/>
    </w:pPr>
  </w:style>
  <w:style w:type="character" w:customStyle="1" w:styleId="Heading3Char">
    <w:name w:val="Heading 3 Char"/>
    <w:basedOn w:val="DefaultParagraphFont"/>
    <w:link w:val="Heading3"/>
    <w:uiPriority w:val="9"/>
    <w:rsid w:val="00BB47D3"/>
    <w:rPr>
      <w:rFonts w:asciiTheme="majorHAnsi" w:eastAsiaTheme="majorEastAsia" w:hAnsiTheme="majorHAnsi" w:cstheme="majorBidi"/>
      <w:color w:val="1F4D78" w:themeColor="accent1" w:themeShade="7F"/>
      <w:sz w:val="24"/>
      <w:szCs w:val="24"/>
      <w:lang w:val="en-AU"/>
    </w:rPr>
  </w:style>
  <w:style w:type="paragraph" w:customStyle="1" w:styleId="explanatorynotes">
    <w:name w:val="explanatory_notes"/>
    <w:basedOn w:val="Normal"/>
    <w:rsid w:val="00BB47D3"/>
    <w:pPr>
      <w:suppressAutoHyphens/>
      <w:spacing w:after="240" w:line="360" w:lineRule="exact"/>
      <w:jc w:val="both"/>
    </w:pPr>
    <w:rPr>
      <w:rFonts w:ascii="Arial" w:eastAsia="Times New Roman" w:hAnsi="Arial" w:cs="Times New Roman"/>
      <w:sz w:val="24"/>
      <w:szCs w:val="20"/>
      <w:lang w:val="en-US"/>
    </w:rPr>
  </w:style>
  <w:style w:type="paragraph" w:customStyle="1" w:styleId="ClauseSubPara">
    <w:name w:val="ClauseSub_Para"/>
    <w:rsid w:val="00BB47D3"/>
    <w:pPr>
      <w:spacing w:before="60" w:after="60" w:line="240" w:lineRule="auto"/>
      <w:ind w:left="2268"/>
    </w:pPr>
    <w:rPr>
      <w:rFonts w:ascii="Times New Roman" w:eastAsia="Times New Roman" w:hAnsi="Times New Roman" w:cs="Times New Roman"/>
      <w:lang w:val="en-GB"/>
    </w:rPr>
  </w:style>
  <w:style w:type="paragraph" w:styleId="BalloonText">
    <w:name w:val="Balloon Text"/>
    <w:basedOn w:val="Normal"/>
    <w:link w:val="BalloonTextChar"/>
    <w:uiPriority w:val="99"/>
    <w:semiHidden/>
    <w:rsid w:val="00BB47D3"/>
    <w:pPr>
      <w:spacing w:after="0" w:line="240" w:lineRule="auto"/>
      <w:jc w:val="both"/>
    </w:pPr>
    <w:rPr>
      <w:rFonts w:ascii="Tahoma" w:eastAsia="Times New Roman" w:hAnsi="Tahoma" w:cs="Tahoma"/>
      <w:sz w:val="16"/>
      <w:szCs w:val="16"/>
      <w:lang w:val="es-ES_tradnl"/>
    </w:rPr>
  </w:style>
  <w:style w:type="character" w:customStyle="1" w:styleId="BalloonTextChar">
    <w:name w:val="Balloon Text Char"/>
    <w:basedOn w:val="DefaultParagraphFont"/>
    <w:link w:val="BalloonText"/>
    <w:uiPriority w:val="99"/>
    <w:semiHidden/>
    <w:rsid w:val="00BB47D3"/>
    <w:rPr>
      <w:rFonts w:ascii="Tahoma" w:eastAsia="Times New Roman" w:hAnsi="Tahoma" w:cs="Tahoma"/>
      <w:sz w:val="16"/>
      <w:szCs w:val="16"/>
      <w:lang w:val="es-ES_tradnl"/>
    </w:rPr>
  </w:style>
  <w:style w:type="table" w:styleId="TableGrid">
    <w:name w:val="Table Grid"/>
    <w:basedOn w:val="TableNormal"/>
    <w:uiPriority w:val="39"/>
    <w:rsid w:val="00330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0FA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8">
    <w:name w:val="CM58"/>
    <w:basedOn w:val="Default"/>
    <w:next w:val="Default"/>
    <w:rsid w:val="00D60FA4"/>
    <w:pPr>
      <w:spacing w:after="230"/>
    </w:pPr>
    <w:rPr>
      <w:color w:val="auto"/>
    </w:rPr>
  </w:style>
  <w:style w:type="paragraph" w:customStyle="1" w:styleId="CM11">
    <w:name w:val="CM11"/>
    <w:basedOn w:val="Default"/>
    <w:next w:val="Default"/>
    <w:rsid w:val="00D60FA4"/>
    <w:pPr>
      <w:spacing w:line="240" w:lineRule="atLeast"/>
    </w:pPr>
    <w:rPr>
      <w:color w:val="auto"/>
    </w:rPr>
  </w:style>
  <w:style w:type="paragraph" w:customStyle="1" w:styleId="CM59">
    <w:name w:val="CM59"/>
    <w:basedOn w:val="Default"/>
    <w:next w:val="Default"/>
    <w:rsid w:val="00D60FA4"/>
    <w:pPr>
      <w:spacing w:after="695"/>
    </w:pPr>
    <w:rPr>
      <w:color w:val="auto"/>
    </w:rPr>
  </w:style>
  <w:style w:type="character" w:customStyle="1" w:styleId="Heading2Char">
    <w:name w:val="Heading 2 Char"/>
    <w:basedOn w:val="DefaultParagraphFont"/>
    <w:link w:val="Heading2"/>
    <w:uiPriority w:val="9"/>
    <w:rsid w:val="00A75BA3"/>
    <w:rPr>
      <w:rFonts w:asciiTheme="majorHAnsi" w:eastAsiaTheme="majorEastAsia" w:hAnsiTheme="majorHAnsi" w:cstheme="majorBidi"/>
      <w:color w:val="2E74B5" w:themeColor="accent1" w:themeShade="BF"/>
      <w:sz w:val="26"/>
      <w:szCs w:val="26"/>
      <w:lang w:val="en-AU"/>
    </w:rPr>
  </w:style>
  <w:style w:type="paragraph" w:styleId="TOCHeading">
    <w:name w:val="TOC Heading"/>
    <w:basedOn w:val="Heading1"/>
    <w:next w:val="Normal"/>
    <w:uiPriority w:val="39"/>
    <w:unhideWhenUsed/>
    <w:qFormat/>
    <w:rsid w:val="00A75BA3"/>
    <w:pPr>
      <w:outlineLvl w:val="9"/>
    </w:pPr>
    <w:rPr>
      <w:lang w:val="en-US"/>
    </w:rPr>
  </w:style>
  <w:style w:type="paragraph" w:styleId="TOC1">
    <w:name w:val="toc 1"/>
    <w:basedOn w:val="Normal"/>
    <w:next w:val="Normal"/>
    <w:autoRedefine/>
    <w:uiPriority w:val="39"/>
    <w:unhideWhenUsed/>
    <w:rsid w:val="00A75BA3"/>
    <w:pPr>
      <w:spacing w:after="100"/>
    </w:pPr>
  </w:style>
  <w:style w:type="paragraph" w:styleId="TOC2">
    <w:name w:val="toc 2"/>
    <w:basedOn w:val="Normal"/>
    <w:next w:val="Normal"/>
    <w:autoRedefine/>
    <w:uiPriority w:val="39"/>
    <w:unhideWhenUsed/>
    <w:rsid w:val="00A75BA3"/>
    <w:pPr>
      <w:spacing w:after="100"/>
      <w:ind w:left="220"/>
    </w:pPr>
  </w:style>
  <w:style w:type="character" w:styleId="Hyperlink">
    <w:name w:val="Hyperlink"/>
    <w:basedOn w:val="DefaultParagraphFont"/>
    <w:uiPriority w:val="99"/>
    <w:unhideWhenUsed/>
    <w:rsid w:val="00A75BA3"/>
    <w:rPr>
      <w:color w:val="0563C1" w:themeColor="hyperlink"/>
      <w:u w:val="single"/>
    </w:rPr>
  </w:style>
  <w:style w:type="paragraph" w:customStyle="1" w:styleId="SectionVHeading2">
    <w:name w:val="Section V. Heading 2"/>
    <w:basedOn w:val="Normal"/>
    <w:rsid w:val="00C958E6"/>
    <w:pPr>
      <w:spacing w:before="120" w:after="200" w:line="240" w:lineRule="auto"/>
      <w:jc w:val="center"/>
    </w:pPr>
    <w:rPr>
      <w:rFonts w:ascii="Times New Roman" w:eastAsia="Times New Roman" w:hAnsi="Times New Roman" w:cs="Times New Roman"/>
      <w:b/>
      <w:sz w:val="28"/>
      <w:szCs w:val="20"/>
      <w:lang w:val="es-ES_tradnl"/>
    </w:rPr>
  </w:style>
  <w:style w:type="paragraph" w:customStyle="1" w:styleId="Technical4">
    <w:name w:val="Technical 4"/>
    <w:rsid w:val="00DB5E66"/>
    <w:pPr>
      <w:tabs>
        <w:tab w:val="left" w:pos="-720"/>
      </w:tabs>
      <w:suppressAutoHyphens/>
      <w:spacing w:after="0" w:line="240" w:lineRule="auto"/>
    </w:pPr>
    <w:rPr>
      <w:rFonts w:ascii="Times" w:eastAsia="Times New Roman" w:hAnsi="Times" w:cs="Times New Roman"/>
      <w:b/>
      <w:sz w:val="24"/>
      <w:szCs w:val="20"/>
    </w:rPr>
  </w:style>
  <w:style w:type="paragraph" w:styleId="FootnoteText">
    <w:name w:val="footnote text"/>
    <w:basedOn w:val="Normal"/>
    <w:link w:val="FootnoteTextChar"/>
    <w:semiHidden/>
    <w:rsid w:val="00DB5E66"/>
    <w:pPr>
      <w:tabs>
        <w:tab w:val="left" w:pos="360"/>
      </w:tabs>
      <w:spacing w:after="0" w:line="240" w:lineRule="auto"/>
      <w:ind w:left="360" w:hanging="360"/>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B5E66"/>
    <w:rPr>
      <w:rFonts w:ascii="Times New Roman" w:eastAsia="Times New Roman" w:hAnsi="Times New Roman" w:cs="Times New Roman"/>
      <w:sz w:val="20"/>
      <w:szCs w:val="20"/>
    </w:rPr>
  </w:style>
  <w:style w:type="character" w:styleId="FootnoteReference">
    <w:name w:val="footnote reference"/>
    <w:basedOn w:val="DefaultParagraphFont"/>
    <w:semiHidden/>
    <w:rsid w:val="00DB5E66"/>
    <w:rPr>
      <w:vertAlign w:val="superscript"/>
    </w:rPr>
  </w:style>
  <w:style w:type="paragraph" w:customStyle="1" w:styleId="Head2">
    <w:name w:val="Head 2"/>
    <w:basedOn w:val="Normal"/>
    <w:autoRedefine/>
    <w:rsid w:val="00DB5E66"/>
    <w:pPr>
      <w:spacing w:before="120" w:after="120" w:line="240" w:lineRule="auto"/>
      <w:jc w:val="both"/>
    </w:pPr>
    <w:rPr>
      <w:rFonts w:ascii="Times New Roman" w:eastAsia="Times New Roman" w:hAnsi="Times New Roman" w:cs="Times New Roman"/>
      <w:b/>
      <w:sz w:val="24"/>
      <w:szCs w:val="20"/>
      <w:lang w:val="en-GB"/>
    </w:rPr>
  </w:style>
  <w:style w:type="paragraph" w:styleId="BodyText3">
    <w:name w:val="Body Text 3"/>
    <w:basedOn w:val="Normal"/>
    <w:link w:val="BodyText3Char"/>
    <w:rsid w:val="00DB5E66"/>
    <w:pPr>
      <w:suppressAutoHyphens/>
      <w:spacing w:after="140" w:line="240" w:lineRule="auto"/>
    </w:pPr>
    <w:rPr>
      <w:rFonts w:ascii="Times New Roman" w:eastAsia="Times New Roman" w:hAnsi="Times New Roman" w:cs="Times New Roman"/>
      <w:i/>
      <w:iCs/>
      <w:color w:val="000000"/>
      <w:sz w:val="24"/>
      <w:szCs w:val="24"/>
      <w:lang w:val="en-US"/>
    </w:rPr>
  </w:style>
  <w:style w:type="character" w:customStyle="1" w:styleId="BodyText3Char">
    <w:name w:val="Body Text 3 Char"/>
    <w:basedOn w:val="DefaultParagraphFont"/>
    <w:link w:val="BodyText3"/>
    <w:rsid w:val="00DB5E66"/>
    <w:rPr>
      <w:rFonts w:ascii="Times New Roman" w:eastAsia="Times New Roman" w:hAnsi="Times New Roman" w:cs="Times New Roman"/>
      <w:i/>
      <w:iCs/>
      <w:color w:val="000000"/>
      <w:sz w:val="24"/>
      <w:szCs w:val="24"/>
    </w:rPr>
  </w:style>
  <w:style w:type="paragraph" w:customStyle="1" w:styleId="SectionVHeader">
    <w:name w:val="Section V. Header"/>
    <w:basedOn w:val="Normal"/>
    <w:rsid w:val="00DB5E66"/>
    <w:pPr>
      <w:spacing w:after="0" w:line="240" w:lineRule="auto"/>
      <w:jc w:val="center"/>
    </w:pPr>
    <w:rPr>
      <w:rFonts w:ascii="Times New Roman" w:eastAsia="Times New Roman" w:hAnsi="Times New Roman" w:cs="Times New Roman"/>
      <w:b/>
      <w:sz w:val="36"/>
      <w:szCs w:val="20"/>
      <w:lang w:val="es-ES_tradnl"/>
    </w:rPr>
  </w:style>
  <w:style w:type="character" w:customStyle="1" w:styleId="Table">
    <w:name w:val="Table"/>
    <w:basedOn w:val="DefaultParagraphFont"/>
    <w:rsid w:val="00DB5E66"/>
    <w:rPr>
      <w:rFonts w:ascii="Arial" w:hAnsi="Arial"/>
      <w:sz w:val="20"/>
    </w:rPr>
  </w:style>
  <w:style w:type="paragraph" w:customStyle="1" w:styleId="Section4heading">
    <w:name w:val="Section 4 heading"/>
    <w:basedOn w:val="Normal"/>
    <w:next w:val="Normal"/>
    <w:rsid w:val="00DB5E66"/>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tyle11">
    <w:name w:val="Style 11"/>
    <w:basedOn w:val="Normal"/>
    <w:rsid w:val="00DB5E66"/>
    <w:pPr>
      <w:widowControl w:val="0"/>
      <w:autoSpaceDE w:val="0"/>
      <w:autoSpaceDN w:val="0"/>
      <w:spacing w:after="0" w:line="384" w:lineRule="atLeast"/>
    </w:pPr>
    <w:rPr>
      <w:rFonts w:ascii="Times New Roman" w:eastAsia="Times New Roman" w:hAnsi="Times New Roman" w:cs="Times New Roman"/>
      <w:sz w:val="24"/>
      <w:szCs w:val="24"/>
      <w:lang w:val="en-US"/>
    </w:rPr>
  </w:style>
  <w:style w:type="paragraph" w:customStyle="1" w:styleId="Style19">
    <w:name w:val="Style 19"/>
    <w:basedOn w:val="Normal"/>
    <w:rsid w:val="00DB5E6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7">
    <w:name w:val="Style 17"/>
    <w:basedOn w:val="Normal"/>
    <w:rsid w:val="00DB5E66"/>
    <w:pPr>
      <w:widowControl w:val="0"/>
      <w:autoSpaceDE w:val="0"/>
      <w:autoSpaceDN w:val="0"/>
      <w:spacing w:after="0" w:line="264" w:lineRule="exact"/>
      <w:ind w:left="576" w:hanging="360"/>
    </w:pPr>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911D8D"/>
    <w:pPr>
      <w:spacing w:after="120"/>
    </w:pPr>
  </w:style>
  <w:style w:type="character" w:customStyle="1" w:styleId="BodyTextChar">
    <w:name w:val="Body Text Char"/>
    <w:basedOn w:val="DefaultParagraphFont"/>
    <w:link w:val="BodyText"/>
    <w:uiPriority w:val="99"/>
    <w:semiHidden/>
    <w:rsid w:val="00911D8D"/>
    <w:rPr>
      <w:lang w:val="en-AU"/>
    </w:rPr>
  </w:style>
  <w:style w:type="character" w:customStyle="1" w:styleId="Heading9Char">
    <w:name w:val="Heading 9 Char"/>
    <w:basedOn w:val="DefaultParagraphFont"/>
    <w:link w:val="Heading9"/>
    <w:rsid w:val="00911D8D"/>
    <w:rPr>
      <w:rFonts w:ascii="Arial" w:eastAsia="Times New Roman" w:hAnsi="Arial" w:cs="Times New Roman"/>
      <w:b/>
      <w:i/>
      <w:sz w:val="18"/>
      <w:szCs w:val="20"/>
      <w:lang w:val="es-ES_tradnl"/>
    </w:rPr>
  </w:style>
  <w:style w:type="paragraph" w:styleId="Subtitle">
    <w:name w:val="Subtitle"/>
    <w:basedOn w:val="Normal"/>
    <w:link w:val="SubtitleChar"/>
    <w:qFormat/>
    <w:rsid w:val="00911D8D"/>
    <w:pPr>
      <w:spacing w:after="0" w:line="240" w:lineRule="auto"/>
      <w:jc w:val="center"/>
    </w:pPr>
    <w:rPr>
      <w:rFonts w:ascii="Times New Roman" w:eastAsia="Times New Roman" w:hAnsi="Times New Roman" w:cs="Times New Roman"/>
      <w:b/>
      <w:sz w:val="44"/>
      <w:szCs w:val="20"/>
      <w:lang w:val="en-US"/>
    </w:rPr>
  </w:style>
  <w:style w:type="character" w:customStyle="1" w:styleId="SubtitleChar">
    <w:name w:val="Subtitle Char"/>
    <w:basedOn w:val="DefaultParagraphFont"/>
    <w:link w:val="Subtitle"/>
    <w:rsid w:val="00911D8D"/>
    <w:rPr>
      <w:rFonts w:ascii="Times New Roman" w:eastAsia="Times New Roman" w:hAnsi="Times New Roman" w:cs="Times New Roman"/>
      <w:b/>
      <w:sz w:val="44"/>
      <w:szCs w:val="20"/>
    </w:rPr>
  </w:style>
  <w:style w:type="paragraph" w:styleId="List">
    <w:name w:val="List"/>
    <w:basedOn w:val="Normal"/>
    <w:rsid w:val="00911D8D"/>
    <w:pPr>
      <w:spacing w:before="120" w:after="120" w:line="240" w:lineRule="auto"/>
      <w:ind w:left="1440"/>
      <w:jc w:val="both"/>
    </w:pPr>
    <w:rPr>
      <w:rFonts w:ascii="Times New Roman" w:eastAsia="Times New Roman" w:hAnsi="Times New Roman" w:cs="Times New Roman"/>
      <w:sz w:val="24"/>
      <w:szCs w:val="20"/>
      <w:lang w:val="en-US"/>
    </w:rPr>
  </w:style>
  <w:style w:type="paragraph" w:customStyle="1" w:styleId="P3Header1-Clauses">
    <w:name w:val="P3 Header1-Clauses"/>
    <w:basedOn w:val="Normal"/>
    <w:rsid w:val="00911D8D"/>
    <w:pPr>
      <w:numPr>
        <w:ilvl w:val="2"/>
        <w:numId w:val="10"/>
      </w:numPr>
      <w:tabs>
        <w:tab w:val="left" w:pos="972"/>
      </w:tabs>
      <w:spacing w:after="200" w:line="240" w:lineRule="auto"/>
      <w:jc w:val="both"/>
    </w:pPr>
    <w:rPr>
      <w:rFonts w:ascii="Times New Roman" w:eastAsia="Times New Roman" w:hAnsi="Times New Roman" w:cs="Times New Roman"/>
      <w:sz w:val="24"/>
      <w:szCs w:val="20"/>
      <w:lang w:val="es-ES_tradnl"/>
    </w:rPr>
  </w:style>
  <w:style w:type="paragraph" w:customStyle="1" w:styleId="Outline4">
    <w:name w:val="Outline4"/>
    <w:basedOn w:val="Normal"/>
    <w:autoRedefine/>
    <w:rsid w:val="00911D8D"/>
    <w:pPr>
      <w:tabs>
        <w:tab w:val="left" w:pos="1440"/>
      </w:tabs>
      <w:spacing w:after="0" w:line="240" w:lineRule="auto"/>
      <w:ind w:left="1440"/>
      <w:jc w:val="both"/>
    </w:pPr>
    <w:rPr>
      <w:rFonts w:ascii="Times New Roman" w:eastAsia="Times New Roman" w:hAnsi="Times New Roman" w:cs="Times New Roman"/>
      <w:kern w:val="28"/>
      <w:sz w:val="24"/>
      <w:szCs w:val="20"/>
      <w:lang w:val="en-US"/>
    </w:rPr>
  </w:style>
  <w:style w:type="paragraph" w:styleId="BodyTextIndent2">
    <w:name w:val="Body Text Indent 2"/>
    <w:basedOn w:val="Normal"/>
    <w:link w:val="BodyTextIndent2Char"/>
    <w:rsid w:val="007E0A85"/>
    <w:pPr>
      <w:widowControl w:val="0"/>
      <w:spacing w:after="120" w:line="480" w:lineRule="auto"/>
      <w:ind w:left="283"/>
    </w:pPr>
    <w:rPr>
      <w:rFonts w:ascii="Calibri" w:eastAsia="Times New Roman" w:hAnsi="Calibri" w:cs="Times New Roman"/>
      <w:lang w:val="en-US"/>
    </w:rPr>
  </w:style>
  <w:style w:type="character" w:customStyle="1" w:styleId="BodyTextIndent2Char">
    <w:name w:val="Body Text Indent 2 Char"/>
    <w:basedOn w:val="DefaultParagraphFont"/>
    <w:link w:val="BodyTextIndent2"/>
    <w:rsid w:val="007E0A85"/>
    <w:rPr>
      <w:rFonts w:ascii="Calibri" w:eastAsia="Times New Roman" w:hAnsi="Calibri" w:cs="Times New Roman"/>
    </w:rPr>
  </w:style>
  <w:style w:type="paragraph" w:customStyle="1" w:styleId="NormalComplexItalic">
    <w:name w:val="Normal + (Complex) Italic"/>
    <w:aliases w:val="Black,Justified,After:  -0.05&quot;"/>
    <w:basedOn w:val="Normal"/>
    <w:rsid w:val="007E0A85"/>
    <w:pPr>
      <w:spacing w:after="0" w:line="240" w:lineRule="auto"/>
      <w:ind w:right="-72"/>
      <w:jc w:val="both"/>
    </w:pPr>
    <w:rPr>
      <w:rFonts w:ascii="Times New Roman" w:eastAsia="Times New Roman" w:hAnsi="Times New Roman" w:cs="Times New Roman"/>
      <w:iCs/>
      <w:color w:val="000000"/>
      <w:sz w:val="24"/>
      <w:szCs w:val="24"/>
      <w:lang w:val="en-US"/>
    </w:rPr>
  </w:style>
  <w:style w:type="character" w:styleId="CommentReference">
    <w:name w:val="annotation reference"/>
    <w:basedOn w:val="DefaultParagraphFont"/>
    <w:uiPriority w:val="99"/>
    <w:semiHidden/>
    <w:unhideWhenUsed/>
    <w:rsid w:val="00BA6690"/>
    <w:rPr>
      <w:sz w:val="16"/>
      <w:szCs w:val="16"/>
    </w:rPr>
  </w:style>
  <w:style w:type="paragraph" w:styleId="CommentText">
    <w:name w:val="annotation text"/>
    <w:basedOn w:val="Normal"/>
    <w:link w:val="CommentTextChar"/>
    <w:uiPriority w:val="99"/>
    <w:semiHidden/>
    <w:unhideWhenUsed/>
    <w:rsid w:val="00BA6690"/>
    <w:pPr>
      <w:spacing w:line="240" w:lineRule="auto"/>
    </w:pPr>
    <w:rPr>
      <w:sz w:val="20"/>
      <w:szCs w:val="20"/>
    </w:rPr>
  </w:style>
  <w:style w:type="character" w:customStyle="1" w:styleId="CommentTextChar">
    <w:name w:val="Comment Text Char"/>
    <w:basedOn w:val="DefaultParagraphFont"/>
    <w:link w:val="CommentText"/>
    <w:uiPriority w:val="99"/>
    <w:semiHidden/>
    <w:rsid w:val="00BA6690"/>
    <w:rPr>
      <w:sz w:val="20"/>
      <w:szCs w:val="20"/>
      <w:lang w:val="en-AU"/>
    </w:rPr>
  </w:style>
  <w:style w:type="paragraph" w:styleId="CommentSubject">
    <w:name w:val="annotation subject"/>
    <w:basedOn w:val="CommentText"/>
    <w:next w:val="CommentText"/>
    <w:link w:val="CommentSubjectChar"/>
    <w:uiPriority w:val="99"/>
    <w:semiHidden/>
    <w:unhideWhenUsed/>
    <w:rsid w:val="00BA6690"/>
    <w:rPr>
      <w:b/>
      <w:bCs/>
    </w:rPr>
  </w:style>
  <w:style w:type="character" w:customStyle="1" w:styleId="CommentSubjectChar">
    <w:name w:val="Comment Subject Char"/>
    <w:basedOn w:val="CommentTextChar"/>
    <w:link w:val="CommentSubject"/>
    <w:uiPriority w:val="99"/>
    <w:semiHidden/>
    <w:rsid w:val="00BA6690"/>
    <w:rPr>
      <w:b/>
      <w:bCs/>
      <w:sz w:val="20"/>
      <w:szCs w:val="20"/>
      <w:lang w:val="en-AU"/>
    </w:rPr>
  </w:style>
  <w:style w:type="paragraph" w:customStyle="1" w:styleId="Style4">
    <w:name w:val="Style 4"/>
    <w:basedOn w:val="Normal"/>
    <w:rsid w:val="00ED7524"/>
    <w:pPr>
      <w:widowControl w:val="0"/>
      <w:autoSpaceDE w:val="0"/>
      <w:autoSpaceDN w:val="0"/>
      <w:spacing w:after="0" w:line="1188" w:lineRule="exact"/>
      <w:jc w:val="center"/>
    </w:pPr>
    <w:rPr>
      <w:rFonts w:ascii="Times New Roman" w:eastAsia="Times New Roman" w:hAnsi="Times New Roman" w:cs="Times New Roman"/>
      <w:sz w:val="24"/>
      <w:szCs w:val="24"/>
      <w:lang w:val="en-US"/>
    </w:rPr>
  </w:style>
  <w:style w:type="paragraph" w:customStyle="1" w:styleId="Style7">
    <w:name w:val="Style 7"/>
    <w:basedOn w:val="Normal"/>
    <w:rsid w:val="00ED7524"/>
    <w:pPr>
      <w:widowControl w:val="0"/>
      <w:autoSpaceDE w:val="0"/>
      <w:autoSpaceDN w:val="0"/>
      <w:spacing w:after="0" w:line="480" w:lineRule="auto"/>
      <w:jc w:val="center"/>
    </w:pPr>
    <w:rPr>
      <w:rFonts w:ascii="Times New Roman" w:eastAsia="Times New Roman" w:hAnsi="Times New Roman" w:cs="Times New Roman"/>
      <w:sz w:val="24"/>
      <w:szCs w:val="24"/>
      <w:lang w:val="en-US"/>
    </w:rPr>
  </w:style>
  <w:style w:type="paragraph" w:styleId="NoSpacing">
    <w:name w:val="No Spacing"/>
    <w:uiPriority w:val="1"/>
    <w:qFormat/>
    <w:rsid w:val="00ED7524"/>
    <w:pPr>
      <w:widowControl w:val="0"/>
      <w:autoSpaceDE w:val="0"/>
      <w:autoSpaceDN w:val="0"/>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A61B55"/>
    <w:pPr>
      <w:spacing w:after="100"/>
      <w:ind w:left="440"/>
    </w:pPr>
  </w:style>
  <w:style w:type="character" w:styleId="PageNumber">
    <w:name w:val="page number"/>
    <w:basedOn w:val="DefaultParagraphFont"/>
    <w:rsid w:val="00A61B55"/>
  </w:style>
  <w:style w:type="paragraph" w:customStyle="1" w:styleId="Part1">
    <w:name w:val="Part 1"/>
    <w:aliases w:val="2,3 Header 4"/>
    <w:basedOn w:val="Normal"/>
    <w:autoRedefine/>
    <w:rsid w:val="00A61B55"/>
    <w:pPr>
      <w:spacing w:before="3120" w:after="240" w:line="240" w:lineRule="auto"/>
      <w:jc w:val="center"/>
    </w:pPr>
    <w:rPr>
      <w:rFonts w:ascii="Times New Roman" w:eastAsia="Times New Roman" w:hAnsi="Times New Roman" w:cs="Times New Roman"/>
      <w:b/>
      <w:sz w:val="72"/>
      <w:szCs w:val="72"/>
      <w:lang w:val="en-US"/>
    </w:rPr>
  </w:style>
  <w:style w:type="paragraph" w:customStyle="1" w:styleId="Subtitle2">
    <w:name w:val="Subtitle 2"/>
    <w:basedOn w:val="Footer"/>
    <w:autoRedefine/>
    <w:rsid w:val="00A61B55"/>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n-US"/>
    </w:rPr>
  </w:style>
  <w:style w:type="paragraph" w:customStyle="1" w:styleId="SecVI-Header1">
    <w:name w:val="Sec VI - Header 1"/>
    <w:basedOn w:val="SectionVHeader"/>
    <w:rsid w:val="00A61B55"/>
    <w:rPr>
      <w:lang w:val="en-US"/>
    </w:rPr>
  </w:style>
  <w:style w:type="character" w:styleId="PlaceholderText">
    <w:name w:val="Placeholder Text"/>
    <w:basedOn w:val="DefaultParagraphFont"/>
    <w:uiPriority w:val="99"/>
    <w:semiHidden/>
    <w:rsid w:val="003008AA"/>
    <w:rPr>
      <w:color w:val="808080"/>
    </w:rPr>
  </w:style>
  <w:style w:type="character" w:customStyle="1" w:styleId="Heading4Char">
    <w:name w:val="Heading 4 Char"/>
    <w:basedOn w:val="DefaultParagraphFont"/>
    <w:link w:val="Heading4"/>
    <w:uiPriority w:val="9"/>
    <w:rsid w:val="00DC03A2"/>
    <w:rPr>
      <w:rFonts w:asciiTheme="majorHAnsi" w:eastAsiaTheme="majorEastAsia" w:hAnsiTheme="majorHAnsi" w:cstheme="majorBidi"/>
      <w:i/>
      <w:iCs/>
      <w:color w:val="2E74B5" w:themeColor="accent1" w:themeShade="BF"/>
      <w:lang w:val="en-AU"/>
    </w:rPr>
  </w:style>
  <w:style w:type="character" w:customStyle="1" w:styleId="Heading5Char">
    <w:name w:val="Heading 5 Char"/>
    <w:basedOn w:val="DefaultParagraphFont"/>
    <w:link w:val="Heading5"/>
    <w:uiPriority w:val="9"/>
    <w:rsid w:val="00477CA4"/>
    <w:rPr>
      <w:rFonts w:asciiTheme="majorHAnsi" w:eastAsiaTheme="majorEastAsia" w:hAnsiTheme="majorHAnsi" w:cstheme="majorBidi"/>
      <w:color w:val="2E74B5" w:themeColor="accent1" w:themeShade="BF"/>
      <w:lang w:val="en-AU"/>
    </w:rPr>
  </w:style>
  <w:style w:type="character" w:customStyle="1" w:styleId="Heading6Char">
    <w:name w:val="Heading 6 Char"/>
    <w:basedOn w:val="DefaultParagraphFont"/>
    <w:link w:val="Heading6"/>
    <w:uiPriority w:val="9"/>
    <w:rsid w:val="00477CA4"/>
    <w:rPr>
      <w:rFonts w:asciiTheme="majorHAnsi" w:eastAsiaTheme="majorEastAsia" w:hAnsiTheme="majorHAnsi" w:cstheme="majorBidi"/>
      <w:color w:val="1F4D78" w:themeColor="accent1" w:themeShade="7F"/>
      <w:lang w:val="en-AU"/>
    </w:rPr>
  </w:style>
  <w:style w:type="paragraph" w:customStyle="1" w:styleId="i">
    <w:name w:val="(i)"/>
    <w:basedOn w:val="Normal"/>
    <w:rsid w:val="0002563A"/>
    <w:pPr>
      <w:suppressAutoHyphens/>
      <w:spacing w:after="0" w:line="240" w:lineRule="auto"/>
      <w:jc w:val="both"/>
    </w:pPr>
    <w:rPr>
      <w:rFonts w:ascii="Tms Rmn" w:eastAsia="Times New Roman" w:hAnsi="Tms Rmn" w:cs="Times New Roman"/>
      <w:sz w:val="24"/>
      <w:szCs w:val="20"/>
      <w:lang w:val="en-US"/>
    </w:rPr>
  </w:style>
  <w:style w:type="paragraph" w:customStyle="1" w:styleId="S1-Header2">
    <w:name w:val="S1-Header2"/>
    <w:basedOn w:val="Normal"/>
    <w:autoRedefine/>
    <w:rsid w:val="007670F1"/>
    <w:pPr>
      <w:numPr>
        <w:numId w:val="26"/>
      </w:numPr>
      <w:spacing w:after="120" w:line="240" w:lineRule="auto"/>
    </w:pPr>
    <w:rPr>
      <w:rFonts w:ascii="Times New Roman" w:eastAsia="Times New Roman" w:hAnsi="Times New Roman" w:cs="Times New Roman"/>
      <w:b/>
      <w:sz w:val="24"/>
      <w:szCs w:val="20"/>
      <w:lang w:val="en-US"/>
    </w:rPr>
  </w:style>
  <w:style w:type="paragraph" w:customStyle="1" w:styleId="S1-subpara">
    <w:name w:val="S1-sub para"/>
    <w:basedOn w:val="Normal"/>
    <w:link w:val="S1-subparaChar"/>
    <w:rsid w:val="007670F1"/>
    <w:pPr>
      <w:numPr>
        <w:ilvl w:val="1"/>
        <w:numId w:val="26"/>
      </w:numPr>
      <w:spacing w:after="200" w:line="240" w:lineRule="auto"/>
      <w:jc w:val="both"/>
    </w:pPr>
    <w:rPr>
      <w:rFonts w:ascii="Times New Roman" w:eastAsia="Times New Roman" w:hAnsi="Times New Roman" w:cs="Times New Roman"/>
      <w:sz w:val="24"/>
      <w:szCs w:val="20"/>
      <w:lang w:val="en-US"/>
    </w:rPr>
  </w:style>
  <w:style w:type="character" w:customStyle="1" w:styleId="S1-subparaChar">
    <w:name w:val="S1-sub para Char"/>
    <w:link w:val="S1-subpara"/>
    <w:rsid w:val="007670F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3303B"/>
    <w:pPr>
      <w:spacing w:after="120"/>
      <w:ind w:left="283"/>
    </w:pPr>
  </w:style>
  <w:style w:type="character" w:customStyle="1" w:styleId="BodyTextIndentChar">
    <w:name w:val="Body Text Indent Char"/>
    <w:basedOn w:val="DefaultParagraphFont"/>
    <w:link w:val="BodyTextIndent"/>
    <w:uiPriority w:val="99"/>
    <w:rsid w:val="0023303B"/>
    <w:rPr>
      <w:lang w:val="en-AU"/>
    </w:rPr>
  </w:style>
  <w:style w:type="paragraph" w:styleId="ListNumber">
    <w:name w:val="List Number"/>
    <w:basedOn w:val="Normal"/>
    <w:uiPriority w:val="99"/>
    <w:unhideWhenUsed/>
    <w:rsid w:val="0023303B"/>
    <w:pPr>
      <w:numPr>
        <w:numId w:val="27"/>
      </w:numPr>
      <w:contextualSpacing/>
    </w:pPr>
  </w:style>
  <w:style w:type="paragraph" w:customStyle="1" w:styleId="Outline">
    <w:name w:val="Outline"/>
    <w:basedOn w:val="Normal"/>
    <w:rsid w:val="0023303B"/>
    <w:pPr>
      <w:spacing w:before="240" w:after="0" w:line="240" w:lineRule="auto"/>
    </w:pPr>
    <w:rPr>
      <w:rFonts w:ascii="Times New Roman" w:eastAsia="Times New Roman" w:hAnsi="Times New Roman" w:cs="Times New Roman"/>
      <w:kern w:val="28"/>
      <w:sz w:val="24"/>
      <w:szCs w:val="20"/>
      <w:lang w:val="en-US"/>
    </w:rPr>
  </w:style>
  <w:style w:type="paragraph" w:customStyle="1" w:styleId="titulo">
    <w:name w:val="titulo"/>
    <w:basedOn w:val="Heading5"/>
    <w:rsid w:val="0023303B"/>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rPr>
  </w:style>
  <w:style w:type="paragraph" w:customStyle="1" w:styleId="S1b-header1">
    <w:name w:val="S1b-header1"/>
    <w:basedOn w:val="Normal"/>
    <w:rsid w:val="00500D92"/>
    <w:pPr>
      <w:numPr>
        <w:numId w:val="33"/>
      </w:numPr>
      <w:spacing w:before="120" w:after="240" w:line="240" w:lineRule="auto"/>
      <w:jc w:val="center"/>
    </w:pPr>
    <w:rPr>
      <w:rFonts w:ascii="Times New Roman" w:eastAsia="Times New Roman" w:hAnsi="Times New Roman" w:cs="Times New Roman"/>
      <w:b/>
      <w:sz w:val="28"/>
      <w:szCs w:val="20"/>
      <w:lang w:val="en-US"/>
    </w:rPr>
  </w:style>
  <w:style w:type="paragraph" w:customStyle="1" w:styleId="S4Header">
    <w:name w:val="S4 Header"/>
    <w:basedOn w:val="Normal"/>
    <w:next w:val="Normal"/>
    <w:link w:val="S4HeaderChar"/>
    <w:rsid w:val="00500D92"/>
    <w:pPr>
      <w:spacing w:before="120" w:after="240" w:line="240" w:lineRule="auto"/>
      <w:jc w:val="center"/>
    </w:pPr>
    <w:rPr>
      <w:rFonts w:ascii="Times New Roman" w:eastAsia="Times New Roman" w:hAnsi="Times New Roman" w:cs="Times New Roman"/>
      <w:b/>
      <w:sz w:val="32"/>
      <w:szCs w:val="20"/>
      <w:lang w:val="en-US"/>
    </w:rPr>
  </w:style>
  <w:style w:type="paragraph" w:customStyle="1" w:styleId="S4-header1">
    <w:name w:val="S4-header1"/>
    <w:basedOn w:val="Normal"/>
    <w:rsid w:val="00500D92"/>
    <w:pPr>
      <w:spacing w:before="120" w:after="240" w:line="240" w:lineRule="auto"/>
      <w:jc w:val="center"/>
    </w:pPr>
    <w:rPr>
      <w:rFonts w:ascii="Times New Roman" w:eastAsia="Times New Roman" w:hAnsi="Times New Roman" w:cs="Times New Roman"/>
      <w:b/>
      <w:sz w:val="36"/>
      <w:szCs w:val="20"/>
      <w:lang w:val="en-US"/>
    </w:rPr>
  </w:style>
  <w:style w:type="character" w:customStyle="1" w:styleId="S4HeaderChar">
    <w:name w:val="S4 Header Char"/>
    <w:link w:val="S4Header"/>
    <w:rsid w:val="00500D92"/>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tender@finance.gov.m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tender@finance.gov.mv"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8836BA27F64367B7BEFBE540D46B55"/>
        <w:category>
          <w:name w:val="General"/>
          <w:gallery w:val="placeholder"/>
        </w:category>
        <w:types>
          <w:type w:val="bbPlcHdr"/>
        </w:types>
        <w:behaviors>
          <w:behavior w:val="content"/>
        </w:behaviors>
        <w:guid w:val="{D9A6A02B-17B9-40E5-9E93-F4E4B0A4454F}"/>
      </w:docPartPr>
      <w:docPartBody>
        <w:p w:rsidR="001B4400" w:rsidRDefault="001B4400" w:rsidP="001B4400">
          <w:pPr>
            <w:pStyle w:val="DB8836BA27F64367B7BEFBE540D46B55"/>
          </w:pPr>
          <w:r>
            <w:t>[Type the document title]</w:t>
          </w:r>
        </w:p>
      </w:docPartBody>
    </w:docPart>
    <w:docPart>
      <w:docPartPr>
        <w:name w:val="6613603640844C50904FB698D8A8F61A"/>
        <w:category>
          <w:name w:val="General"/>
          <w:gallery w:val="placeholder"/>
        </w:category>
        <w:types>
          <w:type w:val="bbPlcHdr"/>
        </w:types>
        <w:behaviors>
          <w:behavior w:val="content"/>
        </w:behaviors>
        <w:guid w:val="{2AB66154-32D0-41F5-827D-5939EFB7C4C4}"/>
      </w:docPartPr>
      <w:docPartBody>
        <w:p w:rsidR="005155C3" w:rsidRDefault="001B4400" w:rsidP="001B4400">
          <w:pPr>
            <w:pStyle w:val="6613603640844C50904FB698D8A8F61A"/>
          </w:pPr>
          <w:r>
            <w:t>[Type the document title]</w:t>
          </w:r>
        </w:p>
      </w:docPartBody>
    </w:docPart>
    <w:docPart>
      <w:docPartPr>
        <w:name w:val="18E66ABC25ED4AD3A7EC0E541C61B7BC"/>
        <w:category>
          <w:name w:val="General"/>
          <w:gallery w:val="placeholder"/>
        </w:category>
        <w:types>
          <w:type w:val="bbPlcHdr"/>
        </w:types>
        <w:behaviors>
          <w:behavior w:val="content"/>
        </w:behaviors>
        <w:guid w:val="{EC5E0338-5020-48B3-BD6E-32591802E520}"/>
      </w:docPartPr>
      <w:docPartBody>
        <w:p w:rsidR="005155C3" w:rsidRDefault="001B4400" w:rsidP="001B4400">
          <w:pPr>
            <w:pStyle w:val="18E66ABC25ED4AD3A7EC0E541C61B7BC"/>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V Boli">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00"/>
    <w:rsid w:val="001B4400"/>
    <w:rsid w:val="00236DBB"/>
    <w:rsid w:val="00375B13"/>
    <w:rsid w:val="003B7CC1"/>
    <w:rsid w:val="004A7A49"/>
    <w:rsid w:val="005155C3"/>
    <w:rsid w:val="00611A75"/>
    <w:rsid w:val="006647EE"/>
    <w:rsid w:val="00916F82"/>
    <w:rsid w:val="00A567DF"/>
    <w:rsid w:val="00A93E44"/>
    <w:rsid w:val="00D04E01"/>
    <w:rsid w:val="00F72E6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8836BA27F64367B7BEFBE540D46B55">
    <w:name w:val="DB8836BA27F64367B7BEFBE540D46B55"/>
    <w:rsid w:val="001B4400"/>
  </w:style>
  <w:style w:type="paragraph" w:customStyle="1" w:styleId="6613603640844C50904FB698D8A8F61A">
    <w:name w:val="6613603640844C50904FB698D8A8F61A"/>
    <w:rsid w:val="001B4400"/>
  </w:style>
  <w:style w:type="paragraph" w:customStyle="1" w:styleId="18E66ABC25ED4AD3A7EC0E541C61B7BC">
    <w:name w:val="18E66ABC25ED4AD3A7EC0E541C61B7BC"/>
    <w:rsid w:val="001B4400"/>
  </w:style>
  <w:style w:type="character" w:styleId="PlaceholderText">
    <w:name w:val="Placeholder Text"/>
    <w:basedOn w:val="DefaultParagraphFont"/>
    <w:uiPriority w:val="99"/>
    <w:semiHidden/>
    <w:rsid w:val="00F72E68"/>
    <w:rPr>
      <w:color w:val="808080"/>
    </w:rPr>
  </w:style>
  <w:style w:type="paragraph" w:customStyle="1" w:styleId="F78750D38FC84B2E8D9A564B36D16B0B">
    <w:name w:val="F78750D38FC84B2E8D9A564B36D16B0B"/>
    <w:rsid w:val="00F72E68"/>
  </w:style>
  <w:style w:type="paragraph" w:customStyle="1" w:styleId="4EB04EE72CEE40689D145C4544B856DC">
    <w:name w:val="4EB04EE72CEE40689D145C4544B856DC"/>
    <w:rsid w:val="00F72E68"/>
  </w:style>
  <w:style w:type="paragraph" w:customStyle="1" w:styleId="B4D3F53F01B94B05A93064F2DC710F4D">
    <w:name w:val="B4D3F53F01B94B05A93064F2DC710F4D"/>
    <w:rsid w:val="00F72E68"/>
  </w:style>
  <w:style w:type="paragraph" w:customStyle="1" w:styleId="573C475C62D641E886103AFE83D42806">
    <w:name w:val="573C475C62D641E886103AFE83D42806"/>
    <w:rsid w:val="00F72E68"/>
  </w:style>
  <w:style w:type="paragraph" w:customStyle="1" w:styleId="021CFBF5F2264B6183A3A057E389D2D3">
    <w:name w:val="021CFBF5F2264B6183A3A057E389D2D3"/>
    <w:rsid w:val="00F72E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8836BA27F64367B7BEFBE540D46B55">
    <w:name w:val="DB8836BA27F64367B7BEFBE540D46B55"/>
    <w:rsid w:val="001B4400"/>
  </w:style>
  <w:style w:type="paragraph" w:customStyle="1" w:styleId="6613603640844C50904FB698D8A8F61A">
    <w:name w:val="6613603640844C50904FB698D8A8F61A"/>
    <w:rsid w:val="001B4400"/>
  </w:style>
  <w:style w:type="paragraph" w:customStyle="1" w:styleId="18E66ABC25ED4AD3A7EC0E541C61B7BC">
    <w:name w:val="18E66ABC25ED4AD3A7EC0E541C61B7BC"/>
    <w:rsid w:val="001B4400"/>
  </w:style>
  <w:style w:type="character" w:styleId="PlaceholderText">
    <w:name w:val="Placeholder Text"/>
    <w:basedOn w:val="DefaultParagraphFont"/>
    <w:uiPriority w:val="99"/>
    <w:semiHidden/>
    <w:rsid w:val="00F72E68"/>
    <w:rPr>
      <w:color w:val="808080"/>
    </w:rPr>
  </w:style>
  <w:style w:type="paragraph" w:customStyle="1" w:styleId="F78750D38FC84B2E8D9A564B36D16B0B">
    <w:name w:val="F78750D38FC84B2E8D9A564B36D16B0B"/>
    <w:rsid w:val="00F72E68"/>
  </w:style>
  <w:style w:type="paragraph" w:customStyle="1" w:styleId="4EB04EE72CEE40689D145C4544B856DC">
    <w:name w:val="4EB04EE72CEE40689D145C4544B856DC"/>
    <w:rsid w:val="00F72E68"/>
  </w:style>
  <w:style w:type="paragraph" w:customStyle="1" w:styleId="B4D3F53F01B94B05A93064F2DC710F4D">
    <w:name w:val="B4D3F53F01B94B05A93064F2DC710F4D"/>
    <w:rsid w:val="00F72E68"/>
  </w:style>
  <w:style w:type="paragraph" w:customStyle="1" w:styleId="573C475C62D641E886103AFE83D42806">
    <w:name w:val="573C475C62D641E886103AFE83D42806"/>
    <w:rsid w:val="00F72E68"/>
  </w:style>
  <w:style w:type="paragraph" w:customStyle="1" w:styleId="021CFBF5F2264B6183A3A057E389D2D3">
    <w:name w:val="021CFBF5F2264B6183A3A057E389D2D3"/>
    <w:rsid w:val="00F72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1872-AD2F-4FE6-B152-D28FB7A4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92</Pages>
  <Words>15890</Words>
  <Characters>90574</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Installation of Waste to Energy Boiler on the Waste Incinerator at R.Vandhoo Regional Waste Management Centre</vt:lpstr>
    </vt:vector>
  </TitlesOfParts>
  <Company>MHI</Company>
  <LinksUpToDate>false</LinksUpToDate>
  <CharactersWithSpaces>106252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of Waste to Energy Boiler on the Waste Incinerator at R.Vandhoo Regional Waste Management Centre</dc:title>
  <dc:creator>Shaana Farooq</dc:creator>
  <cp:lastModifiedBy>HASSAN NIHAD</cp:lastModifiedBy>
  <cp:revision>12</cp:revision>
  <cp:lastPrinted>2016-03-22T04:24:00Z</cp:lastPrinted>
  <dcterms:created xsi:type="dcterms:W3CDTF">2016-04-27T03:11:00Z</dcterms:created>
  <dcterms:modified xsi:type="dcterms:W3CDTF">2016-05-15T03:51:00Z</dcterms:modified>
</cp:coreProperties>
</file>