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3.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707" w:rsidRPr="007F1DBD" w:rsidRDefault="000D6707" w:rsidP="002E4E37">
      <w:pPr>
        <w:tabs>
          <w:tab w:val="left" w:pos="1253"/>
        </w:tabs>
        <w:spacing w:line="276" w:lineRule="auto"/>
        <w:rPr>
          <w:b/>
          <w:sz w:val="52"/>
        </w:rPr>
      </w:pPr>
      <w:bookmarkStart w:id="0" w:name="_Toc41971238"/>
    </w:p>
    <w:p w:rsidR="002E4E37" w:rsidRPr="007F1DBD" w:rsidRDefault="004149EE" w:rsidP="002E4E37">
      <w:pPr>
        <w:tabs>
          <w:tab w:val="left" w:pos="1253"/>
        </w:tabs>
        <w:spacing w:line="276" w:lineRule="auto"/>
        <w:rPr>
          <w:b/>
          <w:sz w:val="52"/>
        </w:rPr>
      </w:pPr>
      <w:r w:rsidRPr="007F1DBD">
        <w:rPr>
          <w:b/>
          <w:noProof/>
          <w:sz w:val="52"/>
          <w:lang w:val="en-US"/>
        </w:rPr>
        <w:drawing>
          <wp:anchor distT="0" distB="0" distL="114300" distR="114300" simplePos="0" relativeHeight="251657216"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7F1DBD">
        <w:rPr>
          <w:b/>
          <w:sz w:val="52"/>
        </w:rPr>
        <w:tab/>
      </w:r>
    </w:p>
    <w:p w:rsidR="00B62D0F" w:rsidRPr="007F1DBD" w:rsidRDefault="002E4E37" w:rsidP="00861EB5">
      <w:pPr>
        <w:tabs>
          <w:tab w:val="left" w:pos="5835"/>
        </w:tabs>
        <w:spacing w:after="240"/>
        <w:rPr>
          <w:bCs/>
          <w:lang w:val="en-US"/>
        </w:rPr>
      </w:pPr>
      <w:r w:rsidRPr="007F1DBD">
        <w:rPr>
          <w:sz w:val="52"/>
        </w:rPr>
        <w:tab/>
      </w:r>
    </w:p>
    <w:p w:rsidR="00861EB5" w:rsidRPr="007F1DBD" w:rsidRDefault="00861EB5" w:rsidP="00861EB5">
      <w:pPr>
        <w:tabs>
          <w:tab w:val="left" w:pos="5835"/>
        </w:tabs>
        <w:rPr>
          <w:bCs/>
          <w:sz w:val="12"/>
          <w:szCs w:val="12"/>
          <w:lang w:val="en-US"/>
        </w:rPr>
      </w:pPr>
    </w:p>
    <w:p w:rsidR="00DC4291" w:rsidRPr="007F1DBD" w:rsidRDefault="00DC4291" w:rsidP="00DC4291">
      <w:pPr>
        <w:jc w:val="center"/>
        <w:rPr>
          <w:b/>
          <w:sz w:val="28"/>
          <w:lang w:val="en-US"/>
        </w:rPr>
      </w:pPr>
      <w:r w:rsidRPr="007F1DBD">
        <w:rPr>
          <w:b/>
          <w:sz w:val="28"/>
          <w:lang w:val="en-US"/>
        </w:rPr>
        <w:t>Ministry of Finance</w:t>
      </w:r>
      <w:r w:rsidR="007F1DBD" w:rsidRPr="007F1DBD">
        <w:rPr>
          <w:b/>
          <w:sz w:val="28"/>
          <w:lang w:val="en-US"/>
        </w:rPr>
        <w:t xml:space="preserve"> and Planning</w:t>
      </w:r>
    </w:p>
    <w:p w:rsidR="00DC4291" w:rsidRPr="007F1DBD" w:rsidRDefault="00DC4291" w:rsidP="00DC4291">
      <w:pPr>
        <w:jc w:val="center"/>
        <w:rPr>
          <w:bCs/>
          <w:sz w:val="28"/>
          <w:lang w:val="en-US"/>
        </w:rPr>
      </w:pPr>
      <w:r w:rsidRPr="007F1DBD">
        <w:rPr>
          <w:bCs/>
          <w:sz w:val="28"/>
          <w:lang w:val="en-US"/>
        </w:rPr>
        <w:t>Republic of Maldives</w:t>
      </w:r>
    </w:p>
    <w:p w:rsidR="00DC4291" w:rsidRPr="007F1DBD" w:rsidRDefault="00DC4291" w:rsidP="00DC4291">
      <w:pPr>
        <w:rPr>
          <w:b/>
          <w:sz w:val="28"/>
          <w:lang w:val="en-US"/>
        </w:rPr>
      </w:pPr>
    </w:p>
    <w:p w:rsidR="005F5C7C" w:rsidRPr="007F1DBD" w:rsidRDefault="005F5C7C" w:rsidP="00DC4291">
      <w:pPr>
        <w:rPr>
          <w:b/>
          <w:sz w:val="28"/>
          <w:lang w:val="en-US"/>
        </w:rPr>
      </w:pPr>
    </w:p>
    <w:p w:rsidR="00DC4291" w:rsidRPr="007F1DBD" w:rsidRDefault="00DC4291" w:rsidP="00DC4291">
      <w:pPr>
        <w:jc w:val="center"/>
        <w:rPr>
          <w:b/>
          <w:sz w:val="32"/>
          <w:szCs w:val="28"/>
          <w:lang w:val="en-US"/>
        </w:rPr>
      </w:pPr>
    </w:p>
    <w:p w:rsidR="00DC4291" w:rsidRPr="007F1DBD" w:rsidRDefault="0028374E" w:rsidP="00DC4291">
      <w:pPr>
        <w:spacing w:after="240" w:line="259" w:lineRule="auto"/>
        <w:jc w:val="center"/>
        <w:rPr>
          <w:b/>
          <w:bCs/>
          <w:sz w:val="28"/>
          <w:szCs w:val="28"/>
          <w:lang w:val="en-US"/>
        </w:rPr>
      </w:pPr>
      <w:r w:rsidRPr="007F1DBD">
        <w:rPr>
          <w:b/>
          <w:bCs/>
          <w:sz w:val="40"/>
          <w:szCs w:val="40"/>
          <w:lang w:val="en-US"/>
        </w:rPr>
        <w:t>BIDDING</w:t>
      </w:r>
      <w:r w:rsidR="00DC4291" w:rsidRPr="007F1DBD">
        <w:rPr>
          <w:b/>
          <w:bCs/>
          <w:sz w:val="40"/>
          <w:szCs w:val="40"/>
          <w:lang w:val="en-US"/>
        </w:rPr>
        <w:t xml:space="preserve"> DOCUMENT </w:t>
      </w:r>
    </w:p>
    <w:p w:rsidR="00D836EC" w:rsidRPr="007F1DBD" w:rsidRDefault="00D836EC" w:rsidP="00D836EC">
      <w:pPr>
        <w:spacing w:after="240" w:line="259" w:lineRule="auto"/>
        <w:jc w:val="center"/>
        <w:rPr>
          <w:b/>
          <w:bCs/>
          <w:sz w:val="36"/>
          <w:szCs w:val="36"/>
          <w:lang w:val="en-US"/>
        </w:rPr>
      </w:pPr>
      <w:r w:rsidRPr="007F1DBD">
        <w:rPr>
          <w:b/>
          <w:bCs/>
          <w:sz w:val="36"/>
          <w:szCs w:val="36"/>
          <w:lang w:val="en-US"/>
        </w:rPr>
        <w:t>F</w:t>
      </w:r>
      <w:r w:rsidR="0028374E" w:rsidRPr="007F1DBD">
        <w:rPr>
          <w:b/>
          <w:bCs/>
          <w:sz w:val="36"/>
          <w:szCs w:val="36"/>
          <w:lang w:val="en-US"/>
        </w:rPr>
        <w:t>or</w:t>
      </w:r>
    </w:p>
    <w:p w:rsidR="00DC4291" w:rsidRPr="007F1DBD" w:rsidRDefault="00861EB5" w:rsidP="00D836EC">
      <w:pPr>
        <w:spacing w:after="240" w:line="259" w:lineRule="auto"/>
        <w:jc w:val="center"/>
        <w:rPr>
          <w:b/>
          <w:bCs/>
          <w:sz w:val="36"/>
          <w:szCs w:val="36"/>
          <w:lang w:val="en-US"/>
        </w:rPr>
      </w:pPr>
      <w:r w:rsidRPr="007F1DBD">
        <w:rPr>
          <w:b/>
          <w:bCs/>
          <w:sz w:val="44"/>
          <w:szCs w:val="44"/>
        </w:rPr>
        <w:br/>
      </w:r>
      <w:r w:rsidR="0037269C" w:rsidRPr="007F1DBD">
        <w:rPr>
          <w:b/>
          <w:bCs/>
          <w:sz w:val="44"/>
          <w:szCs w:val="44"/>
        </w:rPr>
        <w:t>Procurement of Wide Area Network (WAN) Infrastructure and Comprehensive Upgrade for MNDF</w:t>
      </w:r>
    </w:p>
    <w:p w:rsidR="00861EB5" w:rsidRPr="007F1DBD" w:rsidRDefault="00861EB5" w:rsidP="00861EB5">
      <w:pPr>
        <w:pStyle w:val="ListParagraph"/>
        <w:spacing w:line="276" w:lineRule="auto"/>
        <w:ind w:left="0"/>
        <w:jc w:val="center"/>
        <w:rPr>
          <w:b/>
          <w:bCs/>
          <w:sz w:val="44"/>
          <w:szCs w:val="44"/>
        </w:rPr>
      </w:pPr>
    </w:p>
    <w:p w:rsidR="005F5C7C" w:rsidRPr="007F1DBD" w:rsidRDefault="0037269C" w:rsidP="00DC4291">
      <w:pPr>
        <w:spacing w:after="240" w:line="259" w:lineRule="auto"/>
        <w:jc w:val="center"/>
        <w:rPr>
          <w:b/>
          <w:bCs/>
          <w:sz w:val="32"/>
          <w:szCs w:val="32"/>
          <w:lang w:val="en-US"/>
        </w:rPr>
      </w:pPr>
      <w:r w:rsidRPr="007F1DBD">
        <w:rPr>
          <w:b/>
          <w:bCs/>
          <w:sz w:val="48"/>
          <w:szCs w:val="48"/>
        </w:rPr>
        <w:t>TES/2024/NC-005</w:t>
      </w:r>
    </w:p>
    <w:p w:rsidR="00130016" w:rsidRPr="007F1DBD" w:rsidRDefault="00130016" w:rsidP="00DC4291">
      <w:pPr>
        <w:spacing w:after="240" w:line="259" w:lineRule="auto"/>
        <w:jc w:val="center"/>
        <w:rPr>
          <w:b/>
          <w:bCs/>
          <w:sz w:val="32"/>
          <w:szCs w:val="32"/>
          <w:lang w:val="en-US"/>
        </w:rPr>
      </w:pPr>
    </w:p>
    <w:p w:rsidR="00DC4291" w:rsidRPr="007F1DBD" w:rsidRDefault="00DC4291" w:rsidP="00DC4291">
      <w:pPr>
        <w:spacing w:after="240" w:line="259" w:lineRule="auto"/>
        <w:jc w:val="both"/>
        <w:rPr>
          <w:b/>
          <w:bCs/>
          <w:lang w:val="en-US"/>
        </w:rPr>
      </w:pPr>
    </w:p>
    <w:p w:rsidR="00DC4291" w:rsidRPr="007F1DBD" w:rsidRDefault="00130016" w:rsidP="001E7A06">
      <w:pPr>
        <w:spacing w:after="240" w:line="259" w:lineRule="auto"/>
        <w:jc w:val="center"/>
        <w:rPr>
          <w:b/>
          <w:bCs/>
          <w:spacing w:val="30"/>
          <w:sz w:val="28"/>
          <w:szCs w:val="28"/>
          <w:lang w:val="en-US"/>
        </w:rPr>
      </w:pPr>
      <w:r w:rsidRPr="007F1DBD">
        <w:rPr>
          <w:b/>
          <w:bCs/>
          <w:spacing w:val="30"/>
          <w:sz w:val="28"/>
          <w:szCs w:val="28"/>
          <w:lang w:val="en-US"/>
        </w:rPr>
        <w:fldChar w:fldCharType="begin"/>
      </w:r>
      <w:r w:rsidRPr="007F1DBD">
        <w:rPr>
          <w:b/>
          <w:bCs/>
          <w:spacing w:val="30"/>
          <w:sz w:val="28"/>
          <w:szCs w:val="28"/>
          <w:lang w:val="en-US"/>
        </w:rPr>
        <w:instrText xml:space="preserve"> DATE \@ "MMMM d, yyyy" </w:instrText>
      </w:r>
      <w:r w:rsidRPr="007F1DBD">
        <w:rPr>
          <w:b/>
          <w:bCs/>
          <w:spacing w:val="30"/>
          <w:sz w:val="28"/>
          <w:szCs w:val="28"/>
          <w:lang w:val="en-US"/>
        </w:rPr>
        <w:fldChar w:fldCharType="separate"/>
      </w:r>
      <w:r w:rsidR="0037269C" w:rsidRPr="007F1DBD">
        <w:rPr>
          <w:b/>
          <w:bCs/>
          <w:noProof/>
          <w:spacing w:val="30"/>
          <w:sz w:val="28"/>
          <w:szCs w:val="28"/>
          <w:lang w:val="en-US"/>
        </w:rPr>
        <w:t>January 6, 2025</w:t>
      </w:r>
      <w:r w:rsidRPr="007F1DBD">
        <w:rPr>
          <w:b/>
          <w:bCs/>
          <w:spacing w:val="30"/>
          <w:sz w:val="28"/>
          <w:szCs w:val="28"/>
          <w:lang w:val="en-US"/>
        </w:rPr>
        <w:fldChar w:fldCharType="end"/>
      </w:r>
    </w:p>
    <w:p w:rsidR="00130016" w:rsidRPr="007F1DBD" w:rsidRDefault="00130016" w:rsidP="00DC4291">
      <w:pPr>
        <w:spacing w:line="259" w:lineRule="auto"/>
        <w:jc w:val="center"/>
        <w:rPr>
          <w:sz w:val="22"/>
          <w:szCs w:val="22"/>
          <w:lang w:val="en-US"/>
        </w:rPr>
      </w:pPr>
    </w:p>
    <w:p w:rsidR="00130016" w:rsidRPr="007F1DBD" w:rsidRDefault="00130016"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861EB5" w:rsidRPr="007F1DBD" w:rsidRDefault="00861EB5" w:rsidP="00DC4291">
      <w:pPr>
        <w:spacing w:line="259" w:lineRule="auto"/>
        <w:jc w:val="center"/>
        <w:rPr>
          <w:sz w:val="22"/>
          <w:szCs w:val="22"/>
          <w:lang w:val="en-US"/>
        </w:rPr>
      </w:pPr>
    </w:p>
    <w:p w:rsidR="00A70A88" w:rsidRPr="007F1DBD" w:rsidRDefault="00A70A88" w:rsidP="008D423F">
      <w:pPr>
        <w:spacing w:line="259" w:lineRule="auto"/>
        <w:jc w:val="center"/>
        <w:rPr>
          <w:sz w:val="22"/>
          <w:szCs w:val="22"/>
          <w:lang w:val="en-US"/>
        </w:rPr>
      </w:pPr>
      <w:r w:rsidRPr="007F1DBD">
        <w:rPr>
          <w:sz w:val="22"/>
          <w:szCs w:val="22"/>
          <w:lang w:val="en-US"/>
        </w:rPr>
        <w:t xml:space="preserve">National Tender </w:t>
      </w:r>
    </w:p>
    <w:p w:rsidR="00DC4291" w:rsidRPr="007F1DBD" w:rsidRDefault="00DC4291" w:rsidP="001E7A06">
      <w:pPr>
        <w:spacing w:line="259" w:lineRule="auto"/>
        <w:jc w:val="center"/>
        <w:rPr>
          <w:sz w:val="22"/>
          <w:szCs w:val="22"/>
          <w:lang w:val="en-US"/>
        </w:rPr>
      </w:pPr>
      <w:r w:rsidRPr="007F1DBD">
        <w:rPr>
          <w:sz w:val="22"/>
          <w:szCs w:val="22"/>
          <w:lang w:val="en-US"/>
        </w:rPr>
        <w:t xml:space="preserve">Ministry of Finance and </w:t>
      </w:r>
      <w:r w:rsidR="007F1DBD" w:rsidRPr="007F1DBD">
        <w:rPr>
          <w:sz w:val="22"/>
          <w:szCs w:val="22"/>
          <w:lang w:val="en-US"/>
        </w:rPr>
        <w:t>Planning</w:t>
      </w:r>
    </w:p>
    <w:p w:rsidR="002E4E37" w:rsidRPr="007F1DBD" w:rsidRDefault="00DC4291" w:rsidP="001E7A06">
      <w:pPr>
        <w:tabs>
          <w:tab w:val="left" w:pos="1995"/>
        </w:tabs>
        <w:jc w:val="center"/>
        <w:rPr>
          <w:sz w:val="52"/>
        </w:rPr>
      </w:pPr>
      <w:r w:rsidRPr="007F1DBD">
        <w:rPr>
          <w:sz w:val="22"/>
          <w:szCs w:val="22"/>
          <w:lang w:val="en-US"/>
        </w:rPr>
        <w:t>Republic of Maldives</w:t>
      </w:r>
    </w:p>
    <w:p w:rsidR="002E4E37" w:rsidRPr="007F1DBD" w:rsidRDefault="002E4E37" w:rsidP="002E4E37">
      <w:pPr>
        <w:tabs>
          <w:tab w:val="left" w:pos="1995"/>
        </w:tabs>
        <w:rPr>
          <w:sz w:val="52"/>
        </w:rPr>
        <w:sectPr w:rsidR="002E4E37" w:rsidRPr="007F1DBD"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7F1DBD" w:rsidRDefault="002E4E37" w:rsidP="002E4E37">
      <w:pPr>
        <w:tabs>
          <w:tab w:val="left" w:pos="1253"/>
        </w:tabs>
        <w:spacing w:line="276" w:lineRule="auto"/>
        <w:rPr>
          <w:b/>
          <w:sz w:val="52"/>
        </w:rPr>
      </w:pPr>
    </w:p>
    <w:bookmarkEnd w:id="0"/>
    <w:p w:rsidR="00D836EC" w:rsidRPr="007F1DBD" w:rsidRDefault="00D836EC" w:rsidP="00D836EC">
      <w:pPr>
        <w:spacing w:line="276" w:lineRule="auto"/>
        <w:jc w:val="center"/>
        <w:rPr>
          <w:b/>
          <w:sz w:val="48"/>
          <w:szCs w:val="48"/>
        </w:rPr>
      </w:pPr>
      <w:r w:rsidRPr="007F1DBD">
        <w:rPr>
          <w:b/>
          <w:sz w:val="48"/>
          <w:szCs w:val="48"/>
        </w:rPr>
        <w:t>Standard Tendering Document</w:t>
      </w:r>
    </w:p>
    <w:p w:rsidR="00D836EC" w:rsidRPr="007F1DBD" w:rsidRDefault="00D836EC" w:rsidP="00D836EC">
      <w:pPr>
        <w:spacing w:line="276" w:lineRule="auto"/>
      </w:pPr>
    </w:p>
    <w:p w:rsidR="00D836EC" w:rsidRPr="007F1DBD" w:rsidRDefault="00D836EC" w:rsidP="00D836EC">
      <w:pPr>
        <w:spacing w:line="276" w:lineRule="auto"/>
      </w:pPr>
    </w:p>
    <w:p w:rsidR="00D836EC" w:rsidRPr="007F1DBD" w:rsidRDefault="00D836EC" w:rsidP="00D836EC">
      <w:pPr>
        <w:spacing w:line="276" w:lineRule="auto"/>
        <w:jc w:val="center"/>
        <w:rPr>
          <w:b/>
          <w:sz w:val="32"/>
          <w:szCs w:val="32"/>
        </w:rPr>
      </w:pPr>
      <w:r w:rsidRPr="007F1DBD">
        <w:rPr>
          <w:b/>
          <w:sz w:val="32"/>
          <w:szCs w:val="32"/>
        </w:rPr>
        <w:t>Table of Contents</w:t>
      </w:r>
    </w:p>
    <w:p w:rsidR="00D836EC" w:rsidRPr="007F1DBD" w:rsidRDefault="00D836EC" w:rsidP="00D836EC">
      <w:pPr>
        <w:spacing w:line="276" w:lineRule="auto"/>
      </w:pPr>
    </w:p>
    <w:p w:rsidR="00D836EC" w:rsidRPr="007F1DBD" w:rsidRDefault="00D836EC" w:rsidP="00D836EC">
      <w:pPr>
        <w:tabs>
          <w:tab w:val="right" w:leader="dot" w:pos="8820"/>
        </w:tabs>
        <w:spacing w:before="120" w:after="120" w:line="276" w:lineRule="auto"/>
        <w:outlineLvl w:val="0"/>
        <w:rPr>
          <w:noProof/>
          <w:lang w:val="en-US"/>
        </w:rPr>
      </w:pPr>
      <w:r w:rsidRPr="007F1DBD">
        <w:rPr>
          <w:rFonts w:ascii="Times New Roman Bold" w:hAnsi="Times New Roman Bold"/>
          <w:sz w:val="22"/>
          <w:szCs w:val="22"/>
        </w:rPr>
        <w:fldChar w:fldCharType="begin"/>
      </w:r>
      <w:r w:rsidRPr="007F1DBD">
        <w:rPr>
          <w:rFonts w:ascii="Times New Roman Bold" w:hAnsi="Times New Roman Bold"/>
          <w:sz w:val="22"/>
          <w:szCs w:val="22"/>
        </w:rPr>
        <w:instrText xml:space="preserve"> TOC \h \z \t "Subtitle,2,Part,1" </w:instrText>
      </w:r>
      <w:r w:rsidRPr="007F1DBD">
        <w:rPr>
          <w:rFonts w:ascii="Times New Roman Bold" w:hAnsi="Times New Roman Bold"/>
          <w:sz w:val="22"/>
          <w:szCs w:val="22"/>
        </w:rPr>
        <w:fldChar w:fldCharType="separate"/>
      </w:r>
      <w:hyperlink w:anchor="_Toc235671246" w:history="1">
        <w:r w:rsidRPr="007F1DBD">
          <w:rPr>
            <w:rFonts w:ascii="Times New Roman Bold" w:hAnsi="Times New Roman Bold"/>
            <w:b/>
            <w:noProof/>
            <w:sz w:val="22"/>
            <w:szCs w:val="22"/>
            <w:u w:val="single"/>
          </w:rPr>
          <w:t>PART 1  Tendering Procedures</w:t>
        </w:r>
        <w:r w:rsidRPr="007F1DBD">
          <w:rPr>
            <w:rFonts w:ascii="Times New Roman Bold" w:hAnsi="Times New Roman Bold"/>
            <w:b/>
            <w:noProof/>
            <w:webHidden/>
            <w:sz w:val="22"/>
            <w:szCs w:val="22"/>
          </w:rPr>
          <w:tab/>
        </w:r>
        <w:r w:rsidRPr="007F1DBD">
          <w:rPr>
            <w:rFonts w:ascii="Times New Roman Bold" w:hAnsi="Times New Roman Bold"/>
            <w:b/>
            <w:noProof/>
            <w:webHidden/>
            <w:sz w:val="22"/>
            <w:szCs w:val="22"/>
          </w:rPr>
          <w:fldChar w:fldCharType="begin"/>
        </w:r>
        <w:r w:rsidRPr="007F1DBD">
          <w:rPr>
            <w:rFonts w:ascii="Times New Roman Bold" w:hAnsi="Times New Roman Bold"/>
            <w:b/>
            <w:noProof/>
            <w:webHidden/>
            <w:sz w:val="22"/>
            <w:szCs w:val="22"/>
          </w:rPr>
          <w:instrText xml:space="preserve"> PAGEREF _Toc235671246 \h </w:instrText>
        </w:r>
        <w:r w:rsidRPr="007F1DBD">
          <w:rPr>
            <w:rFonts w:ascii="Times New Roman Bold" w:hAnsi="Times New Roman Bold"/>
            <w:b/>
            <w:noProof/>
            <w:webHidden/>
            <w:sz w:val="22"/>
            <w:szCs w:val="22"/>
          </w:rPr>
        </w:r>
        <w:r w:rsidRPr="007F1DBD">
          <w:rPr>
            <w:rFonts w:ascii="Times New Roman Bold" w:hAnsi="Times New Roman Bold"/>
            <w:b/>
            <w:noProof/>
            <w:webHidden/>
            <w:sz w:val="22"/>
            <w:szCs w:val="22"/>
          </w:rPr>
          <w:fldChar w:fldCharType="separate"/>
        </w:r>
        <w:r w:rsidRPr="007F1DBD">
          <w:rPr>
            <w:rFonts w:ascii="Times New Roman Bold" w:hAnsi="Times New Roman Bold"/>
            <w:b/>
            <w:noProof/>
            <w:webHidden/>
            <w:sz w:val="22"/>
            <w:szCs w:val="22"/>
          </w:rPr>
          <w:t>3</w:t>
        </w:r>
        <w:r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47" w:history="1">
        <w:r w:rsidR="00D836EC" w:rsidRPr="007F1DBD">
          <w:rPr>
            <w:noProof/>
            <w:sz w:val="22"/>
            <w:szCs w:val="22"/>
            <w:u w:val="single"/>
          </w:rPr>
          <w:t>Section I - Instructions to Tenderers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_Toc235671247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4</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48" w:history="1">
        <w:r w:rsidR="00D836EC" w:rsidRPr="007F1DBD">
          <w:rPr>
            <w:noProof/>
            <w:sz w:val="22"/>
            <w:szCs w:val="22"/>
            <w:u w:val="single"/>
          </w:rPr>
          <w:t>Section II - Bid Data Sheet (BDS)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_Toc235671248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24</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49" w:history="1">
        <w:r w:rsidR="00D836EC" w:rsidRPr="007F1DBD">
          <w:rPr>
            <w:rFonts w:cs="Arial"/>
            <w:noProof/>
            <w:sz w:val="22"/>
            <w:szCs w:val="22"/>
            <w:u w:val="single"/>
          </w:rPr>
          <w:t>Section III - Evaluation and Qualification Criteria</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_Toc235671249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28</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0" w:history="1">
        <w:r w:rsidR="00D836EC" w:rsidRPr="007F1DBD">
          <w:rPr>
            <w:rFonts w:cs="Arial"/>
            <w:noProof/>
            <w:sz w:val="22"/>
            <w:szCs w:val="22"/>
            <w:u w:val="single"/>
          </w:rPr>
          <w:t>Section IV - Tendering Forms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_Toc235671250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36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1" w:history="1">
        <w:r w:rsidR="00D836EC" w:rsidRPr="007F1DBD">
          <w:rPr>
            <w:rFonts w:cs="Arial"/>
            <w:noProof/>
            <w:sz w:val="22"/>
            <w:szCs w:val="22"/>
            <w:u w:val="single"/>
          </w:rPr>
          <w:t xml:space="preserve">Section V - </w:t>
        </w:r>
        <w:r w:rsidR="00D836EC" w:rsidRPr="007F1DBD">
          <w:rPr>
            <w:noProof/>
            <w:sz w:val="22"/>
            <w:szCs w:val="22"/>
            <w:u w:val="single"/>
          </w:rPr>
          <w:t>Eligible Countries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_Toc235671251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60</w:t>
        </w:r>
        <w:r w:rsidR="00D836EC" w:rsidRPr="007F1DBD">
          <w:rPr>
            <w:noProof/>
            <w:webHidden/>
            <w:sz w:val="22"/>
            <w:szCs w:val="22"/>
          </w:rPr>
          <w:fldChar w:fldCharType="end"/>
        </w:r>
      </w:hyperlink>
    </w:p>
    <w:p w:rsidR="00D836EC" w:rsidRPr="007F1DBD" w:rsidRDefault="0037269C" w:rsidP="00D836EC">
      <w:pPr>
        <w:tabs>
          <w:tab w:val="right" w:leader="dot" w:pos="8756"/>
        </w:tabs>
        <w:spacing w:before="120" w:after="120" w:line="276" w:lineRule="auto"/>
        <w:outlineLvl w:val="0"/>
        <w:rPr>
          <w:noProof/>
          <w:lang w:val="en-US"/>
        </w:rPr>
      </w:pPr>
      <w:hyperlink w:anchor="_Toc235671252" w:history="1">
        <w:r w:rsidR="00D836EC" w:rsidRPr="007F1DBD">
          <w:rPr>
            <w:rFonts w:ascii="Times New Roman Bold" w:hAnsi="Times New Roman Bold"/>
            <w:b/>
            <w:noProof/>
            <w:sz w:val="22"/>
            <w:szCs w:val="22"/>
            <w:u w:val="single"/>
          </w:rPr>
          <w:t>PART 2 – Employer’s Requirements</w:t>
        </w:r>
        <w:r w:rsidR="00D836EC" w:rsidRPr="007F1DBD">
          <w:rPr>
            <w:rFonts w:ascii="Times New Roman Bold" w:hAnsi="Times New Roman Bold"/>
            <w:b/>
            <w:noProof/>
            <w:webHidden/>
            <w:sz w:val="22"/>
            <w:szCs w:val="22"/>
          </w:rPr>
          <w:tab/>
          <w:t>…..</w:t>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_Toc235671252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61</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3" w:history="1">
        <w:r w:rsidR="00D836EC" w:rsidRPr="007F1DBD">
          <w:rPr>
            <w:rFonts w:cs="Arial"/>
            <w:noProof/>
            <w:sz w:val="22"/>
            <w:szCs w:val="22"/>
            <w:u w:val="single"/>
          </w:rPr>
          <w:t xml:space="preserve">Section VI - </w:t>
        </w:r>
        <w:r w:rsidR="00D836EC" w:rsidRPr="007F1DBD">
          <w:rPr>
            <w:noProof/>
            <w:sz w:val="22"/>
            <w:szCs w:val="22"/>
            <w:u w:val="single"/>
          </w:rPr>
          <w:t>Employer’s Requirements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62</w:t>
        </w:r>
        <w:r w:rsidR="00D836EC" w:rsidRPr="007F1DBD">
          <w:rPr>
            <w:noProof/>
            <w:webHidden/>
            <w:sz w:val="22"/>
            <w:szCs w:val="22"/>
          </w:rPr>
          <w:fldChar w:fldCharType="end"/>
        </w:r>
      </w:hyperlink>
    </w:p>
    <w:p w:rsidR="00D836EC" w:rsidRPr="007F1DBD" w:rsidRDefault="0037269C" w:rsidP="00D836EC">
      <w:pPr>
        <w:tabs>
          <w:tab w:val="right" w:leader="dot" w:pos="8756"/>
        </w:tabs>
        <w:spacing w:before="120" w:after="120" w:line="276" w:lineRule="auto"/>
        <w:outlineLvl w:val="0"/>
        <w:rPr>
          <w:noProof/>
          <w:lang w:val="en-US"/>
        </w:rPr>
      </w:pPr>
      <w:hyperlink w:anchor="_Toc235671254" w:history="1">
        <w:r w:rsidR="00D836EC" w:rsidRPr="007F1DBD">
          <w:rPr>
            <w:rFonts w:ascii="Times New Roman Bold" w:hAnsi="Times New Roman Bold"/>
            <w:b/>
            <w:noProof/>
            <w:sz w:val="22"/>
            <w:szCs w:val="22"/>
            <w:u w:val="single"/>
          </w:rPr>
          <w:t>PART 3 –Contract</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_Toc235671254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68</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5" w:history="1">
        <w:r w:rsidR="00D836EC" w:rsidRPr="007F1DBD">
          <w:rPr>
            <w:noProof/>
            <w:sz w:val="22"/>
            <w:szCs w:val="22"/>
            <w:u w:val="single"/>
          </w:rPr>
          <w:t>Section VII.  General Conditions of Contract for the Procurement of Works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69</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6" w:history="1">
        <w:r w:rsidR="00D836EC" w:rsidRPr="007F1DBD">
          <w:rPr>
            <w:noProof/>
            <w:sz w:val="22"/>
            <w:szCs w:val="22"/>
            <w:u w:val="single"/>
          </w:rPr>
          <w:t>Section VIII.  Particular Conditions of Contract</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_Toc235671256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89</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7" w:history="1">
        <w:r w:rsidR="00D836EC" w:rsidRPr="007F1DBD">
          <w:rPr>
            <w:noProof/>
            <w:sz w:val="22"/>
            <w:szCs w:val="22"/>
            <w:u w:val="single"/>
          </w:rPr>
          <w:t>Section IX - Contract Forms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_Toc235671257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93</w:t>
        </w:r>
        <w:r w:rsidR="00D836EC" w:rsidRPr="007F1DBD">
          <w:rPr>
            <w:noProof/>
            <w:webHidden/>
            <w:sz w:val="22"/>
            <w:szCs w:val="22"/>
          </w:rPr>
          <w:fldChar w:fldCharType="end"/>
        </w:r>
      </w:hyperlink>
    </w:p>
    <w:p w:rsidR="00D836EC" w:rsidRPr="007F1DBD" w:rsidRDefault="00D836EC" w:rsidP="00D836EC">
      <w:pPr>
        <w:spacing w:line="276" w:lineRule="auto"/>
      </w:pPr>
      <w:r w:rsidRPr="007F1DBD">
        <w:rPr>
          <w:rFonts w:ascii="Times New Roman Bold" w:hAnsi="Times New Roman Bold"/>
          <w:b/>
          <w:sz w:val="22"/>
          <w:szCs w:val="22"/>
        </w:rPr>
        <w:fldChar w:fldCharType="end"/>
      </w:r>
    </w:p>
    <w:p w:rsidR="00D836EC" w:rsidRPr="007F1DBD" w:rsidRDefault="00D836EC" w:rsidP="00D836EC">
      <w:pPr>
        <w:spacing w:line="276" w:lineRule="auto"/>
      </w:pPr>
    </w:p>
    <w:p w:rsidR="00D836EC" w:rsidRPr="007F1DBD" w:rsidRDefault="00D836EC" w:rsidP="00D836EC">
      <w:pPr>
        <w:keepNext/>
        <w:spacing w:before="480" w:line="276" w:lineRule="auto"/>
        <w:jc w:val="center"/>
        <w:rPr>
          <w:b/>
          <w:sz w:val="52"/>
        </w:rPr>
      </w:pPr>
    </w:p>
    <w:p w:rsidR="00D836EC" w:rsidRPr="007F1DBD" w:rsidRDefault="00D836EC" w:rsidP="00D836EC">
      <w:pPr>
        <w:tabs>
          <w:tab w:val="left" w:pos="3847"/>
        </w:tabs>
      </w:pPr>
      <w:r w:rsidRPr="007F1DBD">
        <w:tab/>
      </w:r>
    </w:p>
    <w:p w:rsidR="00D836EC" w:rsidRPr="007F1DBD" w:rsidRDefault="00D836EC" w:rsidP="00D836EC">
      <w:pPr>
        <w:keepNext/>
        <w:spacing w:before="480" w:line="276" w:lineRule="auto"/>
        <w:jc w:val="center"/>
        <w:rPr>
          <w:b/>
          <w:sz w:val="52"/>
        </w:rPr>
      </w:pPr>
      <w:r w:rsidRPr="007F1DBD">
        <w:rPr>
          <w:b/>
          <w:sz w:val="52"/>
        </w:rPr>
        <w:br w:type="page"/>
      </w:r>
    </w:p>
    <w:p w:rsidR="00D836EC" w:rsidRPr="007F1DBD" w:rsidRDefault="00D836EC" w:rsidP="00D836EC">
      <w:pPr>
        <w:keepNext/>
        <w:spacing w:before="480" w:line="276" w:lineRule="auto"/>
        <w:jc w:val="center"/>
        <w:rPr>
          <w:b/>
          <w:sz w:val="52"/>
        </w:rPr>
      </w:pPr>
    </w:p>
    <w:p w:rsidR="00D836EC" w:rsidRPr="007F1DBD" w:rsidRDefault="00D836EC" w:rsidP="00D836EC">
      <w:pPr>
        <w:keepNext/>
        <w:spacing w:before="480" w:line="276" w:lineRule="auto"/>
        <w:jc w:val="center"/>
        <w:rPr>
          <w:b/>
          <w:sz w:val="52"/>
        </w:rPr>
      </w:pPr>
    </w:p>
    <w:p w:rsidR="00D836EC" w:rsidRPr="007F1DBD" w:rsidRDefault="00D836EC" w:rsidP="00D836EC">
      <w:pPr>
        <w:keepNext/>
        <w:spacing w:before="480" w:line="276" w:lineRule="auto"/>
        <w:jc w:val="center"/>
        <w:rPr>
          <w:b/>
          <w:sz w:val="52"/>
        </w:rPr>
      </w:pPr>
      <w:bookmarkStart w:id="1" w:name="_Toc235671246"/>
      <w:r w:rsidRPr="007F1DBD">
        <w:rPr>
          <w:b/>
          <w:sz w:val="52"/>
        </w:rPr>
        <w:t>PART 1 Tendering Procedures</w:t>
      </w:r>
      <w:bookmarkEnd w:id="1"/>
    </w:p>
    <w:p w:rsidR="00D836EC" w:rsidRPr="007F1DBD" w:rsidRDefault="00D836EC" w:rsidP="00D836EC">
      <w:pPr>
        <w:tabs>
          <w:tab w:val="left" w:pos="180"/>
        </w:tabs>
        <w:spacing w:line="276" w:lineRule="auto"/>
        <w:ind w:left="720" w:right="288" w:hanging="360"/>
        <w:jc w:val="both"/>
        <w:rPr>
          <w:rFonts w:ascii="Arial" w:hAnsi="Arial" w:cs="Arial"/>
          <w:spacing w:val="-2"/>
          <w:sz w:val="20"/>
        </w:rPr>
      </w:pPr>
    </w:p>
    <w:p w:rsidR="00D836EC" w:rsidRPr="007F1DBD" w:rsidRDefault="00D836EC" w:rsidP="00D836EC">
      <w:pPr>
        <w:spacing w:before="120" w:after="240" w:line="276" w:lineRule="auto"/>
        <w:jc w:val="center"/>
        <w:rPr>
          <w:rFonts w:ascii="Arial" w:hAnsi="Arial" w:cs="Arial"/>
          <w:b/>
          <w:spacing w:val="-2"/>
          <w:sz w:val="20"/>
          <w:szCs w:val="20"/>
        </w:rPr>
      </w:pPr>
    </w:p>
    <w:p w:rsidR="00D836EC" w:rsidRPr="007F1DBD" w:rsidRDefault="00D836EC" w:rsidP="00D836EC">
      <w:pPr>
        <w:spacing w:before="120" w:after="240" w:line="276" w:lineRule="auto"/>
        <w:jc w:val="center"/>
        <w:rPr>
          <w:b/>
          <w:sz w:val="36"/>
          <w:szCs w:val="20"/>
        </w:rPr>
      </w:pPr>
      <w:r w:rsidRPr="007F1DBD">
        <w:rPr>
          <w:b/>
          <w:sz w:val="36"/>
          <w:szCs w:val="20"/>
        </w:rPr>
        <w:br w:type="page"/>
      </w:r>
      <w:bookmarkStart w:id="2" w:name="_Toc235671247"/>
      <w:r w:rsidRPr="007F1DBD">
        <w:rPr>
          <w:b/>
          <w:sz w:val="36"/>
          <w:szCs w:val="20"/>
        </w:rPr>
        <w:lastRenderedPageBreak/>
        <w:t>Section I - Instructions to Tenderers</w:t>
      </w:r>
      <w:bookmarkEnd w:id="2"/>
    </w:p>
    <w:p w:rsidR="00D836EC" w:rsidRPr="007F1DBD" w:rsidRDefault="00D836EC" w:rsidP="00D836EC">
      <w:pPr>
        <w:spacing w:line="276" w:lineRule="auto"/>
        <w:ind w:left="180" w:right="288"/>
        <w:jc w:val="center"/>
        <w:rPr>
          <w:b/>
        </w:rPr>
      </w:pPr>
      <w:r w:rsidRPr="007F1DBD">
        <w:rPr>
          <w:b/>
        </w:rPr>
        <w:t>Table of Clauses</w:t>
      </w:r>
    </w:p>
    <w:bookmarkStart w:id="3" w:name="_Hlt438532663"/>
    <w:bookmarkStart w:id="4" w:name="_Toc438266923"/>
    <w:bookmarkStart w:id="5" w:name="_Toc438267877"/>
    <w:bookmarkStart w:id="6" w:name="_Toc438366664"/>
    <w:bookmarkEnd w:id="3"/>
    <w:p w:rsidR="00D836EC" w:rsidRPr="007F1DBD" w:rsidRDefault="00D836EC" w:rsidP="00D836EC">
      <w:pPr>
        <w:tabs>
          <w:tab w:val="left" w:pos="720"/>
          <w:tab w:val="right" w:leader="dot" w:pos="8756"/>
        </w:tabs>
        <w:spacing w:before="120" w:after="120" w:line="276" w:lineRule="auto"/>
        <w:outlineLvl w:val="0"/>
        <w:rPr>
          <w:noProof/>
          <w:lang w:val="en-US"/>
        </w:rPr>
      </w:pPr>
      <w:r w:rsidRPr="007F1DBD">
        <w:rPr>
          <w:rFonts w:ascii="Times New Roman Bold" w:hAnsi="Times New Roman Bold"/>
          <w:bCs/>
          <w:sz w:val="22"/>
          <w:szCs w:val="20"/>
        </w:rPr>
        <w:fldChar w:fldCharType="begin"/>
      </w:r>
      <w:r w:rsidRPr="007F1DBD">
        <w:rPr>
          <w:rFonts w:ascii="Times New Roman Bold" w:hAnsi="Times New Roman Bold"/>
          <w:bCs/>
          <w:sz w:val="22"/>
          <w:szCs w:val="20"/>
        </w:rPr>
        <w:instrText xml:space="preserve"> TOC \h \z \t "Subtitle 2,2,S1-Header2,2,Style Style S1-Header1 + Times New Roman 14 pt +1,1" </w:instrText>
      </w:r>
      <w:r w:rsidRPr="007F1DBD">
        <w:rPr>
          <w:rFonts w:ascii="Times New Roman Bold" w:hAnsi="Times New Roman Bold"/>
          <w:bCs/>
          <w:sz w:val="22"/>
          <w:szCs w:val="20"/>
        </w:rPr>
        <w:fldChar w:fldCharType="separate"/>
      </w:r>
      <w:hyperlink w:anchor="_Toc235671258" w:history="1">
        <w:r w:rsidRPr="007F1DBD">
          <w:rPr>
            <w:rFonts w:ascii="Times New Roman Bold" w:hAnsi="Times New Roman Bold"/>
            <w:b/>
            <w:noProof/>
            <w:sz w:val="22"/>
            <w:szCs w:val="22"/>
            <w:u w:val="single"/>
          </w:rPr>
          <w:t>A.</w:t>
        </w:r>
        <w:r w:rsidRPr="007F1DBD">
          <w:rPr>
            <w:noProof/>
            <w:lang w:val="en-US"/>
          </w:rPr>
          <w:tab/>
        </w:r>
        <w:r w:rsidRPr="007F1DBD">
          <w:rPr>
            <w:rFonts w:ascii="Times New Roman Bold" w:hAnsi="Times New Roman Bold"/>
            <w:b/>
            <w:noProof/>
            <w:sz w:val="22"/>
            <w:szCs w:val="22"/>
            <w:u w:val="single"/>
          </w:rPr>
          <w:t>General</w:t>
        </w:r>
        <w:r w:rsidRPr="007F1DBD">
          <w:rPr>
            <w:rFonts w:ascii="Times New Roman Bold" w:hAnsi="Times New Roman Bold"/>
            <w:b/>
            <w:noProof/>
            <w:webHidden/>
            <w:sz w:val="22"/>
            <w:szCs w:val="22"/>
          </w:rPr>
          <w:tab/>
        </w:r>
        <w:r w:rsidRPr="007F1DBD">
          <w:rPr>
            <w:rFonts w:ascii="Times New Roman Bold" w:hAnsi="Times New Roman Bold"/>
            <w:b/>
            <w:noProof/>
            <w:webHidden/>
            <w:sz w:val="22"/>
            <w:szCs w:val="22"/>
          </w:rPr>
          <w:fldChar w:fldCharType="begin"/>
        </w:r>
        <w:r w:rsidRPr="007F1DBD">
          <w:rPr>
            <w:rFonts w:ascii="Times New Roman Bold" w:hAnsi="Times New Roman Bold"/>
            <w:b/>
            <w:noProof/>
            <w:webHidden/>
            <w:sz w:val="22"/>
            <w:szCs w:val="22"/>
          </w:rPr>
          <w:instrText xml:space="preserve"> PAGEREF _Toc235671258 \h </w:instrText>
        </w:r>
        <w:r w:rsidRPr="007F1DBD">
          <w:rPr>
            <w:rFonts w:ascii="Times New Roman Bold" w:hAnsi="Times New Roman Bold"/>
            <w:b/>
            <w:noProof/>
            <w:webHidden/>
            <w:sz w:val="22"/>
            <w:szCs w:val="22"/>
          </w:rPr>
        </w:r>
        <w:r w:rsidRPr="007F1DBD">
          <w:rPr>
            <w:rFonts w:ascii="Times New Roman Bold" w:hAnsi="Times New Roman Bold"/>
            <w:b/>
            <w:noProof/>
            <w:webHidden/>
            <w:sz w:val="22"/>
            <w:szCs w:val="22"/>
          </w:rPr>
          <w:fldChar w:fldCharType="separate"/>
        </w:r>
        <w:r w:rsidRPr="007F1DBD">
          <w:rPr>
            <w:rFonts w:ascii="Times New Roman Bold" w:hAnsi="Times New Roman Bold"/>
            <w:b/>
            <w:noProof/>
            <w:webHidden/>
            <w:sz w:val="22"/>
            <w:szCs w:val="22"/>
          </w:rPr>
          <w:t>6</w:t>
        </w:r>
        <w:r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59" w:history="1">
        <w:r w:rsidR="00D836EC" w:rsidRPr="007F1DBD">
          <w:rPr>
            <w:noProof/>
            <w:sz w:val="22"/>
            <w:szCs w:val="22"/>
            <w:u w:val="single"/>
          </w:rPr>
          <w:t>1.</w:t>
        </w:r>
        <w:r w:rsidR="00D836EC" w:rsidRPr="007F1DBD">
          <w:rPr>
            <w:noProof/>
            <w:lang w:val="en-US"/>
          </w:rPr>
          <w:tab/>
        </w:r>
        <w:r w:rsidR="00D836EC" w:rsidRPr="007F1DBD">
          <w:rPr>
            <w:noProof/>
            <w:sz w:val="22"/>
            <w:szCs w:val="22"/>
            <w:u w:val="single"/>
          </w:rPr>
          <w:t>Scope of Tender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_Toc235671259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0" w:history="1">
        <w:r w:rsidR="00D836EC" w:rsidRPr="007F1DBD">
          <w:rPr>
            <w:noProof/>
            <w:sz w:val="22"/>
            <w:szCs w:val="22"/>
            <w:u w:val="single"/>
          </w:rPr>
          <w:t>2.</w:t>
        </w:r>
        <w:r w:rsidR="00D836EC" w:rsidRPr="007F1DBD">
          <w:rPr>
            <w:noProof/>
            <w:lang w:val="en-US"/>
          </w:rPr>
          <w:tab/>
        </w:r>
        <w:r w:rsidR="00D836EC" w:rsidRPr="007F1DBD">
          <w:rPr>
            <w:noProof/>
            <w:sz w:val="22"/>
            <w:szCs w:val="22"/>
            <w:u w:val="single"/>
          </w:rPr>
          <w:t>Source of Funds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_Toc235671260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1" w:history="1">
        <w:r w:rsidR="00D836EC" w:rsidRPr="007F1DBD">
          <w:rPr>
            <w:noProof/>
            <w:sz w:val="22"/>
            <w:szCs w:val="22"/>
            <w:u w:val="single"/>
          </w:rPr>
          <w:t>3.</w:t>
        </w:r>
        <w:r w:rsidR="00D836EC" w:rsidRPr="007F1DBD">
          <w:rPr>
            <w:noProof/>
            <w:lang w:val="en-US"/>
          </w:rPr>
          <w:tab/>
        </w:r>
        <w:r w:rsidR="00D836EC" w:rsidRPr="007F1DBD">
          <w:rPr>
            <w:noProof/>
            <w:sz w:val="22"/>
            <w:szCs w:val="22"/>
            <w:u w:val="single"/>
          </w:rPr>
          <w:t>Fraud and Corruption</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_Toc235671261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2" w:history="1">
        <w:r w:rsidR="00D836EC" w:rsidRPr="007F1DBD">
          <w:rPr>
            <w:noProof/>
            <w:sz w:val="22"/>
            <w:szCs w:val="22"/>
            <w:u w:val="single"/>
          </w:rPr>
          <w:t>4.</w:t>
        </w:r>
        <w:r w:rsidR="00D836EC" w:rsidRPr="007F1DBD">
          <w:rPr>
            <w:noProof/>
            <w:lang w:val="en-US"/>
          </w:rPr>
          <w:tab/>
        </w:r>
        <w:r w:rsidR="00D836EC" w:rsidRPr="007F1DBD">
          <w:rPr>
            <w:noProof/>
            <w:sz w:val="22"/>
            <w:szCs w:val="22"/>
            <w:u w:val="single"/>
          </w:rPr>
          <w:t>Eligible Tenderers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_Toc235671262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7</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3" w:history="1">
        <w:r w:rsidR="00D836EC" w:rsidRPr="007F1DBD">
          <w:rPr>
            <w:noProof/>
            <w:sz w:val="22"/>
            <w:szCs w:val="22"/>
            <w:u w:val="single"/>
          </w:rPr>
          <w:t>5.</w:t>
        </w:r>
        <w:r w:rsidR="00D836EC" w:rsidRPr="007F1DBD">
          <w:rPr>
            <w:noProof/>
            <w:lang w:val="en-US"/>
          </w:rPr>
          <w:tab/>
        </w:r>
        <w:r w:rsidR="00D836EC" w:rsidRPr="007F1DBD">
          <w:rPr>
            <w:noProof/>
            <w:sz w:val="22"/>
            <w:szCs w:val="22"/>
            <w:u w:val="single"/>
          </w:rPr>
          <w:t>Eligible Materials, Equipment and Services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9</w:t>
        </w:r>
        <w:r w:rsidR="00D836EC" w:rsidRPr="007F1DBD">
          <w:rPr>
            <w:noProof/>
            <w:webHidden/>
            <w:sz w:val="22"/>
            <w:szCs w:val="22"/>
          </w:rPr>
          <w:fldChar w:fldCharType="end"/>
        </w:r>
      </w:hyperlink>
    </w:p>
    <w:p w:rsidR="00D836EC" w:rsidRPr="007F1DBD" w:rsidRDefault="0037269C" w:rsidP="00D836EC">
      <w:pPr>
        <w:tabs>
          <w:tab w:val="left" w:pos="720"/>
          <w:tab w:val="right" w:leader="dot" w:pos="8756"/>
        </w:tabs>
        <w:spacing w:before="120" w:after="120" w:line="276" w:lineRule="auto"/>
        <w:outlineLvl w:val="0"/>
        <w:rPr>
          <w:noProof/>
          <w:lang w:val="en-US"/>
        </w:rPr>
      </w:pPr>
      <w:hyperlink w:anchor="_Toc235671264" w:history="1">
        <w:r w:rsidR="00D836EC" w:rsidRPr="007F1DBD">
          <w:rPr>
            <w:rFonts w:ascii="Times New Roman Bold" w:hAnsi="Times New Roman Bold"/>
            <w:b/>
            <w:noProof/>
            <w:sz w:val="22"/>
            <w:szCs w:val="22"/>
            <w:u w:val="single"/>
          </w:rPr>
          <w:t>B.</w:t>
        </w:r>
        <w:r w:rsidR="00D836EC" w:rsidRPr="007F1DBD">
          <w:rPr>
            <w:noProof/>
            <w:lang w:val="en-US"/>
          </w:rPr>
          <w:tab/>
        </w:r>
        <w:r w:rsidR="00D836EC" w:rsidRPr="007F1DBD">
          <w:rPr>
            <w:rFonts w:ascii="Times New Roman Bold" w:hAnsi="Times New Roman Bold"/>
            <w:b/>
            <w:noProof/>
            <w:sz w:val="22"/>
            <w:szCs w:val="22"/>
            <w:u w:val="single"/>
          </w:rPr>
          <w:t>Contents of Tendering Document</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_Toc235671264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9</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5" w:history="1">
        <w:r w:rsidR="00D836EC" w:rsidRPr="007F1DBD">
          <w:rPr>
            <w:noProof/>
            <w:sz w:val="22"/>
            <w:szCs w:val="22"/>
            <w:u w:val="single"/>
          </w:rPr>
          <w:t>6.</w:t>
        </w:r>
        <w:r w:rsidR="00D836EC" w:rsidRPr="007F1DBD">
          <w:rPr>
            <w:noProof/>
            <w:lang w:val="en-US"/>
          </w:rPr>
          <w:tab/>
        </w:r>
        <w:r w:rsidR="00D836EC" w:rsidRPr="007F1DBD">
          <w:rPr>
            <w:noProof/>
            <w:sz w:val="22"/>
            <w:szCs w:val="22"/>
            <w:u w:val="single"/>
          </w:rPr>
          <w:t>Sections of Tendering Document</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9</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6" w:history="1">
        <w:r w:rsidR="00D836EC" w:rsidRPr="007F1DBD">
          <w:rPr>
            <w:noProof/>
            <w:sz w:val="22"/>
            <w:szCs w:val="22"/>
            <w:u w:val="single"/>
          </w:rPr>
          <w:t>7.</w:t>
        </w:r>
        <w:r w:rsidR="00D836EC" w:rsidRPr="007F1DBD">
          <w:rPr>
            <w:noProof/>
            <w:lang w:val="en-US"/>
          </w:rPr>
          <w:tab/>
        </w:r>
        <w:r w:rsidR="00D836EC" w:rsidRPr="007F1DBD">
          <w:rPr>
            <w:noProof/>
            <w:sz w:val="22"/>
            <w:szCs w:val="22"/>
            <w:u w:val="single"/>
          </w:rPr>
          <w:t>Clarification of Tendering Document, Site Visit, Pre-Tender Meeting</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_Toc235671266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10</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7" w:history="1">
        <w:r w:rsidR="00D836EC" w:rsidRPr="007F1DBD">
          <w:rPr>
            <w:noProof/>
            <w:sz w:val="22"/>
            <w:szCs w:val="22"/>
            <w:u w:val="single"/>
          </w:rPr>
          <w:t>8.</w:t>
        </w:r>
        <w:r w:rsidR="00D836EC" w:rsidRPr="007F1DBD">
          <w:rPr>
            <w:noProof/>
            <w:lang w:val="en-US"/>
          </w:rPr>
          <w:tab/>
        </w:r>
        <w:r w:rsidR="00D836EC" w:rsidRPr="007F1DBD">
          <w:rPr>
            <w:noProof/>
            <w:sz w:val="22"/>
            <w:szCs w:val="22"/>
            <w:u w:val="single"/>
          </w:rPr>
          <w:t>Amendment of Tendering Document</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_Toc235671267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11</w:t>
        </w:r>
        <w:r w:rsidR="00D836EC" w:rsidRPr="007F1DBD">
          <w:rPr>
            <w:noProof/>
            <w:webHidden/>
            <w:sz w:val="22"/>
            <w:szCs w:val="22"/>
          </w:rPr>
          <w:fldChar w:fldCharType="end"/>
        </w:r>
      </w:hyperlink>
    </w:p>
    <w:p w:rsidR="00D836EC" w:rsidRPr="007F1DBD" w:rsidRDefault="0037269C" w:rsidP="00D836EC">
      <w:pPr>
        <w:tabs>
          <w:tab w:val="left" w:pos="720"/>
          <w:tab w:val="right" w:leader="dot" w:pos="8756"/>
        </w:tabs>
        <w:spacing w:before="120" w:after="120" w:line="276" w:lineRule="auto"/>
        <w:outlineLvl w:val="0"/>
        <w:rPr>
          <w:noProof/>
          <w:lang w:val="en-US"/>
        </w:rPr>
      </w:pPr>
      <w:hyperlink w:anchor="_Toc235671268" w:history="1">
        <w:r w:rsidR="00D836EC" w:rsidRPr="007F1DBD">
          <w:rPr>
            <w:rFonts w:ascii="Times New Roman Bold" w:hAnsi="Times New Roman Bold"/>
            <w:b/>
            <w:noProof/>
            <w:sz w:val="22"/>
            <w:szCs w:val="22"/>
            <w:u w:val="single"/>
          </w:rPr>
          <w:t>C.</w:t>
        </w:r>
        <w:r w:rsidR="00D836EC" w:rsidRPr="007F1DBD">
          <w:rPr>
            <w:noProof/>
            <w:lang w:val="en-US"/>
          </w:rPr>
          <w:tab/>
        </w:r>
        <w:r w:rsidR="00D836EC" w:rsidRPr="007F1DBD">
          <w:rPr>
            <w:rFonts w:ascii="Times New Roman Bold" w:hAnsi="Times New Roman Bold"/>
            <w:b/>
            <w:noProof/>
            <w:sz w:val="22"/>
            <w:szCs w:val="22"/>
            <w:u w:val="single"/>
          </w:rPr>
          <w:t>Preparation of Tenders</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_Toc235671268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11</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69" w:history="1">
        <w:r w:rsidR="00D836EC" w:rsidRPr="007F1DBD">
          <w:rPr>
            <w:noProof/>
            <w:sz w:val="22"/>
            <w:szCs w:val="22"/>
            <w:u w:val="single"/>
          </w:rPr>
          <w:t>9.</w:t>
        </w:r>
        <w:r w:rsidR="00D836EC" w:rsidRPr="007F1DBD">
          <w:rPr>
            <w:noProof/>
            <w:lang w:val="en-US"/>
          </w:rPr>
          <w:tab/>
        </w:r>
        <w:r w:rsidR="00D836EC" w:rsidRPr="007F1DBD">
          <w:rPr>
            <w:noProof/>
            <w:sz w:val="22"/>
            <w:szCs w:val="22"/>
            <w:u w:val="single"/>
          </w:rPr>
          <w:t>Cost of Tendering</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_Toc235671269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0" w:history="1">
        <w:r w:rsidR="00D836EC" w:rsidRPr="007F1DBD">
          <w:rPr>
            <w:noProof/>
            <w:sz w:val="22"/>
            <w:szCs w:val="22"/>
            <w:u w:val="single"/>
          </w:rPr>
          <w:t>10.</w:t>
        </w:r>
        <w:r w:rsidR="00D836EC" w:rsidRPr="007F1DBD">
          <w:rPr>
            <w:noProof/>
            <w:lang w:val="en-US"/>
          </w:rPr>
          <w:tab/>
        </w:r>
        <w:r w:rsidR="00D836EC" w:rsidRPr="007F1DBD">
          <w:rPr>
            <w:noProof/>
            <w:sz w:val="22"/>
            <w:szCs w:val="22"/>
            <w:u w:val="single"/>
          </w:rPr>
          <w:t>Language of Tender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_Toc235671270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1" w:history="1">
        <w:r w:rsidR="00D836EC" w:rsidRPr="007F1DBD">
          <w:rPr>
            <w:noProof/>
            <w:sz w:val="22"/>
            <w:szCs w:val="22"/>
            <w:u w:val="single"/>
          </w:rPr>
          <w:t>11.</w:t>
        </w:r>
        <w:r w:rsidR="00D836EC" w:rsidRPr="007F1DBD">
          <w:rPr>
            <w:noProof/>
            <w:lang w:val="en-US"/>
          </w:rPr>
          <w:tab/>
        </w:r>
        <w:r w:rsidR="00D836EC" w:rsidRPr="007F1DBD">
          <w:rPr>
            <w:noProof/>
            <w:sz w:val="22"/>
            <w:szCs w:val="22"/>
            <w:u w:val="single"/>
          </w:rPr>
          <w:t>Documents Comprising the Tender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_Toc235671271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2" w:history="1">
        <w:r w:rsidR="00D836EC" w:rsidRPr="007F1DBD">
          <w:rPr>
            <w:noProof/>
            <w:sz w:val="22"/>
            <w:szCs w:val="22"/>
            <w:u w:val="single"/>
          </w:rPr>
          <w:t>12.</w:t>
        </w:r>
        <w:r w:rsidR="00D836EC" w:rsidRPr="007F1DBD">
          <w:rPr>
            <w:noProof/>
            <w:lang w:val="en-US"/>
          </w:rPr>
          <w:tab/>
        </w:r>
        <w:r w:rsidR="00D836EC" w:rsidRPr="007F1DBD">
          <w:rPr>
            <w:noProof/>
            <w:sz w:val="22"/>
            <w:szCs w:val="22"/>
            <w:u w:val="single"/>
          </w:rPr>
          <w:t>Letter of Tender and Schedules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_Toc235671272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12</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3" w:history="1">
        <w:r w:rsidR="00D836EC" w:rsidRPr="007F1DBD">
          <w:rPr>
            <w:noProof/>
            <w:sz w:val="22"/>
            <w:szCs w:val="22"/>
            <w:u w:val="single"/>
          </w:rPr>
          <w:t>13.</w:t>
        </w:r>
        <w:r w:rsidR="00D836EC" w:rsidRPr="007F1DBD">
          <w:rPr>
            <w:noProof/>
            <w:lang w:val="en-US"/>
          </w:rPr>
          <w:tab/>
        </w:r>
        <w:r w:rsidR="00D836EC" w:rsidRPr="007F1DBD">
          <w:rPr>
            <w:noProof/>
            <w:sz w:val="22"/>
            <w:szCs w:val="22"/>
            <w:u w:val="single"/>
          </w:rPr>
          <w:t>Alternative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12</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4" w:history="1">
        <w:r w:rsidR="00D836EC" w:rsidRPr="007F1DBD">
          <w:rPr>
            <w:noProof/>
            <w:sz w:val="22"/>
            <w:szCs w:val="22"/>
            <w:u w:val="single"/>
          </w:rPr>
          <w:t>14.</w:t>
        </w:r>
        <w:r w:rsidR="00D836EC" w:rsidRPr="007F1DBD">
          <w:rPr>
            <w:noProof/>
            <w:lang w:val="en-US"/>
          </w:rPr>
          <w:tab/>
        </w:r>
        <w:r w:rsidR="00D836EC" w:rsidRPr="007F1DBD">
          <w:rPr>
            <w:noProof/>
            <w:sz w:val="22"/>
            <w:szCs w:val="22"/>
            <w:u w:val="single"/>
          </w:rPr>
          <w:t>Tender Prices and Discounts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_Toc235671274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12</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5" w:history="1">
        <w:r w:rsidR="00D836EC" w:rsidRPr="007F1DBD">
          <w:rPr>
            <w:noProof/>
            <w:sz w:val="22"/>
            <w:szCs w:val="22"/>
            <w:u w:val="single"/>
          </w:rPr>
          <w:t>15.</w:t>
        </w:r>
        <w:r w:rsidR="00D836EC" w:rsidRPr="007F1DBD">
          <w:rPr>
            <w:noProof/>
            <w:lang w:val="en-US"/>
          </w:rPr>
          <w:tab/>
        </w:r>
        <w:r w:rsidR="00D836EC" w:rsidRPr="007F1DBD">
          <w:rPr>
            <w:noProof/>
            <w:sz w:val="22"/>
            <w:szCs w:val="22"/>
            <w:u w:val="single"/>
          </w:rPr>
          <w:t>Currencies of Tender and Payment</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13</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6" w:history="1">
        <w:r w:rsidR="00D836EC" w:rsidRPr="007F1DBD">
          <w:rPr>
            <w:noProof/>
            <w:sz w:val="22"/>
            <w:szCs w:val="22"/>
            <w:u w:val="single"/>
          </w:rPr>
          <w:t>16.</w:t>
        </w:r>
        <w:r w:rsidR="00D836EC" w:rsidRPr="007F1DBD">
          <w:rPr>
            <w:noProof/>
            <w:lang w:val="en-US"/>
          </w:rPr>
          <w:tab/>
        </w:r>
        <w:r w:rsidR="00D836EC" w:rsidRPr="007F1DBD">
          <w:rPr>
            <w:noProof/>
            <w:sz w:val="22"/>
            <w:szCs w:val="22"/>
            <w:u w:val="single"/>
          </w:rPr>
          <w:t>Documents Comprising the Technical Proposal</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_Toc235671276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13</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7" w:history="1">
        <w:r w:rsidR="00D836EC" w:rsidRPr="007F1DBD">
          <w:rPr>
            <w:noProof/>
            <w:sz w:val="22"/>
            <w:szCs w:val="22"/>
            <w:u w:val="single"/>
          </w:rPr>
          <w:t>17.</w:t>
        </w:r>
        <w:r w:rsidR="00D836EC" w:rsidRPr="007F1DBD">
          <w:rPr>
            <w:noProof/>
            <w:lang w:val="en-US"/>
          </w:rPr>
          <w:tab/>
        </w:r>
        <w:r w:rsidR="00D836EC" w:rsidRPr="007F1DBD">
          <w:rPr>
            <w:noProof/>
            <w:sz w:val="22"/>
            <w:szCs w:val="22"/>
            <w:u w:val="single"/>
          </w:rPr>
          <w:t>Documents Establishing the Qualifications of the Tenderer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_Toc235671277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13</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8" w:history="1">
        <w:r w:rsidR="00D836EC" w:rsidRPr="007F1DBD">
          <w:rPr>
            <w:noProof/>
            <w:sz w:val="22"/>
            <w:szCs w:val="22"/>
            <w:u w:val="single"/>
          </w:rPr>
          <w:t>18.</w:t>
        </w:r>
        <w:r w:rsidR="00D836EC" w:rsidRPr="007F1DBD">
          <w:rPr>
            <w:noProof/>
            <w:lang w:val="en-US"/>
          </w:rPr>
          <w:tab/>
        </w:r>
        <w:r w:rsidR="00D836EC" w:rsidRPr="007F1DBD">
          <w:rPr>
            <w:noProof/>
            <w:sz w:val="22"/>
            <w:szCs w:val="22"/>
            <w:u w:val="single"/>
          </w:rPr>
          <w:t>Period of Validity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_Toc235671278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13</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79" w:history="1">
        <w:r w:rsidR="00D836EC" w:rsidRPr="007F1DBD">
          <w:rPr>
            <w:noProof/>
            <w:sz w:val="22"/>
            <w:szCs w:val="22"/>
            <w:u w:val="single"/>
          </w:rPr>
          <w:t>19.</w:t>
        </w:r>
        <w:r w:rsidR="00D836EC" w:rsidRPr="007F1DBD">
          <w:rPr>
            <w:noProof/>
            <w:lang w:val="en-US"/>
          </w:rPr>
          <w:tab/>
        </w:r>
        <w:r w:rsidR="00D836EC" w:rsidRPr="007F1DBD">
          <w:rPr>
            <w:noProof/>
            <w:sz w:val="22"/>
            <w:szCs w:val="22"/>
            <w:u w:val="single"/>
          </w:rPr>
          <w:t>Tender Security</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_Toc235671279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14</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0" w:history="1">
        <w:r w:rsidR="00D836EC" w:rsidRPr="007F1DBD">
          <w:rPr>
            <w:noProof/>
            <w:sz w:val="22"/>
            <w:szCs w:val="22"/>
            <w:u w:val="single"/>
          </w:rPr>
          <w:t>20.</w:t>
        </w:r>
        <w:r w:rsidR="00D836EC" w:rsidRPr="007F1DBD">
          <w:rPr>
            <w:noProof/>
            <w:lang w:val="en-US"/>
          </w:rPr>
          <w:tab/>
        </w:r>
        <w:r w:rsidR="00D836EC" w:rsidRPr="007F1DBD">
          <w:rPr>
            <w:noProof/>
            <w:sz w:val="22"/>
            <w:szCs w:val="22"/>
            <w:u w:val="single"/>
          </w:rPr>
          <w:t>Format and Signing of Tender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_Toc235671280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15</w:t>
        </w:r>
        <w:r w:rsidR="00D836EC" w:rsidRPr="007F1DBD">
          <w:rPr>
            <w:noProof/>
            <w:webHidden/>
            <w:sz w:val="22"/>
            <w:szCs w:val="22"/>
          </w:rPr>
          <w:fldChar w:fldCharType="end"/>
        </w:r>
      </w:hyperlink>
    </w:p>
    <w:p w:rsidR="00D836EC" w:rsidRPr="007F1DBD" w:rsidRDefault="0037269C" w:rsidP="00D836EC">
      <w:pPr>
        <w:tabs>
          <w:tab w:val="left" w:pos="720"/>
          <w:tab w:val="right" w:leader="dot" w:pos="8756"/>
        </w:tabs>
        <w:spacing w:before="120" w:after="120" w:line="276" w:lineRule="auto"/>
        <w:outlineLvl w:val="0"/>
        <w:rPr>
          <w:noProof/>
          <w:lang w:val="en-US"/>
        </w:rPr>
      </w:pPr>
      <w:hyperlink w:anchor="_Toc235671281" w:history="1">
        <w:r w:rsidR="00D836EC" w:rsidRPr="007F1DBD">
          <w:rPr>
            <w:rFonts w:ascii="Times New Roman Bold" w:hAnsi="Times New Roman Bold"/>
            <w:b/>
            <w:noProof/>
            <w:sz w:val="22"/>
            <w:szCs w:val="22"/>
            <w:u w:val="single"/>
          </w:rPr>
          <w:t>D.</w:t>
        </w:r>
        <w:r w:rsidR="00D836EC" w:rsidRPr="007F1DBD">
          <w:rPr>
            <w:noProof/>
            <w:lang w:val="en-US"/>
          </w:rPr>
          <w:tab/>
        </w:r>
        <w:r w:rsidR="00D836EC" w:rsidRPr="007F1DBD">
          <w:rPr>
            <w:rFonts w:ascii="Times New Roman Bold" w:hAnsi="Times New Roman Bold"/>
            <w:b/>
            <w:noProof/>
            <w:sz w:val="22"/>
            <w:szCs w:val="22"/>
            <w:u w:val="single"/>
          </w:rPr>
          <w:t>Submission and Opening of Tenders</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_Toc235671281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15</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2" w:history="1">
        <w:r w:rsidR="00D836EC" w:rsidRPr="007F1DBD">
          <w:rPr>
            <w:noProof/>
            <w:sz w:val="22"/>
            <w:szCs w:val="22"/>
            <w:u w:val="single"/>
          </w:rPr>
          <w:t>21.</w:t>
        </w:r>
        <w:r w:rsidR="00D836EC" w:rsidRPr="007F1DBD">
          <w:rPr>
            <w:noProof/>
            <w:lang w:val="en-US"/>
          </w:rPr>
          <w:tab/>
        </w:r>
        <w:r w:rsidR="00D836EC" w:rsidRPr="007F1DBD">
          <w:rPr>
            <w:noProof/>
            <w:sz w:val="22"/>
            <w:szCs w:val="22"/>
            <w:u w:val="single"/>
          </w:rPr>
          <w:t>Sealing and Marking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_Toc235671282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15</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3" w:history="1">
        <w:r w:rsidR="00D836EC" w:rsidRPr="007F1DBD">
          <w:rPr>
            <w:noProof/>
            <w:sz w:val="22"/>
            <w:szCs w:val="22"/>
            <w:u w:val="single"/>
          </w:rPr>
          <w:t>22.</w:t>
        </w:r>
        <w:r w:rsidR="00D836EC" w:rsidRPr="007F1DBD">
          <w:rPr>
            <w:noProof/>
            <w:lang w:val="en-US"/>
          </w:rPr>
          <w:tab/>
        </w:r>
        <w:r w:rsidR="00D836EC" w:rsidRPr="007F1DBD">
          <w:rPr>
            <w:noProof/>
            <w:sz w:val="22"/>
            <w:szCs w:val="22"/>
            <w:u w:val="single"/>
          </w:rPr>
          <w:t>Deadline for Submission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4" w:history="1">
        <w:r w:rsidR="00D836EC" w:rsidRPr="007F1DBD">
          <w:rPr>
            <w:noProof/>
            <w:sz w:val="22"/>
            <w:szCs w:val="22"/>
            <w:u w:val="single"/>
          </w:rPr>
          <w:t>23.</w:t>
        </w:r>
        <w:r w:rsidR="00D836EC" w:rsidRPr="007F1DBD">
          <w:rPr>
            <w:noProof/>
            <w:lang w:val="en-US"/>
          </w:rPr>
          <w:tab/>
        </w:r>
        <w:r w:rsidR="00D836EC" w:rsidRPr="007F1DBD">
          <w:rPr>
            <w:noProof/>
            <w:sz w:val="22"/>
            <w:szCs w:val="22"/>
            <w:u w:val="single"/>
          </w:rPr>
          <w:t>Late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_Toc235671284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5" w:history="1">
        <w:r w:rsidR="00D836EC" w:rsidRPr="007F1DBD">
          <w:rPr>
            <w:noProof/>
            <w:sz w:val="22"/>
            <w:szCs w:val="22"/>
            <w:u w:val="single"/>
          </w:rPr>
          <w:t>24.</w:t>
        </w:r>
        <w:r w:rsidR="00D836EC" w:rsidRPr="007F1DBD">
          <w:rPr>
            <w:noProof/>
            <w:lang w:val="en-US"/>
          </w:rPr>
          <w:tab/>
        </w:r>
        <w:r w:rsidR="00D836EC" w:rsidRPr="007F1DBD">
          <w:rPr>
            <w:noProof/>
            <w:sz w:val="22"/>
            <w:szCs w:val="22"/>
            <w:u w:val="single"/>
          </w:rPr>
          <w:t>Withdrawal, Substitution, and Modification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16</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6" w:history="1">
        <w:r w:rsidR="00D836EC" w:rsidRPr="007F1DBD">
          <w:rPr>
            <w:noProof/>
            <w:sz w:val="22"/>
            <w:szCs w:val="22"/>
            <w:u w:val="single"/>
          </w:rPr>
          <w:t>25.</w:t>
        </w:r>
        <w:r w:rsidR="00D836EC" w:rsidRPr="007F1DBD">
          <w:rPr>
            <w:noProof/>
            <w:lang w:val="en-US"/>
          </w:rPr>
          <w:tab/>
        </w:r>
        <w:r w:rsidR="00D836EC" w:rsidRPr="007F1DBD">
          <w:rPr>
            <w:noProof/>
            <w:sz w:val="22"/>
            <w:szCs w:val="22"/>
            <w:u w:val="single"/>
          </w:rPr>
          <w:t>Tender Opening</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_Toc235671286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17</w:t>
        </w:r>
        <w:r w:rsidR="00D836EC" w:rsidRPr="007F1DBD">
          <w:rPr>
            <w:noProof/>
            <w:webHidden/>
            <w:sz w:val="22"/>
            <w:szCs w:val="22"/>
          </w:rPr>
          <w:fldChar w:fldCharType="end"/>
        </w:r>
      </w:hyperlink>
    </w:p>
    <w:p w:rsidR="00D836EC" w:rsidRPr="007F1DBD" w:rsidRDefault="0037269C" w:rsidP="00D836EC">
      <w:pPr>
        <w:tabs>
          <w:tab w:val="left" w:pos="720"/>
          <w:tab w:val="right" w:leader="dot" w:pos="8756"/>
        </w:tabs>
        <w:spacing w:before="120" w:after="120" w:line="276" w:lineRule="auto"/>
        <w:outlineLvl w:val="0"/>
        <w:rPr>
          <w:noProof/>
          <w:lang w:val="en-US"/>
        </w:rPr>
      </w:pPr>
      <w:hyperlink w:anchor="_Toc235671287" w:history="1">
        <w:r w:rsidR="00D836EC" w:rsidRPr="007F1DBD">
          <w:rPr>
            <w:rFonts w:ascii="Times New Roman Bold" w:hAnsi="Times New Roman Bold"/>
            <w:b/>
            <w:noProof/>
            <w:sz w:val="22"/>
            <w:szCs w:val="22"/>
            <w:u w:val="single"/>
          </w:rPr>
          <w:t>E.</w:t>
        </w:r>
        <w:r w:rsidR="00D836EC" w:rsidRPr="007F1DBD">
          <w:rPr>
            <w:noProof/>
            <w:lang w:val="en-US"/>
          </w:rPr>
          <w:tab/>
        </w:r>
        <w:r w:rsidR="00D836EC" w:rsidRPr="007F1DBD">
          <w:rPr>
            <w:rFonts w:ascii="Times New Roman Bold" w:hAnsi="Times New Roman Bold"/>
            <w:b/>
            <w:noProof/>
            <w:sz w:val="22"/>
            <w:szCs w:val="22"/>
            <w:u w:val="single"/>
          </w:rPr>
          <w:t>Evaluation and Comparison of Tenders</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_Toc235671287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17</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8" w:history="1">
        <w:r w:rsidR="00D836EC" w:rsidRPr="007F1DBD">
          <w:rPr>
            <w:noProof/>
            <w:sz w:val="22"/>
            <w:szCs w:val="22"/>
            <w:u w:val="single"/>
          </w:rPr>
          <w:t>26.</w:t>
        </w:r>
        <w:r w:rsidR="00D836EC" w:rsidRPr="007F1DBD">
          <w:rPr>
            <w:noProof/>
            <w:lang w:val="en-US"/>
          </w:rPr>
          <w:tab/>
        </w:r>
        <w:r w:rsidR="00D836EC" w:rsidRPr="007F1DBD">
          <w:rPr>
            <w:noProof/>
            <w:sz w:val="22"/>
            <w:szCs w:val="22"/>
            <w:u w:val="single"/>
          </w:rPr>
          <w:t>Confidentiality</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_Toc235671288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18</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89" w:history="1">
        <w:r w:rsidR="00D836EC" w:rsidRPr="007F1DBD">
          <w:rPr>
            <w:noProof/>
            <w:sz w:val="22"/>
            <w:szCs w:val="22"/>
            <w:u w:val="single"/>
          </w:rPr>
          <w:t>27.</w:t>
        </w:r>
        <w:r w:rsidR="00D836EC" w:rsidRPr="007F1DBD">
          <w:rPr>
            <w:noProof/>
            <w:lang w:val="en-US"/>
          </w:rPr>
          <w:tab/>
        </w:r>
        <w:r w:rsidR="00D836EC" w:rsidRPr="007F1DBD">
          <w:rPr>
            <w:noProof/>
            <w:sz w:val="22"/>
            <w:szCs w:val="22"/>
            <w:u w:val="single"/>
          </w:rPr>
          <w:t>Clarification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_Toc235671289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18</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0" w:history="1">
        <w:r w:rsidR="00D836EC" w:rsidRPr="007F1DBD">
          <w:rPr>
            <w:noProof/>
            <w:sz w:val="22"/>
            <w:szCs w:val="22"/>
            <w:u w:val="single"/>
          </w:rPr>
          <w:t>28.</w:t>
        </w:r>
        <w:r w:rsidR="00D836EC" w:rsidRPr="007F1DBD">
          <w:rPr>
            <w:noProof/>
            <w:lang w:val="en-US"/>
          </w:rPr>
          <w:tab/>
        </w:r>
        <w:r w:rsidR="00D836EC" w:rsidRPr="007F1DBD">
          <w:rPr>
            <w:noProof/>
            <w:sz w:val="22"/>
            <w:szCs w:val="22"/>
            <w:u w:val="single"/>
          </w:rPr>
          <w:t>Deviations, Reservations, and Omissions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_Toc235671290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18</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1" w:history="1">
        <w:r w:rsidR="00D836EC" w:rsidRPr="007F1DBD">
          <w:rPr>
            <w:noProof/>
            <w:sz w:val="22"/>
            <w:szCs w:val="22"/>
            <w:u w:val="single"/>
          </w:rPr>
          <w:t>29.</w:t>
        </w:r>
        <w:r w:rsidR="00D836EC" w:rsidRPr="007F1DBD">
          <w:rPr>
            <w:noProof/>
            <w:lang w:val="en-US"/>
          </w:rPr>
          <w:tab/>
        </w:r>
        <w:r w:rsidR="00D836EC" w:rsidRPr="007F1DBD">
          <w:rPr>
            <w:noProof/>
            <w:sz w:val="22"/>
            <w:szCs w:val="22"/>
            <w:u w:val="single"/>
          </w:rPr>
          <w:t>Determination of Responsiveness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_Toc235671291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18</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2" w:history="1">
        <w:r w:rsidR="00D836EC" w:rsidRPr="007F1DBD">
          <w:rPr>
            <w:noProof/>
            <w:sz w:val="22"/>
            <w:szCs w:val="22"/>
            <w:u w:val="single"/>
          </w:rPr>
          <w:t>30.</w:t>
        </w:r>
        <w:r w:rsidR="00D836EC" w:rsidRPr="007F1DBD">
          <w:rPr>
            <w:noProof/>
            <w:lang w:val="en-US"/>
          </w:rPr>
          <w:tab/>
        </w:r>
        <w:r w:rsidR="00D836EC" w:rsidRPr="007F1DBD">
          <w:rPr>
            <w:noProof/>
            <w:sz w:val="22"/>
            <w:szCs w:val="22"/>
            <w:u w:val="single"/>
          </w:rPr>
          <w:t>Nonconformities, Errors, and Omissions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_Toc235671292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19</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3" w:history="1">
        <w:r w:rsidR="00D836EC" w:rsidRPr="007F1DBD">
          <w:rPr>
            <w:noProof/>
            <w:sz w:val="22"/>
            <w:szCs w:val="22"/>
            <w:u w:val="single"/>
          </w:rPr>
          <w:t>31.</w:t>
        </w:r>
        <w:r w:rsidR="00D836EC" w:rsidRPr="007F1DBD">
          <w:rPr>
            <w:noProof/>
            <w:lang w:val="en-US"/>
          </w:rPr>
          <w:tab/>
        </w:r>
        <w:r w:rsidR="00D836EC" w:rsidRPr="007F1DBD">
          <w:rPr>
            <w:noProof/>
            <w:sz w:val="22"/>
            <w:szCs w:val="22"/>
            <w:u w:val="single"/>
          </w:rPr>
          <w:t>Correction of Arithmetical Errors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19</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4" w:history="1">
        <w:r w:rsidR="00D836EC" w:rsidRPr="007F1DBD">
          <w:rPr>
            <w:noProof/>
            <w:sz w:val="22"/>
            <w:szCs w:val="22"/>
            <w:u w:val="single"/>
          </w:rPr>
          <w:t>32.</w:t>
        </w:r>
        <w:r w:rsidR="00D836EC" w:rsidRPr="007F1DBD">
          <w:rPr>
            <w:noProof/>
            <w:lang w:val="en-US"/>
          </w:rPr>
          <w:tab/>
        </w:r>
        <w:r w:rsidR="00D836EC" w:rsidRPr="007F1DBD">
          <w:rPr>
            <w:noProof/>
            <w:sz w:val="22"/>
            <w:szCs w:val="22"/>
            <w:u w:val="single"/>
          </w:rPr>
          <w:t>Conversion to Single Currency</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_Toc235671294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20</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5" w:history="1">
        <w:r w:rsidR="00D836EC" w:rsidRPr="007F1DBD">
          <w:rPr>
            <w:noProof/>
            <w:sz w:val="22"/>
            <w:szCs w:val="22"/>
            <w:u w:val="single"/>
          </w:rPr>
          <w:t>33.</w:t>
        </w:r>
        <w:r w:rsidR="00D836EC" w:rsidRPr="007F1DBD">
          <w:rPr>
            <w:noProof/>
            <w:lang w:val="en-US"/>
          </w:rPr>
          <w:tab/>
        </w:r>
        <w:r w:rsidR="00D836EC" w:rsidRPr="007F1DBD">
          <w:rPr>
            <w:noProof/>
            <w:sz w:val="22"/>
            <w:szCs w:val="22"/>
            <w:u w:val="single"/>
          </w:rPr>
          <w:t>Margin of Preference</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20</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6" w:history="1">
        <w:r w:rsidR="00D836EC" w:rsidRPr="007F1DBD">
          <w:rPr>
            <w:noProof/>
            <w:sz w:val="22"/>
            <w:szCs w:val="22"/>
            <w:u w:val="single"/>
          </w:rPr>
          <w:t>34.</w:t>
        </w:r>
        <w:r w:rsidR="00D836EC" w:rsidRPr="007F1DBD">
          <w:rPr>
            <w:noProof/>
            <w:lang w:val="en-US"/>
          </w:rPr>
          <w:tab/>
        </w:r>
        <w:r w:rsidR="00D836EC" w:rsidRPr="007F1DBD">
          <w:rPr>
            <w:noProof/>
            <w:sz w:val="22"/>
            <w:szCs w:val="22"/>
            <w:u w:val="single"/>
          </w:rPr>
          <w:t>Evaluation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_Toc235671296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20</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7" w:history="1">
        <w:r w:rsidR="00D836EC" w:rsidRPr="007F1DBD">
          <w:rPr>
            <w:noProof/>
            <w:sz w:val="22"/>
            <w:szCs w:val="22"/>
            <w:u w:val="single"/>
          </w:rPr>
          <w:t>35.</w:t>
        </w:r>
        <w:r w:rsidR="00D836EC" w:rsidRPr="007F1DBD">
          <w:rPr>
            <w:noProof/>
            <w:lang w:val="en-US"/>
          </w:rPr>
          <w:tab/>
        </w:r>
        <w:r w:rsidR="00D836EC" w:rsidRPr="007F1DBD">
          <w:rPr>
            <w:noProof/>
            <w:sz w:val="22"/>
            <w:szCs w:val="22"/>
            <w:u w:val="single"/>
          </w:rPr>
          <w:t>Comparison of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_Toc235671297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8" w:history="1">
        <w:r w:rsidR="00D836EC" w:rsidRPr="007F1DBD">
          <w:rPr>
            <w:noProof/>
            <w:sz w:val="22"/>
            <w:szCs w:val="22"/>
            <w:u w:val="single"/>
          </w:rPr>
          <w:t>36.</w:t>
        </w:r>
        <w:r w:rsidR="00D836EC" w:rsidRPr="007F1DBD">
          <w:rPr>
            <w:noProof/>
            <w:lang w:val="en-US"/>
          </w:rPr>
          <w:tab/>
        </w:r>
        <w:r w:rsidR="00D836EC" w:rsidRPr="007F1DBD">
          <w:rPr>
            <w:noProof/>
            <w:sz w:val="22"/>
            <w:szCs w:val="22"/>
            <w:u w:val="single"/>
          </w:rPr>
          <w:t>Qualification of the Tenderer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_Toc235671298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299" w:history="1">
        <w:r w:rsidR="00D836EC" w:rsidRPr="007F1DBD">
          <w:rPr>
            <w:noProof/>
            <w:sz w:val="22"/>
            <w:szCs w:val="22"/>
            <w:u w:val="single"/>
          </w:rPr>
          <w:t>37.</w:t>
        </w:r>
        <w:r w:rsidR="00D836EC" w:rsidRPr="007F1DBD">
          <w:rPr>
            <w:noProof/>
            <w:lang w:val="en-US"/>
          </w:rPr>
          <w:tab/>
        </w:r>
        <w:r w:rsidR="00D836EC" w:rsidRPr="007F1DBD">
          <w:rPr>
            <w:noProof/>
            <w:sz w:val="22"/>
            <w:szCs w:val="22"/>
            <w:u w:val="single"/>
          </w:rPr>
          <w:t>Employer’s Right to Accept Any Tender, and to Reject Any or All Tenders</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_Toc235671299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21</w:t>
        </w:r>
        <w:r w:rsidR="00D836EC" w:rsidRPr="007F1DBD">
          <w:rPr>
            <w:noProof/>
            <w:webHidden/>
            <w:sz w:val="22"/>
            <w:szCs w:val="22"/>
          </w:rPr>
          <w:fldChar w:fldCharType="end"/>
        </w:r>
      </w:hyperlink>
    </w:p>
    <w:p w:rsidR="00D836EC" w:rsidRPr="007F1DBD" w:rsidRDefault="0037269C" w:rsidP="00D836EC">
      <w:pPr>
        <w:tabs>
          <w:tab w:val="left" w:pos="720"/>
          <w:tab w:val="right" w:leader="dot" w:pos="8756"/>
        </w:tabs>
        <w:spacing w:before="120" w:after="120" w:line="276" w:lineRule="auto"/>
        <w:outlineLvl w:val="0"/>
        <w:rPr>
          <w:noProof/>
          <w:lang w:val="en-US"/>
        </w:rPr>
      </w:pPr>
      <w:hyperlink w:anchor="_Toc235671300" w:history="1">
        <w:r w:rsidR="00D836EC" w:rsidRPr="007F1DBD">
          <w:rPr>
            <w:rFonts w:ascii="Times New Roman Bold" w:hAnsi="Times New Roman Bold"/>
            <w:b/>
            <w:noProof/>
            <w:sz w:val="22"/>
            <w:szCs w:val="22"/>
            <w:u w:val="single"/>
          </w:rPr>
          <w:t>F.</w:t>
        </w:r>
        <w:r w:rsidR="00D836EC" w:rsidRPr="007F1DBD">
          <w:rPr>
            <w:noProof/>
            <w:lang w:val="en-US"/>
          </w:rPr>
          <w:tab/>
        </w:r>
        <w:r w:rsidR="00D836EC" w:rsidRPr="007F1DBD">
          <w:rPr>
            <w:rFonts w:ascii="Times New Roman Bold" w:hAnsi="Times New Roman Bold"/>
            <w:b/>
            <w:noProof/>
            <w:sz w:val="22"/>
            <w:szCs w:val="22"/>
            <w:u w:val="single"/>
          </w:rPr>
          <w:t>Award of Contract</w:t>
        </w:r>
        <w:r w:rsidR="00D836EC" w:rsidRPr="007F1DBD">
          <w:rPr>
            <w:rFonts w:ascii="Times New Roman Bold" w:hAnsi="Times New Roman Bold"/>
            <w:b/>
            <w:noProof/>
            <w:webHidden/>
            <w:sz w:val="22"/>
            <w:szCs w:val="22"/>
          </w:rPr>
          <w:tab/>
        </w:r>
        <w:r w:rsidR="00D836EC" w:rsidRPr="007F1DBD">
          <w:rPr>
            <w:rFonts w:ascii="Times New Roman Bold" w:hAnsi="Times New Roman Bold"/>
            <w:b/>
            <w:noProof/>
            <w:webHidden/>
            <w:sz w:val="22"/>
            <w:szCs w:val="22"/>
          </w:rPr>
          <w:fldChar w:fldCharType="begin"/>
        </w:r>
        <w:r w:rsidR="00D836EC" w:rsidRPr="007F1DBD">
          <w:rPr>
            <w:rFonts w:ascii="Times New Roman Bold" w:hAnsi="Times New Roman Bold"/>
            <w:b/>
            <w:noProof/>
            <w:webHidden/>
            <w:sz w:val="22"/>
            <w:szCs w:val="22"/>
          </w:rPr>
          <w:instrText xml:space="preserve"> PAGEREF _Toc235671300 \h </w:instrText>
        </w:r>
        <w:r w:rsidR="00D836EC" w:rsidRPr="007F1DBD">
          <w:rPr>
            <w:rFonts w:ascii="Times New Roman Bold" w:hAnsi="Times New Roman Bold"/>
            <w:b/>
            <w:noProof/>
            <w:webHidden/>
            <w:sz w:val="22"/>
            <w:szCs w:val="22"/>
          </w:rPr>
        </w:r>
        <w:r w:rsidR="00D836EC" w:rsidRPr="007F1DBD">
          <w:rPr>
            <w:rFonts w:ascii="Times New Roman Bold" w:hAnsi="Times New Roman Bold"/>
            <w:b/>
            <w:noProof/>
            <w:webHidden/>
            <w:sz w:val="22"/>
            <w:szCs w:val="22"/>
          </w:rPr>
          <w:fldChar w:fldCharType="separate"/>
        </w:r>
        <w:r w:rsidR="00D836EC" w:rsidRPr="007F1DBD">
          <w:rPr>
            <w:rFonts w:ascii="Times New Roman Bold" w:hAnsi="Times New Roman Bold"/>
            <w:b/>
            <w:noProof/>
            <w:webHidden/>
            <w:sz w:val="22"/>
            <w:szCs w:val="22"/>
          </w:rPr>
          <w:t>21</w:t>
        </w:r>
        <w:r w:rsidR="00D836EC" w:rsidRPr="007F1DBD">
          <w:rPr>
            <w:rFonts w:ascii="Times New Roman Bold" w:hAnsi="Times New Roman Bold"/>
            <w:b/>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301" w:history="1">
        <w:r w:rsidR="00D836EC" w:rsidRPr="007F1DBD">
          <w:rPr>
            <w:noProof/>
            <w:sz w:val="22"/>
            <w:szCs w:val="22"/>
            <w:u w:val="single"/>
          </w:rPr>
          <w:t>38.</w:t>
        </w:r>
        <w:r w:rsidR="00D836EC" w:rsidRPr="007F1DBD">
          <w:rPr>
            <w:noProof/>
            <w:lang w:val="en-US"/>
          </w:rPr>
          <w:tab/>
        </w:r>
        <w:r w:rsidR="00D836EC" w:rsidRPr="007F1DBD">
          <w:rPr>
            <w:noProof/>
            <w:sz w:val="22"/>
            <w:szCs w:val="22"/>
            <w:u w:val="single"/>
          </w:rPr>
          <w:t>Award Criteria</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_Toc235671301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302" w:history="1">
        <w:r w:rsidR="00D836EC" w:rsidRPr="007F1DBD">
          <w:rPr>
            <w:noProof/>
            <w:sz w:val="22"/>
            <w:szCs w:val="22"/>
            <w:u w:val="single"/>
          </w:rPr>
          <w:t>39.</w:t>
        </w:r>
        <w:r w:rsidR="00D836EC" w:rsidRPr="007F1DBD">
          <w:rPr>
            <w:noProof/>
            <w:lang w:val="en-US"/>
          </w:rPr>
          <w:tab/>
        </w:r>
        <w:r w:rsidR="00D836EC" w:rsidRPr="007F1DBD">
          <w:rPr>
            <w:noProof/>
            <w:sz w:val="22"/>
            <w:szCs w:val="22"/>
            <w:u w:val="single"/>
          </w:rPr>
          <w:t>Notification of Award</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_Toc235671302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21</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303" w:history="1">
        <w:r w:rsidR="00D836EC" w:rsidRPr="007F1DBD">
          <w:rPr>
            <w:noProof/>
            <w:sz w:val="22"/>
            <w:szCs w:val="22"/>
            <w:u w:val="single"/>
          </w:rPr>
          <w:t>40.</w:t>
        </w:r>
        <w:r w:rsidR="00D836EC" w:rsidRPr="007F1DBD">
          <w:rPr>
            <w:noProof/>
            <w:lang w:val="en-US"/>
          </w:rPr>
          <w:tab/>
        </w:r>
        <w:r w:rsidR="00D836EC" w:rsidRPr="007F1DBD">
          <w:rPr>
            <w:noProof/>
            <w:sz w:val="22"/>
            <w:szCs w:val="22"/>
            <w:u w:val="single"/>
          </w:rPr>
          <w:t>Signing of Contract</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_Toc235671303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22</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304" w:history="1">
        <w:r w:rsidR="00D836EC" w:rsidRPr="007F1DBD">
          <w:rPr>
            <w:noProof/>
            <w:sz w:val="22"/>
            <w:szCs w:val="22"/>
            <w:u w:val="single"/>
          </w:rPr>
          <w:t>41.</w:t>
        </w:r>
        <w:r w:rsidR="00D836EC" w:rsidRPr="007F1DBD">
          <w:rPr>
            <w:noProof/>
            <w:lang w:val="en-US"/>
          </w:rPr>
          <w:tab/>
        </w:r>
        <w:r w:rsidR="00D836EC" w:rsidRPr="007F1DBD">
          <w:rPr>
            <w:noProof/>
            <w:sz w:val="22"/>
            <w:szCs w:val="22"/>
            <w:u w:val="single"/>
          </w:rPr>
          <w:t>Performance Security</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_Toc235671304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22</w:t>
        </w:r>
        <w:r w:rsidR="00D836EC" w:rsidRPr="007F1DBD">
          <w:rPr>
            <w:noProof/>
            <w:webHidden/>
            <w:sz w:val="22"/>
            <w:szCs w:val="22"/>
          </w:rPr>
          <w:fldChar w:fldCharType="end"/>
        </w:r>
      </w:hyperlink>
    </w:p>
    <w:p w:rsidR="00D836EC" w:rsidRPr="007F1DBD" w:rsidRDefault="0037269C" w:rsidP="00D836EC">
      <w:pPr>
        <w:tabs>
          <w:tab w:val="left" w:pos="1350"/>
          <w:tab w:val="right" w:leader="dot" w:pos="9000"/>
        </w:tabs>
        <w:spacing w:before="60" w:after="60" w:line="276" w:lineRule="auto"/>
        <w:ind w:left="720" w:hanging="544"/>
        <w:outlineLvl w:val="1"/>
        <w:rPr>
          <w:noProof/>
          <w:lang w:val="en-US"/>
        </w:rPr>
      </w:pPr>
      <w:hyperlink w:anchor="_Toc235671305" w:history="1">
        <w:r w:rsidR="00D836EC" w:rsidRPr="007F1DBD">
          <w:rPr>
            <w:noProof/>
            <w:sz w:val="22"/>
            <w:szCs w:val="22"/>
            <w:u w:val="single"/>
          </w:rPr>
          <w:t>42.</w:t>
        </w:r>
        <w:r w:rsidR="00D836EC" w:rsidRPr="007F1DBD">
          <w:rPr>
            <w:noProof/>
            <w:lang w:val="en-US"/>
          </w:rPr>
          <w:tab/>
        </w:r>
        <w:r w:rsidR="00D836EC" w:rsidRPr="007F1DBD">
          <w:rPr>
            <w:noProof/>
            <w:sz w:val="22"/>
            <w:szCs w:val="22"/>
            <w:u w:val="single"/>
          </w:rPr>
          <w:t>Adjudicator</w:t>
        </w:r>
        <w:r w:rsidR="00D836EC" w:rsidRPr="007F1DBD">
          <w:rPr>
            <w:noProof/>
            <w:webHidden/>
            <w:sz w:val="22"/>
            <w:szCs w:val="22"/>
          </w:rPr>
          <w:tab/>
        </w:r>
        <w:r w:rsidR="00D836EC" w:rsidRPr="007F1DBD">
          <w:rPr>
            <w:noProof/>
            <w:webHidden/>
            <w:sz w:val="22"/>
            <w:szCs w:val="22"/>
          </w:rPr>
          <w:fldChar w:fldCharType="begin"/>
        </w:r>
        <w:r w:rsidR="00D836EC" w:rsidRPr="007F1DBD">
          <w:rPr>
            <w:noProof/>
            <w:webHidden/>
            <w:sz w:val="22"/>
            <w:szCs w:val="22"/>
          </w:rPr>
          <w:instrText xml:space="preserve"> PAGEREF _Toc235671305 \h </w:instrText>
        </w:r>
        <w:r w:rsidR="00D836EC" w:rsidRPr="007F1DBD">
          <w:rPr>
            <w:noProof/>
            <w:webHidden/>
            <w:sz w:val="22"/>
            <w:szCs w:val="22"/>
          </w:rPr>
        </w:r>
        <w:r w:rsidR="00D836EC" w:rsidRPr="007F1DBD">
          <w:rPr>
            <w:noProof/>
            <w:webHidden/>
            <w:sz w:val="22"/>
            <w:szCs w:val="22"/>
          </w:rPr>
          <w:fldChar w:fldCharType="separate"/>
        </w:r>
        <w:r w:rsidR="00D836EC" w:rsidRPr="007F1DBD">
          <w:rPr>
            <w:noProof/>
            <w:webHidden/>
            <w:sz w:val="22"/>
            <w:szCs w:val="22"/>
          </w:rPr>
          <w:t>22</w:t>
        </w:r>
        <w:r w:rsidR="00D836EC" w:rsidRPr="007F1DBD">
          <w:rPr>
            <w:noProof/>
            <w:webHidden/>
            <w:sz w:val="22"/>
            <w:szCs w:val="22"/>
          </w:rPr>
          <w:fldChar w:fldCharType="end"/>
        </w:r>
      </w:hyperlink>
    </w:p>
    <w:p w:rsidR="00D836EC" w:rsidRPr="007F1DBD" w:rsidRDefault="00D836EC" w:rsidP="00D836EC">
      <w:pPr>
        <w:spacing w:before="240" w:after="360" w:line="276" w:lineRule="auto"/>
        <w:jc w:val="center"/>
      </w:pPr>
      <w:r w:rsidRPr="007F1DBD">
        <w:rPr>
          <w:b/>
          <w:bCs/>
          <w:szCs w:val="20"/>
        </w:rPr>
        <w:fldChar w:fldCharType="end"/>
      </w:r>
    </w:p>
    <w:p w:rsidR="00D836EC" w:rsidRPr="007F1DBD" w:rsidRDefault="00D836EC" w:rsidP="00D836EC"/>
    <w:p w:rsidR="00D836EC" w:rsidRPr="007F1DBD" w:rsidRDefault="00D836EC" w:rsidP="00D836EC"/>
    <w:p w:rsidR="00D836EC" w:rsidRPr="007F1DBD" w:rsidRDefault="00D836EC" w:rsidP="00D836EC"/>
    <w:p w:rsidR="00D836EC" w:rsidRPr="007F1DBD" w:rsidRDefault="00D836EC" w:rsidP="00D836EC"/>
    <w:p w:rsidR="00D836EC" w:rsidRPr="007F1DBD" w:rsidRDefault="00D836EC" w:rsidP="00D836EC"/>
    <w:p w:rsidR="00D836EC" w:rsidRPr="007F1DBD" w:rsidRDefault="00D836EC" w:rsidP="00D836EC"/>
    <w:p w:rsidR="00D836EC" w:rsidRPr="007F1DBD" w:rsidRDefault="00D836EC" w:rsidP="00D836EC"/>
    <w:p w:rsidR="00D836EC" w:rsidRPr="007F1DBD" w:rsidRDefault="00D836EC" w:rsidP="00D836EC">
      <w:pPr>
        <w:spacing w:before="240" w:after="360" w:line="276" w:lineRule="auto"/>
        <w:jc w:val="center"/>
      </w:pPr>
    </w:p>
    <w:p w:rsidR="00D836EC" w:rsidRPr="007F1DBD" w:rsidRDefault="00D836EC" w:rsidP="00D836EC"/>
    <w:p w:rsidR="00D836EC" w:rsidRPr="007F1DBD" w:rsidRDefault="00D836EC" w:rsidP="00D836EC">
      <w:pPr>
        <w:tabs>
          <w:tab w:val="left" w:pos="1815"/>
        </w:tabs>
        <w:spacing w:before="240" w:after="360" w:line="276" w:lineRule="auto"/>
      </w:pPr>
      <w:r w:rsidRPr="007F1DBD">
        <w:tab/>
      </w:r>
    </w:p>
    <w:p w:rsidR="00D836EC" w:rsidRPr="007F1DBD" w:rsidRDefault="00D836EC" w:rsidP="00D836EC">
      <w:pPr>
        <w:spacing w:before="240" w:after="360" w:line="276" w:lineRule="auto"/>
        <w:jc w:val="center"/>
        <w:rPr>
          <w:b/>
          <w:sz w:val="36"/>
          <w:szCs w:val="36"/>
        </w:rPr>
      </w:pPr>
      <w:r w:rsidRPr="007F1DBD">
        <w:br w:type="page"/>
      </w:r>
      <w:r w:rsidRPr="007F1DBD">
        <w:rPr>
          <w:b/>
          <w:sz w:val="36"/>
          <w:szCs w:val="36"/>
        </w:rPr>
        <w:lastRenderedPageBreak/>
        <w:t>Section I - Instructions to Tenderers</w:t>
      </w:r>
      <w:bookmarkEnd w:id="4"/>
      <w:bookmarkEnd w:id="5"/>
      <w:bookmarkEnd w:id="6"/>
      <w:r w:rsidRPr="007F1DBD">
        <w:rPr>
          <w:b/>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D836EC" w:rsidRPr="007F1DBD" w:rsidTr="00D836EC">
        <w:trPr>
          <w:cantSplit/>
        </w:trPr>
        <w:tc>
          <w:tcPr>
            <w:tcW w:w="9450" w:type="dxa"/>
            <w:gridSpan w:val="23"/>
            <w:vAlign w:val="center"/>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7F1DBD">
              <w:rPr>
                <w:b/>
                <w:bCs/>
                <w:sz w:val="28"/>
              </w:rPr>
              <w:t>General</w:t>
            </w:r>
            <w:bookmarkEnd w:id="7"/>
            <w:bookmarkEnd w:id="8"/>
            <w:bookmarkEnd w:id="9"/>
            <w:bookmarkEnd w:id="10"/>
            <w:bookmarkEnd w:id="11"/>
            <w:bookmarkEnd w:id="12"/>
            <w:bookmarkEnd w:id="13"/>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14" w:name="_Toc97371002"/>
            <w:bookmarkStart w:id="15" w:name="_Toc139863103"/>
            <w:bookmarkStart w:id="16" w:name="_Toc235671259"/>
            <w:r w:rsidRPr="007F1DBD">
              <w:rPr>
                <w:b/>
                <w:sz w:val="22"/>
                <w:szCs w:val="22"/>
              </w:rPr>
              <w:t>Scope of Tender</w:t>
            </w:r>
            <w:bookmarkEnd w:id="14"/>
            <w:bookmarkEnd w:id="15"/>
            <w:bookmarkEnd w:id="16"/>
          </w:p>
        </w:tc>
        <w:tc>
          <w:tcPr>
            <w:tcW w:w="7020" w:type="dxa"/>
            <w:gridSpan w:val="22"/>
          </w:tcPr>
          <w:p w:rsidR="00D836EC" w:rsidRPr="007F1DBD" w:rsidRDefault="00D836EC" w:rsidP="00D836EC">
            <w:pPr>
              <w:spacing w:after="200" w:line="276" w:lineRule="auto"/>
              <w:jc w:val="both"/>
              <w:rPr>
                <w:rFonts w:cs="Arial"/>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rFonts w:cs="Arial"/>
                <w:sz w:val="22"/>
                <w:szCs w:val="22"/>
              </w:rPr>
            </w:pPr>
            <w:r w:rsidRPr="007F1DBD">
              <w:rPr>
                <w:rFonts w:cs="Arial"/>
                <w:sz w:val="22"/>
                <w:szCs w:val="22"/>
              </w:rPr>
              <w:t xml:space="preserve">The Employer, as </w:t>
            </w:r>
            <w:r w:rsidRPr="007F1DBD">
              <w:rPr>
                <w:rFonts w:cs="Arial"/>
                <w:b/>
                <w:sz w:val="22"/>
                <w:szCs w:val="22"/>
              </w:rPr>
              <w:t>indicated in the BDS</w:t>
            </w:r>
            <w:r w:rsidRPr="007F1DBD">
              <w:rPr>
                <w:rFonts w:cs="Arial"/>
                <w:sz w:val="22"/>
                <w:szCs w:val="22"/>
              </w:rPr>
              <w:t xml:space="preserve">, issues this Tender Document for the procurement of the Works as specified in Section VI (Employer’s Requirements). The name, identification, and number of contracts (lots) of this tendering are </w:t>
            </w:r>
            <w:r w:rsidRPr="007F1DBD">
              <w:rPr>
                <w:rFonts w:cs="Arial"/>
                <w:b/>
                <w:sz w:val="22"/>
                <w:szCs w:val="22"/>
              </w:rPr>
              <w:t>provided in the BDS</w:t>
            </w:r>
            <w:r w:rsidRPr="007F1DBD">
              <w:rPr>
                <w:rFonts w:cs="Arial"/>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Throughout this Tendering Document:</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 xml:space="preserve">the term “in writing” means communicated in written form and delivered against receipt; </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except where the context requires otherwise, words indicating the singular also include the plural and words indicating the plural also include the singular; and</w:t>
            </w:r>
          </w:p>
          <w:p w:rsidR="00D836EC" w:rsidRPr="007F1DBD" w:rsidRDefault="00D836EC" w:rsidP="00D836EC">
            <w:pPr>
              <w:spacing w:after="200" w:line="276" w:lineRule="auto"/>
              <w:ind w:left="927" w:hanging="423"/>
              <w:jc w:val="both"/>
              <w:rPr>
                <w:sz w:val="22"/>
                <w:szCs w:val="22"/>
              </w:rPr>
            </w:pPr>
            <w:r w:rsidRPr="007F1DBD">
              <w:rPr>
                <w:sz w:val="22"/>
                <w:szCs w:val="22"/>
              </w:rPr>
              <w:t>(c)</w:t>
            </w:r>
            <w:r w:rsidRPr="007F1DBD">
              <w:rPr>
                <w:sz w:val="22"/>
                <w:szCs w:val="22"/>
              </w:rPr>
              <w:tab/>
              <w:t>“day” means calendar day.</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7F1DBD">
              <w:rPr>
                <w:b/>
                <w:sz w:val="22"/>
                <w:szCs w:val="22"/>
              </w:rPr>
              <w:t>Source of Funds</w:t>
            </w:r>
            <w:bookmarkEnd w:id="17"/>
            <w:bookmarkEnd w:id="18"/>
            <w:bookmarkEnd w:id="19"/>
            <w:bookmarkEnd w:id="20"/>
            <w:bookmarkEnd w:id="21"/>
            <w:bookmarkEnd w:id="22"/>
            <w:bookmarkEnd w:id="23"/>
            <w:bookmarkEnd w:id="24"/>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bookmarkStart w:id="25" w:name="_Toc438530847"/>
            <w:bookmarkStart w:id="26" w:name="_Toc438532555"/>
            <w:bookmarkEnd w:id="25"/>
            <w:bookmarkEnd w:id="26"/>
            <w:r w:rsidRPr="007F1DBD">
              <w:rPr>
                <w:sz w:val="22"/>
                <w:szCs w:val="22"/>
              </w:rPr>
              <w:t xml:space="preserve">The Procuring Entity (Employer) has an approved budget from the Government of the Maldives which has been allocated towards the project indicated in the </w:t>
            </w:r>
            <w:r w:rsidRPr="007F1DBD">
              <w:rPr>
                <w:b/>
                <w:sz w:val="22"/>
                <w:szCs w:val="22"/>
              </w:rPr>
              <w:t>BDS</w:t>
            </w:r>
            <w:r w:rsidRPr="007F1DBD">
              <w:rPr>
                <w:sz w:val="22"/>
                <w:szCs w:val="22"/>
              </w:rPr>
              <w:t>. The Procuring Entity intends to apply the allocated funds to eligible payments under contract(s) for which this Tender Document is issued.</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bookmarkStart w:id="27" w:name="_Toc438532557"/>
            <w:bookmarkEnd w:id="27"/>
            <w:r w:rsidRPr="007F1DBD">
              <w:rPr>
                <w:sz w:val="22"/>
                <w:szCs w:val="22"/>
                <w:lang w:val="en-US"/>
              </w:rPr>
              <w:t>Payments will be made only at the request of the Procuring Entity in accordance with contact terms and conditions and in accordance with financial legislation in force</w:t>
            </w:r>
            <w:r w:rsidRPr="007F1DBD">
              <w:rPr>
                <w:sz w:val="22"/>
                <w:szCs w:val="22"/>
              </w:rPr>
              <w:t xml:space="preserve">. </w:t>
            </w:r>
          </w:p>
        </w:tc>
      </w:tr>
      <w:tr w:rsidR="00D836EC" w:rsidRPr="007F1DBD" w:rsidTr="00D836EC">
        <w:tc>
          <w:tcPr>
            <w:tcW w:w="3402" w:type="dxa"/>
            <w:gridSpan w:val="4"/>
          </w:tcPr>
          <w:p w:rsidR="00D836EC" w:rsidRPr="007F1DBD" w:rsidRDefault="00D836EC" w:rsidP="00D836EC">
            <w:pPr>
              <w:tabs>
                <w:tab w:val="num" w:pos="432"/>
              </w:tabs>
              <w:spacing w:after="200" w:line="276" w:lineRule="auto"/>
              <w:ind w:left="432" w:hanging="432"/>
              <w:rPr>
                <w:b/>
                <w:sz w:val="22"/>
                <w:szCs w:val="22"/>
              </w:rPr>
            </w:pPr>
            <w:bookmarkStart w:id="28" w:name="_Toc235671261"/>
            <w:r w:rsidRPr="007F1DBD">
              <w:rPr>
                <w:b/>
                <w:sz w:val="22"/>
                <w:szCs w:val="22"/>
              </w:rPr>
              <w:t>Fraud and Corruption</w:t>
            </w:r>
            <w:bookmarkEnd w:id="28"/>
          </w:p>
        </w:tc>
        <w:tc>
          <w:tcPr>
            <w:tcW w:w="6048" w:type="dxa"/>
            <w:gridSpan w:val="19"/>
          </w:tcPr>
          <w:p w:rsidR="00D836EC" w:rsidRPr="007F1DBD" w:rsidRDefault="00D836EC" w:rsidP="00D836EC">
            <w:pPr>
              <w:spacing w:after="200" w:line="276" w:lineRule="auto"/>
              <w:ind w:right="117"/>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right="117" w:hanging="504"/>
              <w:jc w:val="both"/>
              <w:rPr>
                <w:sz w:val="22"/>
                <w:szCs w:val="22"/>
              </w:rPr>
            </w:pPr>
            <w:bookmarkStart w:id="29" w:name="_Toc438532558"/>
            <w:bookmarkStart w:id="30" w:name="_Toc438002631"/>
            <w:bookmarkEnd w:id="29"/>
            <w:r w:rsidRPr="007F1DBD">
              <w:rPr>
                <w:sz w:val="22"/>
                <w:szCs w:val="22"/>
              </w:rPr>
              <w:br w:type="page"/>
            </w:r>
            <w:bookmarkEnd w:id="30"/>
            <w:r w:rsidRPr="007F1DBD">
              <w:rPr>
                <w:sz w:val="22"/>
                <w:szCs w:val="22"/>
              </w:rPr>
              <w:t>It is the Government’s policy to require that Procuring Entities, as well as Tenderers, suppliers, contractors and their subcontractors observe the highest standard of ethics during the procurement and execution of such contracts. In pursuance of this policy, the Government:</w:t>
            </w:r>
          </w:p>
          <w:p w:rsidR="00D836EC" w:rsidRPr="007F1DBD" w:rsidRDefault="00D836EC" w:rsidP="00D836EC">
            <w:pPr>
              <w:tabs>
                <w:tab w:val="left" w:pos="1080"/>
              </w:tabs>
              <w:spacing w:after="200" w:line="276" w:lineRule="auto"/>
              <w:ind w:left="1080" w:right="117" w:hanging="540"/>
              <w:jc w:val="both"/>
              <w:rPr>
                <w:sz w:val="22"/>
                <w:szCs w:val="22"/>
              </w:rPr>
            </w:pPr>
            <w:r w:rsidRPr="007F1DBD">
              <w:rPr>
                <w:sz w:val="22"/>
                <w:szCs w:val="22"/>
              </w:rPr>
              <w:t>(a)</w:t>
            </w:r>
            <w:r w:rsidRPr="007F1DBD">
              <w:rPr>
                <w:sz w:val="22"/>
                <w:szCs w:val="22"/>
              </w:rPr>
              <w:tab/>
              <w:t>defines, for the purposes of this provision, the terms set forth below as follows:</w:t>
            </w:r>
          </w:p>
          <w:p w:rsidR="00D836EC" w:rsidRPr="007F1DBD" w:rsidRDefault="00D836EC" w:rsidP="00D836EC">
            <w:pPr>
              <w:tabs>
                <w:tab w:val="left" w:pos="1620"/>
              </w:tabs>
              <w:spacing w:after="200" w:line="276" w:lineRule="auto"/>
              <w:ind w:left="1620" w:right="117" w:hanging="540"/>
              <w:jc w:val="both"/>
              <w:rPr>
                <w:sz w:val="22"/>
                <w:szCs w:val="22"/>
              </w:rPr>
            </w:pPr>
            <w:r w:rsidRPr="007F1DBD">
              <w:rPr>
                <w:sz w:val="22"/>
                <w:szCs w:val="22"/>
              </w:rPr>
              <w:t>(i)</w:t>
            </w:r>
            <w:r w:rsidRPr="007F1DBD">
              <w:rPr>
                <w:sz w:val="22"/>
                <w:szCs w:val="22"/>
              </w:rPr>
              <w:tab/>
              <w:t>“corrupt practice” is the offering, giving, receiving or soliciting, directly or indirectly, of anything of value to influence improperly the actions of another party;</w:t>
            </w:r>
          </w:p>
          <w:p w:rsidR="00D836EC" w:rsidRPr="007F1DBD" w:rsidRDefault="00D836EC" w:rsidP="00D836EC">
            <w:pPr>
              <w:tabs>
                <w:tab w:val="left" w:pos="1620"/>
              </w:tabs>
              <w:spacing w:after="200" w:line="276" w:lineRule="auto"/>
              <w:ind w:left="1620" w:right="117" w:hanging="540"/>
              <w:jc w:val="both"/>
              <w:rPr>
                <w:sz w:val="22"/>
                <w:szCs w:val="22"/>
              </w:rPr>
            </w:pPr>
            <w:r w:rsidRPr="007F1DBD">
              <w:rPr>
                <w:sz w:val="22"/>
                <w:szCs w:val="22"/>
              </w:rPr>
              <w:t xml:space="preserve">(ii) </w:t>
            </w:r>
            <w:r w:rsidRPr="007F1DBD">
              <w:rPr>
                <w:sz w:val="22"/>
                <w:szCs w:val="22"/>
              </w:rPr>
              <w:tab/>
              <w:t>“fraudulent practice” is any act or omission, including a misrepresentation, that knowingly or recklessly misleads, or attempts to mislead, a party to obtain a financial or other benefit or to avoid an obligation;</w:t>
            </w:r>
          </w:p>
          <w:p w:rsidR="00D836EC" w:rsidRPr="007F1DBD" w:rsidRDefault="00D836EC" w:rsidP="00D836EC">
            <w:pPr>
              <w:tabs>
                <w:tab w:val="left" w:pos="1620"/>
              </w:tabs>
              <w:spacing w:after="200" w:line="276" w:lineRule="auto"/>
              <w:ind w:left="1620" w:right="117" w:hanging="540"/>
              <w:jc w:val="both"/>
              <w:rPr>
                <w:sz w:val="22"/>
                <w:szCs w:val="22"/>
              </w:rPr>
            </w:pPr>
            <w:r w:rsidRPr="007F1DBD">
              <w:rPr>
                <w:sz w:val="22"/>
                <w:szCs w:val="22"/>
              </w:rPr>
              <w:t>(iii)</w:t>
            </w:r>
            <w:r w:rsidRPr="007F1DBD">
              <w:rPr>
                <w:sz w:val="22"/>
                <w:szCs w:val="22"/>
              </w:rPr>
              <w:tab/>
              <w:t>“collusive practice” is an arrangement between two or more parties designed to achieve an improper purpose, including to influence improperly the actions of another party;</w:t>
            </w:r>
          </w:p>
          <w:p w:rsidR="00D836EC" w:rsidRPr="007F1DBD" w:rsidRDefault="00D836EC" w:rsidP="00D836EC">
            <w:pPr>
              <w:tabs>
                <w:tab w:val="left" w:pos="1620"/>
              </w:tabs>
              <w:spacing w:after="200" w:line="276" w:lineRule="auto"/>
              <w:ind w:left="1620" w:right="117" w:hanging="540"/>
              <w:jc w:val="both"/>
              <w:rPr>
                <w:sz w:val="22"/>
                <w:szCs w:val="22"/>
              </w:rPr>
            </w:pPr>
            <w:r w:rsidRPr="007F1DBD">
              <w:rPr>
                <w:sz w:val="22"/>
                <w:szCs w:val="22"/>
              </w:rPr>
              <w:lastRenderedPageBreak/>
              <w:t>(iv)</w:t>
            </w:r>
            <w:r w:rsidRPr="007F1DBD">
              <w:rPr>
                <w:sz w:val="22"/>
                <w:szCs w:val="22"/>
              </w:rPr>
              <w:tab/>
              <w:t>“coercive practice” is impairing or harming, or threatening to impair or harm, directly or indirectly, any party or the property of the party to influence improperly the actions of a party;</w:t>
            </w:r>
          </w:p>
          <w:p w:rsidR="00D836EC" w:rsidRPr="007F1DBD" w:rsidRDefault="00D836EC" w:rsidP="00D836EC">
            <w:pPr>
              <w:tabs>
                <w:tab w:val="left" w:pos="1620"/>
              </w:tabs>
              <w:spacing w:after="200" w:line="276" w:lineRule="auto"/>
              <w:ind w:left="1620" w:right="117" w:hanging="540"/>
              <w:jc w:val="both"/>
              <w:rPr>
                <w:sz w:val="22"/>
                <w:szCs w:val="22"/>
              </w:rPr>
            </w:pPr>
            <w:r w:rsidRPr="007F1DBD">
              <w:rPr>
                <w:sz w:val="22"/>
                <w:szCs w:val="22"/>
              </w:rPr>
              <w:t>(v)</w:t>
            </w:r>
            <w:r w:rsidRPr="007F1DBD">
              <w:rPr>
                <w:sz w:val="22"/>
                <w:szCs w:val="22"/>
              </w:rPr>
              <w:tab/>
              <w:t>"obstructive practice" is</w:t>
            </w:r>
          </w:p>
          <w:p w:rsidR="00D836EC" w:rsidRPr="007F1DBD" w:rsidRDefault="00D836EC" w:rsidP="00D836EC">
            <w:pPr>
              <w:spacing w:after="200" w:line="276" w:lineRule="auto"/>
              <w:ind w:left="2160" w:right="117" w:hanging="540"/>
              <w:jc w:val="both"/>
              <w:rPr>
                <w:sz w:val="22"/>
                <w:szCs w:val="22"/>
              </w:rPr>
            </w:pPr>
            <w:r w:rsidRPr="007F1DBD">
              <w:rPr>
                <w:sz w:val="22"/>
                <w:szCs w:val="22"/>
              </w:rPr>
              <w:t>(aa)</w:t>
            </w:r>
            <w:r w:rsidRPr="007F1DBD">
              <w:rPr>
                <w:sz w:val="22"/>
                <w:szCs w:val="22"/>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836EC" w:rsidRPr="007F1DBD" w:rsidRDefault="00D836EC" w:rsidP="00D836EC">
            <w:pPr>
              <w:tabs>
                <w:tab w:val="left" w:pos="540"/>
              </w:tabs>
              <w:spacing w:after="200" w:line="276" w:lineRule="auto"/>
              <w:ind w:left="2160" w:right="117" w:hanging="540"/>
              <w:jc w:val="both"/>
              <w:rPr>
                <w:sz w:val="22"/>
                <w:szCs w:val="22"/>
              </w:rPr>
            </w:pPr>
            <w:r w:rsidRPr="007F1DBD">
              <w:rPr>
                <w:sz w:val="22"/>
                <w:szCs w:val="22"/>
              </w:rPr>
              <w:t>(bb)</w:t>
            </w:r>
            <w:r w:rsidRPr="007F1DBD">
              <w:rPr>
                <w:sz w:val="22"/>
                <w:szCs w:val="22"/>
              </w:rPr>
              <w:tab/>
              <w:t>acts intended to materially impede the exercise of the Government’s inspection and audit rights provided for under sub-clause 3.1 (e) below.</w:t>
            </w:r>
          </w:p>
          <w:p w:rsidR="00D836EC" w:rsidRPr="007F1DBD" w:rsidRDefault="00D836EC" w:rsidP="00D836EC">
            <w:pPr>
              <w:tabs>
                <w:tab w:val="left" w:pos="1080"/>
              </w:tabs>
              <w:spacing w:after="200" w:line="276" w:lineRule="auto"/>
              <w:ind w:left="1080" w:right="117" w:hanging="540"/>
              <w:jc w:val="both"/>
              <w:rPr>
                <w:sz w:val="22"/>
                <w:szCs w:val="22"/>
              </w:rPr>
            </w:pPr>
            <w:r w:rsidRPr="007F1DBD">
              <w:rPr>
                <w:sz w:val="22"/>
                <w:szCs w:val="22"/>
              </w:rPr>
              <w:t>(b)</w:t>
            </w:r>
            <w:r w:rsidRPr="007F1DBD">
              <w:rPr>
                <w:sz w:val="22"/>
                <w:szCs w:val="22"/>
              </w:rPr>
              <w:tab/>
              <w:t>will reject a proposal for award if it determines that the Tenderer recommended for award has, directly or through an agent, engaged in corrupt, fraudulent, collusive, coercive or obstructive practices in competing for the contract in question;</w:t>
            </w:r>
          </w:p>
          <w:p w:rsidR="00D836EC" w:rsidRPr="007F1DBD" w:rsidRDefault="00D836EC" w:rsidP="00D836EC">
            <w:pPr>
              <w:tabs>
                <w:tab w:val="left" w:pos="1080"/>
              </w:tabs>
              <w:spacing w:after="200" w:line="276" w:lineRule="auto"/>
              <w:ind w:left="1080" w:right="117" w:hanging="540"/>
              <w:jc w:val="both"/>
              <w:rPr>
                <w:sz w:val="22"/>
                <w:szCs w:val="22"/>
              </w:rPr>
            </w:pPr>
            <w:r w:rsidRPr="007F1DBD">
              <w:rPr>
                <w:sz w:val="22"/>
                <w:szCs w:val="22"/>
              </w:rPr>
              <w:t>(c)</w:t>
            </w:r>
            <w:r w:rsidRPr="007F1DBD">
              <w:rPr>
                <w:sz w:val="22"/>
                <w:szCs w:val="22"/>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836EC" w:rsidRPr="007F1DBD" w:rsidRDefault="00D836EC" w:rsidP="00D836EC">
            <w:pPr>
              <w:tabs>
                <w:tab w:val="left" w:pos="1080"/>
              </w:tabs>
              <w:spacing w:after="200" w:line="276" w:lineRule="auto"/>
              <w:ind w:left="1080" w:right="117" w:hanging="540"/>
              <w:jc w:val="both"/>
              <w:rPr>
                <w:sz w:val="22"/>
                <w:szCs w:val="22"/>
              </w:rPr>
            </w:pPr>
            <w:r w:rsidRPr="007F1DBD">
              <w:rPr>
                <w:sz w:val="22"/>
                <w:szCs w:val="22"/>
              </w:rPr>
              <w:t>(d)</w:t>
            </w:r>
            <w:r w:rsidRPr="007F1DBD">
              <w:rPr>
                <w:sz w:val="22"/>
                <w:szCs w:val="22"/>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7F1DBD">
              <w:rPr>
                <w:b/>
                <w:sz w:val="22"/>
                <w:szCs w:val="22"/>
              </w:rPr>
              <w:t xml:space="preserve"> </w:t>
            </w:r>
            <w:r w:rsidRPr="007F1DBD">
              <w:rPr>
                <w:sz w:val="22"/>
                <w:szCs w:val="22"/>
              </w:rPr>
              <w:t>obstructive</w:t>
            </w:r>
            <w:r w:rsidRPr="007F1DBD">
              <w:rPr>
                <w:b/>
                <w:sz w:val="22"/>
                <w:szCs w:val="22"/>
              </w:rPr>
              <w:t xml:space="preserve"> </w:t>
            </w:r>
            <w:r w:rsidRPr="007F1DBD">
              <w:rPr>
                <w:sz w:val="22"/>
                <w:szCs w:val="22"/>
              </w:rPr>
              <w:t xml:space="preserve">practices in competing for, or in executing, a Government funded contract. The list of suspended firms is available at the electronic address specified in the </w:t>
            </w:r>
            <w:r w:rsidRPr="007F1DBD">
              <w:rPr>
                <w:b/>
                <w:sz w:val="22"/>
                <w:szCs w:val="22"/>
              </w:rPr>
              <w:t>BDS</w:t>
            </w:r>
            <w:r w:rsidRPr="007F1DBD">
              <w:rPr>
                <w:sz w:val="22"/>
                <w:szCs w:val="22"/>
              </w:rPr>
              <w:t>; and</w:t>
            </w:r>
          </w:p>
          <w:p w:rsidR="00D836EC" w:rsidRPr="007F1DBD" w:rsidRDefault="00D836EC" w:rsidP="00D836EC">
            <w:pPr>
              <w:tabs>
                <w:tab w:val="left" w:pos="1080"/>
              </w:tabs>
              <w:spacing w:after="200" w:line="276" w:lineRule="auto"/>
              <w:ind w:left="1080" w:right="117" w:hanging="540"/>
              <w:jc w:val="both"/>
              <w:rPr>
                <w:sz w:val="22"/>
                <w:szCs w:val="22"/>
              </w:rPr>
            </w:pPr>
            <w:r w:rsidRPr="007F1DBD">
              <w:rPr>
                <w:sz w:val="22"/>
                <w:szCs w:val="22"/>
              </w:rPr>
              <w:t>(e)</w:t>
            </w:r>
            <w:r w:rsidRPr="007F1DBD">
              <w:rPr>
                <w:sz w:val="22"/>
                <w:szCs w:val="22"/>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rsidR="00D836EC" w:rsidRPr="007F1DBD" w:rsidRDefault="00D836EC" w:rsidP="00D836EC">
            <w:pPr>
              <w:numPr>
                <w:ilvl w:val="1"/>
                <w:numId w:val="0"/>
              </w:numPr>
              <w:tabs>
                <w:tab w:val="num" w:pos="504"/>
              </w:tabs>
              <w:spacing w:after="200" w:line="276" w:lineRule="auto"/>
              <w:ind w:left="504" w:right="117" w:hanging="504"/>
              <w:jc w:val="both"/>
              <w:rPr>
                <w:sz w:val="22"/>
                <w:szCs w:val="22"/>
              </w:rPr>
            </w:pPr>
            <w:r w:rsidRPr="007F1DBD">
              <w:rPr>
                <w:sz w:val="22"/>
                <w:szCs w:val="22"/>
              </w:rPr>
              <w:t>Furthermore, tenderers shall be aware of the provision stated in GCC Sub-Clauses 22.2 and 56.2 (h).</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7F1DBD">
              <w:rPr>
                <w:b/>
                <w:sz w:val="22"/>
                <w:szCs w:val="22"/>
              </w:rPr>
              <w:lastRenderedPageBreak/>
              <w:t>Eligible Tenderers</w:t>
            </w:r>
            <w:bookmarkEnd w:id="31"/>
            <w:bookmarkEnd w:id="32"/>
            <w:bookmarkEnd w:id="33"/>
            <w:bookmarkEnd w:id="34"/>
            <w:bookmarkEnd w:id="35"/>
            <w:bookmarkEnd w:id="36"/>
            <w:bookmarkEnd w:id="37"/>
            <w:bookmarkEnd w:id="38"/>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 Tenderer may be a </w:t>
            </w:r>
            <w:r w:rsidRPr="007F1DBD">
              <w:rPr>
                <w:rFonts w:cs="Arial"/>
                <w:sz w:val="22"/>
                <w:szCs w:val="22"/>
                <w:lang w:val="en-US"/>
              </w:rPr>
              <w:t>natural person</w:t>
            </w:r>
            <w:r w:rsidRPr="007F1DBD">
              <w:rPr>
                <w:sz w:val="22"/>
                <w:szCs w:val="22"/>
              </w:rPr>
              <w:t xml:space="preserve">, private entity, or government-owned entity—subject to ITT 4.6—or any combination of them in the form of a joint venture, under an existing agreement, or with the intent to constitute a legally-enforceable joint venture. Unless otherwise </w:t>
            </w:r>
            <w:r w:rsidRPr="007F1DBD">
              <w:rPr>
                <w:b/>
                <w:sz w:val="22"/>
                <w:szCs w:val="22"/>
              </w:rPr>
              <w:t>stated in the BDS</w:t>
            </w:r>
            <w:r w:rsidRPr="007F1DBD">
              <w:rPr>
                <w:sz w:val="22"/>
                <w:szCs w:val="22"/>
              </w:rPr>
              <w:t xml:space="preserve">, all partners shall be jointly and severally liable for the execution of the Contract in accordance with the Contract terms.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 Tenderer, and all parties constituting the Tenderer, shall have the nationality of an eligible country, in accordance with Section V (Eligible Countries). A Tenderer shall be deemed to have the nationality </w:t>
            </w:r>
            <w:r w:rsidRPr="007F1DBD">
              <w:rPr>
                <w:sz w:val="22"/>
                <w:szCs w:val="22"/>
              </w:rPr>
              <w:lastRenderedPageBreak/>
              <w:t>of a country if the Tenderer is a citizen or is constituted, or incorporated, and operates in conformity with the provisions of the rules and regulation of Maldives. This criterion shall also apply to the determination of the nationality of proposed subcontractors or suppliers for any part of the Contract including related services.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A Tenderer shall meet the following criteria to be eligible to participate in public procurement:</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have the legal capacity to enter into the contract;</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have fulfilled its obligations to pay taxes.</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D836EC" w:rsidRPr="007F1DBD" w:rsidRDefault="00D836EC" w:rsidP="00D836EC">
            <w:pPr>
              <w:numPr>
                <w:ilvl w:val="2"/>
                <w:numId w:val="0"/>
              </w:numPr>
              <w:tabs>
                <w:tab w:val="num" w:pos="864"/>
              </w:tabs>
              <w:spacing w:after="200" w:line="276" w:lineRule="auto"/>
              <w:ind w:left="864" w:hanging="360"/>
              <w:jc w:val="both"/>
              <w:rPr>
                <w:szCs w:val="20"/>
              </w:rPr>
            </w:pPr>
            <w:r w:rsidRPr="007F1DBD">
              <w:rPr>
                <w:sz w:val="22"/>
                <w:szCs w:val="22"/>
              </w:rPr>
              <w:t>not have a conflict of interest in relation to the procurement requirement in accordance with Sub-Clause 4.4.</w:t>
            </w:r>
            <w:r w:rsidRPr="007F1DBD">
              <w:rPr>
                <w:szCs w:val="20"/>
              </w:rPr>
              <w:t xml:space="preserve"> </w:t>
            </w:r>
          </w:p>
          <w:p w:rsidR="00D836EC" w:rsidRPr="007F1DBD" w:rsidRDefault="00D836EC" w:rsidP="00D836EC">
            <w:pPr>
              <w:numPr>
                <w:ilvl w:val="2"/>
                <w:numId w:val="0"/>
              </w:numPr>
              <w:tabs>
                <w:tab w:val="num" w:pos="864"/>
              </w:tabs>
              <w:spacing w:after="200" w:line="276" w:lineRule="auto"/>
              <w:ind w:left="864" w:hanging="360"/>
              <w:jc w:val="both"/>
              <w:rPr>
                <w:szCs w:val="20"/>
              </w:rPr>
            </w:pPr>
            <w:r w:rsidRPr="007F1DBD">
              <w:rPr>
                <w:sz w:val="22"/>
                <w:szCs w:val="22"/>
              </w:rPr>
              <w:t xml:space="preserve">shall be a contractor who falls in to the grades of National Contractors Registry as </w:t>
            </w:r>
            <w:r w:rsidRPr="007F1DBD">
              <w:rPr>
                <w:b/>
                <w:bCs/>
                <w:sz w:val="22"/>
                <w:szCs w:val="22"/>
              </w:rPr>
              <w:t xml:space="preserve">specified in the </w:t>
            </w:r>
            <w:r w:rsidRPr="007F1DBD">
              <w:rPr>
                <w:b/>
                <w:sz w:val="22"/>
                <w:szCs w:val="22"/>
              </w:rPr>
              <w:t>BDS</w:t>
            </w:r>
            <w:r w:rsidRPr="007F1DBD">
              <w:rPr>
                <w:b/>
                <w:bCs/>
                <w:szCs w:val="20"/>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 Tenderer shall not have a conflict of interest.  All Tenderers found to have a conflict of interest shall be disqualified.  A Tenderer may be considered to have a conflict of interest with one or more parties in this tendering process, </w:t>
            </w:r>
            <w:proofErr w:type="gramStart"/>
            <w:r w:rsidRPr="007F1DBD">
              <w:rPr>
                <w:sz w:val="22"/>
                <w:szCs w:val="22"/>
              </w:rPr>
              <w:t>if :</w:t>
            </w:r>
            <w:proofErr w:type="gramEnd"/>
            <w:r w:rsidRPr="007F1DBD">
              <w:rPr>
                <w:sz w:val="22"/>
                <w:szCs w:val="22"/>
              </w:rPr>
              <w:t xml:space="preserve"> </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they have a controlling partner in common; or</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they receive or have received any direct or indirect subsidy from any of them; or</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they have the same legal representative for purposes of this Tender; or</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they have a relationship with each other, directly or through common third parties, that puts them in a position to have access to information about or influence on the Tender of another Tenderer, or influence the decisions of the Employer regarding this tendering process; or</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 xml:space="preserve">a Tenderer participates in more than one Tender in this tendering process. Participation by a Tenderer in more than one Tender will result in the disqualification of all Tenders in which the party is involved.  However, this does not limit the inclusion of the same subcontractor in more than one Tender; or </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a Tenderer or any of its affiliates participated as a consultant in the preparation of the design or technical specifications of the contract that is the subject of the Tender; or</w:t>
            </w:r>
          </w:p>
          <w:p w:rsidR="00D836EC" w:rsidRPr="007F1DBD" w:rsidRDefault="00D836EC" w:rsidP="00D836EC">
            <w:pPr>
              <w:numPr>
                <w:ilvl w:val="2"/>
                <w:numId w:val="0"/>
              </w:numPr>
              <w:tabs>
                <w:tab w:val="num" w:pos="864"/>
              </w:tabs>
              <w:spacing w:after="200" w:line="276" w:lineRule="auto"/>
              <w:ind w:left="864" w:hanging="360"/>
              <w:jc w:val="both"/>
              <w:rPr>
                <w:sz w:val="22"/>
                <w:szCs w:val="22"/>
              </w:rPr>
            </w:pPr>
            <w:r w:rsidRPr="007F1DBD">
              <w:rPr>
                <w:sz w:val="22"/>
                <w:szCs w:val="22"/>
              </w:rPr>
              <w:t>a Tenderer, or any of its affiliates has been hired (or is proposed to be hired) by the Employer as Engineer for the contract.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rFonts w:cs="Arial"/>
                <w:sz w:val="22"/>
                <w:szCs w:val="22"/>
              </w:rPr>
              <w:lastRenderedPageBreak/>
              <w:t xml:space="preserve">A Tenderer that has been suspended from participation in public procurement by the Government in accordance </w:t>
            </w:r>
            <w:r w:rsidRPr="007F1DBD">
              <w:rPr>
                <w:sz w:val="22"/>
                <w:szCs w:val="22"/>
              </w:rPr>
              <w:t xml:space="preserve">with ITT 3, at the date of the deadline for Tender submission or thereafter, shall be disqualified.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40" w:line="276" w:lineRule="auto"/>
              <w:ind w:left="504" w:hanging="504"/>
              <w:jc w:val="both"/>
              <w:rPr>
                <w:sz w:val="22"/>
                <w:szCs w:val="22"/>
              </w:rPr>
            </w:pPr>
            <w:r w:rsidRPr="007F1DBD">
              <w:rPr>
                <w:sz w:val="22"/>
                <w:szCs w:val="22"/>
              </w:rPr>
              <w:t xml:space="preserve">Government-owned enterprises in the </w:t>
            </w:r>
            <w:r w:rsidRPr="007F1DBD">
              <w:rPr>
                <w:sz w:val="22"/>
                <w:szCs w:val="22"/>
                <w:lang w:val="en-US"/>
              </w:rPr>
              <w:t>Employer</w:t>
            </w:r>
            <w:r w:rsidRPr="007F1DBD">
              <w:rPr>
                <w:sz w:val="22"/>
                <w:szCs w:val="22"/>
              </w:rPr>
              <w:t xml:space="preserve">’s country shall be eligible only if they can establish that they are legally and financially autonomous and operate under commercial law, and that they are not a dependent agency of the </w:t>
            </w:r>
            <w:r w:rsidRPr="007F1DBD">
              <w:rPr>
                <w:sz w:val="22"/>
                <w:szCs w:val="22"/>
                <w:lang w:val="en-US"/>
              </w:rPr>
              <w:t>Employer</w:t>
            </w:r>
            <w:r w:rsidRPr="007F1DBD">
              <w:rPr>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40" w:line="276" w:lineRule="auto"/>
              <w:ind w:left="504" w:hanging="504"/>
              <w:jc w:val="both"/>
              <w:rPr>
                <w:sz w:val="22"/>
                <w:szCs w:val="22"/>
              </w:rPr>
            </w:pPr>
            <w:r w:rsidRPr="007F1DBD">
              <w:rPr>
                <w:sz w:val="22"/>
                <w:szCs w:val="22"/>
              </w:rPr>
              <w:t xml:space="preserve">Tenderers shall provide such evidence of their continued eligibility satisfactory to the </w:t>
            </w:r>
            <w:r w:rsidRPr="007F1DBD">
              <w:rPr>
                <w:sz w:val="22"/>
                <w:szCs w:val="22"/>
                <w:lang w:val="en-US"/>
              </w:rPr>
              <w:t>Employer</w:t>
            </w:r>
            <w:r w:rsidRPr="007F1DBD">
              <w:rPr>
                <w:sz w:val="22"/>
                <w:szCs w:val="22"/>
              </w:rPr>
              <w:t xml:space="preserve">, as the </w:t>
            </w:r>
            <w:r w:rsidRPr="007F1DBD">
              <w:rPr>
                <w:sz w:val="22"/>
                <w:szCs w:val="22"/>
                <w:lang w:val="en-US"/>
              </w:rPr>
              <w:t>Employer</w:t>
            </w:r>
            <w:r w:rsidRPr="007F1DBD">
              <w:rPr>
                <w:sz w:val="22"/>
                <w:szCs w:val="22"/>
              </w:rPr>
              <w:t xml:space="preserve"> shall reasonably request.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40" w:line="276" w:lineRule="auto"/>
              <w:ind w:left="504" w:hanging="504"/>
              <w:jc w:val="both"/>
              <w:rPr>
                <w:sz w:val="22"/>
                <w:szCs w:val="22"/>
              </w:rPr>
            </w:pPr>
            <w:r w:rsidRPr="007F1DBD">
              <w:rPr>
                <w:sz w:val="22"/>
                <w:szCs w:val="22"/>
              </w:rPr>
              <w:t>In case a prequalification process has been conducted prior to the tendering process, this tendering is open only to prequalified Tenderers.</w:t>
            </w:r>
          </w:p>
        </w:tc>
      </w:tr>
      <w:tr w:rsidR="00D836EC" w:rsidRPr="007F1DBD" w:rsidTr="00D836EC">
        <w:trPr>
          <w:cantSplit/>
        </w:trPr>
        <w:tc>
          <w:tcPr>
            <w:tcW w:w="5382" w:type="dxa"/>
            <w:gridSpan w:val="16"/>
          </w:tcPr>
          <w:p w:rsidR="00D836EC" w:rsidRPr="007F1DBD" w:rsidRDefault="00D836EC" w:rsidP="00D836EC">
            <w:pPr>
              <w:tabs>
                <w:tab w:val="num" w:pos="432"/>
              </w:tabs>
              <w:spacing w:after="200" w:line="276" w:lineRule="auto"/>
              <w:ind w:left="432" w:hanging="432"/>
              <w:rPr>
                <w:b/>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7F1DBD">
              <w:rPr>
                <w:b/>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D836EC" w:rsidRPr="007F1DBD" w:rsidRDefault="00D836EC" w:rsidP="00D836EC">
            <w:pPr>
              <w:spacing w:after="200" w:line="276" w:lineRule="auto"/>
              <w:jc w:val="both"/>
              <w:rPr>
                <w:sz w:val="22"/>
                <w:szCs w:val="22"/>
              </w:rPr>
            </w:pPr>
          </w:p>
        </w:tc>
      </w:tr>
      <w:tr w:rsidR="00D836EC" w:rsidRPr="007F1DBD" w:rsidTr="00D836EC">
        <w:trPr>
          <w:cantSplit/>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7F1DBD">
              <w:rPr>
                <w:sz w:val="22"/>
                <w:szCs w:val="22"/>
              </w:rPr>
              <w:t>The materials, equipment and services to be supplied under the Contract shall have their origin in eligible source countries as defined in ITT 4.2 above and all expenditures under the Contract will be limited to such materials, equipment, and services.  At the Employer’s request, Tenderers may be required to provide evidence of the origin of materials, equipment and services.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bookmarkStart w:id="53" w:name="_Toc438532569"/>
            <w:bookmarkEnd w:id="53"/>
            <w:r w:rsidRPr="007F1DBD">
              <w:rPr>
                <w:sz w:val="22"/>
                <w:szCs w:val="22"/>
              </w:rPr>
              <w:t>For purposes of ITT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D836EC" w:rsidRPr="007F1DBD" w:rsidTr="00D836EC">
        <w:trPr>
          <w:cantSplit/>
        </w:trPr>
        <w:tc>
          <w:tcPr>
            <w:tcW w:w="9450" w:type="dxa"/>
            <w:gridSpan w:val="23"/>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7F1DBD">
              <w:rPr>
                <w:b/>
                <w:bCs/>
                <w:sz w:val="28"/>
              </w:rPr>
              <w:t xml:space="preserve">Contents of </w:t>
            </w:r>
            <w:bookmarkEnd w:id="55"/>
            <w:bookmarkEnd w:id="56"/>
            <w:bookmarkEnd w:id="57"/>
            <w:bookmarkEnd w:id="58"/>
            <w:bookmarkEnd w:id="59"/>
            <w:r w:rsidRPr="007F1DBD">
              <w:rPr>
                <w:b/>
                <w:bCs/>
                <w:sz w:val="28"/>
              </w:rPr>
              <w:t>Tendering Document</w:t>
            </w:r>
            <w:bookmarkEnd w:id="60"/>
            <w:bookmarkEnd w:id="61"/>
          </w:p>
        </w:tc>
      </w:tr>
      <w:tr w:rsidR="00D836EC" w:rsidRPr="007F1DBD" w:rsidTr="00D836EC">
        <w:tc>
          <w:tcPr>
            <w:tcW w:w="4122" w:type="dxa"/>
            <w:gridSpan w:val="8"/>
          </w:tcPr>
          <w:p w:rsidR="00D836EC" w:rsidRPr="007F1DBD" w:rsidRDefault="00D836EC" w:rsidP="00D836EC">
            <w:pPr>
              <w:tabs>
                <w:tab w:val="num" w:pos="432"/>
              </w:tabs>
              <w:spacing w:after="200" w:line="276" w:lineRule="auto"/>
              <w:ind w:left="432" w:hanging="432"/>
              <w:rPr>
                <w:b/>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7F1DBD">
              <w:rPr>
                <w:b/>
                <w:sz w:val="22"/>
                <w:szCs w:val="22"/>
              </w:rPr>
              <w:t xml:space="preserve">Sections of </w:t>
            </w:r>
            <w:bookmarkEnd w:id="62"/>
            <w:bookmarkEnd w:id="63"/>
            <w:bookmarkEnd w:id="64"/>
            <w:bookmarkEnd w:id="65"/>
            <w:bookmarkEnd w:id="66"/>
            <w:r w:rsidRPr="007F1DBD">
              <w:rPr>
                <w:b/>
                <w:sz w:val="22"/>
                <w:szCs w:val="22"/>
              </w:rPr>
              <w:t>Tendering Document</w:t>
            </w:r>
            <w:bookmarkEnd w:id="67"/>
            <w:bookmarkEnd w:id="68"/>
            <w:bookmarkEnd w:id="69"/>
          </w:p>
        </w:tc>
        <w:tc>
          <w:tcPr>
            <w:tcW w:w="5328" w:type="dxa"/>
            <w:gridSpan w:val="15"/>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Tendering Document consist of Parts </w:t>
            </w:r>
            <w:r w:rsidRPr="007F1DBD">
              <w:rPr>
                <w:sz w:val="22"/>
                <w:szCs w:val="22"/>
                <w:lang w:val="en-US"/>
              </w:rPr>
              <w:t>1, 2</w:t>
            </w:r>
            <w:r w:rsidRPr="007F1DBD">
              <w:rPr>
                <w:sz w:val="22"/>
                <w:szCs w:val="22"/>
              </w:rPr>
              <w:t xml:space="preserve"> and </w:t>
            </w:r>
            <w:r w:rsidRPr="007F1DBD">
              <w:rPr>
                <w:sz w:val="22"/>
                <w:szCs w:val="22"/>
                <w:lang w:val="en-US"/>
              </w:rPr>
              <w:t>3</w:t>
            </w:r>
            <w:r w:rsidRPr="007F1DBD">
              <w:rPr>
                <w:sz w:val="22"/>
                <w:szCs w:val="22"/>
              </w:rPr>
              <w:t xml:space="preserve"> which include all the Sections indicated below, and should be read in conjunction with any Addenda issued in accordance with ITT 8.</w:t>
            </w:r>
          </w:p>
          <w:p w:rsidR="00D836EC" w:rsidRPr="007F1DBD" w:rsidRDefault="00D836EC" w:rsidP="00D836EC">
            <w:pPr>
              <w:tabs>
                <w:tab w:val="left" w:pos="1422"/>
              </w:tabs>
              <w:spacing w:line="276" w:lineRule="auto"/>
              <w:ind w:left="522"/>
              <w:rPr>
                <w:b/>
                <w:sz w:val="22"/>
                <w:szCs w:val="22"/>
              </w:rPr>
            </w:pPr>
            <w:r w:rsidRPr="007F1DBD">
              <w:rPr>
                <w:b/>
                <w:sz w:val="22"/>
                <w:szCs w:val="22"/>
              </w:rPr>
              <w:t>PART 1</w:t>
            </w:r>
            <w:r w:rsidRPr="007F1DBD">
              <w:rPr>
                <w:b/>
                <w:sz w:val="22"/>
                <w:szCs w:val="22"/>
              </w:rPr>
              <w:tab/>
              <w:t>Tendering Procedures</w:t>
            </w:r>
          </w:p>
          <w:p w:rsidR="00D836EC" w:rsidRPr="007F1DBD" w:rsidRDefault="00D836EC" w:rsidP="00D836EC">
            <w:pPr>
              <w:spacing w:line="276" w:lineRule="auto"/>
              <w:ind w:left="2457" w:hanging="1035"/>
              <w:rPr>
                <w:sz w:val="22"/>
                <w:szCs w:val="22"/>
              </w:rPr>
            </w:pPr>
            <w:r w:rsidRPr="007F1DBD">
              <w:rPr>
                <w:sz w:val="22"/>
                <w:szCs w:val="22"/>
              </w:rPr>
              <w:t>Section I - Instructions to Tenderers (ITT)</w:t>
            </w:r>
          </w:p>
          <w:p w:rsidR="00D836EC" w:rsidRPr="007F1DBD" w:rsidRDefault="00D836EC" w:rsidP="00D836EC">
            <w:pPr>
              <w:spacing w:line="276" w:lineRule="auto"/>
              <w:ind w:left="2457" w:hanging="1035"/>
              <w:rPr>
                <w:sz w:val="22"/>
                <w:szCs w:val="22"/>
              </w:rPr>
            </w:pPr>
            <w:r w:rsidRPr="007F1DBD">
              <w:rPr>
                <w:sz w:val="22"/>
                <w:szCs w:val="22"/>
              </w:rPr>
              <w:t>Section II - Bid Data Sheet (</w:t>
            </w:r>
            <w:r w:rsidRPr="007F1DBD">
              <w:rPr>
                <w:b/>
                <w:sz w:val="22"/>
                <w:szCs w:val="22"/>
              </w:rPr>
              <w:t>BDS</w:t>
            </w:r>
            <w:r w:rsidRPr="007F1DBD">
              <w:rPr>
                <w:sz w:val="22"/>
                <w:szCs w:val="22"/>
              </w:rPr>
              <w:t>)</w:t>
            </w:r>
          </w:p>
          <w:p w:rsidR="00D836EC" w:rsidRPr="007F1DBD" w:rsidRDefault="00D836EC" w:rsidP="00D836EC">
            <w:pPr>
              <w:spacing w:line="276" w:lineRule="auto"/>
              <w:ind w:left="2457" w:hanging="1035"/>
              <w:rPr>
                <w:sz w:val="22"/>
                <w:szCs w:val="22"/>
              </w:rPr>
            </w:pPr>
            <w:r w:rsidRPr="007F1DBD">
              <w:rPr>
                <w:sz w:val="22"/>
                <w:szCs w:val="22"/>
              </w:rPr>
              <w:t xml:space="preserve">Section III - Evaluation and Qualification Criteria </w:t>
            </w:r>
          </w:p>
          <w:p w:rsidR="00D836EC" w:rsidRPr="007F1DBD" w:rsidRDefault="00D836EC" w:rsidP="00D836EC">
            <w:pPr>
              <w:spacing w:line="276" w:lineRule="auto"/>
              <w:ind w:left="2457" w:hanging="1035"/>
              <w:rPr>
                <w:sz w:val="22"/>
                <w:szCs w:val="22"/>
              </w:rPr>
            </w:pPr>
            <w:r w:rsidRPr="007F1DBD">
              <w:rPr>
                <w:sz w:val="22"/>
                <w:szCs w:val="22"/>
              </w:rPr>
              <w:t xml:space="preserve">Section IV - Tendering Forms </w:t>
            </w:r>
          </w:p>
          <w:p w:rsidR="00D836EC" w:rsidRPr="007F1DBD" w:rsidRDefault="00D836EC" w:rsidP="00D836EC">
            <w:pPr>
              <w:spacing w:after="60" w:line="276" w:lineRule="auto"/>
              <w:ind w:left="2457" w:hanging="1035"/>
              <w:rPr>
                <w:sz w:val="22"/>
                <w:szCs w:val="22"/>
              </w:rPr>
            </w:pPr>
            <w:r w:rsidRPr="007F1DBD">
              <w:rPr>
                <w:sz w:val="22"/>
                <w:szCs w:val="22"/>
              </w:rPr>
              <w:t xml:space="preserve">Section V - Eligible Countries </w:t>
            </w:r>
          </w:p>
          <w:p w:rsidR="00D836EC" w:rsidRPr="007F1DBD" w:rsidRDefault="00D836EC" w:rsidP="00D836EC">
            <w:pPr>
              <w:tabs>
                <w:tab w:val="left" w:pos="1422"/>
              </w:tabs>
              <w:spacing w:line="276" w:lineRule="auto"/>
              <w:ind w:left="522"/>
              <w:rPr>
                <w:sz w:val="22"/>
                <w:szCs w:val="22"/>
              </w:rPr>
            </w:pPr>
            <w:r w:rsidRPr="007F1DBD">
              <w:rPr>
                <w:b/>
                <w:sz w:val="22"/>
                <w:szCs w:val="22"/>
              </w:rPr>
              <w:t>PART 2</w:t>
            </w:r>
            <w:r w:rsidRPr="007F1DBD">
              <w:rPr>
                <w:b/>
                <w:sz w:val="22"/>
                <w:szCs w:val="22"/>
              </w:rPr>
              <w:tab/>
              <w:t>Requirements</w:t>
            </w:r>
          </w:p>
          <w:p w:rsidR="00D836EC" w:rsidRPr="007F1DBD" w:rsidRDefault="00D836EC" w:rsidP="00D836EC">
            <w:pPr>
              <w:spacing w:after="60" w:line="276" w:lineRule="auto"/>
              <w:ind w:left="2457" w:hanging="1035"/>
              <w:rPr>
                <w:sz w:val="22"/>
                <w:szCs w:val="22"/>
              </w:rPr>
            </w:pPr>
            <w:r w:rsidRPr="007F1DBD">
              <w:rPr>
                <w:sz w:val="22"/>
                <w:szCs w:val="22"/>
              </w:rPr>
              <w:t xml:space="preserve">Section VI – </w:t>
            </w:r>
            <w:r w:rsidRPr="007F1DBD">
              <w:rPr>
                <w:bCs/>
                <w:sz w:val="22"/>
                <w:szCs w:val="22"/>
              </w:rPr>
              <w:t>Employer’s Requirements</w:t>
            </w:r>
            <w:r w:rsidRPr="007F1DBD">
              <w:rPr>
                <w:sz w:val="22"/>
                <w:szCs w:val="22"/>
              </w:rPr>
              <w:t xml:space="preserve"> </w:t>
            </w:r>
          </w:p>
          <w:p w:rsidR="00D836EC" w:rsidRPr="007F1DBD" w:rsidRDefault="00D836EC" w:rsidP="00D836EC">
            <w:pPr>
              <w:tabs>
                <w:tab w:val="left" w:pos="1422"/>
              </w:tabs>
              <w:spacing w:line="276" w:lineRule="auto"/>
              <w:ind w:left="522"/>
              <w:rPr>
                <w:b/>
                <w:sz w:val="22"/>
                <w:szCs w:val="22"/>
              </w:rPr>
            </w:pPr>
            <w:r w:rsidRPr="007F1DBD">
              <w:rPr>
                <w:b/>
                <w:sz w:val="22"/>
                <w:szCs w:val="22"/>
              </w:rPr>
              <w:t>PART 3</w:t>
            </w:r>
            <w:r w:rsidRPr="007F1DBD">
              <w:rPr>
                <w:b/>
                <w:sz w:val="22"/>
                <w:szCs w:val="22"/>
              </w:rPr>
              <w:tab/>
              <w:t>Conditions of Contract and Contract Forms</w:t>
            </w:r>
          </w:p>
          <w:p w:rsidR="00D836EC" w:rsidRPr="007F1DBD" w:rsidRDefault="00D836EC" w:rsidP="00D836EC">
            <w:pPr>
              <w:spacing w:line="276" w:lineRule="auto"/>
              <w:ind w:left="2457" w:hanging="1035"/>
              <w:rPr>
                <w:sz w:val="22"/>
                <w:szCs w:val="22"/>
              </w:rPr>
            </w:pPr>
            <w:r w:rsidRPr="007F1DBD">
              <w:rPr>
                <w:sz w:val="22"/>
                <w:szCs w:val="22"/>
              </w:rPr>
              <w:t>Section VII - General Conditions of Contract (GCC)</w:t>
            </w:r>
          </w:p>
          <w:p w:rsidR="00D836EC" w:rsidRPr="007F1DBD" w:rsidRDefault="00D836EC" w:rsidP="00D836EC">
            <w:pPr>
              <w:spacing w:line="276" w:lineRule="auto"/>
              <w:ind w:left="2457" w:hanging="1035"/>
              <w:rPr>
                <w:sz w:val="22"/>
                <w:szCs w:val="22"/>
                <w:lang w:val="fr-FR"/>
              </w:rPr>
            </w:pPr>
            <w:r w:rsidRPr="007F1DBD">
              <w:rPr>
                <w:sz w:val="22"/>
                <w:szCs w:val="22"/>
                <w:lang w:val="fr-FR"/>
              </w:rPr>
              <w:t xml:space="preserve">Section VIII - </w:t>
            </w:r>
            <w:proofErr w:type="spellStart"/>
            <w:r w:rsidRPr="007F1DBD">
              <w:rPr>
                <w:sz w:val="22"/>
                <w:szCs w:val="22"/>
                <w:lang w:val="fr-FR"/>
              </w:rPr>
              <w:t>Particular</w:t>
            </w:r>
            <w:proofErr w:type="spellEnd"/>
            <w:r w:rsidRPr="007F1DBD">
              <w:rPr>
                <w:sz w:val="22"/>
                <w:szCs w:val="22"/>
                <w:lang w:val="fr-FR"/>
              </w:rPr>
              <w:t xml:space="preserve"> Conditions (PCC)</w:t>
            </w:r>
          </w:p>
          <w:p w:rsidR="00D836EC" w:rsidRPr="007F1DBD" w:rsidRDefault="00D836EC" w:rsidP="00D836EC">
            <w:pPr>
              <w:spacing w:after="60" w:line="276" w:lineRule="auto"/>
              <w:ind w:left="2463" w:hanging="1037"/>
              <w:rPr>
                <w:sz w:val="22"/>
                <w:szCs w:val="22"/>
              </w:rPr>
            </w:pPr>
            <w:r w:rsidRPr="007F1DBD">
              <w:rPr>
                <w:sz w:val="22"/>
                <w:szCs w:val="22"/>
              </w:rPr>
              <w:t xml:space="preserve">Section IX - Contract Forms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 xml:space="preserve">The Invitation for Tenders issued by the </w:t>
            </w:r>
            <w:r w:rsidRPr="007F1DBD">
              <w:rPr>
                <w:sz w:val="22"/>
                <w:szCs w:val="22"/>
                <w:lang w:val="en-US"/>
              </w:rPr>
              <w:t>Employer</w:t>
            </w:r>
            <w:r w:rsidRPr="007F1DBD">
              <w:rPr>
                <w:sz w:val="22"/>
                <w:szCs w:val="22"/>
              </w:rPr>
              <w:t xml:space="preserve"> is not part of the Tendering Document.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is not responsible for the completeness of the Tendering Document and their Addenda, if they were not obtained directly from the source stated by the </w:t>
            </w:r>
            <w:r w:rsidRPr="007F1DBD">
              <w:rPr>
                <w:sz w:val="22"/>
                <w:szCs w:val="22"/>
                <w:lang w:val="en-US"/>
              </w:rPr>
              <w:t>Employer</w:t>
            </w:r>
            <w:r w:rsidRPr="007F1DBD">
              <w:rPr>
                <w:sz w:val="22"/>
                <w:szCs w:val="22"/>
              </w:rPr>
              <w:t xml:space="preserve"> in the Invitation for Tenders.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Tenderer is expected to examine all instructions, forms, terms, and specifications in the Tendering Document. Failure to furnish all information or documentation required by the Tendering Document may result in the rejection of the Tender.</w:t>
            </w:r>
          </w:p>
        </w:tc>
      </w:tr>
      <w:tr w:rsidR="00D836EC" w:rsidRPr="007F1DBD" w:rsidTr="00D836EC">
        <w:trPr>
          <w:cantSplit/>
        </w:trPr>
        <w:tc>
          <w:tcPr>
            <w:tcW w:w="7902" w:type="dxa"/>
            <w:gridSpan w:val="21"/>
          </w:tcPr>
          <w:p w:rsidR="00D836EC" w:rsidRPr="007F1DBD" w:rsidRDefault="00D836EC" w:rsidP="00D836EC">
            <w:pPr>
              <w:tabs>
                <w:tab w:val="num" w:pos="432"/>
              </w:tabs>
              <w:spacing w:after="200" w:line="276" w:lineRule="auto"/>
              <w:ind w:left="432" w:hanging="432"/>
              <w:rPr>
                <w:b/>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7F1DBD">
              <w:rPr>
                <w:b/>
                <w:sz w:val="22"/>
                <w:szCs w:val="22"/>
              </w:rPr>
              <w:t>Clarification of Tendering Document</w:t>
            </w:r>
            <w:bookmarkEnd w:id="70"/>
            <w:bookmarkEnd w:id="71"/>
            <w:bookmarkEnd w:id="72"/>
            <w:bookmarkEnd w:id="73"/>
            <w:bookmarkEnd w:id="74"/>
            <w:r w:rsidRPr="007F1DBD">
              <w:rPr>
                <w:b/>
                <w:sz w:val="22"/>
                <w:szCs w:val="22"/>
              </w:rPr>
              <w:t>, Site Visit, Pre-Tender Meeting</w:t>
            </w:r>
            <w:bookmarkEnd w:id="75"/>
            <w:bookmarkEnd w:id="76"/>
            <w:bookmarkEnd w:id="77"/>
          </w:p>
        </w:tc>
        <w:tc>
          <w:tcPr>
            <w:tcW w:w="1548" w:type="dxa"/>
            <w:gridSpan w:val="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 prospective Tenderer requiring any clarification of the Tendering Document shall contact the </w:t>
            </w:r>
            <w:r w:rsidRPr="007F1DBD">
              <w:rPr>
                <w:sz w:val="22"/>
                <w:szCs w:val="22"/>
                <w:lang w:val="en-US"/>
              </w:rPr>
              <w:t>Employer</w:t>
            </w:r>
            <w:r w:rsidRPr="007F1DBD">
              <w:rPr>
                <w:sz w:val="22"/>
                <w:szCs w:val="22"/>
              </w:rPr>
              <w:t xml:space="preserve"> in writing at the </w:t>
            </w:r>
            <w:r w:rsidRPr="007F1DBD">
              <w:rPr>
                <w:sz w:val="22"/>
                <w:szCs w:val="22"/>
                <w:lang w:val="en-US"/>
              </w:rPr>
              <w:t>Employer</w:t>
            </w:r>
            <w:r w:rsidRPr="007F1DBD">
              <w:rPr>
                <w:sz w:val="22"/>
                <w:szCs w:val="22"/>
              </w:rPr>
              <w:t xml:space="preserve">’s address </w:t>
            </w:r>
            <w:r w:rsidRPr="007F1DBD">
              <w:rPr>
                <w:b/>
                <w:sz w:val="22"/>
                <w:szCs w:val="22"/>
              </w:rPr>
              <w:t xml:space="preserve">indicated in the </w:t>
            </w:r>
            <w:r w:rsidRPr="007F1DBD">
              <w:rPr>
                <w:rFonts w:cs="Arial"/>
                <w:b/>
                <w:sz w:val="22"/>
                <w:szCs w:val="22"/>
              </w:rPr>
              <w:t>BDS</w:t>
            </w:r>
            <w:r w:rsidRPr="007F1DBD">
              <w:rPr>
                <w:sz w:val="22"/>
                <w:szCs w:val="22"/>
              </w:rPr>
              <w:t xml:space="preserve"> or raise his inquiries during the pre-Tender meeting if provided for in accordance with ITT 7.4. The </w:t>
            </w:r>
            <w:r w:rsidRPr="007F1DBD">
              <w:rPr>
                <w:sz w:val="22"/>
                <w:szCs w:val="22"/>
                <w:lang w:val="en-US"/>
              </w:rPr>
              <w:t>Employer</w:t>
            </w:r>
            <w:r w:rsidRPr="007F1DBD">
              <w:rPr>
                <w:sz w:val="22"/>
                <w:szCs w:val="22"/>
              </w:rPr>
              <w:t xml:space="preserve"> will respond in writing to any request for clarification, provided that such request is received the number of days </w:t>
            </w:r>
            <w:r w:rsidRPr="007F1DBD">
              <w:rPr>
                <w:b/>
                <w:sz w:val="22"/>
                <w:szCs w:val="22"/>
              </w:rPr>
              <w:t xml:space="preserve">given in the </w:t>
            </w:r>
            <w:r w:rsidRPr="007F1DBD">
              <w:rPr>
                <w:rFonts w:cs="Arial"/>
                <w:b/>
                <w:sz w:val="22"/>
                <w:szCs w:val="22"/>
              </w:rPr>
              <w:t>BDS</w:t>
            </w:r>
            <w:r w:rsidRPr="007F1DBD">
              <w:rPr>
                <w:sz w:val="22"/>
                <w:szCs w:val="22"/>
              </w:rPr>
              <w:t xml:space="preserve"> prior to the deadline for submission of Tenders. The </w:t>
            </w:r>
            <w:r w:rsidRPr="007F1DBD">
              <w:rPr>
                <w:sz w:val="22"/>
                <w:szCs w:val="22"/>
                <w:lang w:val="en-US"/>
              </w:rPr>
              <w:t>Employer</w:t>
            </w:r>
            <w:r w:rsidRPr="007F1DBD">
              <w:rPr>
                <w:sz w:val="22"/>
                <w:szCs w:val="22"/>
              </w:rPr>
              <w:t xml:space="preserve"> shall forward copies of its response to all Tenderers who have acquired the Tendering Document in accordance with ITT 6.3, including a description of the inquiry but without identifying its source. Should the </w:t>
            </w:r>
            <w:r w:rsidRPr="007F1DBD">
              <w:rPr>
                <w:sz w:val="22"/>
                <w:szCs w:val="22"/>
                <w:lang w:val="en-US"/>
              </w:rPr>
              <w:t>Employer</w:t>
            </w:r>
            <w:r w:rsidRPr="007F1DBD">
              <w:rPr>
                <w:sz w:val="22"/>
                <w:szCs w:val="22"/>
              </w:rPr>
              <w:t xml:space="preserve"> deem it necessary to amend the Tendering Document as a result of a request for clarification, it shall do so following the procedure under ITT 8 and ITT 22.2.</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 and any of its personnel or agents will be granted permission by the </w:t>
            </w:r>
            <w:r w:rsidRPr="007F1DBD">
              <w:rPr>
                <w:sz w:val="22"/>
                <w:szCs w:val="22"/>
                <w:lang w:val="en-US"/>
              </w:rPr>
              <w:t>Employer</w:t>
            </w:r>
            <w:r w:rsidRPr="007F1DBD">
              <w:rPr>
                <w:sz w:val="22"/>
                <w:szCs w:val="22"/>
              </w:rPr>
              <w:t xml:space="preserve"> to enter upon its premises and lands for the purpose of such visit, but only upon the express condition that the Tenderer, its personnel, and agents will release and indemnify the </w:t>
            </w:r>
            <w:r w:rsidRPr="007F1DBD">
              <w:rPr>
                <w:sz w:val="22"/>
                <w:szCs w:val="22"/>
                <w:lang w:val="en-US"/>
              </w:rPr>
              <w:t>Employer</w:t>
            </w:r>
            <w:r w:rsidRPr="007F1DBD">
              <w:rPr>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Tenderer’s designated representative is invited to attend a pre-Tender meeting, if </w:t>
            </w:r>
            <w:r w:rsidRPr="007F1DBD">
              <w:rPr>
                <w:b/>
                <w:sz w:val="22"/>
                <w:szCs w:val="22"/>
              </w:rPr>
              <w:t xml:space="preserve">provided for in the </w:t>
            </w:r>
            <w:r w:rsidRPr="007F1DBD">
              <w:rPr>
                <w:rFonts w:cs="Arial"/>
                <w:b/>
                <w:sz w:val="22"/>
                <w:szCs w:val="22"/>
              </w:rPr>
              <w:t>BDS</w:t>
            </w:r>
            <w:r w:rsidRPr="007F1DBD">
              <w:rPr>
                <w:sz w:val="22"/>
                <w:szCs w:val="22"/>
              </w:rPr>
              <w:t>. The purpose of the meeting will be to clarify issues and to answer questions on any matter that may be raised at that stage.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 is requested, as far as possible, to submit any questions in writing, to reach the </w:t>
            </w:r>
            <w:r w:rsidRPr="007F1DBD">
              <w:rPr>
                <w:sz w:val="22"/>
                <w:szCs w:val="22"/>
                <w:lang w:val="en-US"/>
              </w:rPr>
              <w:t>Employer</w:t>
            </w:r>
            <w:r w:rsidRPr="007F1DBD">
              <w:rPr>
                <w:sz w:val="22"/>
                <w:szCs w:val="22"/>
              </w:rPr>
              <w:t xml:space="preserve"> not later than one week before the meeting.</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Minutes of the pre-Tender meeting, including the text of the questions raised, without identifying the source, and the responses given, together with any responses prepared after the meeting, will be transmitted promptly to all Tenderers who have acquired the Tendering Document in accordance with ITT 6.3. Any modification to the Tendering Document that may become necessary as a result of the pre-Tender meeting shall be made by the </w:t>
            </w:r>
            <w:r w:rsidRPr="007F1DBD">
              <w:rPr>
                <w:sz w:val="22"/>
                <w:szCs w:val="22"/>
                <w:lang w:val="en-US"/>
              </w:rPr>
              <w:t>Employer</w:t>
            </w:r>
            <w:r w:rsidRPr="007F1DBD">
              <w:rPr>
                <w:sz w:val="22"/>
                <w:szCs w:val="22"/>
              </w:rPr>
              <w:t xml:space="preserve"> exclusively through the issue of an addendum pursuant to ITT 8 and not through the minutes of the pre-Tender meeting.</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Nonattendance at the pre-Tender meeting will not be a cause for disqualification of a Tenderer.</w:t>
            </w:r>
          </w:p>
        </w:tc>
      </w:tr>
      <w:tr w:rsidR="00D836EC" w:rsidRPr="007F1DBD" w:rsidTr="00D836EC">
        <w:tc>
          <w:tcPr>
            <w:tcW w:w="5742" w:type="dxa"/>
            <w:gridSpan w:val="17"/>
          </w:tcPr>
          <w:p w:rsidR="00D836EC" w:rsidRPr="007F1DBD" w:rsidRDefault="00D836EC" w:rsidP="00D836EC">
            <w:pPr>
              <w:tabs>
                <w:tab w:val="num" w:pos="432"/>
              </w:tabs>
              <w:spacing w:after="200" w:line="276" w:lineRule="auto"/>
              <w:ind w:left="432" w:hanging="432"/>
              <w:rPr>
                <w:b/>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7F1DBD">
              <w:rPr>
                <w:b/>
                <w:sz w:val="22"/>
                <w:szCs w:val="22"/>
              </w:rPr>
              <w:lastRenderedPageBreak/>
              <w:t>Amendment of Tendering Document</w:t>
            </w:r>
            <w:bookmarkEnd w:id="78"/>
            <w:bookmarkEnd w:id="79"/>
            <w:bookmarkEnd w:id="80"/>
            <w:bookmarkEnd w:id="81"/>
            <w:bookmarkEnd w:id="82"/>
            <w:bookmarkEnd w:id="83"/>
            <w:bookmarkEnd w:id="84"/>
            <w:bookmarkEnd w:id="85"/>
          </w:p>
        </w:tc>
        <w:tc>
          <w:tcPr>
            <w:tcW w:w="3708" w:type="dxa"/>
            <w:gridSpan w:val="6"/>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At any time prior to the deadline for submission of Tenders, the </w:t>
            </w:r>
            <w:r w:rsidRPr="007F1DBD">
              <w:rPr>
                <w:sz w:val="22"/>
                <w:szCs w:val="22"/>
                <w:lang w:val="en-US"/>
              </w:rPr>
              <w:t>Employer</w:t>
            </w:r>
            <w:r w:rsidRPr="007F1DBD">
              <w:rPr>
                <w:sz w:val="22"/>
                <w:szCs w:val="22"/>
              </w:rPr>
              <w:t xml:space="preserve"> may amend the Tendering Document by issuing addenda.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Any addendum issued shall be part of the Tendering Document and shall be communicated in writing to all who have obtained the Tendering Document from the </w:t>
            </w:r>
            <w:r w:rsidRPr="007F1DBD">
              <w:rPr>
                <w:sz w:val="22"/>
                <w:szCs w:val="22"/>
                <w:lang w:val="en-US"/>
              </w:rPr>
              <w:t>Employer</w:t>
            </w:r>
            <w:r w:rsidRPr="007F1DBD">
              <w:rPr>
                <w:sz w:val="22"/>
                <w:szCs w:val="22"/>
              </w:rPr>
              <w:t xml:space="preserve"> in accordance with ITT 6.3.</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To give prospective Tenderers reasonable time in which to take an addendum into account in preparing their Tenders, the </w:t>
            </w:r>
            <w:r w:rsidRPr="007F1DBD">
              <w:rPr>
                <w:sz w:val="22"/>
                <w:szCs w:val="22"/>
                <w:lang w:val="en-US"/>
              </w:rPr>
              <w:t>Employer</w:t>
            </w:r>
            <w:r w:rsidRPr="007F1DBD">
              <w:rPr>
                <w:sz w:val="22"/>
                <w:szCs w:val="22"/>
              </w:rPr>
              <w:t xml:space="preserve"> may, at its discretion, extend the deadline for the submission of Tenders, pursuant to ITT 22.2</w:t>
            </w:r>
          </w:p>
        </w:tc>
      </w:tr>
      <w:tr w:rsidR="00D836EC" w:rsidRPr="007F1DBD" w:rsidTr="00D836EC">
        <w:trPr>
          <w:cantSplit/>
        </w:trPr>
        <w:tc>
          <w:tcPr>
            <w:tcW w:w="9450" w:type="dxa"/>
            <w:gridSpan w:val="23"/>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7F1DBD">
              <w:rPr>
                <w:b/>
                <w:bCs/>
                <w:sz w:val="28"/>
              </w:rPr>
              <w:t>Preparation of Tenders</w:t>
            </w:r>
            <w:bookmarkEnd w:id="86"/>
            <w:bookmarkEnd w:id="87"/>
            <w:bookmarkEnd w:id="88"/>
            <w:bookmarkEnd w:id="89"/>
            <w:bookmarkEnd w:id="90"/>
            <w:bookmarkEnd w:id="91"/>
            <w:bookmarkEnd w:id="92"/>
          </w:p>
        </w:tc>
      </w:tr>
      <w:tr w:rsidR="00D836EC" w:rsidRPr="007F1DBD" w:rsidTr="00D836EC">
        <w:tc>
          <w:tcPr>
            <w:tcW w:w="3222" w:type="dxa"/>
            <w:gridSpan w:val="2"/>
          </w:tcPr>
          <w:p w:rsidR="00D836EC" w:rsidRPr="007F1DBD" w:rsidRDefault="00D836EC" w:rsidP="00D836EC">
            <w:pPr>
              <w:tabs>
                <w:tab w:val="num" w:pos="432"/>
              </w:tabs>
              <w:spacing w:after="200" w:line="276" w:lineRule="auto"/>
              <w:ind w:left="432" w:hanging="432"/>
              <w:rPr>
                <w:b/>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7F1DBD">
              <w:rPr>
                <w:b/>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 shall bear all costs associated with the preparation and submission of its Tender, and the </w:t>
            </w:r>
            <w:r w:rsidRPr="007F1DBD">
              <w:rPr>
                <w:rFonts w:cs="Arial"/>
                <w:sz w:val="22"/>
                <w:szCs w:val="22"/>
                <w:lang w:val="en-US"/>
              </w:rPr>
              <w:t>Employer</w:t>
            </w:r>
            <w:r w:rsidRPr="007F1DBD">
              <w:rPr>
                <w:sz w:val="22"/>
                <w:szCs w:val="22"/>
              </w:rPr>
              <w:t xml:space="preserve"> shall in no case be responsible or liable for those costs, regardless of the conduct or outcome of the tendering process.</w:t>
            </w:r>
          </w:p>
        </w:tc>
      </w:tr>
      <w:tr w:rsidR="00D836EC" w:rsidRPr="007F1DBD" w:rsidTr="00D836EC">
        <w:tc>
          <w:tcPr>
            <w:tcW w:w="3240" w:type="dxa"/>
            <w:gridSpan w:val="3"/>
          </w:tcPr>
          <w:p w:rsidR="00D836EC" w:rsidRPr="007F1DBD" w:rsidRDefault="00D836EC" w:rsidP="00D836EC">
            <w:pPr>
              <w:tabs>
                <w:tab w:val="num" w:pos="432"/>
              </w:tabs>
              <w:spacing w:after="200" w:line="276" w:lineRule="auto"/>
              <w:ind w:left="432" w:hanging="432"/>
              <w:rPr>
                <w:b/>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7F1DBD">
              <w:rPr>
                <w:b/>
                <w:sz w:val="22"/>
                <w:szCs w:val="22"/>
              </w:rPr>
              <w:t>Language of Tender</w:t>
            </w:r>
            <w:bookmarkEnd w:id="101"/>
            <w:bookmarkEnd w:id="102"/>
            <w:bookmarkEnd w:id="103"/>
            <w:bookmarkEnd w:id="104"/>
            <w:bookmarkEnd w:id="105"/>
            <w:bookmarkEnd w:id="106"/>
            <w:bookmarkEnd w:id="107"/>
            <w:bookmarkEnd w:id="108"/>
          </w:p>
        </w:tc>
        <w:tc>
          <w:tcPr>
            <w:tcW w:w="6210" w:type="dxa"/>
            <w:gridSpan w:val="20"/>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 as well as all correspondence and documents relating to the Tender exchanged by the Tenderer and the </w:t>
            </w:r>
            <w:r w:rsidRPr="007F1DBD">
              <w:rPr>
                <w:rFonts w:cs="Arial"/>
                <w:sz w:val="22"/>
                <w:szCs w:val="22"/>
                <w:lang w:val="en-US"/>
              </w:rPr>
              <w:t>Employer</w:t>
            </w:r>
            <w:r w:rsidRPr="007F1DBD">
              <w:rPr>
                <w:sz w:val="22"/>
                <w:szCs w:val="22"/>
              </w:rPr>
              <w:t xml:space="preserve">, shall be written in the language </w:t>
            </w:r>
            <w:r w:rsidRPr="007F1DBD">
              <w:rPr>
                <w:b/>
                <w:sz w:val="22"/>
                <w:szCs w:val="22"/>
              </w:rPr>
              <w:t>specified in the BDS</w:t>
            </w:r>
            <w:r w:rsidRPr="007F1DBD">
              <w:rPr>
                <w:sz w:val="22"/>
                <w:szCs w:val="22"/>
              </w:rPr>
              <w:t xml:space="preserve">. Supporting documents and printed literature that are part of the Tender may be in another language provided they are accompanied by an accurate translation of the relevant passages in the language </w:t>
            </w:r>
            <w:r w:rsidRPr="007F1DBD">
              <w:rPr>
                <w:b/>
                <w:sz w:val="22"/>
                <w:szCs w:val="22"/>
              </w:rPr>
              <w:t>specified in the BDS</w:t>
            </w:r>
            <w:r w:rsidRPr="007F1DBD">
              <w:rPr>
                <w:sz w:val="22"/>
                <w:szCs w:val="22"/>
              </w:rPr>
              <w:t>, in which case, for purposes of interpretation of the Tender, such translation shall govern.</w:t>
            </w:r>
          </w:p>
        </w:tc>
      </w:tr>
      <w:tr w:rsidR="00D836EC" w:rsidRPr="007F1DBD" w:rsidTr="00D836EC">
        <w:tc>
          <w:tcPr>
            <w:tcW w:w="4122" w:type="dxa"/>
            <w:gridSpan w:val="8"/>
          </w:tcPr>
          <w:p w:rsidR="00D836EC" w:rsidRPr="007F1DBD" w:rsidRDefault="00D836EC" w:rsidP="00D836EC">
            <w:pPr>
              <w:tabs>
                <w:tab w:val="num" w:pos="432"/>
              </w:tabs>
              <w:spacing w:after="200" w:line="276" w:lineRule="auto"/>
              <w:ind w:left="432" w:hanging="432"/>
              <w:rPr>
                <w:b/>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7F1DBD">
              <w:rPr>
                <w:b/>
                <w:sz w:val="22"/>
                <w:szCs w:val="22"/>
              </w:rPr>
              <w:t>Documents Comprising the Tender</w:t>
            </w:r>
            <w:bookmarkEnd w:id="109"/>
            <w:bookmarkEnd w:id="110"/>
            <w:bookmarkEnd w:id="111"/>
            <w:bookmarkEnd w:id="112"/>
            <w:bookmarkEnd w:id="113"/>
            <w:bookmarkEnd w:id="114"/>
            <w:bookmarkEnd w:id="115"/>
            <w:bookmarkEnd w:id="116"/>
          </w:p>
        </w:tc>
        <w:tc>
          <w:tcPr>
            <w:tcW w:w="5328" w:type="dxa"/>
            <w:gridSpan w:val="15"/>
          </w:tcPr>
          <w:p w:rsidR="00D836EC" w:rsidRPr="007F1DBD" w:rsidRDefault="00D836EC" w:rsidP="00D836EC">
            <w:pPr>
              <w:spacing w:after="200" w:line="276" w:lineRule="auto"/>
              <w:ind w:left="-14"/>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620" w:hanging="634"/>
              <w:jc w:val="both"/>
              <w:rPr>
                <w:sz w:val="22"/>
                <w:szCs w:val="22"/>
              </w:rPr>
            </w:pPr>
            <w:r w:rsidRPr="007F1DBD">
              <w:rPr>
                <w:sz w:val="22"/>
                <w:szCs w:val="22"/>
              </w:rPr>
              <w:t>The Tender shall comprise the following:</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Letter of Tender;</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 xml:space="preserve">completed Schedules, in accordance with ITT 12 and 14, or </w:t>
            </w:r>
            <w:r w:rsidRPr="007F1DBD">
              <w:rPr>
                <w:b/>
                <w:sz w:val="22"/>
                <w:szCs w:val="22"/>
              </w:rPr>
              <w:t>as stipulated in the BDS</w:t>
            </w:r>
            <w:r w:rsidRPr="007F1DBD">
              <w:rPr>
                <w:sz w:val="22"/>
                <w:szCs w:val="22"/>
              </w:rPr>
              <w:t>;</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Tender Security or Tender Securing Declaration, in accordance with ITT 19;</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alternative Tenders, at the Tenderer’s option, and if permissible, in accordance with ITT 13;</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written confirmation authorizing the signatory of the Tender to commit the Tenderer, in accordance with ITT 20.2;</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 xml:space="preserve">documentary evidence in accordance with ITT 17 establishing the Tenderer’s qualifications to perform the contract; </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Technical Proposal in accordance with ITT 16;</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lastRenderedPageBreak/>
              <w:t xml:space="preserve">In the case of a Tender submitted by a joint venture (JV), the JV agreement, or letter of intent to enter into a JV including a draft agreement, indicating at least the parts of the Works to be executed by the respective partners; and </w:t>
            </w:r>
          </w:p>
          <w:p w:rsidR="00D836EC" w:rsidRPr="007F1DBD" w:rsidRDefault="00D836EC" w:rsidP="00D836EC">
            <w:pPr>
              <w:numPr>
                <w:ilvl w:val="0"/>
                <w:numId w:val="24"/>
              </w:numPr>
              <w:spacing w:after="200" w:line="276" w:lineRule="auto"/>
              <w:ind w:left="927"/>
              <w:jc w:val="both"/>
              <w:rPr>
                <w:sz w:val="22"/>
                <w:szCs w:val="22"/>
              </w:rPr>
            </w:pPr>
            <w:r w:rsidRPr="007F1DBD">
              <w:rPr>
                <w:sz w:val="22"/>
                <w:szCs w:val="22"/>
              </w:rPr>
              <w:t xml:space="preserve">Any other document </w:t>
            </w:r>
            <w:r w:rsidRPr="007F1DBD">
              <w:rPr>
                <w:b/>
                <w:sz w:val="22"/>
                <w:szCs w:val="22"/>
              </w:rPr>
              <w:t>required in the BDS</w:t>
            </w:r>
            <w:r w:rsidRPr="007F1DBD">
              <w:rPr>
                <w:sz w:val="22"/>
                <w:szCs w:val="22"/>
              </w:rPr>
              <w:t>.</w:t>
            </w:r>
          </w:p>
        </w:tc>
      </w:tr>
      <w:tr w:rsidR="00D836EC" w:rsidRPr="007F1DBD" w:rsidTr="00D836EC">
        <w:tc>
          <w:tcPr>
            <w:tcW w:w="4140" w:type="dxa"/>
            <w:gridSpan w:val="9"/>
          </w:tcPr>
          <w:p w:rsidR="00D836EC" w:rsidRPr="007F1DBD" w:rsidRDefault="00D836EC" w:rsidP="00D836EC">
            <w:pPr>
              <w:tabs>
                <w:tab w:val="num" w:pos="432"/>
              </w:tabs>
              <w:spacing w:after="200" w:line="276" w:lineRule="auto"/>
              <w:ind w:left="432" w:hanging="432"/>
              <w:rPr>
                <w:b/>
                <w:sz w:val="22"/>
                <w:szCs w:val="22"/>
              </w:rPr>
            </w:pPr>
            <w:bookmarkStart w:id="117" w:name="_Toc97371015"/>
            <w:bookmarkStart w:id="118" w:name="_Toc139863114"/>
            <w:bookmarkStart w:id="119" w:name="_Toc235671272"/>
            <w:r w:rsidRPr="007F1DBD">
              <w:rPr>
                <w:b/>
                <w:sz w:val="22"/>
                <w:szCs w:val="22"/>
              </w:rPr>
              <w:lastRenderedPageBreak/>
              <w:t>Letter of</w:t>
            </w:r>
            <w:bookmarkEnd w:id="117"/>
            <w:r w:rsidRPr="007F1DBD">
              <w:rPr>
                <w:b/>
                <w:sz w:val="22"/>
                <w:szCs w:val="22"/>
              </w:rPr>
              <w:t xml:space="preserve"> Tender and Schedules</w:t>
            </w:r>
            <w:bookmarkEnd w:id="118"/>
            <w:bookmarkEnd w:id="119"/>
          </w:p>
        </w:tc>
        <w:tc>
          <w:tcPr>
            <w:tcW w:w="5310" w:type="dxa"/>
            <w:gridSpan w:val="14"/>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Letter of Tender, Schedules, and all documents listed under Clause 11, shall be prepared using the relevant forms in Section </w:t>
            </w:r>
            <w:r w:rsidRPr="007F1DBD">
              <w:rPr>
                <w:rFonts w:cs="Arial"/>
                <w:sz w:val="22"/>
                <w:szCs w:val="22"/>
                <w:lang w:val="en-US"/>
              </w:rPr>
              <w:t>IV</w:t>
            </w:r>
            <w:r w:rsidRPr="007F1DBD">
              <w:rPr>
                <w:sz w:val="22"/>
                <w:szCs w:val="22"/>
              </w:rPr>
              <w:t xml:space="preserve"> (Tendering Forms), if so provided. The forms must be completed without any alterations to the text, and no substitutes shall be accepted. All blank spaces shall be filled in with the information requested.</w:t>
            </w:r>
          </w:p>
        </w:tc>
      </w:tr>
      <w:tr w:rsidR="00D836EC" w:rsidRPr="007F1DBD" w:rsidTr="00D836EC">
        <w:tc>
          <w:tcPr>
            <w:tcW w:w="3600" w:type="dxa"/>
            <w:gridSpan w:val="5"/>
          </w:tcPr>
          <w:p w:rsidR="00D836EC" w:rsidRPr="007F1DBD" w:rsidRDefault="00D836EC" w:rsidP="00D836EC">
            <w:pPr>
              <w:tabs>
                <w:tab w:val="num" w:pos="432"/>
              </w:tabs>
              <w:spacing w:after="200" w:line="276" w:lineRule="auto"/>
              <w:ind w:left="432" w:hanging="432"/>
              <w:rPr>
                <w:b/>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7F1DBD">
              <w:rPr>
                <w:b/>
                <w:sz w:val="22"/>
                <w:szCs w:val="22"/>
              </w:rPr>
              <w:t>Alternative Tenders</w:t>
            </w:r>
            <w:bookmarkEnd w:id="120"/>
            <w:bookmarkEnd w:id="121"/>
            <w:bookmarkEnd w:id="122"/>
            <w:bookmarkEnd w:id="123"/>
            <w:bookmarkEnd w:id="124"/>
            <w:bookmarkEnd w:id="125"/>
            <w:bookmarkEnd w:id="126"/>
            <w:bookmarkEnd w:id="127"/>
          </w:p>
        </w:tc>
        <w:tc>
          <w:tcPr>
            <w:tcW w:w="5850" w:type="dxa"/>
            <w:gridSpan w:val="18"/>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Unless otherwise </w:t>
            </w:r>
            <w:r w:rsidRPr="007F1DBD">
              <w:rPr>
                <w:b/>
                <w:sz w:val="22"/>
                <w:szCs w:val="22"/>
              </w:rPr>
              <w:t>indicated in the BDS</w:t>
            </w:r>
            <w:r w:rsidRPr="007F1DBD">
              <w:rPr>
                <w:sz w:val="22"/>
                <w:szCs w:val="22"/>
              </w:rPr>
              <w:t xml:space="preserve">, alternative Tenders shall not be considered.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When alternative times for completion are explicitly invited, a statement to that effect will be </w:t>
            </w:r>
            <w:r w:rsidRPr="007F1DBD">
              <w:rPr>
                <w:b/>
                <w:sz w:val="22"/>
                <w:szCs w:val="22"/>
              </w:rPr>
              <w:t xml:space="preserve">included in the BDS. </w:t>
            </w:r>
            <w:r w:rsidRPr="007F1DBD">
              <w:rPr>
                <w:sz w:val="22"/>
                <w:szCs w:val="22"/>
              </w:rPr>
              <w:t>If permitted, the method for their evaluation will be stipulated in Section III (Evaluation and Qualification Criteria).</w:t>
            </w:r>
            <w:r w:rsidRPr="007F1DBD">
              <w:rPr>
                <w:b/>
                <w:sz w:val="22"/>
                <w:szCs w:val="22"/>
              </w:rPr>
              <w:t xml:space="preserve">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When specified in the </w:t>
            </w:r>
            <w:r w:rsidRPr="007F1DBD">
              <w:rPr>
                <w:b/>
                <w:sz w:val="22"/>
                <w:szCs w:val="22"/>
              </w:rPr>
              <w:t>BDS</w:t>
            </w:r>
            <w:r w:rsidRPr="007F1DBD">
              <w:rPr>
                <w:sz w:val="22"/>
                <w:szCs w:val="22"/>
              </w:rPr>
              <w:t xml:space="preserve"> pursuant to ITT 13.1, and subject to ITT 13.4 below, Tenderers wishing to offer technical alternatives to the requirements of the Tendering Document must first price the </w:t>
            </w:r>
            <w:r w:rsidRPr="007F1DBD">
              <w:rPr>
                <w:rFonts w:cs="Arial"/>
                <w:sz w:val="22"/>
                <w:szCs w:val="22"/>
                <w:lang w:val="en-US"/>
              </w:rPr>
              <w:t>Employer</w:t>
            </w:r>
            <w:r w:rsidRPr="007F1DBD">
              <w:rPr>
                <w:sz w:val="22"/>
                <w:szCs w:val="22"/>
              </w:rPr>
              <w:t xml:space="preserve">’s design as described in the Tendering Document and shall further provide all information necessary for a complete evaluation of the alternative by the </w:t>
            </w:r>
            <w:r w:rsidRPr="007F1DBD">
              <w:rPr>
                <w:rFonts w:cs="Arial"/>
                <w:sz w:val="22"/>
                <w:szCs w:val="22"/>
                <w:lang w:val="en-US"/>
              </w:rPr>
              <w:t>Employer</w:t>
            </w:r>
            <w:r w:rsidRPr="007F1DBD">
              <w:rPr>
                <w:sz w:val="22"/>
                <w:szCs w:val="22"/>
              </w:rPr>
              <w:t xml:space="preserve">, including drawings, design calculations, technical specifications, breakdown of prices, and proposed construction methodology and other relevant details. Only the technical alternatives, if any, of the lowest evaluated tenderer conforming to the basic technical requirements shall be considered by the </w:t>
            </w:r>
            <w:r w:rsidRPr="007F1DBD">
              <w:rPr>
                <w:rFonts w:cs="Arial"/>
                <w:sz w:val="22"/>
                <w:szCs w:val="22"/>
                <w:lang w:val="en-US"/>
              </w:rPr>
              <w:t>Employer</w:t>
            </w:r>
            <w:r w:rsidRPr="007F1DBD">
              <w:rPr>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When </w:t>
            </w:r>
            <w:r w:rsidRPr="007F1DBD">
              <w:rPr>
                <w:b/>
                <w:sz w:val="22"/>
                <w:szCs w:val="22"/>
              </w:rPr>
              <w:t>specified in the BDS</w:t>
            </w:r>
            <w:r w:rsidRPr="007F1DBD">
              <w:rPr>
                <w:sz w:val="22"/>
                <w:szCs w:val="22"/>
              </w:rPr>
              <w:t xml:space="preserve">, Tenderers are permitted to submit alternative technical solutions for specified parts of the Works. Such parts will be </w:t>
            </w:r>
            <w:r w:rsidRPr="007F1DBD">
              <w:rPr>
                <w:b/>
                <w:sz w:val="22"/>
                <w:szCs w:val="22"/>
              </w:rPr>
              <w:t>identified in the BDS</w:t>
            </w:r>
            <w:r w:rsidRPr="007F1DBD">
              <w:rPr>
                <w:sz w:val="22"/>
                <w:szCs w:val="22"/>
              </w:rPr>
              <w:t xml:space="preserve"> and described in Section </w:t>
            </w:r>
            <w:r w:rsidRPr="007F1DBD">
              <w:rPr>
                <w:rFonts w:cs="Arial"/>
                <w:sz w:val="22"/>
                <w:szCs w:val="22"/>
                <w:lang w:val="en-US"/>
              </w:rPr>
              <w:t>VI</w:t>
            </w:r>
            <w:r w:rsidRPr="007F1DBD">
              <w:rPr>
                <w:sz w:val="22"/>
                <w:szCs w:val="22"/>
              </w:rPr>
              <w:t xml:space="preserve"> (</w:t>
            </w:r>
            <w:r w:rsidRPr="007F1DBD">
              <w:rPr>
                <w:rFonts w:cs="Arial"/>
                <w:sz w:val="22"/>
                <w:szCs w:val="22"/>
                <w:lang w:val="en-US"/>
              </w:rPr>
              <w:t>Employer</w:t>
            </w:r>
            <w:r w:rsidRPr="007F1DBD">
              <w:rPr>
                <w:sz w:val="22"/>
                <w:szCs w:val="22"/>
              </w:rPr>
              <w:t xml:space="preserve">’s Requirements). If permitted, the method for their evaluation will be stipulated in Section </w:t>
            </w:r>
            <w:r w:rsidRPr="007F1DBD">
              <w:rPr>
                <w:rFonts w:cs="Arial"/>
                <w:sz w:val="22"/>
                <w:szCs w:val="22"/>
                <w:lang w:val="en-US"/>
              </w:rPr>
              <w:t>III</w:t>
            </w:r>
            <w:r w:rsidRPr="007F1DBD">
              <w:rPr>
                <w:sz w:val="22"/>
                <w:szCs w:val="22"/>
              </w:rPr>
              <w:t xml:space="preserve"> (Evaluation and Qualification Criteria).</w:t>
            </w:r>
          </w:p>
        </w:tc>
      </w:tr>
      <w:tr w:rsidR="00D836EC" w:rsidRPr="007F1DBD" w:rsidTr="00D836EC">
        <w:tc>
          <w:tcPr>
            <w:tcW w:w="3780" w:type="dxa"/>
            <w:gridSpan w:val="6"/>
          </w:tcPr>
          <w:p w:rsidR="00D836EC" w:rsidRPr="007F1DBD" w:rsidRDefault="00D836EC" w:rsidP="00D836EC">
            <w:pPr>
              <w:tabs>
                <w:tab w:val="num" w:pos="432"/>
              </w:tabs>
              <w:spacing w:after="200" w:line="276" w:lineRule="auto"/>
              <w:ind w:left="432" w:hanging="432"/>
              <w:rPr>
                <w:b/>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7F1DBD">
              <w:rPr>
                <w:b/>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prices and discounts quoted by the Tenderer in the Letter of Tender and in the Schedules shall conform to the requirements specified below.</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 shall submit a Tender for the whole of the works described in ITT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7F1DBD">
              <w:rPr>
                <w:sz w:val="22"/>
                <w:szCs w:val="22"/>
                <w:lang w:val="en-US"/>
              </w:rPr>
              <w:t>Employer</w:t>
            </w:r>
            <w:r w:rsidRPr="007F1DBD">
              <w:rPr>
                <w:sz w:val="22"/>
                <w:szCs w:val="22"/>
              </w:rPr>
              <w:t xml:space="preserve"> when executed and shall be deemed covered by the rates for other items and prices in the Bill of Quantities.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price to be quoted in the Letter of Tender shall be the total price of the Tender, excluding any discounts offered.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Unconditional discounts, if any, and the methodology for their application shall be quoted in the Letter of Tender, in accordance with ITT 12.1.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If so indicated in ITT 1.1, Tenders are invited for individual contracts (lots) 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ITT 14.3, provided the Tenders for all contracts are submitted and opened at the same time.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Unless otherwise </w:t>
            </w:r>
            <w:r w:rsidRPr="007F1DBD">
              <w:rPr>
                <w:b/>
                <w:sz w:val="22"/>
                <w:szCs w:val="22"/>
              </w:rPr>
              <w:t xml:space="preserve">provided in the </w:t>
            </w:r>
            <w:r w:rsidRPr="007F1DBD">
              <w:rPr>
                <w:rFonts w:cs="Arial"/>
                <w:b/>
                <w:sz w:val="22"/>
                <w:szCs w:val="22"/>
              </w:rPr>
              <w:t>BDS</w:t>
            </w:r>
            <w:r w:rsidRPr="007F1DBD">
              <w:rPr>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D836EC" w:rsidRPr="007F1DBD" w:rsidTr="00D836EC">
        <w:tc>
          <w:tcPr>
            <w:tcW w:w="4500" w:type="dxa"/>
            <w:gridSpan w:val="11"/>
          </w:tcPr>
          <w:p w:rsidR="00D836EC" w:rsidRPr="007F1DBD" w:rsidRDefault="00D836EC" w:rsidP="00D836EC">
            <w:pPr>
              <w:tabs>
                <w:tab w:val="num" w:pos="432"/>
              </w:tabs>
              <w:spacing w:after="200" w:line="276" w:lineRule="auto"/>
              <w:ind w:left="432" w:hanging="432"/>
              <w:rPr>
                <w:b/>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7F1DBD">
              <w:rPr>
                <w:b/>
                <w:sz w:val="22"/>
                <w:szCs w:val="22"/>
              </w:rPr>
              <w:t>Cu</w:t>
            </w:r>
            <w:bookmarkStart w:id="144" w:name="_Hlt438531797"/>
            <w:bookmarkEnd w:id="144"/>
            <w:r w:rsidRPr="007F1DBD">
              <w:rPr>
                <w:b/>
                <w:sz w:val="22"/>
                <w:szCs w:val="22"/>
              </w:rPr>
              <w:t>rrencies of</w:t>
            </w:r>
            <w:bookmarkEnd w:id="136"/>
            <w:bookmarkEnd w:id="137"/>
            <w:bookmarkEnd w:id="138"/>
            <w:bookmarkEnd w:id="139"/>
            <w:bookmarkEnd w:id="140"/>
            <w:r w:rsidRPr="007F1DBD">
              <w:rPr>
                <w:b/>
                <w:sz w:val="22"/>
                <w:szCs w:val="22"/>
              </w:rPr>
              <w:t xml:space="preserve"> Tender and Payment</w:t>
            </w:r>
            <w:bookmarkEnd w:id="141"/>
            <w:bookmarkEnd w:id="142"/>
            <w:bookmarkEnd w:id="143"/>
          </w:p>
        </w:tc>
        <w:tc>
          <w:tcPr>
            <w:tcW w:w="4950" w:type="dxa"/>
            <w:gridSpan w:val="1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currency(</w:t>
            </w:r>
            <w:proofErr w:type="spellStart"/>
            <w:r w:rsidRPr="007F1DBD">
              <w:rPr>
                <w:sz w:val="22"/>
                <w:szCs w:val="22"/>
              </w:rPr>
              <w:t>ies</w:t>
            </w:r>
            <w:proofErr w:type="spellEnd"/>
            <w:r w:rsidRPr="007F1DBD">
              <w:rPr>
                <w:sz w:val="22"/>
                <w:szCs w:val="22"/>
              </w:rPr>
              <w:t xml:space="preserve">) of the Tender shall be as </w:t>
            </w:r>
            <w:r w:rsidRPr="007F1DBD">
              <w:rPr>
                <w:b/>
                <w:sz w:val="22"/>
                <w:szCs w:val="22"/>
              </w:rPr>
              <w:t xml:space="preserve">specified in the </w:t>
            </w:r>
            <w:r w:rsidRPr="007F1DBD">
              <w:rPr>
                <w:rFonts w:cs="Arial"/>
                <w:b/>
                <w:sz w:val="22"/>
                <w:szCs w:val="22"/>
              </w:rPr>
              <w:t>BDS</w:t>
            </w:r>
            <w:r w:rsidRPr="007F1DBD">
              <w:rPr>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D836EC" w:rsidRPr="007F1DBD" w:rsidTr="00D836EC">
        <w:tc>
          <w:tcPr>
            <w:tcW w:w="5940" w:type="dxa"/>
            <w:gridSpan w:val="18"/>
          </w:tcPr>
          <w:p w:rsidR="00D836EC" w:rsidRPr="007F1DBD" w:rsidRDefault="00D836EC" w:rsidP="00D836EC">
            <w:pPr>
              <w:tabs>
                <w:tab w:val="num" w:pos="432"/>
              </w:tabs>
              <w:spacing w:after="200" w:line="276" w:lineRule="auto"/>
              <w:ind w:left="432" w:hanging="432"/>
              <w:rPr>
                <w:b/>
                <w:sz w:val="22"/>
                <w:szCs w:val="22"/>
              </w:rPr>
            </w:pPr>
            <w:bookmarkStart w:id="145" w:name="_Toc97371019"/>
            <w:bookmarkStart w:id="146" w:name="_Toc139863118"/>
            <w:bookmarkStart w:id="147" w:name="_Toc235671276"/>
            <w:r w:rsidRPr="007F1DBD">
              <w:rPr>
                <w:b/>
                <w:sz w:val="22"/>
                <w:szCs w:val="22"/>
              </w:rPr>
              <w:t>Documents Comprising the Technical Proposal</w:t>
            </w:r>
            <w:bookmarkEnd w:id="145"/>
            <w:bookmarkEnd w:id="146"/>
            <w:bookmarkEnd w:id="147"/>
          </w:p>
        </w:tc>
        <w:tc>
          <w:tcPr>
            <w:tcW w:w="3510" w:type="dxa"/>
            <w:gridSpan w:val="5"/>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Tenderer shall furnish a Technical Proposal including a statement of work methods, equipment, personnel, schedule and any other information as stipulated in Section </w:t>
            </w:r>
            <w:r w:rsidRPr="007F1DBD">
              <w:rPr>
                <w:sz w:val="22"/>
                <w:szCs w:val="22"/>
                <w:lang w:val="en-US"/>
              </w:rPr>
              <w:t>IV</w:t>
            </w:r>
            <w:r w:rsidRPr="007F1DBD">
              <w:rPr>
                <w:sz w:val="22"/>
                <w:szCs w:val="22"/>
              </w:rPr>
              <w:t xml:space="preserve"> (Tendering Forms), in sufficient detail to demonstrate the adequacy of the Tenderers’ proposal to meet the work requirements and the completion time.  </w:t>
            </w:r>
          </w:p>
        </w:tc>
      </w:tr>
      <w:tr w:rsidR="00D836EC" w:rsidRPr="007F1DBD" w:rsidTr="00D836EC">
        <w:tc>
          <w:tcPr>
            <w:tcW w:w="7200" w:type="dxa"/>
            <w:gridSpan w:val="20"/>
          </w:tcPr>
          <w:p w:rsidR="00D836EC" w:rsidRPr="007F1DBD" w:rsidRDefault="00D836EC" w:rsidP="00D836EC">
            <w:pPr>
              <w:tabs>
                <w:tab w:val="num" w:pos="432"/>
              </w:tabs>
              <w:spacing w:after="200" w:line="276" w:lineRule="auto"/>
              <w:ind w:left="432" w:hanging="432"/>
              <w:rPr>
                <w:b/>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7F1DBD">
              <w:rPr>
                <w:b/>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To establish its qualifications to perform the Contract in accordance with Section </w:t>
            </w:r>
            <w:r w:rsidRPr="007F1DBD">
              <w:rPr>
                <w:rFonts w:cs="Arial"/>
                <w:sz w:val="22"/>
                <w:szCs w:val="22"/>
                <w:lang w:val="en-US"/>
              </w:rPr>
              <w:t>III</w:t>
            </w:r>
            <w:r w:rsidRPr="007F1DBD">
              <w:rPr>
                <w:sz w:val="22"/>
                <w:szCs w:val="22"/>
              </w:rPr>
              <w:t xml:space="preserve"> (Evaluation and Qualification Criteria) the Tenderer shall provide the information requested in the corresponding information sheets included in Section </w:t>
            </w:r>
            <w:r w:rsidRPr="007F1DBD">
              <w:rPr>
                <w:rFonts w:cs="Arial"/>
                <w:sz w:val="22"/>
                <w:szCs w:val="22"/>
                <w:lang w:val="en-US"/>
              </w:rPr>
              <w:t>IV</w:t>
            </w:r>
            <w:r w:rsidRPr="007F1DBD">
              <w:rPr>
                <w:sz w:val="22"/>
                <w:szCs w:val="22"/>
              </w:rPr>
              <w:t xml:space="preserve"> (Tendering Forms).</w:t>
            </w:r>
          </w:p>
        </w:tc>
      </w:tr>
      <w:tr w:rsidR="00D836EC" w:rsidRPr="007F1DBD" w:rsidTr="00D836EC">
        <w:tc>
          <w:tcPr>
            <w:tcW w:w="4680" w:type="dxa"/>
            <w:gridSpan w:val="12"/>
          </w:tcPr>
          <w:p w:rsidR="00D836EC" w:rsidRPr="007F1DBD" w:rsidRDefault="00D836EC" w:rsidP="00D836EC">
            <w:pPr>
              <w:tabs>
                <w:tab w:val="num" w:pos="432"/>
              </w:tabs>
              <w:spacing w:after="200" w:line="276" w:lineRule="auto"/>
              <w:ind w:left="432" w:hanging="432"/>
              <w:rPr>
                <w:b/>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7F1DBD">
              <w:rPr>
                <w:b/>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Tenders shall remain valid for the period </w:t>
            </w:r>
            <w:r w:rsidRPr="007F1DBD">
              <w:rPr>
                <w:b/>
                <w:sz w:val="22"/>
                <w:szCs w:val="22"/>
              </w:rPr>
              <w:t>specified in the BDS</w:t>
            </w:r>
            <w:r w:rsidRPr="007F1DBD">
              <w:rPr>
                <w:sz w:val="22"/>
                <w:szCs w:val="22"/>
              </w:rPr>
              <w:t xml:space="preserve"> after the Tender submission deadline date prescribed by the </w:t>
            </w:r>
            <w:r w:rsidRPr="007F1DBD">
              <w:rPr>
                <w:rFonts w:cs="Arial"/>
                <w:sz w:val="22"/>
                <w:szCs w:val="22"/>
                <w:lang w:val="en-US"/>
              </w:rPr>
              <w:t>Employer</w:t>
            </w:r>
            <w:r w:rsidRPr="007F1DBD">
              <w:rPr>
                <w:sz w:val="22"/>
                <w:szCs w:val="22"/>
              </w:rPr>
              <w:t xml:space="preserve">. A Tender valid for a shorter period shall be rejected by the </w:t>
            </w:r>
            <w:r w:rsidRPr="007F1DBD">
              <w:rPr>
                <w:rFonts w:cs="Arial"/>
                <w:sz w:val="22"/>
                <w:szCs w:val="22"/>
                <w:lang w:val="en-US"/>
              </w:rPr>
              <w:t>Employer</w:t>
            </w:r>
            <w:r w:rsidRPr="007F1DBD">
              <w:rPr>
                <w:sz w:val="22"/>
                <w:szCs w:val="22"/>
              </w:rPr>
              <w:t xml:space="preserve"> as nonresponsive.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 xml:space="preserve">In exceptional circumstances, prior to the expiration of the Tender validity period, the </w:t>
            </w:r>
            <w:r w:rsidRPr="007F1DBD">
              <w:rPr>
                <w:rFonts w:cs="Arial"/>
                <w:sz w:val="22"/>
                <w:szCs w:val="22"/>
                <w:lang w:val="en-US"/>
              </w:rPr>
              <w:t>Employer</w:t>
            </w:r>
            <w:r w:rsidRPr="007F1DBD">
              <w:rPr>
                <w:sz w:val="22"/>
                <w:szCs w:val="22"/>
              </w:rPr>
              <w:t xml:space="preserve"> may request Tenderers to extend the period of validity of their Tenders. The request and the responses shall be made in writing. If a Tender security is requested in accordance with ITT 19, it shall also be extended for</w:t>
            </w:r>
            <w:r w:rsidRPr="007F1DBD">
              <w:rPr>
                <w:spacing w:val="-4"/>
                <w:sz w:val="22"/>
                <w:szCs w:val="22"/>
              </w:rPr>
              <w:t xml:space="preserve"> a corresponding period. A Tenderer may refuse the request without forfeiting its Tender security. A Tenderer granting the request shall not be required or permitted to modify its Tender.</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7F1DBD">
              <w:rPr>
                <w:b/>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Unless otherwise </w:t>
            </w:r>
            <w:r w:rsidRPr="007F1DBD">
              <w:rPr>
                <w:b/>
                <w:sz w:val="22"/>
                <w:szCs w:val="22"/>
              </w:rPr>
              <w:t xml:space="preserve">specified in the </w:t>
            </w:r>
            <w:r w:rsidRPr="007F1DBD">
              <w:rPr>
                <w:rFonts w:cs="Arial"/>
                <w:b/>
                <w:sz w:val="22"/>
                <w:szCs w:val="22"/>
              </w:rPr>
              <w:t>BDS</w:t>
            </w:r>
            <w:r w:rsidRPr="007F1DBD">
              <w:rPr>
                <w:sz w:val="22"/>
                <w:szCs w:val="22"/>
              </w:rPr>
              <w:t xml:space="preserve">, the Tenderer shall furnish as part of its Tender, in original form, either a Tender Securing Declaration or a Tender security </w:t>
            </w:r>
            <w:r w:rsidRPr="007F1DBD">
              <w:rPr>
                <w:b/>
                <w:sz w:val="22"/>
                <w:szCs w:val="22"/>
              </w:rPr>
              <w:t xml:space="preserve">as specified in the </w:t>
            </w:r>
            <w:r w:rsidRPr="007F1DBD">
              <w:rPr>
                <w:rFonts w:cs="Arial"/>
                <w:b/>
                <w:sz w:val="22"/>
                <w:szCs w:val="22"/>
              </w:rPr>
              <w:t>BDS</w:t>
            </w:r>
            <w:r w:rsidRPr="007F1DBD">
              <w:rPr>
                <w:sz w:val="22"/>
                <w:szCs w:val="22"/>
              </w:rPr>
              <w:t xml:space="preserve">. In the case of a Tender security, </w:t>
            </w:r>
            <w:r w:rsidRPr="007F1DBD">
              <w:rPr>
                <w:sz w:val="22"/>
                <w:szCs w:val="22"/>
                <w:lang w:val="en-US"/>
              </w:rPr>
              <w:t xml:space="preserve">the amount shall be </w:t>
            </w:r>
            <w:r w:rsidRPr="007F1DBD">
              <w:rPr>
                <w:b/>
                <w:sz w:val="22"/>
                <w:szCs w:val="22"/>
                <w:lang w:val="en-US"/>
              </w:rPr>
              <w:t xml:space="preserve">as specified in the </w:t>
            </w:r>
            <w:r w:rsidRPr="007F1DBD">
              <w:rPr>
                <w:rFonts w:cs="Arial"/>
                <w:b/>
                <w:sz w:val="22"/>
                <w:szCs w:val="22"/>
              </w:rPr>
              <w:t>BDS</w:t>
            </w:r>
            <w:r w:rsidRPr="007F1DBD">
              <w:rPr>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A Tender Securing Declaration shall use the form included in Section IV Tendering Forms.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lang w:val="en-US"/>
              </w:rPr>
              <w:t>If a Tender security is specified pursuant to ITT 19.1</w:t>
            </w:r>
            <w:r w:rsidRPr="007F1DBD">
              <w:rPr>
                <w:sz w:val="22"/>
                <w:szCs w:val="22"/>
              </w:rPr>
              <w:t>, the Tender security shall be, at the Tenderer’s option, in any of the following forms:</w:t>
            </w:r>
          </w:p>
          <w:p w:rsidR="00D836EC" w:rsidRPr="007F1DBD" w:rsidRDefault="00D836EC" w:rsidP="00D836EC">
            <w:pPr>
              <w:numPr>
                <w:ilvl w:val="0"/>
                <w:numId w:val="25"/>
              </w:numPr>
              <w:spacing w:after="200" w:line="276" w:lineRule="auto"/>
              <w:ind w:left="927"/>
              <w:jc w:val="both"/>
              <w:rPr>
                <w:sz w:val="22"/>
                <w:szCs w:val="22"/>
              </w:rPr>
            </w:pPr>
            <w:r w:rsidRPr="007F1DBD">
              <w:rPr>
                <w:sz w:val="22"/>
                <w:szCs w:val="22"/>
              </w:rPr>
              <w:t xml:space="preserve">an unconditional guarantee, issued by a bank or surety; </w:t>
            </w:r>
          </w:p>
          <w:p w:rsidR="00D836EC" w:rsidRPr="007F1DBD" w:rsidRDefault="00D836EC" w:rsidP="00D836EC">
            <w:pPr>
              <w:numPr>
                <w:ilvl w:val="0"/>
                <w:numId w:val="25"/>
              </w:numPr>
              <w:spacing w:after="200" w:line="276" w:lineRule="auto"/>
              <w:ind w:left="927"/>
              <w:jc w:val="both"/>
              <w:rPr>
                <w:sz w:val="22"/>
                <w:szCs w:val="22"/>
              </w:rPr>
            </w:pPr>
            <w:r w:rsidRPr="007F1DBD">
              <w:rPr>
                <w:sz w:val="22"/>
                <w:szCs w:val="22"/>
              </w:rPr>
              <w:t>a cashier’s or certified check; or</w:t>
            </w:r>
          </w:p>
          <w:p w:rsidR="00D836EC" w:rsidRPr="007F1DBD" w:rsidRDefault="00D836EC" w:rsidP="00D836EC">
            <w:pPr>
              <w:numPr>
                <w:ilvl w:val="0"/>
                <w:numId w:val="25"/>
              </w:numPr>
              <w:spacing w:after="200" w:line="276" w:lineRule="auto"/>
              <w:ind w:left="927"/>
              <w:jc w:val="both"/>
              <w:rPr>
                <w:sz w:val="22"/>
                <w:szCs w:val="22"/>
              </w:rPr>
            </w:pPr>
            <w:r w:rsidRPr="007F1DBD">
              <w:rPr>
                <w:bCs/>
                <w:sz w:val="22"/>
                <w:szCs w:val="22"/>
              </w:rPr>
              <w:t xml:space="preserve">another security </w:t>
            </w:r>
            <w:r w:rsidRPr="007F1DBD">
              <w:rPr>
                <w:b/>
                <w:bCs/>
                <w:sz w:val="22"/>
                <w:szCs w:val="22"/>
              </w:rPr>
              <w:t xml:space="preserve">indicated in the </w:t>
            </w:r>
            <w:r w:rsidRPr="007F1DBD">
              <w:rPr>
                <w:b/>
                <w:sz w:val="22"/>
                <w:szCs w:val="22"/>
              </w:rPr>
              <w:t>BDS</w:t>
            </w:r>
            <w:r w:rsidRPr="007F1DBD">
              <w:rPr>
                <w:b/>
                <w:bCs/>
                <w:sz w:val="22"/>
                <w:szCs w:val="22"/>
              </w:rPr>
              <w:t>.</w:t>
            </w:r>
          </w:p>
          <w:p w:rsidR="00D836EC" w:rsidRPr="007F1DBD" w:rsidRDefault="00D836EC" w:rsidP="00D836EC">
            <w:pPr>
              <w:spacing w:after="200" w:line="276" w:lineRule="auto"/>
              <w:ind w:left="522"/>
              <w:jc w:val="both"/>
              <w:rPr>
                <w:sz w:val="22"/>
                <w:szCs w:val="22"/>
              </w:rPr>
            </w:pPr>
            <w:r w:rsidRPr="007F1DBD">
              <w:rPr>
                <w:sz w:val="22"/>
                <w:szCs w:val="22"/>
              </w:rPr>
              <w:t xml:space="preserve">from a reputable </w:t>
            </w:r>
            <w:r w:rsidRPr="007F1DBD">
              <w:rPr>
                <w:sz w:val="22"/>
                <w:szCs w:val="22"/>
                <w:lang w:val="en-US"/>
              </w:rPr>
              <w:t>source</w:t>
            </w:r>
            <w:r w:rsidRPr="007F1DBD">
              <w:rPr>
                <w:sz w:val="22"/>
                <w:szCs w:val="22"/>
              </w:rPr>
              <w:t xml:space="preserve"> </w:t>
            </w:r>
            <w:r w:rsidRPr="007F1DBD">
              <w:rPr>
                <w:sz w:val="22"/>
                <w:szCs w:val="22"/>
                <w:lang w:val="en-US"/>
              </w:rPr>
              <w:t>from an eligible country</w:t>
            </w:r>
            <w:r w:rsidRPr="007F1DBD">
              <w:rPr>
                <w:sz w:val="22"/>
                <w:szCs w:val="22"/>
              </w:rPr>
              <w:t xml:space="preserve">.  </w:t>
            </w:r>
            <w:r w:rsidRPr="007F1DBD">
              <w:rPr>
                <w:sz w:val="22"/>
                <w:szCs w:val="22"/>
                <w:lang w:val="en-US"/>
              </w:rPr>
              <w:t>If the unconditional guarantee is issued by an insurance company or bonding company located outside the Employer’s Country, it shall have a correspondent financial institution located in the Republic of Maldives</w:t>
            </w:r>
            <w:r w:rsidRPr="007F1DBD">
              <w:rPr>
                <w:sz w:val="22"/>
                <w:szCs w:val="22"/>
              </w:rPr>
              <w:t xml:space="preserve">. In the case of a bank guarantee, the Tender security shall be submitted either using the Tender Security Form included in Section </w:t>
            </w:r>
            <w:r w:rsidRPr="007F1DBD">
              <w:rPr>
                <w:sz w:val="22"/>
                <w:szCs w:val="22"/>
                <w:lang w:val="en-US"/>
              </w:rPr>
              <w:t>IV</w:t>
            </w:r>
            <w:r w:rsidRPr="007F1DBD">
              <w:rPr>
                <w:sz w:val="22"/>
                <w:szCs w:val="22"/>
              </w:rPr>
              <w:t xml:space="preserve"> (Tendering Forms) or in another substantially similar format approved by the </w:t>
            </w:r>
            <w:r w:rsidRPr="007F1DBD">
              <w:rPr>
                <w:sz w:val="22"/>
                <w:szCs w:val="22"/>
                <w:lang w:val="en-US"/>
              </w:rPr>
              <w:t>Employer</w:t>
            </w:r>
            <w:r w:rsidRPr="007F1DBD">
              <w:rPr>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ITT 18.2.</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Any Tender not accompanied by an enforceable and </w:t>
            </w:r>
            <w:r w:rsidRPr="007F1DBD">
              <w:rPr>
                <w:sz w:val="22"/>
                <w:szCs w:val="22"/>
                <w:lang w:val="en-US"/>
              </w:rPr>
              <w:t>substantially</w:t>
            </w:r>
            <w:r w:rsidRPr="007F1DBD">
              <w:rPr>
                <w:sz w:val="22"/>
                <w:szCs w:val="22"/>
              </w:rPr>
              <w:t xml:space="preserve"> compliant Tender security </w:t>
            </w:r>
            <w:r w:rsidRPr="007F1DBD">
              <w:rPr>
                <w:sz w:val="22"/>
                <w:szCs w:val="22"/>
                <w:lang w:val="en-US"/>
              </w:rPr>
              <w:t>or Tender Securing Declaration</w:t>
            </w:r>
            <w:r w:rsidRPr="007F1DBD">
              <w:rPr>
                <w:sz w:val="22"/>
                <w:szCs w:val="22"/>
              </w:rPr>
              <w:t xml:space="preserve">, if required in accordance with ITT 19.1, shall be rejected by the </w:t>
            </w:r>
            <w:r w:rsidRPr="007F1DBD">
              <w:rPr>
                <w:sz w:val="22"/>
                <w:szCs w:val="22"/>
                <w:lang w:val="en-US"/>
              </w:rPr>
              <w:t>Employer</w:t>
            </w:r>
            <w:r w:rsidRPr="007F1DBD">
              <w:rPr>
                <w:sz w:val="22"/>
                <w:szCs w:val="22"/>
              </w:rPr>
              <w:t xml:space="preserve"> as nonresponsive.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If a Tender security is specified pursuant to ITT 19.1, the Tender security of unsuccessful Tenderers shall be returned as promptly as possible upon the successful Tenderer’s furnishing of the performance security pursuant to ITT 41.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If a Tender security is specified pursuant to ITT 19.1, the Tender security of the successful Tenderer shall be returned as promptly as possible once the successful Tenderer has signed the Contract and furnished the required performance security.</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The Tender security may be forfeited or the Tender Securing Declaration executed:</w:t>
            </w:r>
          </w:p>
          <w:p w:rsidR="00D836EC" w:rsidRPr="007F1DBD" w:rsidRDefault="00D836EC" w:rsidP="00D836EC">
            <w:pPr>
              <w:numPr>
                <w:ilvl w:val="0"/>
                <w:numId w:val="26"/>
              </w:numPr>
              <w:spacing w:after="200" w:line="276" w:lineRule="auto"/>
              <w:ind w:left="1107"/>
              <w:jc w:val="both"/>
              <w:rPr>
                <w:sz w:val="22"/>
                <w:szCs w:val="22"/>
              </w:rPr>
            </w:pPr>
            <w:r w:rsidRPr="007F1DBD">
              <w:rPr>
                <w:sz w:val="22"/>
                <w:szCs w:val="22"/>
              </w:rPr>
              <w:t>if a Tenderer withdraws its Tender during the period of Tender validity specified by the Tenderer on the Letter of Tender, except as provided in ITT 18.2 or</w:t>
            </w:r>
          </w:p>
          <w:p w:rsidR="00D836EC" w:rsidRPr="007F1DBD" w:rsidRDefault="00D836EC" w:rsidP="00D836EC">
            <w:pPr>
              <w:numPr>
                <w:ilvl w:val="0"/>
                <w:numId w:val="26"/>
              </w:numPr>
              <w:spacing w:after="200" w:line="276" w:lineRule="auto"/>
              <w:ind w:left="1107"/>
              <w:jc w:val="both"/>
              <w:rPr>
                <w:sz w:val="22"/>
                <w:szCs w:val="22"/>
              </w:rPr>
            </w:pPr>
            <w:r w:rsidRPr="007F1DBD">
              <w:rPr>
                <w:sz w:val="22"/>
                <w:szCs w:val="22"/>
              </w:rPr>
              <w:t xml:space="preserve">if the successful Tenderer fails to: </w:t>
            </w:r>
          </w:p>
          <w:p w:rsidR="00D836EC" w:rsidRPr="007F1DBD" w:rsidRDefault="00D836EC" w:rsidP="00D836EC">
            <w:pPr>
              <w:numPr>
                <w:ilvl w:val="1"/>
                <w:numId w:val="26"/>
              </w:numPr>
              <w:spacing w:after="200" w:line="276" w:lineRule="auto"/>
              <w:ind w:left="1467"/>
              <w:jc w:val="both"/>
              <w:outlineLvl w:val="3"/>
              <w:rPr>
                <w:sz w:val="22"/>
                <w:szCs w:val="22"/>
              </w:rPr>
            </w:pPr>
            <w:r w:rsidRPr="007F1DBD">
              <w:rPr>
                <w:sz w:val="22"/>
                <w:szCs w:val="22"/>
              </w:rPr>
              <w:t>sign the Contract in accordance with ITT 40; or</w:t>
            </w:r>
          </w:p>
          <w:p w:rsidR="00D836EC" w:rsidRPr="007F1DBD" w:rsidRDefault="00D836EC" w:rsidP="00D836EC">
            <w:pPr>
              <w:numPr>
                <w:ilvl w:val="1"/>
                <w:numId w:val="26"/>
              </w:numPr>
              <w:spacing w:after="200" w:line="276" w:lineRule="auto"/>
              <w:ind w:left="1467"/>
              <w:jc w:val="both"/>
              <w:outlineLvl w:val="3"/>
              <w:rPr>
                <w:sz w:val="22"/>
                <w:szCs w:val="22"/>
              </w:rPr>
            </w:pPr>
            <w:r w:rsidRPr="007F1DBD">
              <w:rPr>
                <w:sz w:val="22"/>
                <w:szCs w:val="22"/>
              </w:rPr>
              <w:t>furnish a performance security in accordance with ITT 41.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Tender Security or the Tender Securing Declaration of a </w:t>
            </w:r>
            <w:r w:rsidRPr="007F1DBD">
              <w:rPr>
                <w:sz w:val="22"/>
                <w:szCs w:val="22"/>
                <w:lang w:val="en-US"/>
              </w:rPr>
              <w:t>JV</w:t>
            </w:r>
            <w:r w:rsidRPr="007F1DBD">
              <w:rPr>
                <w:sz w:val="22"/>
                <w:szCs w:val="22"/>
              </w:rPr>
              <w:t xml:space="preserve"> shall be in the name of the </w:t>
            </w:r>
            <w:r w:rsidRPr="007F1DBD">
              <w:rPr>
                <w:sz w:val="22"/>
                <w:szCs w:val="22"/>
                <w:lang w:val="en-US"/>
              </w:rPr>
              <w:t>JV</w:t>
            </w:r>
            <w:r w:rsidRPr="007F1DBD">
              <w:rPr>
                <w:sz w:val="22"/>
                <w:szCs w:val="22"/>
              </w:rPr>
              <w:t xml:space="preserve"> that submits the Tender. If the </w:t>
            </w:r>
            <w:r w:rsidRPr="007F1DBD">
              <w:rPr>
                <w:sz w:val="22"/>
                <w:szCs w:val="22"/>
                <w:lang w:val="en-US"/>
              </w:rPr>
              <w:t>JV</w:t>
            </w:r>
            <w:r w:rsidRPr="007F1DBD">
              <w:rPr>
                <w:sz w:val="22"/>
                <w:szCs w:val="22"/>
              </w:rPr>
              <w:t xml:space="preserve"> has not been constituted into a legally-enforceable </w:t>
            </w:r>
            <w:r w:rsidRPr="007F1DBD">
              <w:rPr>
                <w:sz w:val="22"/>
                <w:szCs w:val="22"/>
                <w:lang w:val="en-US"/>
              </w:rPr>
              <w:t>JV</w:t>
            </w:r>
            <w:r w:rsidRPr="007F1DBD">
              <w:rPr>
                <w:sz w:val="22"/>
                <w:szCs w:val="22"/>
              </w:rPr>
              <w:t xml:space="preserve">, at the time of tendering, the Tender Security or the Tender Securing Declaration shall be in the names of all future partners as named in the letter of intent mentioned in ITT 4.1. </w:t>
            </w:r>
          </w:p>
        </w:tc>
      </w:tr>
      <w:tr w:rsidR="00D836EC" w:rsidRPr="007F1DBD" w:rsidTr="00D836EC">
        <w:tc>
          <w:tcPr>
            <w:tcW w:w="3960" w:type="dxa"/>
            <w:gridSpan w:val="7"/>
          </w:tcPr>
          <w:p w:rsidR="00D836EC" w:rsidRPr="007F1DBD" w:rsidRDefault="00D836EC" w:rsidP="00D836EC">
            <w:pPr>
              <w:tabs>
                <w:tab w:val="num" w:pos="432"/>
              </w:tabs>
              <w:spacing w:after="200" w:line="276" w:lineRule="auto"/>
              <w:ind w:left="432" w:hanging="432"/>
              <w:rPr>
                <w:b/>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7F1DBD">
              <w:rPr>
                <w:b/>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Tenderer shall prepare one original of the documents comprising the Tender as described in ITT 11 and clearly mark it “</w:t>
            </w:r>
            <w:r w:rsidRPr="007F1DBD">
              <w:rPr>
                <w:smallCaps/>
                <w:sz w:val="22"/>
                <w:szCs w:val="22"/>
              </w:rPr>
              <w:t>Original</w:t>
            </w:r>
            <w:r w:rsidRPr="007F1DBD">
              <w:rPr>
                <w:sz w:val="22"/>
                <w:szCs w:val="22"/>
              </w:rPr>
              <w:t>”. Alternative Tenders, if permitted in accordance with ITT 13, shall be clearly marked “</w:t>
            </w:r>
            <w:r w:rsidRPr="007F1DBD">
              <w:rPr>
                <w:smallCaps/>
                <w:sz w:val="22"/>
                <w:szCs w:val="22"/>
              </w:rPr>
              <w:t>Alternative</w:t>
            </w:r>
            <w:r w:rsidRPr="007F1DBD">
              <w:rPr>
                <w:sz w:val="22"/>
                <w:szCs w:val="22"/>
              </w:rPr>
              <w:t xml:space="preserve">”. In addition, the Tenderer shall submit copies of the Tender in the number </w:t>
            </w:r>
            <w:r w:rsidRPr="007F1DBD">
              <w:rPr>
                <w:b/>
                <w:sz w:val="22"/>
                <w:szCs w:val="22"/>
              </w:rPr>
              <w:t xml:space="preserve">specified in the </w:t>
            </w:r>
            <w:r w:rsidRPr="007F1DBD">
              <w:rPr>
                <w:rFonts w:cs="Arial"/>
                <w:b/>
                <w:sz w:val="22"/>
                <w:szCs w:val="22"/>
              </w:rPr>
              <w:t>BDS</w:t>
            </w:r>
            <w:r w:rsidRPr="007F1DBD">
              <w:rPr>
                <w:b/>
                <w:sz w:val="22"/>
                <w:szCs w:val="22"/>
              </w:rPr>
              <w:t>,</w:t>
            </w:r>
            <w:r w:rsidRPr="007F1DBD">
              <w:rPr>
                <w:sz w:val="22"/>
                <w:szCs w:val="22"/>
              </w:rPr>
              <w:t xml:space="preserve"> and clearly mark each of them “</w:t>
            </w:r>
            <w:r w:rsidRPr="007F1DBD">
              <w:rPr>
                <w:smallCaps/>
                <w:sz w:val="22"/>
                <w:szCs w:val="22"/>
              </w:rPr>
              <w:t>Copy</w:t>
            </w:r>
            <w:r w:rsidRPr="007F1DBD">
              <w:rPr>
                <w:sz w:val="22"/>
                <w:szCs w:val="22"/>
              </w:rPr>
              <w:t xml:space="preserve">.” In the event of any discrepancy between the original and the copies, the original shall prevail.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7F1DBD">
              <w:rPr>
                <w:b/>
                <w:sz w:val="22"/>
                <w:szCs w:val="22"/>
              </w:rPr>
              <w:t xml:space="preserve">specified in the </w:t>
            </w:r>
            <w:r w:rsidRPr="007F1DBD">
              <w:rPr>
                <w:rFonts w:cs="Arial"/>
                <w:b/>
                <w:sz w:val="22"/>
                <w:szCs w:val="22"/>
              </w:rPr>
              <w:t>BDS</w:t>
            </w:r>
            <w:r w:rsidRPr="007F1DBD">
              <w:rPr>
                <w:sz w:val="22"/>
                <w:szCs w:val="22"/>
              </w:rPr>
              <w:t xml:space="preserve"> and shall be attached to the Tender. The name and position held by each person signing the authorization must be typed or printed below the signature.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Any </w:t>
            </w:r>
            <w:r w:rsidRPr="007F1DBD">
              <w:rPr>
                <w:spacing w:val="-4"/>
                <w:sz w:val="22"/>
                <w:szCs w:val="22"/>
              </w:rPr>
              <w:t xml:space="preserve">amendments such as </w:t>
            </w:r>
            <w:r w:rsidRPr="007F1DBD">
              <w:rPr>
                <w:sz w:val="22"/>
                <w:szCs w:val="22"/>
              </w:rPr>
              <w:t>interlineations, erasures, or overwriting shall be valid only if they are signed or initialled by the person signing the Tender.</w:t>
            </w:r>
          </w:p>
        </w:tc>
      </w:tr>
      <w:tr w:rsidR="00D836EC" w:rsidRPr="007F1DBD" w:rsidTr="00D836EC">
        <w:trPr>
          <w:cantSplit/>
        </w:trPr>
        <w:tc>
          <w:tcPr>
            <w:tcW w:w="9450" w:type="dxa"/>
            <w:gridSpan w:val="23"/>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7F1DBD">
              <w:rPr>
                <w:b/>
                <w:bCs/>
                <w:sz w:val="28"/>
              </w:rPr>
              <w:t>Submission and Opening of Tenders</w:t>
            </w:r>
            <w:bookmarkEnd w:id="180"/>
            <w:bookmarkEnd w:id="181"/>
            <w:bookmarkEnd w:id="182"/>
            <w:bookmarkEnd w:id="183"/>
            <w:bookmarkEnd w:id="184"/>
            <w:bookmarkEnd w:id="185"/>
            <w:bookmarkEnd w:id="186"/>
          </w:p>
        </w:tc>
      </w:tr>
      <w:tr w:rsidR="00D836EC" w:rsidRPr="007F1DBD" w:rsidTr="00D836EC">
        <w:tc>
          <w:tcPr>
            <w:tcW w:w="4500" w:type="dxa"/>
            <w:gridSpan w:val="11"/>
          </w:tcPr>
          <w:p w:rsidR="00D836EC" w:rsidRPr="007F1DBD" w:rsidRDefault="00D836EC" w:rsidP="00D836EC">
            <w:pPr>
              <w:tabs>
                <w:tab w:val="num" w:pos="432"/>
              </w:tabs>
              <w:spacing w:after="200" w:line="276" w:lineRule="auto"/>
              <w:ind w:left="432" w:hanging="432"/>
              <w:rPr>
                <w:b/>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7F1DBD">
              <w:rPr>
                <w:b/>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Tenderers may always submit their Tenders by mail or by hand. When so </w:t>
            </w:r>
            <w:r w:rsidRPr="007F1DBD">
              <w:rPr>
                <w:b/>
                <w:sz w:val="22"/>
                <w:szCs w:val="22"/>
              </w:rPr>
              <w:t xml:space="preserve">specified in the </w:t>
            </w:r>
            <w:r w:rsidRPr="007F1DBD">
              <w:rPr>
                <w:rFonts w:cs="Arial"/>
                <w:b/>
                <w:sz w:val="22"/>
                <w:szCs w:val="22"/>
              </w:rPr>
              <w:t>BDS</w:t>
            </w:r>
            <w:r w:rsidRPr="007F1DBD">
              <w:rPr>
                <w:sz w:val="22"/>
                <w:szCs w:val="22"/>
              </w:rPr>
              <w:t>, Tenderers shall have the option of submitting their Tenders electronically. Procedures for submission, sealing and marking are as follows:</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 xml:space="preserve">Tenderers submitting Tenders by mail or by hand shall enclose the original and each copy of the Tender, including alternative Tenders, if permitted in accordance with ITT </w:t>
            </w:r>
            <w:smartTag w:uri="urn:schemas-microsoft-com:office:smarttags" w:element="metricconverter">
              <w:smartTagPr>
                <w:attr w:name="ProductID" w:val="13, in"/>
              </w:smartTagPr>
              <w:r w:rsidRPr="007F1DBD">
                <w:rPr>
                  <w:sz w:val="22"/>
                  <w:szCs w:val="22"/>
                </w:rPr>
                <w:t>13, in</w:t>
              </w:r>
            </w:smartTag>
            <w:r w:rsidRPr="007F1DBD">
              <w:rPr>
                <w:sz w:val="22"/>
                <w:szCs w:val="22"/>
              </w:rPr>
              <w:t xml:space="preserve"> separate sealed envelopes, duly marking the envelopes as “</w:t>
            </w:r>
            <w:r w:rsidRPr="007F1DBD">
              <w:rPr>
                <w:smallCaps/>
                <w:sz w:val="22"/>
                <w:szCs w:val="22"/>
              </w:rPr>
              <w:t>Original</w:t>
            </w:r>
            <w:r w:rsidRPr="007F1DBD">
              <w:rPr>
                <w:sz w:val="22"/>
                <w:szCs w:val="22"/>
              </w:rPr>
              <w:t>”, “</w:t>
            </w:r>
            <w:r w:rsidRPr="007F1DBD">
              <w:rPr>
                <w:smallCaps/>
                <w:sz w:val="22"/>
                <w:szCs w:val="22"/>
              </w:rPr>
              <w:t>Alternative</w:t>
            </w:r>
            <w:r w:rsidRPr="007F1DBD">
              <w:rPr>
                <w:sz w:val="22"/>
                <w:szCs w:val="22"/>
              </w:rPr>
              <w:t>” and “</w:t>
            </w:r>
            <w:r w:rsidRPr="007F1DBD">
              <w:rPr>
                <w:smallCaps/>
                <w:sz w:val="22"/>
                <w:szCs w:val="22"/>
              </w:rPr>
              <w:t>Copy</w:t>
            </w:r>
            <w:r w:rsidRPr="007F1DBD">
              <w:rPr>
                <w:sz w:val="22"/>
                <w:szCs w:val="22"/>
              </w:rPr>
              <w:t>.”  These envelopes containing the original and the copies shall then be enclosed in one single envelope. The rest of the procedure shall be in accordance with ITT sub-Clauses 22.2 and 22.3.</w:t>
            </w:r>
          </w:p>
          <w:p w:rsidR="00D836EC" w:rsidRPr="007F1DBD" w:rsidRDefault="00D836EC" w:rsidP="00D836EC">
            <w:pPr>
              <w:spacing w:after="200" w:line="276" w:lineRule="auto"/>
              <w:ind w:left="927" w:hanging="423"/>
              <w:jc w:val="both"/>
              <w:rPr>
                <w:sz w:val="22"/>
                <w:szCs w:val="22"/>
                <w:highlight w:val="yellow"/>
              </w:rPr>
            </w:pPr>
            <w:r w:rsidRPr="007F1DBD">
              <w:rPr>
                <w:sz w:val="22"/>
                <w:szCs w:val="22"/>
              </w:rPr>
              <w:t>(b)</w:t>
            </w:r>
            <w:r w:rsidRPr="007F1DBD">
              <w:rPr>
                <w:sz w:val="22"/>
                <w:szCs w:val="22"/>
              </w:rPr>
              <w:tab/>
              <w:t xml:space="preserve">Tenderers submitting Tenders electronically shall follow the electronic Tender submission procedures </w:t>
            </w:r>
            <w:r w:rsidRPr="007F1DBD">
              <w:rPr>
                <w:b/>
                <w:sz w:val="22"/>
                <w:szCs w:val="22"/>
              </w:rPr>
              <w:t>specified in the BDS</w:t>
            </w:r>
            <w:r w:rsidRPr="007F1DBD">
              <w:rPr>
                <w:sz w:val="22"/>
                <w:szCs w:val="22"/>
              </w:rPr>
              <w:t xml:space="preserve">.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The inner and outer envelopes shall:</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bear the name and address of the Tenderer;</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 xml:space="preserve">be addressed to the Employer as </w:t>
            </w:r>
            <w:r w:rsidRPr="007F1DBD">
              <w:rPr>
                <w:b/>
                <w:sz w:val="22"/>
                <w:szCs w:val="22"/>
              </w:rPr>
              <w:t>provided in the BDS</w:t>
            </w:r>
            <w:r w:rsidRPr="007F1DBD">
              <w:rPr>
                <w:sz w:val="22"/>
                <w:szCs w:val="22"/>
              </w:rPr>
              <w:t xml:space="preserve"> pursuant to ITT 22.1;</w:t>
            </w:r>
          </w:p>
          <w:p w:rsidR="00D836EC" w:rsidRPr="007F1DBD" w:rsidRDefault="00D836EC" w:rsidP="00D836EC">
            <w:pPr>
              <w:spacing w:after="200" w:line="276" w:lineRule="auto"/>
              <w:ind w:left="927" w:hanging="423"/>
              <w:jc w:val="both"/>
              <w:rPr>
                <w:sz w:val="22"/>
                <w:szCs w:val="22"/>
              </w:rPr>
            </w:pPr>
            <w:r w:rsidRPr="007F1DBD">
              <w:rPr>
                <w:sz w:val="22"/>
                <w:szCs w:val="22"/>
              </w:rPr>
              <w:t>(c)</w:t>
            </w:r>
            <w:r w:rsidRPr="007F1DBD">
              <w:rPr>
                <w:sz w:val="22"/>
                <w:szCs w:val="22"/>
              </w:rPr>
              <w:tab/>
              <w:t>bear the specific identification of this tendering process indicated in accordance with ITT 1.1; and</w:t>
            </w:r>
          </w:p>
          <w:p w:rsidR="00D836EC" w:rsidRPr="007F1DBD" w:rsidRDefault="00D836EC" w:rsidP="00D836EC">
            <w:pPr>
              <w:spacing w:after="200" w:line="276" w:lineRule="auto"/>
              <w:ind w:left="927" w:hanging="423"/>
              <w:jc w:val="both"/>
              <w:rPr>
                <w:sz w:val="22"/>
                <w:szCs w:val="22"/>
              </w:rPr>
            </w:pPr>
            <w:r w:rsidRPr="007F1DBD">
              <w:rPr>
                <w:sz w:val="22"/>
                <w:szCs w:val="22"/>
              </w:rPr>
              <w:t>(d)</w:t>
            </w:r>
            <w:r w:rsidRPr="007F1DBD">
              <w:rPr>
                <w:sz w:val="22"/>
                <w:szCs w:val="22"/>
              </w:rPr>
              <w:tab/>
              <w:t>bear a warning not to open before the time and date for Tender opening.</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If all envelopes are not sealed and marked as required, the </w:t>
            </w:r>
            <w:r w:rsidRPr="007F1DBD">
              <w:rPr>
                <w:sz w:val="22"/>
                <w:szCs w:val="22"/>
                <w:lang w:val="en-US"/>
              </w:rPr>
              <w:t>Employer</w:t>
            </w:r>
            <w:r w:rsidRPr="007F1DBD">
              <w:rPr>
                <w:sz w:val="22"/>
                <w:szCs w:val="22"/>
              </w:rPr>
              <w:t xml:space="preserve"> will assume no responsibility for the misplacement or premature opening of the Tender.</w:t>
            </w:r>
          </w:p>
        </w:tc>
      </w:tr>
      <w:tr w:rsidR="00D836EC" w:rsidRPr="007F1DBD" w:rsidTr="00D836EC">
        <w:trPr>
          <w:trHeight w:val="412"/>
        </w:trPr>
        <w:tc>
          <w:tcPr>
            <w:tcW w:w="4500" w:type="dxa"/>
            <w:gridSpan w:val="11"/>
          </w:tcPr>
          <w:p w:rsidR="00D836EC" w:rsidRPr="007F1DBD" w:rsidRDefault="00D836EC" w:rsidP="00D836EC">
            <w:pPr>
              <w:tabs>
                <w:tab w:val="num" w:pos="432"/>
              </w:tabs>
              <w:spacing w:after="200" w:line="276" w:lineRule="auto"/>
              <w:ind w:left="432" w:hanging="432"/>
              <w:rPr>
                <w:b/>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7F1DBD">
              <w:rPr>
                <w:b/>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D836EC" w:rsidRPr="007F1DBD" w:rsidRDefault="00D836EC" w:rsidP="00D836EC">
            <w:pPr>
              <w:spacing w:after="200" w:line="276" w:lineRule="auto"/>
              <w:jc w:val="both"/>
              <w:rPr>
                <w:sz w:val="22"/>
                <w:szCs w:val="22"/>
              </w:rPr>
            </w:pPr>
          </w:p>
        </w:tc>
      </w:tr>
      <w:tr w:rsidR="00D836EC" w:rsidRPr="007F1DBD" w:rsidTr="00D836EC">
        <w:trPr>
          <w:trHeight w:val="656"/>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Tenders must be received by the </w:t>
            </w:r>
            <w:r w:rsidRPr="007F1DBD">
              <w:rPr>
                <w:rFonts w:cs="Arial"/>
                <w:sz w:val="22"/>
                <w:szCs w:val="22"/>
              </w:rPr>
              <w:t>Employer</w:t>
            </w:r>
            <w:r w:rsidRPr="007F1DBD">
              <w:rPr>
                <w:sz w:val="22"/>
                <w:szCs w:val="22"/>
              </w:rPr>
              <w:t xml:space="preserve"> at the address and no later than the date and time indicated in the </w:t>
            </w:r>
            <w:r w:rsidRPr="007F1DBD">
              <w:rPr>
                <w:rFonts w:cs="Arial"/>
                <w:b/>
                <w:sz w:val="22"/>
                <w:szCs w:val="22"/>
              </w:rPr>
              <w:t>BDS</w:t>
            </w:r>
            <w:r w:rsidRPr="007F1DBD">
              <w:rPr>
                <w:sz w:val="22"/>
                <w:szCs w:val="22"/>
              </w:rPr>
              <w:t xml:space="preserve">.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may, at its discretion, extend the deadline for the submission of Tenders by amending the Tendering Document in accordance with ITT </w:t>
            </w:r>
            <w:smartTag w:uri="urn:schemas-microsoft-com:office:smarttags" w:element="metricconverter">
              <w:smartTagPr>
                <w:attr w:name="ProductID" w:val="8, in"/>
              </w:smartTagPr>
              <w:r w:rsidRPr="007F1DBD">
                <w:rPr>
                  <w:sz w:val="22"/>
                  <w:szCs w:val="22"/>
                </w:rPr>
                <w:t>8, in</w:t>
              </w:r>
            </w:smartTag>
            <w:r w:rsidRPr="007F1DBD">
              <w:rPr>
                <w:sz w:val="22"/>
                <w:szCs w:val="22"/>
              </w:rPr>
              <w:t xml:space="preserve"> which case all rights and obligations of the </w:t>
            </w:r>
            <w:r w:rsidRPr="007F1DBD">
              <w:rPr>
                <w:sz w:val="22"/>
                <w:szCs w:val="22"/>
                <w:lang w:val="en-US"/>
              </w:rPr>
              <w:t>Employer</w:t>
            </w:r>
            <w:r w:rsidRPr="007F1DBD">
              <w:rPr>
                <w:sz w:val="22"/>
                <w:szCs w:val="22"/>
              </w:rPr>
              <w:t xml:space="preserve"> and Tenderers previously subject to the deadline shall thereafter be subject to the deadline as extended.</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7F1DBD">
              <w:rPr>
                <w:b/>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not consider any Tender that arrives after the deadline for submission of Tenders, in accordance with ITT 22. Any Tender received by the </w:t>
            </w:r>
            <w:r w:rsidRPr="007F1DBD">
              <w:rPr>
                <w:sz w:val="22"/>
                <w:szCs w:val="22"/>
                <w:lang w:val="en-US"/>
              </w:rPr>
              <w:t>Employer</w:t>
            </w:r>
            <w:r w:rsidRPr="007F1DBD">
              <w:rPr>
                <w:sz w:val="22"/>
                <w:szCs w:val="22"/>
              </w:rPr>
              <w:t xml:space="preserve"> after the deadline for submission of Tenders shall be declared late, rejected, and returned unopened to the Tenderer.</w:t>
            </w:r>
          </w:p>
        </w:tc>
      </w:tr>
      <w:tr w:rsidR="00D836EC" w:rsidRPr="007F1DBD" w:rsidTr="00D836EC">
        <w:tc>
          <w:tcPr>
            <w:tcW w:w="6480" w:type="dxa"/>
            <w:gridSpan w:val="19"/>
          </w:tcPr>
          <w:p w:rsidR="00D836EC" w:rsidRPr="007F1DBD" w:rsidRDefault="00D836EC" w:rsidP="00D836EC">
            <w:pPr>
              <w:tabs>
                <w:tab w:val="num" w:pos="432"/>
              </w:tabs>
              <w:spacing w:after="200" w:line="276" w:lineRule="auto"/>
              <w:ind w:left="432" w:hanging="432"/>
              <w:rPr>
                <w:b/>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7F1DBD">
              <w:rPr>
                <w:b/>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A Tenderer may withdraw, substitute, or modify its Tender after it has been submitted by sending a written notice, duly signed by an authorized representative, and shall include a copy of the authorization in accordance with ITT 20.2, (except that withdrawal notices do not require copies). The corresponding substitution or modification of the Tender must accompany the respective written notice. All notices must be:</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r>
            <w:r w:rsidRPr="007F1DBD">
              <w:rPr>
                <w:spacing w:val="-4"/>
                <w:sz w:val="22"/>
                <w:szCs w:val="22"/>
              </w:rPr>
              <w:t>prepared and submitted in accordance with ITT 20 and ITT 21 (except that withdrawal notices do not require copies), and in addition, the respective envelopes shall be clearly marked “</w:t>
            </w:r>
            <w:r w:rsidRPr="007F1DBD">
              <w:rPr>
                <w:smallCaps/>
                <w:spacing w:val="-4"/>
                <w:sz w:val="22"/>
                <w:szCs w:val="22"/>
              </w:rPr>
              <w:t>Withdrawal</w:t>
            </w:r>
            <w:r w:rsidRPr="007F1DBD">
              <w:rPr>
                <w:spacing w:val="-4"/>
                <w:sz w:val="22"/>
                <w:szCs w:val="22"/>
              </w:rPr>
              <w:t>,” “</w:t>
            </w:r>
            <w:r w:rsidRPr="007F1DBD">
              <w:rPr>
                <w:smallCaps/>
                <w:spacing w:val="-4"/>
                <w:sz w:val="22"/>
                <w:szCs w:val="22"/>
              </w:rPr>
              <w:t>Substitution</w:t>
            </w:r>
            <w:r w:rsidRPr="007F1DBD">
              <w:rPr>
                <w:spacing w:val="-4"/>
                <w:sz w:val="22"/>
                <w:szCs w:val="22"/>
              </w:rPr>
              <w:t>,” “</w:t>
            </w:r>
            <w:r w:rsidRPr="007F1DBD">
              <w:rPr>
                <w:smallCaps/>
                <w:spacing w:val="-4"/>
                <w:sz w:val="22"/>
                <w:szCs w:val="22"/>
              </w:rPr>
              <w:t>Modification</w:t>
            </w:r>
            <w:r w:rsidRPr="007F1DBD">
              <w:rPr>
                <w:spacing w:val="-4"/>
                <w:sz w:val="22"/>
                <w:szCs w:val="22"/>
              </w:rPr>
              <w:t>;” and</w:t>
            </w:r>
          </w:p>
          <w:p w:rsidR="00D836EC" w:rsidRPr="007F1DBD" w:rsidRDefault="00D836EC" w:rsidP="00D836EC">
            <w:pPr>
              <w:spacing w:after="200" w:line="276" w:lineRule="auto"/>
              <w:ind w:left="927" w:hanging="423"/>
              <w:jc w:val="both"/>
              <w:rPr>
                <w:spacing w:val="-4"/>
                <w:sz w:val="22"/>
                <w:szCs w:val="22"/>
              </w:rPr>
            </w:pPr>
            <w:r w:rsidRPr="007F1DBD">
              <w:rPr>
                <w:sz w:val="22"/>
                <w:szCs w:val="22"/>
              </w:rPr>
              <w:t>(b)</w:t>
            </w:r>
            <w:r w:rsidRPr="007F1DBD">
              <w:rPr>
                <w:sz w:val="22"/>
                <w:szCs w:val="22"/>
              </w:rPr>
              <w:tab/>
              <w:t>received by the Employer prior to the deadline prescribed for submission of Tenders, in accordance with ITT 22.</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Tenders requested to be withdrawn in accordance with ITT 24.1 shall be returned unopened to the Tenderers.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7F1DBD">
              <w:rPr>
                <w:b/>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open the Tenders in public at the address, date and time </w:t>
            </w:r>
            <w:r w:rsidRPr="007F1DBD">
              <w:rPr>
                <w:b/>
                <w:sz w:val="22"/>
                <w:szCs w:val="22"/>
              </w:rPr>
              <w:t xml:space="preserve">specified in the </w:t>
            </w:r>
            <w:r w:rsidRPr="007F1DBD">
              <w:rPr>
                <w:rFonts w:cs="Arial"/>
                <w:b/>
                <w:sz w:val="22"/>
                <w:szCs w:val="22"/>
              </w:rPr>
              <w:t>BDS</w:t>
            </w:r>
            <w:r w:rsidRPr="007F1DBD">
              <w:rPr>
                <w:sz w:val="22"/>
                <w:szCs w:val="22"/>
              </w:rPr>
              <w:t xml:space="preserve"> in the presence of Tenderers` designated representatives and anyone who choose to attend.  Any specific electronic Tender opening procedures required if electronic tendering is permitted in accordance with ITT 21.1, shall be as </w:t>
            </w:r>
            <w:r w:rsidRPr="007F1DBD">
              <w:rPr>
                <w:b/>
                <w:sz w:val="22"/>
                <w:szCs w:val="22"/>
              </w:rPr>
              <w:t xml:space="preserve">specified in the </w:t>
            </w:r>
            <w:r w:rsidRPr="007F1DBD">
              <w:rPr>
                <w:rFonts w:cs="Arial"/>
                <w:b/>
                <w:sz w:val="22"/>
                <w:szCs w:val="22"/>
              </w:rPr>
              <w:t>BDS</w:t>
            </w:r>
            <w:r w:rsidRPr="007F1DBD">
              <w:rPr>
                <w:sz w:val="22"/>
                <w:szCs w:val="22"/>
              </w:rPr>
              <w: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First, envelopes marked “</w:t>
            </w:r>
            <w:r w:rsidRPr="007F1DBD">
              <w:rPr>
                <w:smallCaps/>
                <w:sz w:val="22"/>
                <w:szCs w:val="22"/>
              </w:rPr>
              <w:t>Withdrawal</w:t>
            </w:r>
            <w:r w:rsidRPr="007F1DBD">
              <w:rPr>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7F1DBD">
              <w:rPr>
                <w:smallCaps/>
                <w:sz w:val="22"/>
                <w:szCs w:val="22"/>
              </w:rPr>
              <w:t>Substitution</w:t>
            </w:r>
            <w:r w:rsidRPr="007F1DBD">
              <w:rPr>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7F1DBD">
              <w:rPr>
                <w:smallCaps/>
                <w:sz w:val="22"/>
                <w:szCs w:val="22"/>
              </w:rPr>
              <w:t>Modification</w:t>
            </w:r>
            <w:r w:rsidRPr="007F1DBD">
              <w:rPr>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7F1DBD">
              <w:rPr>
                <w:sz w:val="22"/>
                <w:szCs w:val="22"/>
                <w:lang w:val="en-US"/>
              </w:rPr>
              <w:t>Employer</w:t>
            </w:r>
            <w:r w:rsidRPr="007F1DBD">
              <w:rPr>
                <w:sz w:val="22"/>
                <w:szCs w:val="22"/>
              </w:rPr>
              <w:t xml:space="preserve"> may consider appropriate. Only discounts and alternative offers read out at Tender opening shall be considered for evaluation. No Tender shall be rejected at Tender opening except for late Tenders, in accordance with ITT 23.1.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D836EC" w:rsidRPr="007F1DBD" w:rsidRDefault="00D836EC" w:rsidP="00D836EC">
            <w:pPr>
              <w:spacing w:after="200"/>
              <w:ind w:left="432" w:hanging="432"/>
              <w:rPr>
                <w:b/>
              </w:rPr>
            </w:pPr>
          </w:p>
          <w:p w:rsidR="00D836EC" w:rsidRPr="007F1DBD" w:rsidRDefault="00D836EC" w:rsidP="00D836EC">
            <w:pPr>
              <w:spacing w:after="200"/>
              <w:ind w:left="432" w:hanging="432"/>
              <w:rPr>
                <w:b/>
              </w:rPr>
            </w:pPr>
          </w:p>
          <w:p w:rsidR="00D836EC" w:rsidRPr="007F1DBD" w:rsidRDefault="00D836EC" w:rsidP="00D836EC">
            <w:pPr>
              <w:spacing w:after="200"/>
              <w:ind w:left="432" w:hanging="432"/>
              <w:rPr>
                <w:b/>
              </w:rPr>
            </w:pPr>
          </w:p>
        </w:tc>
      </w:tr>
      <w:tr w:rsidR="00D836EC" w:rsidRPr="007F1DBD" w:rsidTr="00D836EC">
        <w:trPr>
          <w:cantSplit/>
          <w:trHeight w:val="662"/>
        </w:trPr>
        <w:tc>
          <w:tcPr>
            <w:tcW w:w="9450" w:type="dxa"/>
            <w:gridSpan w:val="23"/>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7F1DBD">
              <w:rPr>
                <w:b/>
                <w:bCs/>
                <w:sz w:val="28"/>
              </w:rPr>
              <w:t>Evaluation and Comparison of Tenders</w:t>
            </w:r>
            <w:bookmarkEnd w:id="229"/>
            <w:bookmarkEnd w:id="230"/>
            <w:bookmarkEnd w:id="231"/>
            <w:bookmarkEnd w:id="232"/>
            <w:bookmarkEnd w:id="233"/>
            <w:bookmarkEnd w:id="234"/>
            <w:bookmarkEnd w:id="235"/>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7F1DBD">
              <w:rPr>
                <w:b/>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D836EC" w:rsidRPr="007F1DBD" w:rsidRDefault="00D836EC" w:rsidP="00D836EC">
            <w:pPr>
              <w:spacing w:after="12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120" w:line="276" w:lineRule="auto"/>
              <w:ind w:left="504" w:hanging="504"/>
              <w:jc w:val="both"/>
              <w:rPr>
                <w:sz w:val="22"/>
                <w:szCs w:val="22"/>
              </w:rPr>
            </w:pPr>
            <w:r w:rsidRPr="007F1DBD">
              <w:rPr>
                <w:sz w:val="22"/>
                <w:szCs w:val="22"/>
              </w:rPr>
              <w:lastRenderedPageBreak/>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120" w:line="276" w:lineRule="auto"/>
              <w:ind w:left="504" w:hanging="504"/>
              <w:jc w:val="both"/>
              <w:rPr>
                <w:sz w:val="22"/>
                <w:szCs w:val="22"/>
              </w:rPr>
            </w:pPr>
            <w:r w:rsidRPr="007F1DBD">
              <w:rPr>
                <w:sz w:val="22"/>
                <w:szCs w:val="22"/>
              </w:rPr>
              <w:t xml:space="preserve">Any attempt by a Tenderer to influence the Employer in the evaluation of the Tenders or Contract award decisions may result in the rejection of its Tender.  </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Notwithstanding ITT 25.2, from the time of Tender opening to the time of Contract award, if any Tenderer wishes to contact the </w:t>
            </w:r>
            <w:r w:rsidRPr="007F1DBD">
              <w:rPr>
                <w:rFonts w:cs="Arial"/>
                <w:sz w:val="22"/>
                <w:szCs w:val="22"/>
                <w:lang w:val="en-US"/>
              </w:rPr>
              <w:t>Employer</w:t>
            </w:r>
            <w:r w:rsidRPr="007F1DBD">
              <w:rPr>
                <w:sz w:val="22"/>
                <w:szCs w:val="22"/>
              </w:rPr>
              <w:t xml:space="preserve"> on any matter related to the tendering process, it may do so in writing.</w:t>
            </w:r>
          </w:p>
        </w:tc>
      </w:tr>
      <w:tr w:rsidR="00D836EC" w:rsidRPr="007F1DBD" w:rsidTr="00D836EC">
        <w:tc>
          <w:tcPr>
            <w:tcW w:w="4140" w:type="dxa"/>
            <w:gridSpan w:val="9"/>
          </w:tcPr>
          <w:p w:rsidR="00D836EC" w:rsidRPr="007F1DBD" w:rsidRDefault="00D836EC" w:rsidP="00D836EC">
            <w:pPr>
              <w:tabs>
                <w:tab w:val="num" w:pos="432"/>
              </w:tabs>
              <w:spacing w:after="200" w:line="276" w:lineRule="auto"/>
              <w:ind w:left="432" w:hanging="432"/>
              <w:rPr>
                <w:b/>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7F1DBD">
              <w:rPr>
                <w:b/>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To assist in the examination, evaluation, and comparison of the Tenders, and qualification of the Tenderers, the </w:t>
            </w:r>
            <w:r w:rsidRPr="007F1DBD">
              <w:rPr>
                <w:rFonts w:cs="Arial"/>
                <w:sz w:val="22"/>
                <w:szCs w:val="22"/>
                <w:lang w:val="en-US"/>
              </w:rPr>
              <w:t>Employer</w:t>
            </w:r>
            <w:r w:rsidRPr="007F1DBD">
              <w:rPr>
                <w:sz w:val="22"/>
                <w:szCs w:val="22"/>
              </w:rPr>
              <w:t xml:space="preserve"> may, at its discretion, ask any Tenderer for a clarification of its Tender. Any clarification submitted by a Tenderer that is not in response to a request by the </w:t>
            </w:r>
            <w:r w:rsidRPr="007F1DBD">
              <w:rPr>
                <w:rFonts w:cs="Arial"/>
                <w:sz w:val="22"/>
                <w:szCs w:val="22"/>
                <w:lang w:val="en-US"/>
              </w:rPr>
              <w:t>Employer</w:t>
            </w:r>
            <w:r w:rsidRPr="007F1DBD">
              <w:rPr>
                <w:sz w:val="22"/>
                <w:szCs w:val="22"/>
              </w:rPr>
              <w:t xml:space="preserve"> shall not be considered. The </w:t>
            </w:r>
            <w:r w:rsidRPr="007F1DBD">
              <w:rPr>
                <w:rFonts w:cs="Arial"/>
                <w:sz w:val="22"/>
                <w:szCs w:val="22"/>
                <w:lang w:val="en-US"/>
              </w:rPr>
              <w:t>Employer</w:t>
            </w:r>
            <w:r w:rsidRPr="007F1DBD">
              <w:rPr>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7F1DBD">
              <w:rPr>
                <w:rFonts w:cs="Arial"/>
                <w:sz w:val="22"/>
                <w:szCs w:val="22"/>
                <w:lang w:val="en-US"/>
              </w:rPr>
              <w:t>Employer</w:t>
            </w:r>
            <w:r w:rsidRPr="007F1DBD">
              <w:rPr>
                <w:sz w:val="22"/>
                <w:szCs w:val="22"/>
              </w:rPr>
              <w:t xml:space="preserve"> in the evaluation of the Tenders, in accordance with ITT 31.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If a Tenderer does not provide clarifications of its Tender by the date and time set in the </w:t>
            </w:r>
            <w:r w:rsidRPr="007F1DBD">
              <w:rPr>
                <w:rFonts w:cs="Arial"/>
                <w:sz w:val="22"/>
                <w:szCs w:val="22"/>
                <w:lang w:val="en-US"/>
              </w:rPr>
              <w:t>Employer</w:t>
            </w:r>
            <w:r w:rsidRPr="007F1DBD">
              <w:rPr>
                <w:sz w:val="22"/>
                <w:szCs w:val="22"/>
              </w:rPr>
              <w:t>’s request for clarification, its Tender may be rejected.</w:t>
            </w:r>
          </w:p>
        </w:tc>
      </w:tr>
      <w:tr w:rsidR="00D836EC" w:rsidRPr="007F1DBD" w:rsidTr="00D836EC">
        <w:trPr>
          <w:cantSplit/>
        </w:trPr>
        <w:tc>
          <w:tcPr>
            <w:tcW w:w="5220" w:type="dxa"/>
            <w:gridSpan w:val="15"/>
          </w:tcPr>
          <w:p w:rsidR="00D836EC" w:rsidRPr="007F1DBD" w:rsidRDefault="00D836EC" w:rsidP="00D836EC">
            <w:pPr>
              <w:tabs>
                <w:tab w:val="num" w:pos="432"/>
              </w:tabs>
              <w:spacing w:after="200" w:line="276" w:lineRule="auto"/>
              <w:ind w:left="432" w:hanging="432"/>
              <w:rPr>
                <w:b/>
                <w:sz w:val="22"/>
                <w:szCs w:val="22"/>
              </w:rPr>
            </w:pPr>
            <w:bookmarkStart w:id="253" w:name="_Toc97371033"/>
            <w:bookmarkStart w:id="254" w:name="_Toc139863130"/>
            <w:bookmarkStart w:id="255" w:name="_Toc235671290"/>
            <w:r w:rsidRPr="007F1DBD">
              <w:rPr>
                <w:b/>
                <w:sz w:val="22"/>
                <w:szCs w:val="22"/>
              </w:rPr>
              <w:t>Deviations, Reservations, and Omissions</w:t>
            </w:r>
            <w:bookmarkEnd w:id="253"/>
            <w:bookmarkEnd w:id="254"/>
            <w:bookmarkEnd w:id="255"/>
          </w:p>
        </w:tc>
        <w:tc>
          <w:tcPr>
            <w:tcW w:w="4230" w:type="dxa"/>
            <w:gridSpan w:val="8"/>
          </w:tcPr>
          <w:p w:rsidR="00D836EC" w:rsidRPr="007F1DBD" w:rsidRDefault="00D836EC" w:rsidP="00D836EC">
            <w:pPr>
              <w:spacing w:after="200" w:line="276" w:lineRule="auto"/>
              <w:jc w:val="both"/>
              <w:rPr>
                <w:sz w:val="22"/>
                <w:szCs w:val="22"/>
              </w:rPr>
            </w:pPr>
          </w:p>
        </w:tc>
      </w:tr>
      <w:tr w:rsidR="00D836EC" w:rsidRPr="007F1DBD" w:rsidTr="00D836EC">
        <w:trPr>
          <w:cantSplit/>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During the evaluation of Tenders, the following definitions apply:</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“Deviation” is a departure from the requirements specified in the Tendering Document;</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“Reservation” is the setting of limiting conditions or withholding from complete acceptance of the requirements specified in the Tendering Document; and</w:t>
            </w:r>
          </w:p>
          <w:p w:rsidR="00D836EC" w:rsidRPr="007F1DBD" w:rsidRDefault="00D836EC" w:rsidP="00D836EC">
            <w:pPr>
              <w:spacing w:after="200" w:line="276" w:lineRule="auto"/>
              <w:ind w:left="927" w:hanging="423"/>
              <w:jc w:val="both"/>
              <w:rPr>
                <w:sz w:val="22"/>
                <w:szCs w:val="22"/>
              </w:rPr>
            </w:pPr>
            <w:r w:rsidRPr="007F1DBD">
              <w:rPr>
                <w:sz w:val="22"/>
                <w:szCs w:val="22"/>
              </w:rPr>
              <w:t>(c)</w:t>
            </w:r>
            <w:r w:rsidRPr="007F1DBD">
              <w:rPr>
                <w:sz w:val="22"/>
                <w:szCs w:val="22"/>
              </w:rPr>
              <w:tab/>
              <w:t>“Omission” is the failure to submit part or all of the information or documentation required in the Tendering Document.</w:t>
            </w:r>
          </w:p>
        </w:tc>
      </w:tr>
      <w:tr w:rsidR="00D836EC" w:rsidRPr="007F1DBD" w:rsidTr="00D836EC">
        <w:tc>
          <w:tcPr>
            <w:tcW w:w="4680" w:type="dxa"/>
            <w:gridSpan w:val="12"/>
          </w:tcPr>
          <w:p w:rsidR="00D836EC" w:rsidRPr="007F1DBD" w:rsidRDefault="00D836EC" w:rsidP="00D836EC">
            <w:pPr>
              <w:tabs>
                <w:tab w:val="num" w:pos="432"/>
              </w:tabs>
              <w:spacing w:after="200" w:line="276" w:lineRule="auto"/>
              <w:ind w:left="432" w:hanging="432"/>
              <w:rPr>
                <w:b/>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7F1DBD">
              <w:rPr>
                <w:b/>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’s determination of a Tender’s responsiveness is to be based on the contents of the Tender itself, as defined in ITT11.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A substantially responsive Tender is one that meets the requirements of the Tendering Document without material deviation, reservation, or omission. A material deviation, reservation, or omission is one that,</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if accepted, would:</w:t>
            </w:r>
          </w:p>
          <w:p w:rsidR="00D836EC" w:rsidRPr="007F1DBD" w:rsidRDefault="00D836EC" w:rsidP="00D836EC">
            <w:pPr>
              <w:spacing w:after="200" w:line="276" w:lineRule="auto"/>
              <w:ind w:left="1467" w:hanging="540"/>
              <w:jc w:val="both"/>
              <w:outlineLvl w:val="3"/>
              <w:rPr>
                <w:sz w:val="22"/>
                <w:szCs w:val="22"/>
              </w:rPr>
            </w:pPr>
            <w:r w:rsidRPr="007F1DBD">
              <w:rPr>
                <w:sz w:val="22"/>
                <w:szCs w:val="22"/>
              </w:rPr>
              <w:t>(i)</w:t>
            </w:r>
            <w:r w:rsidRPr="007F1DBD">
              <w:rPr>
                <w:sz w:val="22"/>
                <w:szCs w:val="22"/>
              </w:rPr>
              <w:tab/>
              <w:t>affect in any substantial way the scope, quality, or performance of the Works specified in the Contract; or</w:t>
            </w:r>
          </w:p>
          <w:p w:rsidR="00D836EC" w:rsidRPr="007F1DBD" w:rsidRDefault="00D836EC" w:rsidP="00D836EC">
            <w:pPr>
              <w:spacing w:after="200" w:line="276" w:lineRule="auto"/>
              <w:ind w:left="1467" w:hanging="540"/>
              <w:jc w:val="both"/>
              <w:outlineLvl w:val="3"/>
              <w:rPr>
                <w:sz w:val="22"/>
                <w:szCs w:val="22"/>
              </w:rPr>
            </w:pPr>
            <w:r w:rsidRPr="007F1DBD">
              <w:rPr>
                <w:sz w:val="22"/>
                <w:szCs w:val="22"/>
              </w:rPr>
              <w:lastRenderedPageBreak/>
              <w:t>(ii)</w:t>
            </w:r>
            <w:r w:rsidRPr="007F1DBD">
              <w:rPr>
                <w:sz w:val="22"/>
                <w:szCs w:val="22"/>
              </w:rPr>
              <w:tab/>
              <w:t>limit in any substantial way, inconsistent with the Tendering Document, the Employer’s rights or the Tenderer’s obligations under the proposed Contract; or</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if rectified, would unfairly affect the competitive position of other Tenderers presenting substantially responsive Tenders.</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 xml:space="preserve">The </w:t>
            </w:r>
            <w:r w:rsidRPr="007F1DBD">
              <w:rPr>
                <w:sz w:val="22"/>
                <w:szCs w:val="22"/>
                <w:lang w:val="en-US"/>
              </w:rPr>
              <w:t>Employer</w:t>
            </w:r>
            <w:r w:rsidRPr="007F1DBD">
              <w:rPr>
                <w:sz w:val="22"/>
                <w:szCs w:val="22"/>
              </w:rPr>
              <w:t xml:space="preserve"> shall examine the technical aspects of the Tender submitted in accordance with ITT 16, Technical Proposal, in particular, to confirm that all requirements of Section VI (</w:t>
            </w:r>
            <w:r w:rsidRPr="007F1DBD">
              <w:rPr>
                <w:sz w:val="22"/>
                <w:szCs w:val="22"/>
                <w:lang w:val="en-US"/>
              </w:rPr>
              <w:t>Employer</w:t>
            </w:r>
            <w:r w:rsidRPr="007F1DBD">
              <w:rPr>
                <w:sz w:val="22"/>
                <w:szCs w:val="22"/>
              </w:rPr>
              <w:t>’s Requirements) have been met without any material deviation, reservation or omission.</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If a Tender is not substantially responsive to the requirements of the Tendering Document, it shall be rejected by the </w:t>
            </w:r>
            <w:r w:rsidRPr="007F1DBD">
              <w:rPr>
                <w:rFonts w:cs="Arial"/>
                <w:sz w:val="22"/>
                <w:szCs w:val="22"/>
                <w:lang w:val="en-US"/>
              </w:rPr>
              <w:t>Employer</w:t>
            </w:r>
            <w:r w:rsidRPr="007F1DBD">
              <w:rPr>
                <w:sz w:val="22"/>
                <w:szCs w:val="22"/>
              </w:rPr>
              <w:t xml:space="preserve"> and may not subsequently be made responsive by correction of the material deviation, reservation, or omission.</w:t>
            </w:r>
          </w:p>
          <w:p w:rsidR="00D836EC" w:rsidRPr="007F1DBD" w:rsidRDefault="00D836EC" w:rsidP="00D836EC">
            <w:pPr>
              <w:spacing w:after="200" w:line="276" w:lineRule="auto"/>
              <w:ind w:left="504"/>
              <w:jc w:val="both"/>
              <w:rPr>
                <w:sz w:val="22"/>
                <w:szCs w:val="22"/>
              </w:rPr>
            </w:pPr>
          </w:p>
        </w:tc>
      </w:tr>
      <w:tr w:rsidR="00D836EC" w:rsidRPr="007F1DBD" w:rsidTr="00D836EC">
        <w:tc>
          <w:tcPr>
            <w:tcW w:w="5040" w:type="dxa"/>
            <w:gridSpan w:val="14"/>
          </w:tcPr>
          <w:p w:rsidR="00D836EC" w:rsidRPr="007F1DBD" w:rsidRDefault="00D836EC" w:rsidP="00D836EC">
            <w:pPr>
              <w:tabs>
                <w:tab w:val="num" w:pos="432"/>
              </w:tabs>
              <w:spacing w:after="200" w:line="276" w:lineRule="auto"/>
              <w:ind w:left="432" w:hanging="432"/>
              <w:rPr>
                <w:b/>
                <w:sz w:val="22"/>
                <w:szCs w:val="22"/>
              </w:rPr>
            </w:pPr>
            <w:bookmarkStart w:id="264" w:name="_Toc97371035"/>
            <w:bookmarkStart w:id="265" w:name="_Toc139863132"/>
            <w:bookmarkStart w:id="266" w:name="_Toc235671292"/>
            <w:r w:rsidRPr="007F1DBD">
              <w:rPr>
                <w:b/>
                <w:sz w:val="22"/>
                <w:szCs w:val="22"/>
              </w:rPr>
              <w:t>Nonconformities, Errors, and Omissions</w:t>
            </w:r>
            <w:bookmarkEnd w:id="264"/>
            <w:bookmarkEnd w:id="265"/>
            <w:bookmarkEnd w:id="266"/>
          </w:p>
        </w:tc>
        <w:tc>
          <w:tcPr>
            <w:tcW w:w="4410" w:type="dxa"/>
            <w:gridSpan w:val="9"/>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bookmarkStart w:id="267" w:name="_Hlt438533232"/>
            <w:bookmarkEnd w:id="267"/>
            <w:r w:rsidRPr="007F1DBD">
              <w:rPr>
                <w:sz w:val="22"/>
                <w:szCs w:val="22"/>
              </w:rPr>
              <w:t xml:space="preserve">Provided that a Tender is substantially responsive, the </w:t>
            </w:r>
            <w:r w:rsidRPr="007F1DBD">
              <w:rPr>
                <w:rFonts w:cs="Arial"/>
                <w:sz w:val="22"/>
                <w:szCs w:val="22"/>
                <w:lang w:val="en-US"/>
              </w:rPr>
              <w:t>Employer</w:t>
            </w:r>
            <w:r w:rsidRPr="007F1DBD">
              <w:rPr>
                <w:sz w:val="22"/>
                <w:szCs w:val="22"/>
              </w:rPr>
              <w:t xml:space="preserve"> may waive any nonconformities in the Tender.</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Provided that a Tender is substantially responsive, the </w:t>
            </w:r>
            <w:r w:rsidRPr="007F1DBD">
              <w:rPr>
                <w:rFonts w:cs="Arial"/>
                <w:sz w:val="22"/>
                <w:szCs w:val="22"/>
                <w:lang w:val="en-US"/>
              </w:rPr>
              <w:t>Employer</w:t>
            </w:r>
            <w:r w:rsidRPr="007F1DBD">
              <w:rPr>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Provided that a Tender is substantially responsive, the </w:t>
            </w:r>
            <w:r w:rsidRPr="007F1DBD">
              <w:rPr>
                <w:rFonts w:cs="Arial"/>
                <w:sz w:val="22"/>
                <w:szCs w:val="22"/>
                <w:lang w:val="en-US"/>
              </w:rPr>
              <w:t>Employer</w:t>
            </w:r>
            <w:r w:rsidRPr="007F1DBD">
              <w:rPr>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D836EC" w:rsidRPr="007F1DBD" w:rsidTr="00D836EC">
        <w:tc>
          <w:tcPr>
            <w:tcW w:w="5220" w:type="dxa"/>
            <w:gridSpan w:val="15"/>
          </w:tcPr>
          <w:p w:rsidR="00D836EC" w:rsidRPr="007F1DBD" w:rsidRDefault="00D836EC" w:rsidP="00D836EC">
            <w:pPr>
              <w:tabs>
                <w:tab w:val="num" w:pos="432"/>
              </w:tabs>
              <w:spacing w:after="200" w:line="276" w:lineRule="auto"/>
              <w:ind w:left="432" w:hanging="432"/>
              <w:rPr>
                <w:b/>
                <w:sz w:val="22"/>
                <w:szCs w:val="22"/>
              </w:rPr>
            </w:pPr>
            <w:bookmarkStart w:id="268" w:name="_Toc97371036"/>
            <w:bookmarkStart w:id="269" w:name="_Toc139863133"/>
            <w:bookmarkStart w:id="270" w:name="_Toc235671293"/>
            <w:r w:rsidRPr="007F1DBD">
              <w:rPr>
                <w:b/>
                <w:sz w:val="22"/>
                <w:szCs w:val="22"/>
              </w:rPr>
              <w:t>Correction of Arithmetical Errors</w:t>
            </w:r>
            <w:bookmarkEnd w:id="268"/>
            <w:bookmarkEnd w:id="269"/>
            <w:bookmarkEnd w:id="270"/>
          </w:p>
        </w:tc>
        <w:tc>
          <w:tcPr>
            <w:tcW w:w="4230" w:type="dxa"/>
            <w:gridSpan w:val="8"/>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Provided that the Tender is substantially responsive, the </w:t>
            </w:r>
            <w:r w:rsidRPr="007F1DBD">
              <w:rPr>
                <w:rFonts w:cs="Arial"/>
                <w:sz w:val="22"/>
                <w:szCs w:val="22"/>
                <w:lang w:val="en-US"/>
              </w:rPr>
              <w:t>Employer</w:t>
            </w:r>
            <w:r w:rsidRPr="007F1DBD">
              <w:rPr>
                <w:sz w:val="22"/>
                <w:szCs w:val="22"/>
              </w:rPr>
              <w:t xml:space="preserve"> shall correct arithmetical errors on the following basis:</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if there is an error in a total corresponding to the addition or subtraction of subtotals, the subtotals shall prevail and the total shall be corrected; and</w:t>
            </w:r>
          </w:p>
          <w:p w:rsidR="00D836EC" w:rsidRPr="007F1DBD" w:rsidRDefault="00D836EC" w:rsidP="00D836EC">
            <w:pPr>
              <w:spacing w:after="200" w:line="276" w:lineRule="auto"/>
              <w:ind w:left="927" w:hanging="423"/>
              <w:jc w:val="both"/>
              <w:rPr>
                <w:sz w:val="22"/>
                <w:szCs w:val="22"/>
              </w:rPr>
            </w:pPr>
            <w:r w:rsidRPr="007F1DBD">
              <w:rPr>
                <w:sz w:val="22"/>
                <w:szCs w:val="22"/>
              </w:rPr>
              <w:lastRenderedPageBreak/>
              <w:t>(c)</w:t>
            </w:r>
            <w:r w:rsidRPr="007F1DBD">
              <w:rPr>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If the Tenderer that submitted the lowest evaluated Tender does not accept the correction of errors, its Tender shall be declared non-responsive.</w:t>
            </w:r>
          </w:p>
        </w:tc>
      </w:tr>
      <w:tr w:rsidR="00D836EC" w:rsidRPr="007F1DBD" w:rsidTr="00D836EC">
        <w:tc>
          <w:tcPr>
            <w:tcW w:w="4860" w:type="dxa"/>
            <w:gridSpan w:val="13"/>
          </w:tcPr>
          <w:p w:rsidR="00D836EC" w:rsidRPr="007F1DBD" w:rsidRDefault="00D836EC" w:rsidP="00D836EC">
            <w:pPr>
              <w:tabs>
                <w:tab w:val="num" w:pos="432"/>
              </w:tabs>
              <w:spacing w:after="200" w:line="276" w:lineRule="auto"/>
              <w:ind w:left="432" w:hanging="432"/>
              <w:rPr>
                <w:b/>
                <w:sz w:val="22"/>
                <w:szCs w:val="22"/>
              </w:rPr>
            </w:pPr>
            <w:bookmarkStart w:id="271" w:name="_Toc97371037"/>
            <w:bookmarkStart w:id="272" w:name="_Toc139863134"/>
            <w:bookmarkStart w:id="273" w:name="_Toc235671294"/>
            <w:r w:rsidRPr="007F1DBD">
              <w:rPr>
                <w:b/>
                <w:sz w:val="22"/>
                <w:szCs w:val="22"/>
              </w:rPr>
              <w:t>Conversion to Single Currency</w:t>
            </w:r>
            <w:bookmarkEnd w:id="271"/>
            <w:bookmarkEnd w:id="272"/>
            <w:bookmarkEnd w:id="273"/>
          </w:p>
        </w:tc>
        <w:tc>
          <w:tcPr>
            <w:tcW w:w="4590" w:type="dxa"/>
            <w:gridSpan w:val="10"/>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For evaluation and comparison purposes, the currency(</w:t>
            </w:r>
            <w:proofErr w:type="spellStart"/>
            <w:r w:rsidRPr="007F1DBD">
              <w:rPr>
                <w:sz w:val="22"/>
                <w:szCs w:val="22"/>
              </w:rPr>
              <w:t>ies</w:t>
            </w:r>
            <w:proofErr w:type="spellEnd"/>
            <w:r w:rsidRPr="007F1DBD">
              <w:rPr>
                <w:sz w:val="22"/>
                <w:szCs w:val="22"/>
              </w:rPr>
              <w:t xml:space="preserve">) of the Tender shall be converted into a single currency as </w:t>
            </w:r>
            <w:r w:rsidRPr="007F1DBD">
              <w:rPr>
                <w:b/>
                <w:sz w:val="22"/>
                <w:szCs w:val="22"/>
              </w:rPr>
              <w:t>specified in the BDS</w:t>
            </w:r>
            <w:r w:rsidRPr="007F1DBD">
              <w:rPr>
                <w:sz w:val="22"/>
                <w:szCs w:val="22"/>
              </w:rPr>
              <w:t xml:space="preserve">. </w:t>
            </w:r>
          </w:p>
        </w:tc>
      </w:tr>
      <w:tr w:rsidR="00D836EC" w:rsidRPr="007F1DBD" w:rsidTr="00D836EC">
        <w:tc>
          <w:tcPr>
            <w:tcW w:w="4140" w:type="dxa"/>
            <w:gridSpan w:val="9"/>
          </w:tcPr>
          <w:p w:rsidR="00D836EC" w:rsidRPr="007F1DBD" w:rsidRDefault="00D836EC" w:rsidP="00D836EC">
            <w:pPr>
              <w:tabs>
                <w:tab w:val="num" w:pos="432"/>
              </w:tabs>
              <w:spacing w:after="200" w:line="276" w:lineRule="auto"/>
              <w:ind w:left="432" w:hanging="432"/>
              <w:rPr>
                <w:b/>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7F1DBD">
              <w:rPr>
                <w:b/>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 margin of preference shall not apply, </w:t>
            </w:r>
            <w:r w:rsidRPr="007F1DBD">
              <w:rPr>
                <w:b/>
                <w:sz w:val="22"/>
                <w:szCs w:val="22"/>
                <w:lang w:val="en-US"/>
              </w:rPr>
              <w:t xml:space="preserve">unless otherwise specified in the </w:t>
            </w:r>
            <w:r w:rsidRPr="007F1DBD">
              <w:rPr>
                <w:rFonts w:cs="Arial"/>
                <w:b/>
                <w:sz w:val="22"/>
                <w:szCs w:val="22"/>
              </w:rPr>
              <w:t>BDS</w:t>
            </w:r>
            <w:r w:rsidRPr="007F1DBD">
              <w:rPr>
                <w:sz w:val="22"/>
                <w:szCs w:val="22"/>
              </w:rPr>
              <w:t>.</w:t>
            </w:r>
          </w:p>
          <w:p w:rsidR="00D836EC" w:rsidRPr="007F1DBD" w:rsidRDefault="00D836EC" w:rsidP="00D836EC">
            <w:pPr>
              <w:spacing w:after="200"/>
              <w:rPr>
                <w:b/>
              </w:rPr>
            </w:pPr>
          </w:p>
          <w:p w:rsidR="00D836EC" w:rsidRPr="007F1DBD" w:rsidRDefault="00D836EC" w:rsidP="00D836EC">
            <w:pPr>
              <w:spacing w:after="200"/>
              <w:rPr>
                <w:b/>
              </w:rPr>
            </w:pPr>
          </w:p>
        </w:tc>
      </w:tr>
      <w:tr w:rsidR="00D836EC" w:rsidRPr="007F1DBD" w:rsidTr="00D836EC">
        <w:trPr>
          <w:cantSplit/>
        </w:trPr>
        <w:tc>
          <w:tcPr>
            <w:tcW w:w="3780" w:type="dxa"/>
            <w:gridSpan w:val="6"/>
          </w:tcPr>
          <w:p w:rsidR="00D836EC" w:rsidRPr="007F1DBD" w:rsidRDefault="00D836EC" w:rsidP="00D836EC">
            <w:pPr>
              <w:tabs>
                <w:tab w:val="num" w:pos="432"/>
              </w:tabs>
              <w:spacing w:after="200" w:line="276" w:lineRule="auto"/>
              <w:ind w:left="432" w:hanging="432"/>
              <w:rPr>
                <w:b/>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7F1DBD">
              <w:rPr>
                <w:b/>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D836EC" w:rsidRPr="007F1DBD" w:rsidRDefault="00D836EC" w:rsidP="00D836EC">
            <w:pPr>
              <w:spacing w:after="200" w:line="276" w:lineRule="auto"/>
              <w:jc w:val="both"/>
              <w:rPr>
                <w:sz w:val="22"/>
                <w:szCs w:val="22"/>
              </w:rPr>
            </w:pPr>
          </w:p>
        </w:tc>
      </w:tr>
      <w:tr w:rsidR="00D836EC" w:rsidRPr="007F1DBD" w:rsidTr="00D836EC">
        <w:trPr>
          <w:cantSplit/>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use the criteria and methodologies listed in this Clause. No other evaluation criteria or methodologies shall be permitted.</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To evaluate a Tender, the </w:t>
            </w:r>
            <w:r w:rsidRPr="007F1DBD">
              <w:rPr>
                <w:sz w:val="22"/>
                <w:szCs w:val="22"/>
                <w:lang w:val="en-US"/>
              </w:rPr>
              <w:t>Employer</w:t>
            </w:r>
            <w:r w:rsidRPr="007F1DBD">
              <w:rPr>
                <w:sz w:val="22"/>
                <w:szCs w:val="22"/>
              </w:rPr>
              <w:t xml:space="preserve"> shall consider the following:</w:t>
            </w:r>
          </w:p>
          <w:p w:rsidR="00D836EC" w:rsidRPr="007F1DBD" w:rsidRDefault="00D836EC" w:rsidP="00D836EC">
            <w:pPr>
              <w:spacing w:after="200" w:line="276" w:lineRule="auto"/>
              <w:ind w:left="927" w:hanging="423"/>
              <w:jc w:val="both"/>
              <w:rPr>
                <w:sz w:val="22"/>
                <w:szCs w:val="22"/>
              </w:rPr>
            </w:pPr>
            <w:r w:rsidRPr="007F1DBD">
              <w:rPr>
                <w:sz w:val="22"/>
                <w:szCs w:val="22"/>
              </w:rPr>
              <w:t>(a)</w:t>
            </w:r>
            <w:r w:rsidRPr="007F1DBD">
              <w:rPr>
                <w:sz w:val="22"/>
                <w:szCs w:val="22"/>
              </w:rPr>
              <w:tab/>
              <w:t>the Tender price, excluding Provisional Sums and the provision, if any, for contingencies in the Summary Bill of Quantities for admeasurement contracts or Schedule of Prices for lump sum contracts, but including Day-work items, where priced competitively;</w:t>
            </w:r>
          </w:p>
          <w:p w:rsidR="00D836EC" w:rsidRPr="007F1DBD" w:rsidRDefault="00D836EC" w:rsidP="00D836EC">
            <w:pPr>
              <w:spacing w:after="200" w:line="276" w:lineRule="auto"/>
              <w:ind w:left="927" w:hanging="423"/>
              <w:jc w:val="both"/>
              <w:rPr>
                <w:sz w:val="22"/>
                <w:szCs w:val="22"/>
              </w:rPr>
            </w:pPr>
            <w:r w:rsidRPr="007F1DBD">
              <w:rPr>
                <w:sz w:val="22"/>
                <w:szCs w:val="22"/>
              </w:rPr>
              <w:t>(b)</w:t>
            </w:r>
            <w:r w:rsidRPr="007F1DBD">
              <w:rPr>
                <w:sz w:val="22"/>
                <w:szCs w:val="22"/>
              </w:rPr>
              <w:tab/>
              <w:t>price adjustment for correction of arithmetic errors in accordance with ITT 31.1;</w:t>
            </w:r>
          </w:p>
          <w:p w:rsidR="00D836EC" w:rsidRPr="007F1DBD" w:rsidRDefault="00D836EC" w:rsidP="00D836EC">
            <w:pPr>
              <w:spacing w:after="200" w:line="276" w:lineRule="auto"/>
              <w:ind w:left="927" w:hanging="423"/>
              <w:jc w:val="both"/>
              <w:rPr>
                <w:sz w:val="22"/>
                <w:szCs w:val="22"/>
              </w:rPr>
            </w:pPr>
            <w:r w:rsidRPr="007F1DBD">
              <w:rPr>
                <w:sz w:val="22"/>
                <w:szCs w:val="22"/>
              </w:rPr>
              <w:t>(c)</w:t>
            </w:r>
            <w:r w:rsidRPr="007F1DBD">
              <w:rPr>
                <w:sz w:val="22"/>
                <w:szCs w:val="22"/>
              </w:rPr>
              <w:tab/>
              <w:t>price adjustment due to discounts offered in accordance with ITT 14.3;</w:t>
            </w:r>
          </w:p>
          <w:p w:rsidR="00D836EC" w:rsidRPr="007F1DBD" w:rsidRDefault="00D836EC" w:rsidP="00D836EC">
            <w:pPr>
              <w:spacing w:after="200" w:line="276" w:lineRule="auto"/>
              <w:ind w:left="927" w:hanging="423"/>
              <w:jc w:val="both"/>
              <w:rPr>
                <w:sz w:val="22"/>
                <w:szCs w:val="22"/>
              </w:rPr>
            </w:pPr>
            <w:r w:rsidRPr="007F1DBD">
              <w:rPr>
                <w:sz w:val="22"/>
                <w:szCs w:val="22"/>
              </w:rPr>
              <w:t>(d)</w:t>
            </w:r>
            <w:r w:rsidRPr="007F1DBD">
              <w:rPr>
                <w:sz w:val="22"/>
                <w:szCs w:val="22"/>
              </w:rPr>
              <w:tab/>
            </w:r>
            <w:r w:rsidRPr="007F1DBD">
              <w:rPr>
                <w:spacing w:val="-4"/>
                <w:sz w:val="22"/>
                <w:szCs w:val="22"/>
              </w:rPr>
              <w:t>converting the amount resulting from applying (a) to (c) above, if relevant, to a single currency in accordance with ITT 32;</w:t>
            </w:r>
          </w:p>
          <w:p w:rsidR="00D836EC" w:rsidRPr="007F1DBD" w:rsidRDefault="00D836EC" w:rsidP="00D836EC">
            <w:pPr>
              <w:spacing w:after="200" w:line="276" w:lineRule="auto"/>
              <w:ind w:left="927" w:hanging="423"/>
              <w:jc w:val="both"/>
              <w:rPr>
                <w:sz w:val="22"/>
                <w:szCs w:val="22"/>
              </w:rPr>
            </w:pPr>
            <w:r w:rsidRPr="007F1DBD">
              <w:rPr>
                <w:sz w:val="22"/>
                <w:szCs w:val="22"/>
              </w:rPr>
              <w:t>(e)</w:t>
            </w:r>
            <w:r w:rsidRPr="007F1DBD">
              <w:rPr>
                <w:sz w:val="22"/>
                <w:szCs w:val="22"/>
              </w:rPr>
              <w:tab/>
              <w:t>adjustment for nonconformities in accordance with ITT 30.3;</w:t>
            </w:r>
          </w:p>
          <w:p w:rsidR="00D836EC" w:rsidRPr="007F1DBD" w:rsidRDefault="00D836EC" w:rsidP="00D836EC">
            <w:pPr>
              <w:spacing w:after="200" w:line="276" w:lineRule="auto"/>
              <w:ind w:left="927" w:hanging="423"/>
              <w:jc w:val="both"/>
              <w:rPr>
                <w:b/>
                <w:bCs/>
                <w:sz w:val="22"/>
                <w:szCs w:val="22"/>
              </w:rPr>
            </w:pPr>
            <w:r w:rsidRPr="007F1DBD">
              <w:rPr>
                <w:sz w:val="22"/>
                <w:szCs w:val="22"/>
              </w:rPr>
              <w:t>(f)</w:t>
            </w:r>
            <w:r w:rsidRPr="007F1DBD">
              <w:rPr>
                <w:sz w:val="22"/>
                <w:szCs w:val="22"/>
              </w:rPr>
              <w:tab/>
              <w:t>application of all the evaluation factors indicated in Section III (Evaluation and Qualification Criteria);</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estimated effect of the price adjustment provisions of the Conditions of Contract, applied over the period of execution of the Contract, shall not be taken into account in Tender evaluation.</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If this Tendering Document allows Tenderers to quote separate prices for different contracts (lots),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 xml:space="preserve">If the lowest Evaluated Tender for an admeasurement contract is, in the opinion of the Employer, seriously unbalanced, front loaded or substantially below updated estimates, the </w:t>
            </w:r>
            <w:r w:rsidRPr="007F1DBD">
              <w:rPr>
                <w:sz w:val="22"/>
                <w:szCs w:val="22"/>
                <w:lang w:val="en-US"/>
              </w:rPr>
              <w:t>Employer</w:t>
            </w:r>
            <w:r w:rsidRPr="007F1DBD">
              <w:rPr>
                <w:sz w:val="22"/>
                <w:szCs w:val="22"/>
              </w:rPr>
              <w:t xml:space="preserve"> may require the Tenderer to produce detailed price analyses for any or all items of the Bill of Quantities, </w:t>
            </w:r>
            <w:r w:rsidRPr="007F1DBD">
              <w:rPr>
                <w:sz w:val="22"/>
                <w:szCs w:val="22"/>
                <w:lang w:val="en-US"/>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7F1DBD">
              <w:rPr>
                <w:sz w:val="22"/>
                <w:szCs w:val="22"/>
              </w:rPr>
              <w:t>.</w:t>
            </w:r>
          </w:p>
        </w:tc>
      </w:tr>
      <w:tr w:rsidR="00D836EC" w:rsidRPr="007F1DBD" w:rsidTr="00D836EC">
        <w:tc>
          <w:tcPr>
            <w:tcW w:w="4320" w:type="dxa"/>
            <w:gridSpan w:val="10"/>
          </w:tcPr>
          <w:p w:rsidR="00D836EC" w:rsidRPr="007F1DBD" w:rsidRDefault="00D836EC" w:rsidP="00D836EC">
            <w:pPr>
              <w:tabs>
                <w:tab w:val="num" w:pos="432"/>
              </w:tabs>
              <w:spacing w:after="200" w:line="276" w:lineRule="auto"/>
              <w:ind w:left="432" w:hanging="432"/>
              <w:rPr>
                <w:b/>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7F1DBD">
              <w:rPr>
                <w:b/>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compare all substantially responsive Tenders in accordance with ITT 34.2 to determine the lowest evaluated Tender</w:t>
            </w:r>
            <w:r w:rsidRPr="007F1DBD">
              <w:rPr>
                <w:sz w:val="22"/>
                <w:szCs w:val="22"/>
                <w:lang w:val="en-US"/>
              </w:rPr>
              <w:t>.</w:t>
            </w:r>
          </w:p>
        </w:tc>
      </w:tr>
      <w:tr w:rsidR="00D836EC" w:rsidRPr="007F1DBD" w:rsidTr="00D836EC">
        <w:tc>
          <w:tcPr>
            <w:tcW w:w="4140" w:type="dxa"/>
            <w:gridSpan w:val="9"/>
          </w:tcPr>
          <w:p w:rsidR="00D836EC" w:rsidRPr="007F1DBD" w:rsidRDefault="00D836EC" w:rsidP="00D836EC">
            <w:pPr>
              <w:tabs>
                <w:tab w:val="num" w:pos="432"/>
              </w:tabs>
              <w:spacing w:after="200" w:line="276" w:lineRule="auto"/>
              <w:ind w:left="432" w:hanging="432"/>
              <w:rPr>
                <w:b/>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7F1DBD">
              <w:rPr>
                <w:b/>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determination shall be based upon an examination of the documentary evidence of the Tenderer’s qualifications submitted by the Tenderer, pursuant to ITT 17.1.</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An affirmative determination of qualification shall be a prerequisite for award of the Contract to the Tenderer. A negative determination shall result in disqualification of the Tender, in which event the </w:t>
            </w:r>
            <w:r w:rsidRPr="007F1DBD">
              <w:rPr>
                <w:sz w:val="22"/>
                <w:szCs w:val="22"/>
                <w:lang w:val="en-US"/>
              </w:rPr>
              <w:t>Employer</w:t>
            </w:r>
            <w:r w:rsidRPr="007F1DBD">
              <w:rPr>
                <w:sz w:val="22"/>
                <w:szCs w:val="22"/>
              </w:rPr>
              <w:t xml:space="preserve"> shall proceed to the next lowest evaluated Tender to make a similar determination of that Tenderer’s qualifications to perform satisfactorily.</w:t>
            </w:r>
          </w:p>
        </w:tc>
      </w:tr>
      <w:tr w:rsidR="00D836EC" w:rsidRPr="007F1DBD" w:rsidTr="00D836EC">
        <w:trPr>
          <w:trHeight w:val="247"/>
        </w:trPr>
        <w:tc>
          <w:tcPr>
            <w:tcW w:w="8820" w:type="dxa"/>
            <w:gridSpan w:val="22"/>
          </w:tcPr>
          <w:p w:rsidR="00D836EC" w:rsidRPr="007F1DBD" w:rsidRDefault="00D836EC" w:rsidP="00D836EC">
            <w:pPr>
              <w:tabs>
                <w:tab w:val="num" w:pos="432"/>
              </w:tabs>
              <w:spacing w:after="200" w:line="276" w:lineRule="auto"/>
              <w:ind w:left="432" w:hanging="432"/>
              <w:rPr>
                <w:b/>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7F1DBD">
              <w:rPr>
                <w:b/>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D836EC" w:rsidRPr="007F1DBD" w:rsidRDefault="00D836EC" w:rsidP="00D836EC">
            <w:pPr>
              <w:spacing w:after="200" w:line="276" w:lineRule="auto"/>
              <w:jc w:val="both"/>
              <w:rPr>
                <w:sz w:val="22"/>
                <w:szCs w:val="22"/>
              </w:rPr>
            </w:pPr>
          </w:p>
        </w:tc>
      </w:tr>
      <w:tr w:rsidR="00D836EC" w:rsidRPr="007F1DBD" w:rsidTr="00D836EC">
        <w:trPr>
          <w:trHeight w:val="1332"/>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w:t>
            </w:r>
            <w:r w:rsidRPr="007F1DBD">
              <w:rPr>
                <w:sz w:val="22"/>
                <w:szCs w:val="22"/>
                <w:lang w:val="en-US"/>
              </w:rPr>
              <w:t>Employer</w:t>
            </w:r>
            <w:r w:rsidRPr="007F1DBD">
              <w:rPr>
                <w:sz w:val="22"/>
                <w:szCs w:val="22"/>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tc>
      </w:tr>
      <w:tr w:rsidR="00D836EC" w:rsidRPr="007F1DBD" w:rsidTr="00D836EC">
        <w:trPr>
          <w:cantSplit/>
          <w:trHeight w:val="716"/>
        </w:trPr>
        <w:tc>
          <w:tcPr>
            <w:tcW w:w="9450" w:type="dxa"/>
            <w:gridSpan w:val="23"/>
          </w:tcPr>
          <w:p w:rsidR="00D836EC" w:rsidRPr="007F1DBD" w:rsidRDefault="00D836EC" w:rsidP="006F2C55">
            <w:pPr>
              <w:numPr>
                <w:ilvl w:val="0"/>
                <w:numId w:val="40"/>
              </w:numPr>
              <w:tabs>
                <w:tab w:val="num" w:pos="648"/>
              </w:tabs>
              <w:spacing w:before="240" w:after="240" w:line="276" w:lineRule="auto"/>
              <w:ind w:left="360" w:hanging="72"/>
              <w:jc w:val="center"/>
              <w:rPr>
                <w:b/>
                <w:bCs/>
                <w:sz w:val="28"/>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7F1DBD">
              <w:rPr>
                <w:b/>
                <w:bCs/>
                <w:sz w:val="28"/>
              </w:rPr>
              <w:t>Award of Contract</w:t>
            </w:r>
            <w:bookmarkEnd w:id="314"/>
            <w:bookmarkEnd w:id="315"/>
            <w:bookmarkEnd w:id="316"/>
            <w:bookmarkEnd w:id="317"/>
            <w:bookmarkEnd w:id="318"/>
            <w:bookmarkEnd w:id="319"/>
            <w:bookmarkEnd w:id="320"/>
          </w:p>
        </w:tc>
      </w:tr>
      <w:tr w:rsidR="00D836EC" w:rsidRPr="007F1DBD" w:rsidTr="00D836EC">
        <w:trPr>
          <w:trHeight w:val="329"/>
        </w:trPr>
        <w:tc>
          <w:tcPr>
            <w:tcW w:w="3600" w:type="dxa"/>
            <w:gridSpan w:val="5"/>
          </w:tcPr>
          <w:p w:rsidR="00D836EC" w:rsidRPr="007F1DBD" w:rsidRDefault="00D836EC" w:rsidP="00D836EC">
            <w:pPr>
              <w:tabs>
                <w:tab w:val="num" w:pos="432"/>
              </w:tabs>
              <w:spacing w:after="200" w:line="276" w:lineRule="auto"/>
              <w:ind w:left="432" w:hanging="432"/>
              <w:rPr>
                <w:b/>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7F1DBD">
              <w:rPr>
                <w:b/>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D836EC" w:rsidRPr="007F1DBD" w:rsidRDefault="00D836EC" w:rsidP="00D836EC">
            <w:pPr>
              <w:spacing w:after="200" w:line="276" w:lineRule="auto"/>
              <w:jc w:val="both"/>
              <w:rPr>
                <w:sz w:val="22"/>
                <w:szCs w:val="22"/>
                <w:lang w:val="en-US"/>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lang w:val="en-US"/>
              </w:rPr>
              <w:t>Subject to ITT 37.1</w:t>
            </w:r>
            <w:r w:rsidRPr="007F1DBD">
              <w:rPr>
                <w:sz w:val="22"/>
                <w:szCs w:val="22"/>
              </w:rPr>
              <w:t xml:space="preserve">, the </w:t>
            </w:r>
            <w:r w:rsidRPr="007F1DBD">
              <w:rPr>
                <w:sz w:val="22"/>
                <w:szCs w:val="22"/>
                <w:lang w:val="en-US"/>
              </w:rPr>
              <w:t>Employer</w:t>
            </w:r>
            <w:r w:rsidRPr="007F1DBD">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D836EC" w:rsidRPr="007F1DBD" w:rsidTr="00D836EC">
        <w:trPr>
          <w:trHeight w:val="435"/>
        </w:trPr>
        <w:tc>
          <w:tcPr>
            <w:tcW w:w="3780" w:type="dxa"/>
            <w:gridSpan w:val="6"/>
          </w:tcPr>
          <w:p w:rsidR="00D836EC" w:rsidRPr="007F1DBD" w:rsidRDefault="00D836EC" w:rsidP="00D836EC">
            <w:pPr>
              <w:tabs>
                <w:tab w:val="num" w:pos="432"/>
              </w:tabs>
              <w:spacing w:after="200" w:line="276" w:lineRule="auto"/>
              <w:ind w:left="432" w:hanging="432"/>
              <w:rPr>
                <w:b/>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7F1DBD">
              <w:rPr>
                <w:b/>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D836EC" w:rsidRPr="007F1DBD" w:rsidRDefault="00D836EC" w:rsidP="00D836EC">
            <w:pPr>
              <w:spacing w:after="200" w:line="276" w:lineRule="auto"/>
              <w:jc w:val="both"/>
              <w:rPr>
                <w:sz w:val="22"/>
                <w:szCs w:val="22"/>
              </w:rPr>
            </w:pPr>
          </w:p>
        </w:tc>
      </w:tr>
      <w:tr w:rsidR="00D836EC" w:rsidRPr="007F1DBD" w:rsidTr="00D836EC">
        <w:trPr>
          <w:trHeight w:val="720"/>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Prior to the expiration of the period of Tender validity, the </w:t>
            </w:r>
            <w:r w:rsidRPr="007F1DBD">
              <w:rPr>
                <w:sz w:val="22"/>
                <w:szCs w:val="22"/>
                <w:lang w:val="en-US"/>
              </w:rPr>
              <w:t>Employer</w:t>
            </w:r>
            <w:r w:rsidRPr="007F1DBD">
              <w:rPr>
                <w:sz w:val="22"/>
                <w:szCs w:val="22"/>
              </w:rPr>
              <w:t xml:space="preserve"> shall notify the successful Tenderer, in writing, via the Letter of Acceptance included in the Contract Forms, that its Tender has been </w:t>
            </w:r>
            <w:r w:rsidRPr="007F1DBD">
              <w:rPr>
                <w:sz w:val="22"/>
                <w:szCs w:val="22"/>
              </w:rPr>
              <w:lastRenderedPageBreak/>
              <w:t xml:space="preserve">accepted.  At the same time, the </w:t>
            </w:r>
            <w:r w:rsidRPr="007F1DBD">
              <w:rPr>
                <w:sz w:val="22"/>
                <w:szCs w:val="22"/>
                <w:lang w:val="en-US"/>
              </w:rPr>
              <w:t>Employer</w:t>
            </w:r>
            <w:r w:rsidRPr="007F1DBD">
              <w:rPr>
                <w:sz w:val="22"/>
                <w:szCs w:val="22"/>
              </w:rPr>
              <w:t xml:space="preserve"> shall also notify all other Tenderers of the results of the tendering.</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lastRenderedPageBreak/>
              <w:t>Until a formal contract is prepared and executed, the Letter of Acceptance shall constitute a binding Contract.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The Employer shall promptly respond in writing to any unsuccessful Tenderer who, after notification of award in accordance with ITT 39.1, requests in writing the grounds on which its Tender was not selected.</w:t>
            </w:r>
          </w:p>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rFonts w:cs="Arial"/>
                <w:sz w:val="22"/>
                <w:szCs w:val="22"/>
              </w:rPr>
              <w:t>Any Tenderer may seek administrative review by a written inquiry to the 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Public Procurement Division.</w:t>
            </w:r>
          </w:p>
        </w:tc>
      </w:tr>
      <w:tr w:rsidR="00D836EC" w:rsidRPr="007F1DBD" w:rsidTr="00D836EC">
        <w:tc>
          <w:tcPr>
            <w:tcW w:w="3240" w:type="dxa"/>
            <w:gridSpan w:val="3"/>
          </w:tcPr>
          <w:p w:rsidR="00D836EC" w:rsidRPr="007F1DBD" w:rsidRDefault="00D836EC" w:rsidP="00D836EC">
            <w:pPr>
              <w:tabs>
                <w:tab w:val="num" w:pos="432"/>
              </w:tabs>
              <w:spacing w:after="200" w:line="276" w:lineRule="auto"/>
              <w:ind w:left="432" w:hanging="432"/>
              <w:rPr>
                <w:b/>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7F1DBD">
              <w:rPr>
                <w:b/>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Promptly upon notification, the </w:t>
            </w:r>
            <w:r w:rsidRPr="007F1DBD">
              <w:rPr>
                <w:sz w:val="22"/>
                <w:szCs w:val="22"/>
                <w:lang w:val="en-US"/>
              </w:rPr>
              <w:t>Employer</w:t>
            </w:r>
            <w:r w:rsidRPr="007F1DBD">
              <w:rPr>
                <w:sz w:val="22"/>
                <w:szCs w:val="22"/>
              </w:rPr>
              <w:t xml:space="preserve"> shall send the successful Tenderer the Contract Agreement.</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Within twenty-eight (28) days of receipt of the Contract Agreement, the successful Tenderer shall sign, date, and return it to the </w:t>
            </w:r>
            <w:r w:rsidRPr="007F1DBD">
              <w:rPr>
                <w:sz w:val="22"/>
                <w:szCs w:val="22"/>
                <w:lang w:val="en-US"/>
              </w:rPr>
              <w:t>Employer</w:t>
            </w:r>
            <w:r w:rsidRPr="007F1DBD">
              <w:rPr>
                <w:sz w:val="22"/>
                <w:szCs w:val="22"/>
              </w:rPr>
              <w:t>.</w:t>
            </w:r>
          </w:p>
        </w:tc>
      </w:tr>
      <w:tr w:rsidR="00D836EC" w:rsidRPr="007F1DBD" w:rsidTr="00D836EC">
        <w:trPr>
          <w:cantSplit/>
        </w:trPr>
        <w:tc>
          <w:tcPr>
            <w:tcW w:w="3780" w:type="dxa"/>
            <w:gridSpan w:val="6"/>
          </w:tcPr>
          <w:p w:rsidR="00D836EC" w:rsidRPr="007F1DBD" w:rsidRDefault="00D836EC" w:rsidP="00D836EC">
            <w:pPr>
              <w:tabs>
                <w:tab w:val="num" w:pos="432"/>
              </w:tabs>
              <w:spacing w:after="200" w:line="276" w:lineRule="auto"/>
              <w:ind w:left="432" w:hanging="432"/>
              <w:rPr>
                <w:b/>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7F1DBD">
              <w:rPr>
                <w:b/>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D836EC" w:rsidRPr="007F1DBD" w:rsidRDefault="00D836EC" w:rsidP="00D836EC">
            <w:pPr>
              <w:spacing w:after="200" w:line="276" w:lineRule="auto"/>
              <w:jc w:val="both"/>
              <w:rPr>
                <w:sz w:val="22"/>
                <w:szCs w:val="22"/>
              </w:rPr>
            </w:pPr>
          </w:p>
        </w:tc>
      </w:tr>
      <w:tr w:rsidR="00D836EC" w:rsidRPr="007F1DBD" w:rsidTr="00D836EC">
        <w:trPr>
          <w:cantSplit/>
        </w:trPr>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Within twenty-eight (28) days of the receipt of notification of award from the </w:t>
            </w:r>
            <w:r w:rsidRPr="007F1DBD">
              <w:rPr>
                <w:sz w:val="22"/>
                <w:szCs w:val="22"/>
                <w:lang w:val="en-US"/>
              </w:rPr>
              <w:t>Employer</w:t>
            </w:r>
            <w:r w:rsidRPr="007F1DBD">
              <w:rPr>
                <w:sz w:val="22"/>
                <w:szCs w:val="22"/>
              </w:rPr>
              <w:t xml:space="preserve">, the successful Tenderer shall furnish the performance security in accordance with the conditions of contract, subject to ITT 34.5, using for that purpose the Performance Security Form included in Section IX (Contract Forms), or another form acceptable to the </w:t>
            </w:r>
            <w:r w:rsidRPr="007F1DBD">
              <w:rPr>
                <w:sz w:val="22"/>
                <w:szCs w:val="22"/>
                <w:lang w:val="en-US"/>
              </w:rPr>
              <w:t>Employer</w:t>
            </w:r>
            <w:r w:rsidRPr="007F1DBD">
              <w:rPr>
                <w:sz w:val="22"/>
                <w:szCs w:val="22"/>
              </w:rPr>
              <w:t xml:space="preserve">.  </w:t>
            </w:r>
            <w:r w:rsidRPr="007F1DBD">
              <w:rPr>
                <w:sz w:val="22"/>
                <w:szCs w:val="22"/>
                <w:lang w:val="en-US"/>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7F1DBD">
              <w:rPr>
                <w:spacing w:val="-2"/>
                <w:sz w:val="22"/>
                <w:szCs w:val="22"/>
              </w:rPr>
              <w:t xml:space="preserve">financial institution </w:t>
            </w:r>
            <w:r w:rsidRPr="007F1DBD">
              <w:rPr>
                <w:sz w:val="22"/>
                <w:szCs w:val="22"/>
                <w:lang w:val="en-US"/>
              </w:rPr>
              <w:t>located in the Employer’s Country.</w:t>
            </w: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7F1DBD">
              <w:rPr>
                <w:sz w:val="22"/>
                <w:szCs w:val="22"/>
                <w:lang w:val="en-US"/>
              </w:rPr>
              <w:t>Employer</w:t>
            </w:r>
            <w:r w:rsidRPr="007F1DBD">
              <w:rPr>
                <w:sz w:val="22"/>
                <w:szCs w:val="22"/>
              </w:rPr>
              <w:t xml:space="preserve"> may award the Contract to the next lowest evaluated Tenderer whose offer is substantially responsive and is determined by the </w:t>
            </w:r>
            <w:r w:rsidRPr="007F1DBD">
              <w:rPr>
                <w:sz w:val="22"/>
                <w:szCs w:val="22"/>
                <w:lang w:val="en-US"/>
              </w:rPr>
              <w:t>Employer</w:t>
            </w:r>
            <w:r w:rsidRPr="007F1DBD">
              <w:rPr>
                <w:sz w:val="22"/>
                <w:szCs w:val="22"/>
              </w:rPr>
              <w:t xml:space="preserve"> to be qualified to perform the Contract satisfactorily.</w:t>
            </w:r>
          </w:p>
        </w:tc>
      </w:tr>
      <w:tr w:rsidR="00D836EC" w:rsidRPr="007F1DBD" w:rsidTr="00D836EC">
        <w:tc>
          <w:tcPr>
            <w:tcW w:w="2430" w:type="dxa"/>
          </w:tcPr>
          <w:p w:rsidR="00D836EC" w:rsidRPr="007F1DBD" w:rsidRDefault="00D836EC" w:rsidP="00D836EC">
            <w:pPr>
              <w:tabs>
                <w:tab w:val="num" w:pos="432"/>
              </w:tabs>
              <w:spacing w:after="200" w:line="276" w:lineRule="auto"/>
              <w:ind w:left="432" w:hanging="432"/>
              <w:rPr>
                <w:b/>
                <w:sz w:val="22"/>
                <w:szCs w:val="22"/>
              </w:rPr>
            </w:pPr>
            <w:bookmarkStart w:id="353" w:name="_Toc139863144"/>
            <w:bookmarkStart w:id="354" w:name="_Toc235671305"/>
            <w:r w:rsidRPr="007F1DBD">
              <w:rPr>
                <w:b/>
                <w:sz w:val="22"/>
                <w:szCs w:val="22"/>
              </w:rPr>
              <w:t>Adjudicator</w:t>
            </w:r>
            <w:bookmarkEnd w:id="353"/>
            <w:bookmarkEnd w:id="354"/>
          </w:p>
        </w:tc>
        <w:tc>
          <w:tcPr>
            <w:tcW w:w="7020" w:type="dxa"/>
            <w:gridSpan w:val="22"/>
          </w:tcPr>
          <w:p w:rsidR="00D836EC" w:rsidRPr="007F1DBD" w:rsidRDefault="00D836EC" w:rsidP="00D836EC">
            <w:pPr>
              <w:spacing w:after="200" w:line="276" w:lineRule="auto"/>
              <w:jc w:val="both"/>
              <w:rPr>
                <w:sz w:val="22"/>
                <w:szCs w:val="22"/>
              </w:rPr>
            </w:pPr>
          </w:p>
        </w:tc>
      </w:tr>
      <w:tr w:rsidR="00D836EC" w:rsidRPr="007F1DBD" w:rsidTr="00D836EC">
        <w:tc>
          <w:tcPr>
            <w:tcW w:w="9450" w:type="dxa"/>
            <w:gridSpan w:val="23"/>
          </w:tcPr>
          <w:p w:rsidR="00D836EC" w:rsidRPr="007F1DBD" w:rsidRDefault="00D836EC" w:rsidP="00D836EC">
            <w:pPr>
              <w:numPr>
                <w:ilvl w:val="1"/>
                <w:numId w:val="0"/>
              </w:numPr>
              <w:tabs>
                <w:tab w:val="num" w:pos="504"/>
              </w:tabs>
              <w:spacing w:after="200" w:line="276" w:lineRule="auto"/>
              <w:ind w:left="504" w:hanging="504"/>
              <w:jc w:val="both"/>
              <w:rPr>
                <w:sz w:val="22"/>
                <w:szCs w:val="22"/>
              </w:rPr>
            </w:pPr>
            <w:r w:rsidRPr="007F1DBD">
              <w:rPr>
                <w:sz w:val="22"/>
                <w:szCs w:val="22"/>
              </w:rPr>
              <w:t xml:space="preserve">The Employer proposes the person </w:t>
            </w:r>
            <w:r w:rsidRPr="007F1DBD">
              <w:rPr>
                <w:b/>
                <w:sz w:val="22"/>
                <w:szCs w:val="22"/>
              </w:rPr>
              <w:t xml:space="preserve">named in the </w:t>
            </w:r>
            <w:r w:rsidRPr="007F1DBD">
              <w:rPr>
                <w:rFonts w:cs="Arial"/>
                <w:b/>
                <w:sz w:val="22"/>
                <w:szCs w:val="22"/>
              </w:rPr>
              <w:t>BDS</w:t>
            </w:r>
            <w:r w:rsidRPr="007F1DBD">
              <w:rPr>
                <w:sz w:val="22"/>
                <w:szCs w:val="22"/>
              </w:rPr>
              <w:t xml:space="preserve"> to be appointed as Adjudicator under the Contract, at the hourly fee </w:t>
            </w:r>
            <w:r w:rsidRPr="007F1DBD">
              <w:rPr>
                <w:b/>
                <w:sz w:val="22"/>
                <w:szCs w:val="22"/>
              </w:rPr>
              <w:t xml:space="preserve">specified in the </w:t>
            </w:r>
            <w:r w:rsidRPr="007F1DBD">
              <w:rPr>
                <w:rFonts w:cs="Arial"/>
                <w:b/>
                <w:sz w:val="22"/>
                <w:szCs w:val="22"/>
              </w:rPr>
              <w:t>BDS</w:t>
            </w:r>
            <w:r w:rsidRPr="007F1DBD">
              <w:rPr>
                <w:sz w:val="22"/>
                <w:szCs w:val="22"/>
              </w:rPr>
              <w:t xml:space="preserve">, plus reimbursable expenses.  If the Tenderer disagrees with this proposal, the Tenderer should so state in his Tender.  If, in the Letter of Acceptance, the Employer does not agree on the appointment of the Adjudicator, the Employer will request the </w:t>
            </w:r>
            <w:r w:rsidRPr="007F1DBD">
              <w:rPr>
                <w:sz w:val="22"/>
                <w:szCs w:val="22"/>
              </w:rPr>
              <w:lastRenderedPageBreak/>
              <w:t>Appointing Authority designated in the Particular Conditions of Contract (PCC) pursuant to Clause 23.1 of the General Conditions of Contract (GCC), to appoint the Adjudicator.</w:t>
            </w:r>
          </w:p>
        </w:tc>
      </w:tr>
    </w:tbl>
    <w:p w:rsidR="00D836EC" w:rsidRPr="007F1DBD" w:rsidRDefault="00D836EC" w:rsidP="00D836EC">
      <w:pPr>
        <w:spacing w:line="276" w:lineRule="auto"/>
        <w:rPr>
          <w:rFonts w:ascii="Arial" w:hAnsi="Arial" w:cs="Arial"/>
          <w:sz w:val="2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D836EC" w:rsidRPr="007F1DBD" w:rsidRDefault="00D836EC" w:rsidP="00D836EC">
      <w:pPr>
        <w:spacing w:line="276" w:lineRule="auto"/>
        <w:rPr>
          <w:rFonts w:ascii="Arial" w:hAnsi="Arial" w:cs="Arial"/>
          <w:sz w:val="20"/>
        </w:rPr>
      </w:pPr>
    </w:p>
    <w:p w:rsidR="00D836EC" w:rsidRPr="007F1DBD" w:rsidRDefault="00D836EC" w:rsidP="00D836EC">
      <w:pPr>
        <w:tabs>
          <w:tab w:val="left" w:pos="180"/>
        </w:tabs>
        <w:spacing w:line="276" w:lineRule="auto"/>
        <w:ind w:left="720" w:right="288" w:hanging="360"/>
        <w:jc w:val="both"/>
        <w:rPr>
          <w:rFonts w:ascii="Arial" w:hAnsi="Arial" w:cs="Arial"/>
          <w:spacing w:val="-2"/>
          <w:sz w:val="20"/>
        </w:rPr>
        <w:sectPr w:rsidR="00D836EC" w:rsidRPr="007F1DBD" w:rsidSect="002E4E37">
          <w:headerReference w:type="default" r:id="rId12"/>
          <w:footerReference w:type="default" r:id="rId13"/>
          <w:pgSz w:w="11907" w:h="16840" w:code="9"/>
          <w:pgMar w:top="1474" w:right="1017" w:bottom="1440" w:left="1260" w:header="680" w:footer="680" w:gutter="0"/>
          <w:cols w:space="720"/>
        </w:sectPr>
      </w:pPr>
    </w:p>
    <w:p w:rsidR="00D836EC" w:rsidRPr="007F1DBD" w:rsidRDefault="00D836EC" w:rsidP="00D836EC">
      <w:pPr>
        <w:spacing w:before="120" w:after="240" w:line="276" w:lineRule="auto"/>
        <w:jc w:val="center"/>
        <w:rPr>
          <w:b/>
          <w:sz w:val="36"/>
          <w:szCs w:val="20"/>
        </w:rPr>
      </w:pPr>
      <w:bookmarkStart w:id="362" w:name="_Toc235671248"/>
      <w:bookmarkStart w:id="363" w:name="_Toc438366665"/>
      <w:bookmarkStart w:id="364" w:name="_Toc41971239"/>
      <w:r w:rsidRPr="007F1DBD">
        <w:rPr>
          <w:b/>
          <w:sz w:val="36"/>
          <w:szCs w:val="20"/>
        </w:rPr>
        <w:lastRenderedPageBreak/>
        <w:t>Section II - Bid Data Sheet (BDS)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D836EC" w:rsidRPr="007F1DBD" w:rsidTr="00D836EC">
        <w:trPr>
          <w:cantSplit/>
          <w:tblHeader/>
        </w:trPr>
        <w:tc>
          <w:tcPr>
            <w:tcW w:w="1440" w:type="dxa"/>
            <w:shd w:val="clear" w:color="auto" w:fill="EFFFEF"/>
            <w:vAlign w:val="center"/>
          </w:tcPr>
          <w:bookmarkEnd w:id="363"/>
          <w:bookmarkEnd w:id="364"/>
          <w:p w:rsidR="00D836EC" w:rsidRPr="007F1DBD" w:rsidRDefault="00D836EC" w:rsidP="00D836EC">
            <w:pPr>
              <w:spacing w:before="160" w:after="160" w:line="276" w:lineRule="auto"/>
              <w:jc w:val="center"/>
              <w:rPr>
                <w:b/>
                <w:sz w:val="22"/>
                <w:szCs w:val="22"/>
              </w:rPr>
            </w:pPr>
            <w:r w:rsidRPr="007F1DBD">
              <w:rPr>
                <w:b/>
                <w:sz w:val="22"/>
                <w:szCs w:val="22"/>
              </w:rPr>
              <w:t>ITT reference</w:t>
            </w:r>
          </w:p>
        </w:tc>
        <w:tc>
          <w:tcPr>
            <w:tcW w:w="7740" w:type="dxa"/>
            <w:shd w:val="clear" w:color="auto" w:fill="EFFFEF"/>
            <w:vAlign w:val="center"/>
          </w:tcPr>
          <w:p w:rsidR="00D836EC" w:rsidRPr="007F1DBD" w:rsidRDefault="00D836EC" w:rsidP="00D836EC">
            <w:pPr>
              <w:tabs>
                <w:tab w:val="right" w:pos="7272"/>
              </w:tabs>
              <w:spacing w:before="160" w:after="160" w:line="276" w:lineRule="auto"/>
              <w:jc w:val="center"/>
              <w:rPr>
                <w:sz w:val="22"/>
                <w:szCs w:val="22"/>
              </w:rPr>
            </w:pPr>
            <w:r w:rsidRPr="007F1DBD">
              <w:rPr>
                <w:b/>
                <w:bCs/>
                <w:sz w:val="22"/>
                <w:szCs w:val="22"/>
              </w:rPr>
              <w:t>Tender data that supplements the ITT</w:t>
            </w:r>
          </w:p>
        </w:tc>
      </w:tr>
      <w:tr w:rsidR="00D836EC" w:rsidRPr="007F1DBD" w:rsidTr="00D836EC">
        <w:trPr>
          <w:cantSplit/>
        </w:trPr>
        <w:tc>
          <w:tcPr>
            <w:tcW w:w="9180" w:type="dxa"/>
            <w:gridSpan w:val="2"/>
          </w:tcPr>
          <w:p w:rsidR="00D836EC" w:rsidRPr="007F1DBD" w:rsidRDefault="00D836EC" w:rsidP="00D836EC">
            <w:pPr>
              <w:tabs>
                <w:tab w:val="right" w:pos="7434"/>
              </w:tabs>
              <w:spacing w:before="60" w:after="60" w:line="276" w:lineRule="auto"/>
              <w:jc w:val="center"/>
              <w:rPr>
                <w:b/>
              </w:rPr>
            </w:pPr>
            <w:r w:rsidRPr="007F1DBD">
              <w:rPr>
                <w:b/>
              </w:rPr>
              <w:t>A.  Introduction</w:t>
            </w:r>
          </w:p>
        </w:tc>
      </w:tr>
      <w:tr w:rsidR="00D836EC" w:rsidRPr="007F1DBD" w:rsidTr="00D836EC">
        <w:trPr>
          <w:cantSplit/>
        </w:trPr>
        <w:tc>
          <w:tcPr>
            <w:tcW w:w="1440" w:type="dxa"/>
          </w:tcPr>
          <w:p w:rsidR="00D836EC" w:rsidRPr="007F1DBD" w:rsidRDefault="00D836EC" w:rsidP="00D836EC">
            <w:pPr>
              <w:spacing w:before="160" w:after="160" w:line="276" w:lineRule="auto"/>
              <w:rPr>
                <w:b/>
                <w:sz w:val="22"/>
                <w:szCs w:val="22"/>
              </w:rPr>
            </w:pPr>
            <w:r w:rsidRPr="007F1DBD">
              <w:rPr>
                <w:b/>
                <w:sz w:val="22"/>
                <w:szCs w:val="22"/>
              </w:rPr>
              <w:t>ITT 1.1</w:t>
            </w:r>
          </w:p>
        </w:tc>
        <w:tc>
          <w:tcPr>
            <w:tcW w:w="7740" w:type="dxa"/>
          </w:tcPr>
          <w:p w:rsidR="00D836EC" w:rsidRPr="007F1DBD" w:rsidRDefault="00D836EC" w:rsidP="00D836EC">
            <w:pPr>
              <w:tabs>
                <w:tab w:val="right" w:pos="7272"/>
              </w:tabs>
              <w:spacing w:before="160" w:after="160" w:line="276" w:lineRule="auto"/>
              <w:rPr>
                <w:sz w:val="22"/>
                <w:szCs w:val="22"/>
              </w:rPr>
            </w:pPr>
            <w:r w:rsidRPr="007F1DBD">
              <w:rPr>
                <w:sz w:val="22"/>
                <w:szCs w:val="22"/>
              </w:rPr>
              <w:t xml:space="preserve">The name of the tendering process is: </w:t>
            </w:r>
            <w:r w:rsidRPr="007F1DBD">
              <w:rPr>
                <w:b/>
                <w:bCs/>
                <w:sz w:val="22"/>
                <w:szCs w:val="22"/>
              </w:rPr>
              <w:t>National Competitive Bidding (NCB)</w:t>
            </w:r>
          </w:p>
          <w:p w:rsidR="00EA72CB" w:rsidRPr="007F1DBD" w:rsidRDefault="00D836EC" w:rsidP="00EA72CB">
            <w:pPr>
              <w:tabs>
                <w:tab w:val="right" w:pos="7272"/>
              </w:tabs>
              <w:spacing w:before="160" w:after="160" w:line="276" w:lineRule="auto"/>
              <w:rPr>
                <w:sz w:val="22"/>
                <w:szCs w:val="22"/>
              </w:rPr>
            </w:pPr>
            <w:r w:rsidRPr="007F1DBD">
              <w:rPr>
                <w:sz w:val="22"/>
                <w:szCs w:val="22"/>
              </w:rPr>
              <w:t xml:space="preserve">The procurement reference number of the tendering process is: </w:t>
            </w:r>
          </w:p>
          <w:p w:rsidR="00D836EC" w:rsidRPr="007F1DBD" w:rsidRDefault="00D836EC" w:rsidP="00EA72CB">
            <w:pPr>
              <w:tabs>
                <w:tab w:val="right" w:pos="7272"/>
              </w:tabs>
              <w:spacing w:before="160" w:after="160" w:line="276" w:lineRule="auto"/>
              <w:rPr>
                <w:sz w:val="22"/>
                <w:szCs w:val="22"/>
              </w:rPr>
            </w:pPr>
            <w:r w:rsidRPr="007F1DBD">
              <w:rPr>
                <w:b/>
                <w:bCs/>
                <w:sz w:val="22"/>
                <w:szCs w:val="22"/>
              </w:rPr>
              <w:t>(IUL)13-K/13/</w:t>
            </w:r>
            <w:r w:rsidR="0037269C" w:rsidRPr="007F1DBD">
              <w:rPr>
                <w:b/>
                <w:bCs/>
                <w:sz w:val="22"/>
                <w:szCs w:val="22"/>
              </w:rPr>
              <w:t>2024/285</w:t>
            </w:r>
            <w:r w:rsidRPr="007F1DBD">
              <w:rPr>
                <w:b/>
                <w:bCs/>
                <w:sz w:val="22"/>
                <w:szCs w:val="22"/>
              </w:rPr>
              <w:t xml:space="preserve"> </w:t>
            </w:r>
          </w:p>
          <w:p w:rsidR="00D836EC" w:rsidRPr="007F1DBD" w:rsidRDefault="00D836EC" w:rsidP="00EA72CB">
            <w:pPr>
              <w:tabs>
                <w:tab w:val="right" w:pos="7272"/>
              </w:tabs>
              <w:spacing w:before="160" w:after="160" w:line="276" w:lineRule="auto"/>
              <w:rPr>
                <w:sz w:val="22"/>
                <w:szCs w:val="22"/>
              </w:rPr>
            </w:pPr>
            <w:r w:rsidRPr="007F1DBD">
              <w:rPr>
                <w:sz w:val="22"/>
                <w:szCs w:val="22"/>
              </w:rPr>
              <w:t xml:space="preserve">Project number: </w:t>
            </w:r>
            <w:r w:rsidRPr="007F1DBD">
              <w:rPr>
                <w:b/>
                <w:bCs/>
                <w:sz w:val="22"/>
                <w:szCs w:val="22"/>
              </w:rPr>
              <w:t>TES/</w:t>
            </w:r>
            <w:r w:rsidR="0037269C" w:rsidRPr="007F1DBD">
              <w:rPr>
                <w:b/>
                <w:bCs/>
                <w:sz w:val="22"/>
                <w:szCs w:val="22"/>
              </w:rPr>
              <w:t>2024</w:t>
            </w:r>
            <w:r w:rsidR="00EA72CB" w:rsidRPr="007F1DBD">
              <w:rPr>
                <w:b/>
                <w:bCs/>
                <w:sz w:val="22"/>
                <w:szCs w:val="22"/>
              </w:rPr>
              <w:t>/NC-00</w:t>
            </w:r>
            <w:r w:rsidR="0037269C" w:rsidRPr="007F1DBD">
              <w:rPr>
                <w:b/>
                <w:bCs/>
                <w:sz w:val="22"/>
                <w:szCs w:val="22"/>
              </w:rPr>
              <w:t>5</w:t>
            </w:r>
          </w:p>
        </w:tc>
      </w:tr>
      <w:tr w:rsidR="00D836EC" w:rsidRPr="007F1DBD" w:rsidTr="00D836EC">
        <w:trPr>
          <w:cantSplit/>
        </w:trPr>
        <w:tc>
          <w:tcPr>
            <w:tcW w:w="1440" w:type="dxa"/>
          </w:tcPr>
          <w:p w:rsidR="00D836EC" w:rsidRPr="007F1DBD" w:rsidRDefault="00D836EC" w:rsidP="00D836EC">
            <w:pPr>
              <w:spacing w:before="160" w:after="160" w:line="276" w:lineRule="auto"/>
              <w:rPr>
                <w:b/>
                <w:sz w:val="22"/>
                <w:szCs w:val="22"/>
              </w:rPr>
            </w:pPr>
            <w:r w:rsidRPr="007F1DBD">
              <w:rPr>
                <w:b/>
                <w:sz w:val="22"/>
                <w:szCs w:val="22"/>
              </w:rPr>
              <w:t>ITT 2.1</w:t>
            </w:r>
          </w:p>
        </w:tc>
        <w:tc>
          <w:tcPr>
            <w:tcW w:w="7740" w:type="dxa"/>
          </w:tcPr>
          <w:p w:rsidR="00D836EC" w:rsidRPr="007F1DBD" w:rsidRDefault="00D836EC" w:rsidP="00EA72CB">
            <w:pPr>
              <w:bidi/>
              <w:ind w:right="72"/>
              <w:jc w:val="right"/>
              <w:rPr>
                <w:rFonts w:cs="A_Faruma"/>
                <w:b/>
                <w:bCs/>
                <w:sz w:val="22"/>
                <w:szCs w:val="22"/>
                <w:u w:val="single"/>
                <w:lang w:bidi="dv-MV"/>
              </w:rPr>
            </w:pPr>
            <w:r w:rsidRPr="007F1DBD">
              <w:rPr>
                <w:sz w:val="22"/>
                <w:szCs w:val="22"/>
              </w:rPr>
              <w:t xml:space="preserve">The name of the Project </w:t>
            </w:r>
            <w:proofErr w:type="gramStart"/>
            <w:r w:rsidRPr="007F1DBD">
              <w:rPr>
                <w:sz w:val="22"/>
                <w:szCs w:val="22"/>
              </w:rPr>
              <w:t>is :</w:t>
            </w:r>
            <w:proofErr w:type="gramEnd"/>
            <w:r w:rsidRPr="007F1DBD">
              <w:rPr>
                <w:sz w:val="22"/>
                <w:szCs w:val="22"/>
              </w:rPr>
              <w:t xml:space="preserve"> </w:t>
            </w:r>
            <w:r w:rsidR="0037269C" w:rsidRPr="007F1DBD">
              <w:rPr>
                <w:b/>
                <w:bCs/>
                <w:sz w:val="22"/>
                <w:szCs w:val="22"/>
              </w:rPr>
              <w:t>Procurement of Wide Area Network (WAN) Infrastructure and Comprehensive Upgrade for MNDF</w:t>
            </w:r>
          </w:p>
        </w:tc>
      </w:tr>
      <w:tr w:rsidR="00D836EC" w:rsidRPr="007F1DBD" w:rsidTr="00D836EC">
        <w:trPr>
          <w:cantSplit/>
        </w:trPr>
        <w:tc>
          <w:tcPr>
            <w:tcW w:w="1440" w:type="dxa"/>
          </w:tcPr>
          <w:p w:rsidR="00D836EC" w:rsidRPr="007F1DBD" w:rsidRDefault="00D836EC" w:rsidP="00D836EC">
            <w:pPr>
              <w:spacing w:before="160" w:after="160" w:line="276" w:lineRule="auto"/>
              <w:rPr>
                <w:b/>
                <w:sz w:val="22"/>
                <w:szCs w:val="22"/>
              </w:rPr>
            </w:pPr>
            <w:r w:rsidRPr="007F1DBD">
              <w:rPr>
                <w:b/>
                <w:sz w:val="22"/>
                <w:szCs w:val="22"/>
              </w:rPr>
              <w:t>ITT 3.1(d)</w:t>
            </w:r>
          </w:p>
        </w:tc>
        <w:tc>
          <w:tcPr>
            <w:tcW w:w="7740" w:type="dxa"/>
          </w:tcPr>
          <w:p w:rsidR="00D836EC" w:rsidRPr="007F1DBD" w:rsidRDefault="00D836EC" w:rsidP="00D836EC">
            <w:pPr>
              <w:tabs>
                <w:tab w:val="right" w:pos="7254"/>
              </w:tabs>
              <w:spacing w:before="120" w:after="120" w:line="276" w:lineRule="auto"/>
              <w:rPr>
                <w:sz w:val="22"/>
                <w:szCs w:val="22"/>
              </w:rPr>
            </w:pPr>
            <w:r w:rsidRPr="007F1DBD">
              <w:rPr>
                <w:sz w:val="22"/>
                <w:szCs w:val="22"/>
              </w:rPr>
              <w:t xml:space="preserve">A list of firms suspended from participating in Government funded projects is available at </w:t>
            </w:r>
            <w:hyperlink r:id="rId14" w:history="1">
              <w:r w:rsidRPr="007F1DBD">
                <w:rPr>
                  <w:sz w:val="22"/>
                  <w:szCs w:val="22"/>
                  <w:u w:val="single"/>
                </w:rPr>
                <w:t>http://www.finance.gov.mv</w:t>
              </w:r>
            </w:hyperlink>
            <w:r w:rsidRPr="007F1DBD">
              <w:rPr>
                <w:sz w:val="22"/>
                <w:szCs w:val="22"/>
              </w:rPr>
              <w:t xml:space="preserve"> </w:t>
            </w:r>
          </w:p>
        </w:tc>
      </w:tr>
      <w:tr w:rsidR="00D836EC" w:rsidRPr="007F1DBD" w:rsidTr="00D836EC">
        <w:trPr>
          <w:cantSplit/>
        </w:trPr>
        <w:tc>
          <w:tcPr>
            <w:tcW w:w="1440" w:type="dxa"/>
          </w:tcPr>
          <w:p w:rsidR="00D836EC" w:rsidRPr="007F1DBD" w:rsidRDefault="00D836EC" w:rsidP="00D836EC">
            <w:pPr>
              <w:spacing w:before="160" w:after="160" w:line="276" w:lineRule="auto"/>
              <w:rPr>
                <w:b/>
                <w:sz w:val="22"/>
                <w:szCs w:val="22"/>
              </w:rPr>
            </w:pPr>
            <w:r w:rsidRPr="007F1DBD">
              <w:rPr>
                <w:b/>
                <w:sz w:val="22"/>
                <w:szCs w:val="22"/>
              </w:rPr>
              <w:t>ITT 4.1</w:t>
            </w:r>
          </w:p>
        </w:tc>
        <w:tc>
          <w:tcPr>
            <w:tcW w:w="7740" w:type="dxa"/>
          </w:tcPr>
          <w:p w:rsidR="00D836EC" w:rsidRPr="007F1DBD" w:rsidRDefault="00D836EC" w:rsidP="00D836EC">
            <w:pPr>
              <w:tabs>
                <w:tab w:val="right" w:pos="7254"/>
              </w:tabs>
              <w:spacing w:before="160" w:after="160" w:line="276" w:lineRule="auto"/>
              <w:rPr>
                <w:sz w:val="22"/>
                <w:szCs w:val="22"/>
              </w:rPr>
            </w:pPr>
            <w:r w:rsidRPr="007F1DBD">
              <w:rPr>
                <w:sz w:val="22"/>
                <w:szCs w:val="22"/>
              </w:rPr>
              <w:t xml:space="preserve">The individuals or firms in a JV </w:t>
            </w:r>
            <w:r w:rsidRPr="007F1DBD">
              <w:rPr>
                <w:b/>
                <w:bCs/>
                <w:sz w:val="22"/>
                <w:szCs w:val="22"/>
              </w:rPr>
              <w:t>shall</w:t>
            </w:r>
            <w:r w:rsidRPr="007F1DBD">
              <w:rPr>
                <w:sz w:val="22"/>
                <w:szCs w:val="22"/>
              </w:rPr>
              <w:t xml:space="preserve"> be jointly and severally liable.</w:t>
            </w:r>
          </w:p>
        </w:tc>
      </w:tr>
      <w:tr w:rsidR="00D836EC" w:rsidRPr="007F1DBD" w:rsidTr="00D836EC">
        <w:trPr>
          <w:cantSplit/>
        </w:trPr>
        <w:tc>
          <w:tcPr>
            <w:tcW w:w="1440" w:type="dxa"/>
          </w:tcPr>
          <w:p w:rsidR="00D836EC" w:rsidRPr="007F1DBD" w:rsidRDefault="00D836EC" w:rsidP="00D836EC">
            <w:pPr>
              <w:spacing w:before="160" w:after="160" w:line="276" w:lineRule="auto"/>
              <w:rPr>
                <w:b/>
                <w:sz w:val="22"/>
                <w:szCs w:val="22"/>
              </w:rPr>
            </w:pPr>
            <w:r w:rsidRPr="007F1DBD">
              <w:rPr>
                <w:b/>
                <w:sz w:val="22"/>
                <w:szCs w:val="22"/>
              </w:rPr>
              <w:t>ITT 4.3 (f)</w:t>
            </w:r>
          </w:p>
        </w:tc>
        <w:tc>
          <w:tcPr>
            <w:tcW w:w="7740" w:type="dxa"/>
          </w:tcPr>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7F1DBD">
              <w:rPr>
                <w:sz w:val="22"/>
                <w:szCs w:val="22"/>
              </w:rPr>
              <w:t>The following grades of contractors registered under National Contractors Registry will be eligible to participate in this tender.</w:t>
            </w:r>
          </w:p>
          <w:p w:rsidR="00D836EC" w:rsidRPr="007F1DBD" w:rsidRDefault="00EA72CB" w:rsidP="00D836EC">
            <w:pPr>
              <w:tabs>
                <w:tab w:val="left" w:pos="252"/>
              </w:tabs>
              <w:spacing w:after="240"/>
              <w:ind w:left="252"/>
              <w:jc w:val="both"/>
              <w:rPr>
                <w:b/>
                <w:bCs/>
                <w:sz w:val="22"/>
                <w:szCs w:val="22"/>
              </w:rPr>
            </w:pPr>
            <w:r w:rsidRPr="007F1DBD">
              <w:rPr>
                <w:b/>
                <w:bCs/>
                <w:sz w:val="22"/>
                <w:szCs w:val="22"/>
              </w:rPr>
              <w:t>N/A</w:t>
            </w:r>
          </w:p>
        </w:tc>
      </w:tr>
      <w:tr w:rsidR="00D836EC" w:rsidRPr="007F1DBD" w:rsidTr="00D836EC">
        <w:trPr>
          <w:trHeight w:val="492"/>
        </w:trPr>
        <w:tc>
          <w:tcPr>
            <w:tcW w:w="9180" w:type="dxa"/>
            <w:gridSpan w:val="2"/>
            <w:vAlign w:val="center"/>
          </w:tcPr>
          <w:p w:rsidR="00D836EC" w:rsidRPr="007F1DBD" w:rsidRDefault="00D836EC" w:rsidP="00D836EC">
            <w:pPr>
              <w:tabs>
                <w:tab w:val="right" w:pos="7434"/>
              </w:tabs>
              <w:spacing w:before="60" w:after="60" w:line="276" w:lineRule="auto"/>
              <w:jc w:val="center"/>
              <w:rPr>
                <w:b/>
              </w:rPr>
            </w:pPr>
            <w:r w:rsidRPr="007F1DBD">
              <w:rPr>
                <w:b/>
              </w:rPr>
              <w:t>B.  Tendering Documents</w:t>
            </w:r>
          </w:p>
        </w:tc>
      </w:tr>
      <w:tr w:rsidR="00D836EC" w:rsidRPr="007F1DBD" w:rsidTr="00D836EC">
        <w:tc>
          <w:tcPr>
            <w:tcW w:w="1440" w:type="dxa"/>
          </w:tcPr>
          <w:p w:rsidR="00D836EC" w:rsidRPr="007F1DBD" w:rsidRDefault="00D836EC" w:rsidP="00D836EC">
            <w:pPr>
              <w:tabs>
                <w:tab w:val="right" w:pos="7254"/>
              </w:tabs>
              <w:spacing w:before="160" w:after="160" w:line="276" w:lineRule="auto"/>
            </w:pPr>
            <w:r w:rsidRPr="007F1DBD">
              <w:rPr>
                <w:b/>
                <w:sz w:val="22"/>
                <w:szCs w:val="22"/>
              </w:rPr>
              <w:t>ITT 7.1</w:t>
            </w:r>
          </w:p>
        </w:tc>
        <w:tc>
          <w:tcPr>
            <w:tcW w:w="7740" w:type="dxa"/>
          </w:tcPr>
          <w:p w:rsidR="00D836EC" w:rsidRPr="007F1DBD" w:rsidRDefault="00D836EC" w:rsidP="00D836EC">
            <w:pPr>
              <w:tabs>
                <w:tab w:val="right" w:pos="7254"/>
              </w:tabs>
              <w:spacing w:before="160" w:after="160" w:line="276" w:lineRule="auto"/>
              <w:rPr>
                <w:sz w:val="22"/>
                <w:szCs w:val="22"/>
              </w:rPr>
            </w:pPr>
            <w:r w:rsidRPr="007F1DBD">
              <w:rPr>
                <w:sz w:val="22"/>
                <w:szCs w:val="22"/>
              </w:rPr>
              <w:t xml:space="preserve">For </w:t>
            </w:r>
            <w:r w:rsidRPr="007F1DBD">
              <w:rPr>
                <w:b/>
                <w:sz w:val="22"/>
                <w:szCs w:val="22"/>
                <w:u w:val="single"/>
              </w:rPr>
              <w:t>clarification purposes</w:t>
            </w:r>
            <w:r w:rsidRPr="007F1DBD">
              <w:rPr>
                <w:sz w:val="22"/>
                <w:szCs w:val="22"/>
              </w:rPr>
              <w:t xml:space="preserve"> only, the Employer’s address is:</w:t>
            </w:r>
          </w:p>
          <w:p w:rsidR="00D836EC" w:rsidRPr="007F1DBD" w:rsidRDefault="00EA72CB" w:rsidP="00D836EC">
            <w:pPr>
              <w:autoSpaceDE w:val="0"/>
              <w:autoSpaceDN w:val="0"/>
              <w:adjustRightInd w:val="0"/>
              <w:ind w:left="720"/>
              <w:rPr>
                <w:bCs/>
                <w:szCs w:val="20"/>
              </w:rPr>
            </w:pPr>
            <w:r w:rsidRPr="007F1DBD">
              <w:rPr>
                <w:bCs/>
                <w:szCs w:val="20"/>
              </w:rPr>
              <w:t>Ahmed Ikram</w:t>
            </w:r>
          </w:p>
          <w:p w:rsidR="00D836EC" w:rsidRPr="007F1DBD" w:rsidRDefault="00D836EC" w:rsidP="00D836EC">
            <w:pPr>
              <w:autoSpaceDE w:val="0"/>
              <w:autoSpaceDN w:val="0"/>
              <w:adjustRightInd w:val="0"/>
              <w:ind w:left="720"/>
              <w:rPr>
                <w:bCs/>
                <w:szCs w:val="20"/>
              </w:rPr>
            </w:pPr>
            <w:r w:rsidRPr="007F1DBD">
              <w:rPr>
                <w:bCs/>
                <w:szCs w:val="20"/>
              </w:rPr>
              <w:t>Project Officer</w:t>
            </w:r>
          </w:p>
          <w:p w:rsidR="00D836EC" w:rsidRPr="007F1DBD" w:rsidRDefault="00D836EC" w:rsidP="00D836EC">
            <w:pPr>
              <w:spacing w:line="259" w:lineRule="auto"/>
              <w:rPr>
                <w:sz w:val="22"/>
                <w:szCs w:val="22"/>
                <w:lang w:val="en-US"/>
              </w:rPr>
            </w:pPr>
            <w:r w:rsidRPr="007F1DBD">
              <w:rPr>
                <w:sz w:val="22"/>
                <w:szCs w:val="22"/>
                <w:lang w:val="en-US"/>
              </w:rPr>
              <w:t xml:space="preserve">             National Tender </w:t>
            </w:r>
          </w:p>
          <w:p w:rsidR="00D836EC" w:rsidRPr="007F1DBD" w:rsidRDefault="00D836EC" w:rsidP="00D836EC">
            <w:pPr>
              <w:autoSpaceDE w:val="0"/>
              <w:autoSpaceDN w:val="0"/>
              <w:adjustRightInd w:val="0"/>
              <w:ind w:left="720"/>
              <w:rPr>
                <w:bCs/>
                <w:szCs w:val="20"/>
              </w:rPr>
            </w:pPr>
            <w:r w:rsidRPr="007F1DBD">
              <w:rPr>
                <w:bCs/>
                <w:szCs w:val="20"/>
              </w:rPr>
              <w:t>Ministry of Finance</w:t>
            </w:r>
          </w:p>
          <w:p w:rsidR="00D836EC" w:rsidRPr="007F1DBD" w:rsidRDefault="00D836EC" w:rsidP="00D836EC">
            <w:pPr>
              <w:autoSpaceDE w:val="0"/>
              <w:autoSpaceDN w:val="0"/>
              <w:adjustRightInd w:val="0"/>
              <w:ind w:left="720"/>
              <w:rPr>
                <w:bCs/>
                <w:szCs w:val="20"/>
              </w:rPr>
            </w:pPr>
            <w:r w:rsidRPr="007F1DBD">
              <w:rPr>
                <w:bCs/>
                <w:szCs w:val="20"/>
              </w:rPr>
              <w:t>Ameenee Magu, Male’, 20379</w:t>
            </w:r>
          </w:p>
          <w:p w:rsidR="00D836EC" w:rsidRPr="007F1DBD" w:rsidRDefault="00D836EC" w:rsidP="00D836EC">
            <w:pPr>
              <w:autoSpaceDE w:val="0"/>
              <w:autoSpaceDN w:val="0"/>
              <w:adjustRightInd w:val="0"/>
              <w:ind w:left="720"/>
              <w:rPr>
                <w:bCs/>
                <w:szCs w:val="20"/>
              </w:rPr>
            </w:pPr>
            <w:r w:rsidRPr="007F1DBD">
              <w:rPr>
                <w:bCs/>
                <w:szCs w:val="20"/>
              </w:rPr>
              <w:t xml:space="preserve">Republic of Maldives </w:t>
            </w:r>
            <w:r w:rsidRPr="007F1DBD">
              <w:rPr>
                <w:bCs/>
                <w:szCs w:val="20"/>
              </w:rPr>
              <w:tab/>
            </w:r>
          </w:p>
          <w:p w:rsidR="00D836EC" w:rsidRPr="007F1DBD" w:rsidRDefault="00D836EC" w:rsidP="00D836EC">
            <w:pPr>
              <w:autoSpaceDE w:val="0"/>
              <w:autoSpaceDN w:val="0"/>
              <w:adjustRightInd w:val="0"/>
              <w:ind w:left="720"/>
              <w:rPr>
                <w:bCs/>
                <w:szCs w:val="20"/>
              </w:rPr>
            </w:pPr>
            <w:r w:rsidRPr="007F1DBD">
              <w:rPr>
                <w:bCs/>
                <w:szCs w:val="20"/>
              </w:rPr>
              <w:t>Tel: (960) 334 9102, (960) 334 9106, (960) 334 9115</w:t>
            </w:r>
          </w:p>
          <w:p w:rsidR="00D836EC" w:rsidRPr="007F1DBD" w:rsidRDefault="00D836EC" w:rsidP="00D836EC">
            <w:pPr>
              <w:tabs>
                <w:tab w:val="left" w:pos="3346"/>
                <w:tab w:val="right" w:pos="7306"/>
              </w:tabs>
              <w:rPr>
                <w:bCs/>
                <w:sz w:val="20"/>
              </w:rPr>
            </w:pPr>
            <w:r w:rsidRPr="007F1DBD">
              <w:rPr>
                <w:bCs/>
                <w:sz w:val="20"/>
              </w:rPr>
              <w:t xml:space="preserve">              </w:t>
            </w:r>
            <w:r w:rsidRPr="007F1DBD">
              <w:rPr>
                <w:bCs/>
                <w:szCs w:val="20"/>
              </w:rPr>
              <w:t>E-mail</w:t>
            </w:r>
            <w:r w:rsidRPr="007F1DBD">
              <w:rPr>
                <w:bCs/>
                <w:sz w:val="20"/>
              </w:rPr>
              <w:t xml:space="preserve">: </w:t>
            </w:r>
            <w:hyperlink r:id="rId15" w:history="1">
              <w:r w:rsidR="00EA72CB" w:rsidRPr="007F1DBD">
                <w:rPr>
                  <w:rStyle w:val="Hyperlink"/>
                  <w:bCs/>
                  <w:color w:val="auto"/>
                  <w:sz w:val="22"/>
                  <w:szCs w:val="28"/>
                </w:rPr>
                <w:t>ahmed.ikram@finance.gov.mv</w:t>
              </w:r>
            </w:hyperlink>
            <w:r w:rsidRPr="007F1DBD">
              <w:rPr>
                <w:bCs/>
                <w:sz w:val="22"/>
                <w:szCs w:val="28"/>
              </w:rPr>
              <w:t xml:space="preserve"> </w:t>
            </w:r>
          </w:p>
          <w:p w:rsidR="00D836EC" w:rsidRPr="007F1DBD" w:rsidRDefault="00D836EC" w:rsidP="00D836EC">
            <w:pPr>
              <w:tabs>
                <w:tab w:val="left" w:pos="1521"/>
              </w:tabs>
              <w:rPr>
                <w:sz w:val="22"/>
                <w:szCs w:val="28"/>
                <w:lang w:val="it-IT"/>
              </w:rPr>
            </w:pPr>
            <w:r w:rsidRPr="007F1DBD">
              <w:rPr>
                <w:sz w:val="20"/>
                <w:lang w:val="it-IT"/>
              </w:rPr>
              <w:t xml:space="preserve">              CC: </w:t>
            </w:r>
            <w:r w:rsidR="0037269C" w:rsidRPr="007F1DBD">
              <w:fldChar w:fldCharType="begin"/>
            </w:r>
            <w:r w:rsidR="0037269C" w:rsidRPr="007F1DBD">
              <w:instrText xml:space="preserve"> HYPERLINK "mailto:tender@finance.gov.mv" </w:instrText>
            </w:r>
            <w:r w:rsidR="0037269C" w:rsidRPr="007F1DBD">
              <w:fldChar w:fldCharType="separate"/>
            </w:r>
            <w:r w:rsidRPr="007F1DBD">
              <w:rPr>
                <w:sz w:val="22"/>
                <w:szCs w:val="28"/>
                <w:u w:val="single"/>
                <w:lang w:val="it-IT"/>
              </w:rPr>
              <w:t>tender@finance.gov.mv</w:t>
            </w:r>
            <w:r w:rsidR="0037269C" w:rsidRPr="007F1DBD">
              <w:rPr>
                <w:sz w:val="22"/>
                <w:szCs w:val="28"/>
                <w:u w:val="single"/>
                <w:lang w:val="it-IT"/>
              </w:rPr>
              <w:fldChar w:fldCharType="end"/>
            </w:r>
            <w:r w:rsidRPr="007F1DBD">
              <w:rPr>
                <w:sz w:val="22"/>
                <w:szCs w:val="28"/>
                <w:lang w:val="it-IT"/>
              </w:rPr>
              <w:t xml:space="preserve"> </w:t>
            </w:r>
            <w:hyperlink r:id="rId16" w:history="1"/>
          </w:p>
          <w:p w:rsidR="00D836EC" w:rsidRPr="007F1DBD" w:rsidRDefault="00D836EC" w:rsidP="00D836EC">
            <w:pPr>
              <w:tabs>
                <w:tab w:val="left" w:pos="1521"/>
              </w:tabs>
              <w:rPr>
                <w:rFonts w:ascii="Arial" w:hAnsi="Arial" w:cs="Arial"/>
                <w:sz w:val="20"/>
                <w:lang w:val="it-IT"/>
              </w:rPr>
            </w:pPr>
            <w:r w:rsidRPr="007F1DBD">
              <w:rPr>
                <w:rFonts w:ascii="Arial" w:hAnsi="Arial" w:cs="Arial"/>
                <w:sz w:val="20"/>
                <w:lang w:val="it-IT"/>
              </w:rPr>
              <w:tab/>
            </w:r>
          </w:p>
          <w:p w:rsidR="00D836EC" w:rsidRPr="007F1DBD" w:rsidRDefault="00D836EC" w:rsidP="00D836EC">
            <w:pPr>
              <w:contextualSpacing/>
              <w:jc w:val="both"/>
              <w:rPr>
                <w:b/>
                <w:bCs/>
                <w:sz w:val="22"/>
                <w:szCs w:val="22"/>
                <w:u w:val="single"/>
                <w:lang w:val="en-US"/>
              </w:rPr>
            </w:pPr>
            <w:r w:rsidRPr="007F1DBD">
              <w:rPr>
                <w:sz w:val="22"/>
                <w:szCs w:val="22"/>
                <w:lang w:val="en-US"/>
              </w:rPr>
              <w:t xml:space="preserve">Requests for clarification should be received by the Employer no later </w:t>
            </w:r>
            <w:r w:rsidR="00EA72CB" w:rsidRPr="007F1DBD">
              <w:rPr>
                <w:sz w:val="22"/>
                <w:szCs w:val="22"/>
                <w:lang w:val="en-US"/>
              </w:rPr>
              <w:t xml:space="preserve">than </w:t>
            </w:r>
            <w:r w:rsidR="0037269C" w:rsidRPr="007F1DBD">
              <w:rPr>
                <w:b/>
                <w:bCs/>
                <w:sz w:val="22"/>
                <w:szCs w:val="22"/>
                <w:u w:val="single"/>
                <w:lang w:val="en-US"/>
              </w:rPr>
              <w:t>7</w:t>
            </w:r>
            <w:r w:rsidR="0037269C" w:rsidRPr="007F1DBD">
              <w:rPr>
                <w:b/>
                <w:bCs/>
                <w:sz w:val="22"/>
                <w:szCs w:val="22"/>
                <w:u w:val="single"/>
                <w:vertAlign w:val="superscript"/>
                <w:lang w:val="en-US"/>
              </w:rPr>
              <w:t>th</w:t>
            </w:r>
            <w:r w:rsidR="0037269C" w:rsidRPr="007F1DBD">
              <w:rPr>
                <w:b/>
                <w:bCs/>
                <w:sz w:val="22"/>
                <w:szCs w:val="22"/>
                <w:u w:val="single"/>
                <w:lang w:val="en-US"/>
              </w:rPr>
              <w:t xml:space="preserve"> January 2025, 13:30 hrs</w:t>
            </w:r>
          </w:p>
          <w:p w:rsidR="00D836EC" w:rsidRPr="007F1DBD" w:rsidRDefault="00D836EC" w:rsidP="00D836EC">
            <w:pPr>
              <w:tabs>
                <w:tab w:val="right" w:pos="7254"/>
              </w:tabs>
              <w:spacing w:before="160" w:after="160" w:line="276" w:lineRule="auto"/>
              <w:rPr>
                <w:sz w:val="22"/>
                <w:szCs w:val="22"/>
              </w:rPr>
            </w:pPr>
          </w:p>
          <w:p w:rsidR="00EA72CB" w:rsidRPr="007F1DBD" w:rsidRDefault="00EA72CB" w:rsidP="00D836EC">
            <w:pPr>
              <w:tabs>
                <w:tab w:val="right" w:pos="7254"/>
              </w:tabs>
              <w:spacing w:before="160" w:after="160" w:line="276" w:lineRule="auto"/>
              <w:rPr>
                <w:sz w:val="22"/>
                <w:szCs w:val="22"/>
              </w:rPr>
            </w:pPr>
          </w:p>
          <w:p w:rsidR="00EA72CB" w:rsidRPr="007F1DBD" w:rsidRDefault="00EA72CB" w:rsidP="00D836EC">
            <w:pPr>
              <w:tabs>
                <w:tab w:val="right" w:pos="7254"/>
              </w:tabs>
              <w:spacing w:before="160" w:after="160" w:line="276" w:lineRule="auto"/>
              <w:rPr>
                <w:sz w:val="22"/>
                <w:szCs w:val="22"/>
              </w:rPr>
            </w:pPr>
          </w:p>
        </w:tc>
      </w:tr>
      <w:tr w:rsidR="00D836EC" w:rsidRPr="007F1DBD" w:rsidTr="00D836EC">
        <w:tc>
          <w:tcPr>
            <w:tcW w:w="1440" w:type="dxa"/>
          </w:tcPr>
          <w:p w:rsidR="00D836EC" w:rsidRPr="007F1DBD" w:rsidRDefault="00D836EC" w:rsidP="00D836EC">
            <w:pPr>
              <w:tabs>
                <w:tab w:val="right" w:pos="7254"/>
              </w:tabs>
              <w:spacing w:before="160" w:after="160" w:line="276" w:lineRule="auto"/>
              <w:rPr>
                <w:b/>
                <w:sz w:val="22"/>
                <w:szCs w:val="22"/>
              </w:rPr>
            </w:pPr>
            <w:r w:rsidRPr="007F1DBD">
              <w:rPr>
                <w:b/>
                <w:sz w:val="22"/>
                <w:szCs w:val="22"/>
              </w:rPr>
              <w:lastRenderedPageBreak/>
              <w:t>ITT 7.4</w:t>
            </w:r>
          </w:p>
        </w:tc>
        <w:tc>
          <w:tcPr>
            <w:tcW w:w="7740" w:type="dxa"/>
          </w:tcPr>
          <w:p w:rsidR="00D836EC" w:rsidRPr="007F1DBD" w:rsidRDefault="00D836EC" w:rsidP="00D836EC">
            <w:pPr>
              <w:tabs>
                <w:tab w:val="right" w:pos="7254"/>
              </w:tabs>
              <w:spacing w:before="160" w:after="160" w:line="276" w:lineRule="auto"/>
              <w:rPr>
                <w:sz w:val="22"/>
                <w:szCs w:val="22"/>
              </w:rPr>
            </w:pPr>
            <w:r w:rsidRPr="007F1DBD">
              <w:rPr>
                <w:sz w:val="22"/>
                <w:szCs w:val="22"/>
              </w:rPr>
              <w:t xml:space="preserve">A Pre-Tender meeting </w:t>
            </w:r>
            <w:r w:rsidRPr="007F1DBD">
              <w:rPr>
                <w:b/>
                <w:bCs/>
                <w:sz w:val="22"/>
                <w:szCs w:val="22"/>
              </w:rPr>
              <w:t>shall</w:t>
            </w:r>
            <w:r w:rsidRPr="007F1DBD">
              <w:rPr>
                <w:sz w:val="22"/>
                <w:szCs w:val="22"/>
              </w:rPr>
              <w:t xml:space="preserve"> take place. </w:t>
            </w:r>
          </w:p>
          <w:p w:rsidR="00D836EC" w:rsidRPr="007F1DBD" w:rsidRDefault="00D836EC" w:rsidP="00D836EC">
            <w:pPr>
              <w:tabs>
                <w:tab w:val="right" w:pos="7254"/>
              </w:tabs>
              <w:spacing w:before="160" w:after="160" w:line="276" w:lineRule="auto"/>
              <w:rPr>
                <w:sz w:val="22"/>
                <w:szCs w:val="22"/>
              </w:rPr>
            </w:pPr>
            <w:r w:rsidRPr="007F1DBD">
              <w:rPr>
                <w:sz w:val="22"/>
                <w:szCs w:val="22"/>
              </w:rPr>
              <w:t xml:space="preserve"> If a Pre-Tender meeting will take place, it will be at the following date, time and place: </w:t>
            </w:r>
          </w:p>
          <w:p w:rsidR="00D836EC" w:rsidRPr="007F1DBD" w:rsidRDefault="00EA72CB" w:rsidP="00D836EC">
            <w:pPr>
              <w:tabs>
                <w:tab w:val="right" w:pos="7254"/>
              </w:tabs>
              <w:spacing w:before="120" w:after="120" w:line="276" w:lineRule="auto"/>
              <w:rPr>
                <w:sz w:val="22"/>
                <w:szCs w:val="22"/>
              </w:rPr>
            </w:pPr>
            <w:r w:rsidRPr="007F1DBD">
              <w:rPr>
                <w:b/>
                <w:bCs/>
                <w:sz w:val="22"/>
                <w:szCs w:val="22"/>
                <w:lang w:val="en-US"/>
              </w:rPr>
              <w:t>N/A</w:t>
            </w:r>
          </w:p>
        </w:tc>
      </w:tr>
      <w:tr w:rsidR="00D836EC" w:rsidRPr="007F1DBD" w:rsidTr="00D836EC">
        <w:tc>
          <w:tcPr>
            <w:tcW w:w="9180" w:type="dxa"/>
            <w:gridSpan w:val="2"/>
          </w:tcPr>
          <w:p w:rsidR="00D836EC" w:rsidRPr="007F1DBD" w:rsidRDefault="00D836EC" w:rsidP="00D836EC">
            <w:pPr>
              <w:tabs>
                <w:tab w:val="right" w:pos="7254"/>
              </w:tabs>
              <w:spacing w:before="60" w:after="60" w:line="276" w:lineRule="auto"/>
              <w:jc w:val="center"/>
              <w:rPr>
                <w:rFonts w:ascii="Arial" w:hAnsi="Arial" w:cs="Arial"/>
                <w:b/>
              </w:rPr>
            </w:pPr>
            <w:r w:rsidRPr="007F1DBD">
              <w:rPr>
                <w:b/>
              </w:rPr>
              <w:t>C.  Preparation of Tenders</w:t>
            </w:r>
          </w:p>
        </w:tc>
      </w:tr>
      <w:tr w:rsidR="00D836EC" w:rsidRPr="007F1DBD" w:rsidTr="00D836EC">
        <w:tc>
          <w:tcPr>
            <w:tcW w:w="1440" w:type="dxa"/>
          </w:tcPr>
          <w:p w:rsidR="00D836EC" w:rsidRPr="007F1DBD" w:rsidRDefault="00D836EC" w:rsidP="00D836EC">
            <w:pPr>
              <w:tabs>
                <w:tab w:val="right" w:pos="7434"/>
              </w:tabs>
              <w:spacing w:before="180" w:after="180" w:line="276" w:lineRule="auto"/>
              <w:jc w:val="both"/>
              <w:rPr>
                <w:b/>
                <w:sz w:val="22"/>
                <w:szCs w:val="22"/>
                <w:lang w:val="en-US"/>
              </w:rPr>
            </w:pPr>
            <w:r w:rsidRPr="007F1DBD">
              <w:rPr>
                <w:b/>
                <w:sz w:val="22"/>
                <w:szCs w:val="22"/>
                <w:lang w:val="en-US"/>
              </w:rPr>
              <w:t>ITT 10.1</w:t>
            </w:r>
          </w:p>
        </w:tc>
        <w:tc>
          <w:tcPr>
            <w:tcW w:w="7740" w:type="dxa"/>
          </w:tcPr>
          <w:p w:rsidR="00D836EC" w:rsidRPr="007F1DBD" w:rsidRDefault="00D836EC" w:rsidP="00D836EC">
            <w:pPr>
              <w:tabs>
                <w:tab w:val="right" w:pos="7254"/>
              </w:tabs>
              <w:spacing w:before="120" w:after="120" w:line="276" w:lineRule="auto"/>
              <w:rPr>
                <w:sz w:val="22"/>
                <w:szCs w:val="22"/>
              </w:rPr>
            </w:pPr>
            <w:r w:rsidRPr="007F1DBD">
              <w:rPr>
                <w:sz w:val="22"/>
                <w:szCs w:val="22"/>
              </w:rPr>
              <w:t xml:space="preserve">The language of the Tender is: </w:t>
            </w:r>
            <w:r w:rsidRPr="007F1DBD">
              <w:rPr>
                <w:b/>
                <w:bCs/>
                <w:sz w:val="22"/>
                <w:szCs w:val="22"/>
              </w:rPr>
              <w:t xml:space="preserve">English </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11.1(b)</w:t>
            </w:r>
          </w:p>
        </w:tc>
        <w:tc>
          <w:tcPr>
            <w:tcW w:w="7740" w:type="dxa"/>
          </w:tcPr>
          <w:p w:rsidR="00D836EC" w:rsidRPr="007F1DBD" w:rsidRDefault="00D836EC" w:rsidP="00D836EC">
            <w:pPr>
              <w:tabs>
                <w:tab w:val="right" w:pos="7254"/>
              </w:tabs>
              <w:spacing w:before="180" w:after="180" w:line="276" w:lineRule="auto"/>
              <w:jc w:val="both"/>
              <w:rPr>
                <w:sz w:val="22"/>
                <w:szCs w:val="22"/>
              </w:rPr>
            </w:pPr>
            <w:r w:rsidRPr="007F1DBD">
              <w:rPr>
                <w:sz w:val="22"/>
                <w:szCs w:val="22"/>
              </w:rPr>
              <w:t xml:space="preserve">The following schedules shall be submitted with the Tender: </w:t>
            </w:r>
          </w:p>
          <w:p w:rsidR="00EA72CB" w:rsidRPr="007F1DBD" w:rsidRDefault="00EA72CB" w:rsidP="00EA72CB">
            <w:pPr>
              <w:numPr>
                <w:ilvl w:val="0"/>
                <w:numId w:val="29"/>
              </w:numPr>
              <w:spacing w:before="180" w:after="180"/>
              <w:rPr>
                <w:sz w:val="22"/>
                <w:szCs w:val="22"/>
              </w:rPr>
            </w:pPr>
            <w:r w:rsidRPr="007F1DBD">
              <w:rPr>
                <w:sz w:val="22"/>
                <w:szCs w:val="22"/>
              </w:rPr>
              <w:t>Activity Schedule</w:t>
            </w:r>
          </w:p>
          <w:p w:rsidR="00D836EC" w:rsidRPr="007F1DBD" w:rsidRDefault="00EA72CB" w:rsidP="00EA72CB">
            <w:pPr>
              <w:numPr>
                <w:ilvl w:val="0"/>
                <w:numId w:val="29"/>
              </w:numPr>
              <w:spacing w:before="180" w:after="180" w:line="276" w:lineRule="auto"/>
              <w:rPr>
                <w:sz w:val="22"/>
                <w:szCs w:val="22"/>
              </w:rPr>
            </w:pPr>
            <w:r w:rsidRPr="007F1DBD">
              <w:rPr>
                <w:sz w:val="22"/>
                <w:szCs w:val="22"/>
              </w:rPr>
              <w:t>Method Statement</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11.1 (i)</w:t>
            </w:r>
          </w:p>
        </w:tc>
        <w:tc>
          <w:tcPr>
            <w:tcW w:w="7740" w:type="dxa"/>
          </w:tcPr>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7F1DBD">
              <w:rPr>
                <w:sz w:val="22"/>
                <w:szCs w:val="22"/>
              </w:rPr>
              <w:t xml:space="preserve">The Tenderer shall submit with its Tender the following additional documents: </w:t>
            </w:r>
          </w:p>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p>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7F1DBD">
              <w:rPr>
                <w:sz w:val="22"/>
                <w:szCs w:val="22"/>
              </w:rPr>
              <w:t>The Tenderer shall submit the following additional documents in its tender:</w:t>
            </w:r>
          </w:p>
          <w:p w:rsidR="00D836EC" w:rsidRPr="007F1DBD" w:rsidRDefault="00D836EC" w:rsidP="00D836EC">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7F1DBD">
              <w:rPr>
                <w:b/>
                <w:bCs/>
                <w:sz w:val="22"/>
                <w:szCs w:val="22"/>
              </w:rPr>
              <w:t>Power of Attorney</w:t>
            </w:r>
            <w:r w:rsidRPr="007F1DBD">
              <w:rPr>
                <w:sz w:val="22"/>
                <w:szCs w:val="22"/>
              </w:rPr>
              <w:t xml:space="preserve"> to confirm authorization of the signatory of the Bid to commit the Bidder, in accordance with ITT Clause 20.2.</w:t>
            </w:r>
          </w:p>
          <w:p w:rsidR="00D836EC" w:rsidRPr="007F1DBD" w:rsidRDefault="00D836EC" w:rsidP="00D836EC">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pPr>
            <w:r w:rsidRPr="007F1DBD">
              <w:rPr>
                <w:b/>
                <w:bCs/>
              </w:rPr>
              <w:t>Business Registration Certificate</w:t>
            </w:r>
            <w:r w:rsidRPr="007F1DBD">
              <w:t>.</w:t>
            </w:r>
          </w:p>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ind w:left="720"/>
              <w:jc w:val="both"/>
              <w:rPr>
                <w:lang w:val="en-US"/>
              </w:rPr>
            </w:pPr>
            <w:r w:rsidRPr="007F1DBD">
              <w:rPr>
                <w:sz w:val="22"/>
                <w:szCs w:val="22"/>
              </w:rPr>
              <w:t>Registration is not required for International bidders at this stage.</w:t>
            </w:r>
            <w:r w:rsidRPr="007F1DBD">
              <w:t xml:space="preserve"> However, international bidders shall be responsible to ensure that they confirm with required registration under </w:t>
            </w:r>
            <w:r w:rsidRPr="007F1DBD">
              <w:rPr>
                <w:b/>
                <w:bCs/>
              </w:rPr>
              <w:t>Foreign Investment Registration and Foreign Direct Investment Policy</w:t>
            </w:r>
            <w:r w:rsidRPr="007F1DBD">
              <w:t xml:space="preserve"> requirements of Maldives prior to bid submission. For more information please visit : </w:t>
            </w:r>
            <w:hyperlink r:id="rId17" w:history="1">
              <w:r w:rsidRPr="007F1DBD">
                <w:rPr>
                  <w:u w:val="single"/>
                </w:rPr>
                <w:t>http://www.trade.gov.mv/</w:t>
              </w:r>
            </w:hyperlink>
          </w:p>
          <w:p w:rsidR="00D836EC" w:rsidRPr="007F1DBD" w:rsidRDefault="00D836EC" w:rsidP="00D836EC">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sz w:val="22"/>
                <w:szCs w:val="22"/>
              </w:rPr>
            </w:pPr>
            <w:r w:rsidRPr="007F1DBD">
              <w:rPr>
                <w:b/>
                <w:bCs/>
                <w:sz w:val="22"/>
                <w:szCs w:val="22"/>
              </w:rPr>
              <w:t>GST Registration Certificate.</w:t>
            </w:r>
          </w:p>
          <w:p w:rsidR="00D836EC" w:rsidRPr="007F1DBD" w:rsidRDefault="00D836EC" w:rsidP="000D6707">
            <w:pPr>
              <w:tabs>
                <w:tab w:val="left" w:pos="-1440"/>
                <w:tab w:val="left" w:pos="-720"/>
                <w:tab w:val="left" w:pos="0"/>
                <w:tab w:val="left" w:pos="371"/>
                <w:tab w:val="left" w:pos="742"/>
                <w:tab w:val="left" w:pos="1138"/>
                <w:tab w:val="center" w:pos="8657"/>
              </w:tabs>
              <w:suppressAutoHyphens/>
              <w:spacing w:line="288" w:lineRule="auto"/>
              <w:ind w:left="720"/>
              <w:jc w:val="both"/>
            </w:pPr>
            <w:r w:rsidRPr="007F1DBD">
              <w:rPr>
                <w:bCs/>
                <w:sz w:val="22"/>
                <w:szCs w:val="22"/>
                <w:lang w:val="en-US"/>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8" w:history="1">
              <w:r w:rsidRPr="007F1DBD">
                <w:rPr>
                  <w:u w:val="single"/>
                </w:rPr>
                <w:t>https://www.mira.gov.mv/</w:t>
              </w:r>
            </w:hyperlink>
          </w:p>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13.1</w:t>
            </w:r>
          </w:p>
        </w:tc>
        <w:tc>
          <w:tcPr>
            <w:tcW w:w="7740" w:type="dxa"/>
          </w:tcPr>
          <w:p w:rsidR="00D836EC" w:rsidRPr="007F1DBD" w:rsidRDefault="00D836EC" w:rsidP="00D836EC">
            <w:pPr>
              <w:tabs>
                <w:tab w:val="right" w:pos="7254"/>
              </w:tabs>
              <w:spacing w:before="180" w:after="180" w:line="276" w:lineRule="auto"/>
              <w:rPr>
                <w:b/>
                <w:bCs/>
                <w:sz w:val="22"/>
                <w:szCs w:val="22"/>
              </w:rPr>
            </w:pPr>
            <w:r w:rsidRPr="007F1DBD">
              <w:rPr>
                <w:sz w:val="22"/>
                <w:szCs w:val="22"/>
              </w:rPr>
              <w:t xml:space="preserve">Alternative Tenders </w:t>
            </w:r>
            <w:r w:rsidRPr="007F1DBD">
              <w:rPr>
                <w:b/>
                <w:bCs/>
                <w:sz w:val="22"/>
                <w:szCs w:val="22"/>
              </w:rPr>
              <w:t>shall not</w:t>
            </w:r>
            <w:r w:rsidRPr="007F1DBD">
              <w:rPr>
                <w:sz w:val="22"/>
                <w:szCs w:val="22"/>
              </w:rPr>
              <w:t xml:space="preserve"> be permitted.</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13.2</w:t>
            </w:r>
          </w:p>
        </w:tc>
        <w:tc>
          <w:tcPr>
            <w:tcW w:w="7740" w:type="dxa"/>
          </w:tcPr>
          <w:p w:rsidR="00D836EC" w:rsidRPr="007F1DBD" w:rsidRDefault="00D836EC" w:rsidP="00D836EC">
            <w:pPr>
              <w:tabs>
                <w:tab w:val="right" w:pos="7254"/>
              </w:tabs>
              <w:spacing w:before="180" w:after="180" w:line="276" w:lineRule="auto"/>
              <w:rPr>
                <w:sz w:val="22"/>
                <w:szCs w:val="22"/>
              </w:rPr>
            </w:pPr>
            <w:r w:rsidRPr="007F1DBD">
              <w:t xml:space="preserve">Alternative times for completion </w:t>
            </w:r>
            <w:r w:rsidRPr="007F1DBD">
              <w:rPr>
                <w:b/>
              </w:rPr>
              <w:t>shall not</w:t>
            </w:r>
            <w:r w:rsidRPr="007F1DBD">
              <w:t xml:space="preserve"> be permitted.</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lastRenderedPageBreak/>
              <w:t>ITT 13.4</w:t>
            </w:r>
          </w:p>
        </w:tc>
        <w:tc>
          <w:tcPr>
            <w:tcW w:w="7740" w:type="dxa"/>
          </w:tcPr>
          <w:p w:rsidR="00D836EC" w:rsidRPr="007F1DBD" w:rsidRDefault="00D836EC" w:rsidP="00D836EC">
            <w:pPr>
              <w:tabs>
                <w:tab w:val="right" w:pos="7254"/>
              </w:tabs>
              <w:spacing w:before="180" w:after="180" w:line="276" w:lineRule="auto"/>
              <w:rPr>
                <w:b/>
                <w:sz w:val="22"/>
                <w:szCs w:val="22"/>
              </w:rPr>
            </w:pPr>
            <w:r w:rsidRPr="007F1DBD">
              <w:rPr>
                <w:sz w:val="22"/>
                <w:szCs w:val="22"/>
              </w:rPr>
              <w:t>Alternative technical solutions shall be permitted for the following parts of the Works: N/A</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14.6</w:t>
            </w:r>
          </w:p>
        </w:tc>
        <w:tc>
          <w:tcPr>
            <w:tcW w:w="7740" w:type="dxa"/>
          </w:tcPr>
          <w:p w:rsidR="00D836EC" w:rsidRPr="007F1DBD" w:rsidRDefault="00D836EC" w:rsidP="00D836EC">
            <w:pPr>
              <w:tabs>
                <w:tab w:val="right" w:pos="7254"/>
              </w:tabs>
              <w:spacing w:before="180" w:after="180" w:line="276" w:lineRule="auto"/>
              <w:jc w:val="both"/>
              <w:rPr>
                <w:bCs/>
                <w:sz w:val="22"/>
                <w:szCs w:val="22"/>
                <w:lang w:val="en-US"/>
              </w:rPr>
            </w:pPr>
            <w:r w:rsidRPr="007F1DBD">
              <w:rPr>
                <w:bCs/>
                <w:sz w:val="22"/>
                <w:szCs w:val="22"/>
                <w:lang w:val="en-US"/>
              </w:rPr>
              <w:t xml:space="preserve">The prices quoted by the Tenderer </w:t>
            </w:r>
            <w:r w:rsidRPr="007F1DBD">
              <w:rPr>
                <w:bCs/>
                <w:sz w:val="22"/>
                <w:szCs w:val="22"/>
              </w:rPr>
              <w:t>shall not be</w:t>
            </w:r>
            <w:r w:rsidRPr="007F1DBD">
              <w:rPr>
                <w:bCs/>
                <w:sz w:val="22"/>
                <w:szCs w:val="22"/>
                <w:lang w:val="en-US"/>
              </w:rPr>
              <w:t xml:space="preserve"> subject to adjustment during the performance of the Contract. </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14.7</w:t>
            </w:r>
          </w:p>
        </w:tc>
        <w:tc>
          <w:tcPr>
            <w:tcW w:w="7740" w:type="dxa"/>
          </w:tcPr>
          <w:p w:rsidR="00D836EC" w:rsidRPr="007F1DBD" w:rsidRDefault="008959F0" w:rsidP="00D836EC">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7F1DBD">
              <w:rPr>
                <w:bCs/>
                <w:sz w:val="22"/>
                <w:szCs w:val="22"/>
                <w:lang w:val="en-US"/>
              </w:rPr>
              <w:t>Tender price should indicate amount of GST (Goods and Services Tax). Where GST amount is not indicated, quoted bid price shall be deemed to be inclusive of GST.</w:t>
            </w:r>
          </w:p>
        </w:tc>
      </w:tr>
      <w:tr w:rsidR="00D836EC" w:rsidRPr="007F1DBD" w:rsidTr="00D836EC">
        <w:tblPrEx>
          <w:tblLook w:val="0000" w:firstRow="0" w:lastRow="0" w:firstColumn="0" w:lastColumn="0" w:noHBand="0" w:noVBand="0"/>
        </w:tblPrEx>
        <w:trPr>
          <w:trHeight w:val="355"/>
        </w:trPr>
        <w:tc>
          <w:tcPr>
            <w:tcW w:w="1440" w:type="dxa"/>
          </w:tcPr>
          <w:p w:rsidR="00D836EC" w:rsidRPr="007F1DBD" w:rsidRDefault="00D836EC" w:rsidP="00D836EC">
            <w:pPr>
              <w:tabs>
                <w:tab w:val="right" w:pos="7434"/>
              </w:tabs>
              <w:spacing w:before="180" w:after="180" w:line="276" w:lineRule="auto"/>
              <w:rPr>
                <w:sz w:val="22"/>
                <w:szCs w:val="22"/>
              </w:rPr>
            </w:pPr>
            <w:r w:rsidRPr="007F1DBD">
              <w:rPr>
                <w:b/>
                <w:sz w:val="22"/>
                <w:szCs w:val="22"/>
              </w:rPr>
              <w:t>ITT 15.1</w:t>
            </w:r>
          </w:p>
        </w:tc>
        <w:tc>
          <w:tcPr>
            <w:tcW w:w="7740" w:type="dxa"/>
          </w:tcPr>
          <w:p w:rsidR="00D836EC" w:rsidRPr="007F1DBD" w:rsidRDefault="00D836EC" w:rsidP="00D836EC">
            <w:pPr>
              <w:spacing w:after="240" w:line="276" w:lineRule="auto"/>
              <w:jc w:val="both"/>
              <w:rPr>
                <w:sz w:val="22"/>
                <w:szCs w:val="22"/>
              </w:rPr>
            </w:pPr>
            <w:r w:rsidRPr="007F1DBD">
              <w:rPr>
                <w:sz w:val="22"/>
                <w:szCs w:val="22"/>
              </w:rPr>
              <w:t xml:space="preserve">The prices shall be quoted by the Tenderer in: </w:t>
            </w:r>
            <w:r w:rsidRPr="007F1DBD">
              <w:rPr>
                <w:b/>
                <w:bCs/>
                <w:sz w:val="22"/>
                <w:szCs w:val="22"/>
              </w:rPr>
              <w:t xml:space="preserve">Maldivian </w:t>
            </w:r>
            <w:r w:rsidR="00E4581D" w:rsidRPr="007F1DBD">
              <w:rPr>
                <w:b/>
                <w:bCs/>
                <w:sz w:val="22"/>
                <w:szCs w:val="22"/>
              </w:rPr>
              <w:t>Rufiyaa</w:t>
            </w:r>
            <w:r w:rsidRPr="007F1DBD">
              <w:rPr>
                <w:b/>
                <w:sz w:val="22"/>
                <w:szCs w:val="22"/>
              </w:rPr>
              <w:t xml:space="preserve"> (MVR)</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18.1</w:t>
            </w:r>
          </w:p>
        </w:tc>
        <w:tc>
          <w:tcPr>
            <w:tcW w:w="7740" w:type="dxa"/>
          </w:tcPr>
          <w:p w:rsidR="00D836EC" w:rsidRPr="007F1DBD" w:rsidRDefault="00D836EC" w:rsidP="00D836EC">
            <w:pPr>
              <w:tabs>
                <w:tab w:val="right" w:pos="7254"/>
              </w:tabs>
              <w:spacing w:before="180" w:after="120" w:line="276" w:lineRule="auto"/>
              <w:rPr>
                <w:sz w:val="22"/>
                <w:szCs w:val="22"/>
              </w:rPr>
            </w:pPr>
            <w:r w:rsidRPr="007F1DBD">
              <w:rPr>
                <w:sz w:val="22"/>
                <w:szCs w:val="22"/>
              </w:rPr>
              <w:t xml:space="preserve">The Bids shall be valid for </w:t>
            </w:r>
            <w:r w:rsidR="00E4581D" w:rsidRPr="007F1DBD">
              <w:rPr>
                <w:b/>
                <w:bCs/>
                <w:sz w:val="28"/>
                <w:szCs w:val="28"/>
              </w:rPr>
              <w:t>128</w:t>
            </w:r>
            <w:r w:rsidRPr="007F1DBD">
              <w:rPr>
                <w:sz w:val="22"/>
                <w:szCs w:val="22"/>
              </w:rPr>
              <w:t xml:space="preserve"> days from the date of bid submission.</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19.1</w:t>
            </w:r>
          </w:p>
          <w:p w:rsidR="00D836EC" w:rsidRPr="007F1DBD" w:rsidRDefault="00D836EC" w:rsidP="00D836EC">
            <w:pPr>
              <w:tabs>
                <w:tab w:val="right" w:pos="7434"/>
              </w:tabs>
              <w:spacing w:before="180" w:after="180" w:line="276" w:lineRule="auto"/>
              <w:rPr>
                <w:b/>
                <w:sz w:val="22"/>
                <w:szCs w:val="22"/>
              </w:rPr>
            </w:pPr>
          </w:p>
        </w:tc>
        <w:tc>
          <w:tcPr>
            <w:tcW w:w="7740" w:type="dxa"/>
          </w:tcPr>
          <w:p w:rsidR="00D836EC" w:rsidRPr="007F1DBD" w:rsidRDefault="00D836EC" w:rsidP="00E4581D">
            <w:pPr>
              <w:tabs>
                <w:tab w:val="right" w:pos="7254"/>
              </w:tabs>
              <w:spacing w:before="180" w:after="180" w:line="276" w:lineRule="auto"/>
              <w:rPr>
                <w:sz w:val="22"/>
                <w:szCs w:val="22"/>
              </w:rPr>
            </w:pPr>
            <w:r w:rsidRPr="007F1DBD">
              <w:rPr>
                <w:sz w:val="22"/>
                <w:szCs w:val="22"/>
              </w:rPr>
              <w:t xml:space="preserve"> The Tenderer shall furnish a Bid security in the amount </w:t>
            </w:r>
            <w:proofErr w:type="gramStart"/>
            <w:r w:rsidRPr="007F1DBD">
              <w:rPr>
                <w:sz w:val="22"/>
                <w:szCs w:val="22"/>
              </w:rPr>
              <w:t>of :</w:t>
            </w:r>
            <w:proofErr w:type="gramEnd"/>
            <w:r w:rsidR="00E4581D" w:rsidRPr="007F1DBD">
              <w:rPr>
                <w:sz w:val="22"/>
                <w:szCs w:val="22"/>
              </w:rPr>
              <w:t xml:space="preserve"> </w:t>
            </w:r>
            <w:r w:rsidR="00E4581D" w:rsidRPr="007F1DBD">
              <w:rPr>
                <w:b/>
                <w:bCs/>
                <w:sz w:val="22"/>
                <w:szCs w:val="22"/>
              </w:rPr>
              <w:t xml:space="preserve">MVR </w:t>
            </w:r>
            <w:r w:rsidR="0037269C" w:rsidRPr="007F1DBD">
              <w:rPr>
                <w:b/>
                <w:bCs/>
                <w:sz w:val="22"/>
                <w:szCs w:val="22"/>
              </w:rPr>
              <w:t>67</w:t>
            </w:r>
            <w:r w:rsidR="00E4581D" w:rsidRPr="007F1DBD">
              <w:rPr>
                <w:b/>
                <w:bCs/>
                <w:sz w:val="22"/>
                <w:szCs w:val="22"/>
              </w:rPr>
              <w:t>,000/- (</w:t>
            </w:r>
            <w:r w:rsidR="0037269C" w:rsidRPr="007F1DBD">
              <w:rPr>
                <w:b/>
                <w:bCs/>
                <w:sz w:val="22"/>
                <w:szCs w:val="22"/>
              </w:rPr>
              <w:t>Sixty Seven</w:t>
            </w:r>
            <w:r w:rsidR="007F1DBD" w:rsidRPr="007F1DBD">
              <w:rPr>
                <w:b/>
                <w:bCs/>
                <w:sz w:val="22"/>
                <w:szCs w:val="22"/>
              </w:rPr>
              <w:t xml:space="preserve"> </w:t>
            </w:r>
            <w:r w:rsidR="00E4581D" w:rsidRPr="007F1DBD">
              <w:rPr>
                <w:b/>
                <w:bCs/>
                <w:sz w:val="22"/>
                <w:szCs w:val="22"/>
              </w:rPr>
              <w:t>Thousand Rufiyaa)</w:t>
            </w:r>
          </w:p>
          <w:p w:rsidR="00D836EC" w:rsidRPr="007F1DBD" w:rsidRDefault="00D836EC" w:rsidP="00D836EC">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7F1DBD">
              <w:rPr>
                <w:sz w:val="22"/>
                <w:szCs w:val="22"/>
              </w:rPr>
              <w:t xml:space="preserve">The validity of the bid security shall be: </w:t>
            </w:r>
            <w:r w:rsidRPr="007F1DBD">
              <w:rPr>
                <w:b/>
                <w:bCs/>
                <w:sz w:val="22"/>
                <w:szCs w:val="22"/>
              </w:rPr>
              <w:t>28 days beyond the validity of the Tender.</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19.3(d)</w:t>
            </w:r>
          </w:p>
        </w:tc>
        <w:tc>
          <w:tcPr>
            <w:tcW w:w="7740" w:type="dxa"/>
          </w:tcPr>
          <w:p w:rsidR="00D836EC" w:rsidRPr="007F1DBD" w:rsidRDefault="00D836EC" w:rsidP="00D836EC">
            <w:pPr>
              <w:tabs>
                <w:tab w:val="right" w:pos="7254"/>
              </w:tabs>
              <w:spacing w:before="180" w:after="180" w:line="276" w:lineRule="auto"/>
              <w:rPr>
                <w:sz w:val="22"/>
                <w:szCs w:val="22"/>
              </w:rPr>
            </w:pPr>
            <w:r w:rsidRPr="007F1DBD">
              <w:rPr>
                <w:sz w:val="22"/>
                <w:szCs w:val="22"/>
              </w:rPr>
              <w:t>None</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20.1</w:t>
            </w:r>
          </w:p>
        </w:tc>
        <w:tc>
          <w:tcPr>
            <w:tcW w:w="7740" w:type="dxa"/>
          </w:tcPr>
          <w:p w:rsidR="00D836EC" w:rsidRPr="007F1DBD" w:rsidRDefault="00D836EC" w:rsidP="00D836EC">
            <w:pPr>
              <w:tabs>
                <w:tab w:val="right" w:pos="7254"/>
              </w:tabs>
              <w:spacing w:before="180" w:after="180" w:line="276" w:lineRule="auto"/>
              <w:rPr>
                <w:sz w:val="22"/>
                <w:szCs w:val="22"/>
              </w:rPr>
            </w:pPr>
            <w:r w:rsidRPr="007F1DBD">
              <w:rPr>
                <w:sz w:val="22"/>
                <w:szCs w:val="22"/>
              </w:rPr>
              <w:t xml:space="preserve">In addition to the </w:t>
            </w:r>
            <w:r w:rsidRPr="007F1DBD">
              <w:rPr>
                <w:b/>
                <w:bCs/>
                <w:sz w:val="22"/>
                <w:szCs w:val="22"/>
              </w:rPr>
              <w:t>Original</w:t>
            </w:r>
            <w:r w:rsidRPr="007F1DBD">
              <w:rPr>
                <w:sz w:val="22"/>
                <w:szCs w:val="22"/>
              </w:rPr>
              <w:t xml:space="preserve"> of the Tender, the number of copies required is: 1  authentic hard copy (stamped) , 1 authentic soft copy (stamped &amp; scanned)</w:t>
            </w:r>
          </w:p>
        </w:tc>
      </w:tr>
      <w:tr w:rsidR="00D836EC" w:rsidRPr="007F1DBD" w:rsidTr="00D836EC">
        <w:tc>
          <w:tcPr>
            <w:tcW w:w="1440" w:type="dxa"/>
          </w:tcPr>
          <w:p w:rsidR="00D836EC" w:rsidRPr="007F1DBD" w:rsidRDefault="00D836EC" w:rsidP="00D836EC">
            <w:pPr>
              <w:tabs>
                <w:tab w:val="right" w:pos="7434"/>
              </w:tabs>
              <w:spacing w:before="180" w:after="180" w:line="276" w:lineRule="auto"/>
              <w:rPr>
                <w:b/>
                <w:sz w:val="22"/>
                <w:szCs w:val="22"/>
              </w:rPr>
            </w:pPr>
            <w:r w:rsidRPr="007F1DBD">
              <w:rPr>
                <w:b/>
                <w:sz w:val="22"/>
                <w:szCs w:val="22"/>
              </w:rPr>
              <w:t>ITT 20.2</w:t>
            </w:r>
          </w:p>
        </w:tc>
        <w:tc>
          <w:tcPr>
            <w:tcW w:w="7740" w:type="dxa"/>
          </w:tcPr>
          <w:p w:rsidR="00D836EC" w:rsidRPr="007F1DBD" w:rsidRDefault="00D836EC" w:rsidP="00D836EC">
            <w:pPr>
              <w:tabs>
                <w:tab w:val="right" w:leader="underscore" w:pos="9504"/>
              </w:tabs>
              <w:spacing w:before="120" w:after="120" w:line="276" w:lineRule="auto"/>
              <w:jc w:val="both"/>
              <w:rPr>
                <w:b/>
                <w:sz w:val="22"/>
                <w:szCs w:val="22"/>
              </w:rPr>
            </w:pPr>
            <w:r w:rsidRPr="007F1DBD">
              <w:rPr>
                <w:sz w:val="22"/>
                <w:szCs w:val="22"/>
              </w:rPr>
              <w:t xml:space="preserve">The written confirmation of authorization to sign on behalf of the Tenderer shall indicate: </w:t>
            </w:r>
          </w:p>
          <w:p w:rsidR="00D836EC" w:rsidRPr="007F1DBD" w:rsidRDefault="00D836EC" w:rsidP="00D836EC">
            <w:pPr>
              <w:numPr>
                <w:ilvl w:val="0"/>
                <w:numId w:val="17"/>
              </w:numPr>
              <w:tabs>
                <w:tab w:val="right" w:leader="underscore" w:pos="9504"/>
              </w:tabs>
              <w:spacing w:after="120" w:line="276" w:lineRule="auto"/>
              <w:jc w:val="both"/>
              <w:rPr>
                <w:sz w:val="22"/>
                <w:szCs w:val="22"/>
              </w:rPr>
            </w:pPr>
            <w:r w:rsidRPr="007F1DBD">
              <w:rPr>
                <w:sz w:val="22"/>
                <w:szCs w:val="22"/>
              </w:rPr>
              <w:t>The name and description of the documentation required to demonstrate the authority of the signatory to sign the Tender such as a Power of Attorney; and</w:t>
            </w:r>
          </w:p>
          <w:p w:rsidR="00D836EC" w:rsidRPr="007F1DBD" w:rsidRDefault="00D836EC" w:rsidP="00D836EC">
            <w:pPr>
              <w:numPr>
                <w:ilvl w:val="0"/>
                <w:numId w:val="17"/>
              </w:numPr>
              <w:tabs>
                <w:tab w:val="right" w:leader="underscore" w:pos="9504"/>
              </w:tabs>
              <w:spacing w:after="240" w:line="276" w:lineRule="auto"/>
              <w:ind w:left="518"/>
              <w:jc w:val="both"/>
              <w:rPr>
                <w:sz w:val="22"/>
                <w:szCs w:val="22"/>
              </w:rPr>
            </w:pPr>
            <w:r w:rsidRPr="007F1DBD">
              <w:rPr>
                <w:sz w:val="22"/>
                <w:szCs w:val="22"/>
              </w:rPr>
              <w:t>In the case of Tenders submitted by an existing or intended JV an undertaking signed by all parties (i)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D836EC" w:rsidRPr="007F1DBD" w:rsidTr="00D836EC">
        <w:tc>
          <w:tcPr>
            <w:tcW w:w="9180" w:type="dxa"/>
            <w:gridSpan w:val="2"/>
          </w:tcPr>
          <w:p w:rsidR="00D836EC" w:rsidRPr="007F1DBD" w:rsidRDefault="00D836EC" w:rsidP="00D836EC">
            <w:pPr>
              <w:tabs>
                <w:tab w:val="right" w:pos="7434"/>
              </w:tabs>
              <w:spacing w:before="60" w:after="60" w:line="276" w:lineRule="auto"/>
              <w:jc w:val="center"/>
              <w:rPr>
                <w:rFonts w:ascii="Arial" w:hAnsi="Arial" w:cs="Arial"/>
                <w:b/>
              </w:rPr>
            </w:pPr>
            <w:r w:rsidRPr="007F1DBD">
              <w:rPr>
                <w:b/>
              </w:rPr>
              <w:t>D.  Submission and Opening of Tenders</w:t>
            </w:r>
          </w:p>
        </w:tc>
      </w:tr>
      <w:tr w:rsidR="00D836EC" w:rsidRPr="007F1DBD" w:rsidTr="00D836EC">
        <w:tc>
          <w:tcPr>
            <w:tcW w:w="1440" w:type="dxa"/>
          </w:tcPr>
          <w:p w:rsidR="00D836EC" w:rsidRPr="007F1DBD" w:rsidRDefault="00D836EC" w:rsidP="00D836EC">
            <w:pPr>
              <w:tabs>
                <w:tab w:val="right" w:pos="7434"/>
              </w:tabs>
              <w:spacing w:before="120" w:after="120" w:line="276" w:lineRule="auto"/>
              <w:rPr>
                <w:b/>
                <w:sz w:val="22"/>
                <w:szCs w:val="22"/>
              </w:rPr>
            </w:pPr>
            <w:r w:rsidRPr="007F1DBD">
              <w:rPr>
                <w:b/>
                <w:sz w:val="22"/>
                <w:szCs w:val="22"/>
              </w:rPr>
              <w:t>ITT 21.1</w:t>
            </w:r>
          </w:p>
        </w:tc>
        <w:tc>
          <w:tcPr>
            <w:tcW w:w="7740" w:type="dxa"/>
          </w:tcPr>
          <w:p w:rsidR="00D836EC" w:rsidRPr="007F1DBD" w:rsidRDefault="00D836EC" w:rsidP="00D836EC">
            <w:pPr>
              <w:tabs>
                <w:tab w:val="right" w:pos="7254"/>
              </w:tabs>
              <w:spacing w:before="120" w:after="120" w:line="276" w:lineRule="auto"/>
              <w:rPr>
                <w:sz w:val="22"/>
                <w:szCs w:val="22"/>
              </w:rPr>
            </w:pPr>
            <w:r w:rsidRPr="007F1DBD">
              <w:rPr>
                <w:sz w:val="22"/>
                <w:szCs w:val="22"/>
              </w:rPr>
              <w:t>Tenderers shall not have the option of submitting their Tenders electronically.</w:t>
            </w:r>
          </w:p>
        </w:tc>
      </w:tr>
      <w:tr w:rsidR="00D836EC" w:rsidRPr="007F1DBD" w:rsidTr="00D836EC">
        <w:tc>
          <w:tcPr>
            <w:tcW w:w="1440" w:type="dxa"/>
          </w:tcPr>
          <w:p w:rsidR="00D836EC" w:rsidRPr="007F1DBD" w:rsidRDefault="00D836EC" w:rsidP="00D836EC">
            <w:pPr>
              <w:tabs>
                <w:tab w:val="right" w:pos="7434"/>
              </w:tabs>
              <w:spacing w:before="120" w:after="120" w:line="276" w:lineRule="auto"/>
              <w:rPr>
                <w:b/>
                <w:sz w:val="22"/>
                <w:szCs w:val="22"/>
              </w:rPr>
            </w:pPr>
            <w:r w:rsidRPr="007F1DBD">
              <w:rPr>
                <w:b/>
                <w:sz w:val="22"/>
                <w:szCs w:val="22"/>
              </w:rPr>
              <w:t xml:space="preserve">ITT 22.1 </w:t>
            </w:r>
          </w:p>
        </w:tc>
        <w:tc>
          <w:tcPr>
            <w:tcW w:w="7740" w:type="dxa"/>
          </w:tcPr>
          <w:p w:rsidR="00D836EC" w:rsidRPr="007F1DBD" w:rsidRDefault="00D836EC" w:rsidP="00D836EC">
            <w:pPr>
              <w:tabs>
                <w:tab w:val="right" w:pos="7254"/>
              </w:tabs>
              <w:spacing w:before="120" w:after="120" w:line="276" w:lineRule="auto"/>
              <w:rPr>
                <w:sz w:val="22"/>
                <w:szCs w:val="22"/>
              </w:rPr>
            </w:pPr>
            <w:r w:rsidRPr="007F1DBD">
              <w:rPr>
                <w:sz w:val="22"/>
                <w:szCs w:val="22"/>
              </w:rPr>
              <w:t xml:space="preserve">For Tender </w:t>
            </w:r>
            <w:r w:rsidRPr="007F1DBD">
              <w:rPr>
                <w:b/>
                <w:sz w:val="22"/>
                <w:szCs w:val="22"/>
                <w:u w:val="single"/>
              </w:rPr>
              <w:t>submission purposes</w:t>
            </w:r>
            <w:r w:rsidRPr="007F1DBD">
              <w:rPr>
                <w:sz w:val="22"/>
                <w:szCs w:val="22"/>
                <w:u w:val="single"/>
              </w:rPr>
              <w:t xml:space="preserve"> </w:t>
            </w:r>
            <w:r w:rsidRPr="007F1DBD">
              <w:rPr>
                <w:sz w:val="22"/>
                <w:szCs w:val="22"/>
              </w:rPr>
              <w:t xml:space="preserve">only, the Employer’s address is: </w:t>
            </w:r>
          </w:p>
          <w:p w:rsidR="00D836EC" w:rsidRPr="007F1DBD" w:rsidRDefault="00D836EC" w:rsidP="00D836EC">
            <w:pPr>
              <w:autoSpaceDE w:val="0"/>
              <w:autoSpaceDN w:val="0"/>
              <w:adjustRightInd w:val="0"/>
              <w:ind w:left="720"/>
              <w:rPr>
                <w:sz w:val="22"/>
                <w:szCs w:val="22"/>
              </w:rPr>
            </w:pPr>
            <w:r w:rsidRPr="007F1DBD">
              <w:rPr>
                <w:sz w:val="22"/>
                <w:szCs w:val="22"/>
              </w:rPr>
              <w:t>Ms. Fathimath Rishfa Ahmed,</w:t>
            </w:r>
          </w:p>
          <w:p w:rsidR="00D836EC" w:rsidRPr="007F1DBD" w:rsidRDefault="00D836EC" w:rsidP="00D836EC">
            <w:pPr>
              <w:autoSpaceDE w:val="0"/>
              <w:autoSpaceDN w:val="0"/>
              <w:adjustRightInd w:val="0"/>
              <w:ind w:left="720"/>
              <w:rPr>
                <w:sz w:val="22"/>
                <w:szCs w:val="22"/>
              </w:rPr>
            </w:pPr>
            <w:r w:rsidRPr="007F1DBD">
              <w:rPr>
                <w:sz w:val="22"/>
                <w:szCs w:val="22"/>
              </w:rPr>
              <w:t>Procurement Executive,</w:t>
            </w:r>
          </w:p>
          <w:p w:rsidR="00D836EC" w:rsidRPr="007F1DBD" w:rsidRDefault="00D836EC" w:rsidP="00D836EC">
            <w:pPr>
              <w:spacing w:line="259" w:lineRule="auto"/>
              <w:rPr>
                <w:sz w:val="22"/>
                <w:szCs w:val="22"/>
              </w:rPr>
            </w:pPr>
            <w:r w:rsidRPr="007F1DBD">
              <w:rPr>
                <w:sz w:val="22"/>
                <w:szCs w:val="22"/>
              </w:rPr>
              <w:t xml:space="preserve">             National Tender </w:t>
            </w:r>
          </w:p>
          <w:p w:rsidR="00D836EC" w:rsidRPr="007F1DBD" w:rsidRDefault="00D836EC" w:rsidP="00D836EC">
            <w:pPr>
              <w:autoSpaceDE w:val="0"/>
              <w:autoSpaceDN w:val="0"/>
              <w:adjustRightInd w:val="0"/>
              <w:ind w:left="720"/>
              <w:rPr>
                <w:sz w:val="22"/>
                <w:szCs w:val="22"/>
              </w:rPr>
            </w:pPr>
            <w:r w:rsidRPr="007F1DBD">
              <w:rPr>
                <w:sz w:val="22"/>
                <w:szCs w:val="22"/>
              </w:rPr>
              <w:lastRenderedPageBreak/>
              <w:t xml:space="preserve">Ministry of Finance </w:t>
            </w:r>
          </w:p>
          <w:p w:rsidR="00D836EC" w:rsidRPr="007F1DBD" w:rsidRDefault="00D836EC" w:rsidP="00D836EC">
            <w:pPr>
              <w:autoSpaceDE w:val="0"/>
              <w:autoSpaceDN w:val="0"/>
              <w:adjustRightInd w:val="0"/>
              <w:ind w:left="720"/>
              <w:rPr>
                <w:sz w:val="22"/>
                <w:szCs w:val="22"/>
              </w:rPr>
            </w:pPr>
            <w:r w:rsidRPr="007F1DBD">
              <w:rPr>
                <w:sz w:val="22"/>
                <w:szCs w:val="22"/>
              </w:rPr>
              <w:t>Ameenee Magu, Male’, 20379</w:t>
            </w:r>
          </w:p>
          <w:p w:rsidR="00D836EC" w:rsidRPr="007F1DBD" w:rsidRDefault="00D836EC" w:rsidP="00D836EC">
            <w:pPr>
              <w:autoSpaceDE w:val="0"/>
              <w:autoSpaceDN w:val="0"/>
              <w:adjustRightInd w:val="0"/>
              <w:ind w:left="720"/>
              <w:rPr>
                <w:sz w:val="22"/>
                <w:szCs w:val="22"/>
              </w:rPr>
            </w:pPr>
            <w:r w:rsidRPr="007F1DBD">
              <w:rPr>
                <w:sz w:val="22"/>
                <w:szCs w:val="22"/>
              </w:rPr>
              <w:t xml:space="preserve">Republic of Maldives </w:t>
            </w:r>
            <w:r w:rsidRPr="007F1DBD">
              <w:rPr>
                <w:sz w:val="22"/>
                <w:szCs w:val="22"/>
              </w:rPr>
              <w:tab/>
            </w:r>
          </w:p>
          <w:p w:rsidR="00D836EC" w:rsidRPr="007F1DBD" w:rsidRDefault="00D836EC" w:rsidP="00D836EC">
            <w:pPr>
              <w:autoSpaceDE w:val="0"/>
              <w:autoSpaceDN w:val="0"/>
              <w:adjustRightInd w:val="0"/>
              <w:ind w:left="720"/>
              <w:rPr>
                <w:sz w:val="22"/>
                <w:szCs w:val="22"/>
              </w:rPr>
            </w:pPr>
            <w:r w:rsidRPr="007F1DBD">
              <w:rPr>
                <w:sz w:val="22"/>
                <w:szCs w:val="22"/>
              </w:rPr>
              <w:t>Tel: (960) 334 9102, (960) 334 9106, (960) 334 9115</w:t>
            </w:r>
          </w:p>
          <w:p w:rsidR="00D836EC" w:rsidRPr="007F1DBD" w:rsidRDefault="00D836EC" w:rsidP="00D836EC">
            <w:pPr>
              <w:autoSpaceDE w:val="0"/>
              <w:autoSpaceDN w:val="0"/>
              <w:adjustRightInd w:val="0"/>
              <w:ind w:left="720"/>
              <w:rPr>
                <w:sz w:val="22"/>
                <w:szCs w:val="22"/>
              </w:rPr>
            </w:pPr>
            <w:r w:rsidRPr="007F1DBD">
              <w:rPr>
                <w:sz w:val="22"/>
                <w:szCs w:val="22"/>
              </w:rPr>
              <w:t>Fax: (960) 3320706, (960) 3324432</w:t>
            </w:r>
          </w:p>
          <w:p w:rsidR="00D836EC" w:rsidRPr="007F1DBD" w:rsidRDefault="00D836EC" w:rsidP="00D836EC">
            <w:pPr>
              <w:autoSpaceDE w:val="0"/>
              <w:autoSpaceDN w:val="0"/>
              <w:adjustRightInd w:val="0"/>
              <w:ind w:left="720"/>
              <w:rPr>
                <w:sz w:val="22"/>
                <w:szCs w:val="22"/>
              </w:rPr>
            </w:pPr>
            <w:r w:rsidRPr="007F1DBD">
              <w:rPr>
                <w:sz w:val="22"/>
                <w:szCs w:val="22"/>
              </w:rPr>
              <w:t xml:space="preserve">E-mail: </w:t>
            </w:r>
            <w:r w:rsidR="00E4581D" w:rsidRPr="007F1DBD">
              <w:rPr>
                <w:sz w:val="22"/>
                <w:szCs w:val="22"/>
              </w:rPr>
              <w:t>ahmed.ikram</w:t>
            </w:r>
            <w:r w:rsidRPr="007F1DBD">
              <w:rPr>
                <w:sz w:val="22"/>
                <w:szCs w:val="22"/>
              </w:rPr>
              <w:t>@finance.gov.mv</w:t>
            </w:r>
          </w:p>
          <w:p w:rsidR="00D836EC" w:rsidRPr="007F1DBD" w:rsidRDefault="00D836EC" w:rsidP="00D836EC">
            <w:pPr>
              <w:autoSpaceDE w:val="0"/>
              <w:autoSpaceDN w:val="0"/>
              <w:adjustRightInd w:val="0"/>
              <w:ind w:left="720"/>
              <w:rPr>
                <w:sz w:val="22"/>
                <w:szCs w:val="22"/>
              </w:rPr>
            </w:pPr>
            <w:r w:rsidRPr="007F1DBD">
              <w:rPr>
                <w:sz w:val="22"/>
                <w:szCs w:val="22"/>
              </w:rPr>
              <w:t xml:space="preserve">              </w:t>
            </w:r>
            <w:hyperlink r:id="rId19" w:history="1">
              <w:r w:rsidRPr="007F1DBD">
                <w:rPr>
                  <w:sz w:val="22"/>
                  <w:szCs w:val="22"/>
                </w:rPr>
                <w:t>tender@finance.gov.mv</w:t>
              </w:r>
            </w:hyperlink>
          </w:p>
          <w:p w:rsidR="00D836EC" w:rsidRPr="007F1DBD" w:rsidRDefault="00D836EC" w:rsidP="00D836EC">
            <w:pPr>
              <w:tabs>
                <w:tab w:val="left" w:pos="1521"/>
              </w:tabs>
              <w:rPr>
                <w:sz w:val="18"/>
                <w:szCs w:val="22"/>
                <w:lang w:val="it-IT"/>
              </w:rPr>
            </w:pPr>
            <w:r w:rsidRPr="007F1DBD">
              <w:rPr>
                <w:sz w:val="20"/>
                <w:lang w:val="it-IT"/>
              </w:rPr>
              <w:t xml:space="preserve">                             </w:t>
            </w:r>
          </w:p>
          <w:p w:rsidR="00D836EC" w:rsidRPr="007F1DBD" w:rsidRDefault="00D836EC" w:rsidP="00D836EC">
            <w:pPr>
              <w:tabs>
                <w:tab w:val="right" w:pos="7254"/>
              </w:tabs>
              <w:spacing w:before="120" w:after="120" w:line="276" w:lineRule="auto"/>
              <w:rPr>
                <w:b/>
                <w:sz w:val="22"/>
                <w:szCs w:val="22"/>
              </w:rPr>
            </w:pPr>
            <w:r w:rsidRPr="007F1DBD">
              <w:rPr>
                <w:b/>
                <w:sz w:val="22"/>
                <w:szCs w:val="22"/>
              </w:rPr>
              <w:t>The deadline for Tender submission is:</w:t>
            </w:r>
          </w:p>
          <w:p w:rsidR="00D836EC" w:rsidRPr="007F1DBD" w:rsidRDefault="00D836EC" w:rsidP="00D836EC">
            <w:pPr>
              <w:tabs>
                <w:tab w:val="right" w:pos="7254"/>
              </w:tabs>
              <w:spacing w:before="120" w:after="120" w:line="276" w:lineRule="auto"/>
              <w:rPr>
                <w:sz w:val="22"/>
                <w:szCs w:val="22"/>
              </w:rPr>
            </w:pPr>
            <w:r w:rsidRPr="007F1DBD">
              <w:rPr>
                <w:sz w:val="22"/>
                <w:szCs w:val="22"/>
              </w:rPr>
              <w:t xml:space="preserve">Date: </w:t>
            </w:r>
            <w:r w:rsidR="0037269C" w:rsidRPr="007F1DBD">
              <w:rPr>
                <w:b/>
                <w:bCs/>
                <w:sz w:val="22"/>
                <w:szCs w:val="22"/>
              </w:rPr>
              <w:t>19</w:t>
            </w:r>
            <w:r w:rsidR="0037269C" w:rsidRPr="007F1DBD">
              <w:rPr>
                <w:b/>
                <w:bCs/>
                <w:sz w:val="22"/>
                <w:szCs w:val="22"/>
                <w:vertAlign w:val="superscript"/>
              </w:rPr>
              <w:t>th</w:t>
            </w:r>
            <w:r w:rsidR="0037269C" w:rsidRPr="007F1DBD">
              <w:rPr>
                <w:b/>
                <w:bCs/>
                <w:sz w:val="22"/>
                <w:szCs w:val="22"/>
              </w:rPr>
              <w:t xml:space="preserve"> January 2025</w:t>
            </w:r>
          </w:p>
          <w:p w:rsidR="00D836EC" w:rsidRPr="007F1DBD" w:rsidRDefault="00D836EC" w:rsidP="00D836EC">
            <w:pPr>
              <w:tabs>
                <w:tab w:val="right" w:pos="7254"/>
              </w:tabs>
              <w:spacing w:before="120" w:after="120" w:line="276" w:lineRule="auto"/>
              <w:rPr>
                <w:sz w:val="22"/>
                <w:szCs w:val="22"/>
              </w:rPr>
            </w:pPr>
            <w:r w:rsidRPr="007F1DBD">
              <w:rPr>
                <w:sz w:val="22"/>
                <w:szCs w:val="22"/>
              </w:rPr>
              <w:t xml:space="preserve">Time: </w:t>
            </w:r>
            <w:r w:rsidR="0037269C" w:rsidRPr="007F1DBD">
              <w:rPr>
                <w:b/>
                <w:bCs/>
                <w:sz w:val="22"/>
                <w:szCs w:val="22"/>
              </w:rPr>
              <w:t>12</w:t>
            </w:r>
            <w:r w:rsidR="00E4581D" w:rsidRPr="007F1DBD">
              <w:rPr>
                <w:b/>
                <w:bCs/>
                <w:sz w:val="22"/>
                <w:szCs w:val="22"/>
              </w:rPr>
              <w:t>:00</w:t>
            </w:r>
            <w:r w:rsidR="0037269C" w:rsidRPr="007F1DBD">
              <w:rPr>
                <w:b/>
                <w:bCs/>
                <w:sz w:val="22"/>
                <w:szCs w:val="22"/>
              </w:rPr>
              <w:t>:00</w:t>
            </w:r>
            <w:r w:rsidR="00E4581D" w:rsidRPr="007F1DBD">
              <w:rPr>
                <w:b/>
                <w:bCs/>
                <w:sz w:val="22"/>
                <w:szCs w:val="22"/>
              </w:rPr>
              <w:t xml:space="preserve"> Hrs</w:t>
            </w:r>
          </w:p>
        </w:tc>
      </w:tr>
      <w:tr w:rsidR="00D836EC" w:rsidRPr="007F1DBD" w:rsidTr="00D836EC">
        <w:tc>
          <w:tcPr>
            <w:tcW w:w="1440" w:type="dxa"/>
          </w:tcPr>
          <w:p w:rsidR="00D836EC" w:rsidRPr="007F1DBD" w:rsidRDefault="00D836EC" w:rsidP="00D836EC">
            <w:pPr>
              <w:tabs>
                <w:tab w:val="right" w:pos="7434"/>
              </w:tabs>
              <w:spacing w:before="120" w:after="120" w:line="276" w:lineRule="auto"/>
              <w:rPr>
                <w:b/>
                <w:sz w:val="22"/>
                <w:szCs w:val="22"/>
              </w:rPr>
            </w:pPr>
            <w:r w:rsidRPr="007F1DBD">
              <w:rPr>
                <w:b/>
                <w:sz w:val="22"/>
                <w:szCs w:val="22"/>
              </w:rPr>
              <w:lastRenderedPageBreak/>
              <w:t>ITT 25.1</w:t>
            </w:r>
          </w:p>
        </w:tc>
        <w:tc>
          <w:tcPr>
            <w:tcW w:w="7740" w:type="dxa"/>
          </w:tcPr>
          <w:p w:rsidR="00D836EC" w:rsidRPr="007F1DBD" w:rsidRDefault="00D836EC" w:rsidP="00D836EC">
            <w:pPr>
              <w:tabs>
                <w:tab w:val="right" w:pos="7254"/>
              </w:tabs>
              <w:spacing w:before="120" w:after="120" w:line="276" w:lineRule="auto"/>
              <w:rPr>
                <w:sz w:val="22"/>
                <w:szCs w:val="22"/>
              </w:rPr>
            </w:pPr>
            <w:r w:rsidRPr="007F1DBD">
              <w:rPr>
                <w:sz w:val="22"/>
                <w:szCs w:val="22"/>
              </w:rPr>
              <w:t xml:space="preserve">The Tender opening shall take place at: Street Address: </w:t>
            </w:r>
          </w:p>
          <w:p w:rsidR="00D836EC" w:rsidRPr="007F1DBD" w:rsidRDefault="00D836EC" w:rsidP="00D836EC">
            <w:pPr>
              <w:spacing w:line="259" w:lineRule="auto"/>
              <w:rPr>
                <w:sz w:val="22"/>
                <w:szCs w:val="22"/>
                <w:lang w:val="en-US"/>
              </w:rPr>
            </w:pPr>
            <w:r w:rsidRPr="007F1DBD">
              <w:rPr>
                <w:sz w:val="22"/>
                <w:szCs w:val="22"/>
                <w:lang w:val="en-US"/>
              </w:rPr>
              <w:t xml:space="preserve">             National Tender </w:t>
            </w:r>
          </w:p>
          <w:p w:rsidR="00D836EC" w:rsidRPr="007F1DBD" w:rsidRDefault="00D836EC" w:rsidP="00D836EC">
            <w:pPr>
              <w:autoSpaceDE w:val="0"/>
              <w:autoSpaceDN w:val="0"/>
              <w:adjustRightInd w:val="0"/>
              <w:ind w:left="720"/>
              <w:rPr>
                <w:bCs/>
                <w:szCs w:val="20"/>
              </w:rPr>
            </w:pPr>
            <w:r w:rsidRPr="007F1DBD">
              <w:rPr>
                <w:bCs/>
                <w:szCs w:val="20"/>
              </w:rPr>
              <w:t xml:space="preserve">Ministry of Finance </w:t>
            </w:r>
          </w:p>
          <w:p w:rsidR="00D836EC" w:rsidRPr="007F1DBD" w:rsidRDefault="00D836EC" w:rsidP="00D836EC">
            <w:pPr>
              <w:autoSpaceDE w:val="0"/>
              <w:autoSpaceDN w:val="0"/>
              <w:adjustRightInd w:val="0"/>
              <w:ind w:left="720"/>
              <w:rPr>
                <w:bCs/>
                <w:szCs w:val="20"/>
              </w:rPr>
            </w:pPr>
            <w:r w:rsidRPr="007F1DBD">
              <w:rPr>
                <w:bCs/>
                <w:szCs w:val="20"/>
              </w:rPr>
              <w:t>Ameenee Magu, Male’, 20379</w:t>
            </w:r>
          </w:p>
          <w:p w:rsidR="00D836EC" w:rsidRPr="007F1DBD" w:rsidRDefault="00D836EC" w:rsidP="00D836EC">
            <w:pPr>
              <w:tabs>
                <w:tab w:val="right" w:pos="7254"/>
              </w:tabs>
              <w:spacing w:before="120" w:after="120" w:line="276" w:lineRule="auto"/>
              <w:ind w:left="720"/>
              <w:rPr>
                <w:bCs/>
                <w:szCs w:val="20"/>
              </w:rPr>
            </w:pPr>
            <w:r w:rsidRPr="007F1DBD">
              <w:rPr>
                <w:bCs/>
                <w:szCs w:val="20"/>
              </w:rPr>
              <w:t xml:space="preserve">Republic of Maldives </w:t>
            </w:r>
            <w:r w:rsidRPr="007F1DBD">
              <w:rPr>
                <w:bCs/>
                <w:szCs w:val="20"/>
              </w:rPr>
              <w:tab/>
            </w:r>
          </w:p>
          <w:p w:rsidR="00E4581D" w:rsidRPr="007F1DBD" w:rsidRDefault="00E4581D" w:rsidP="00E4581D">
            <w:pPr>
              <w:tabs>
                <w:tab w:val="right" w:pos="7254"/>
              </w:tabs>
              <w:spacing w:before="120" w:after="120" w:line="276" w:lineRule="auto"/>
              <w:rPr>
                <w:sz w:val="22"/>
                <w:szCs w:val="22"/>
              </w:rPr>
            </w:pPr>
            <w:r w:rsidRPr="007F1DBD">
              <w:rPr>
                <w:sz w:val="22"/>
                <w:szCs w:val="22"/>
              </w:rPr>
              <w:t xml:space="preserve">Date: </w:t>
            </w:r>
            <w:r w:rsidR="0037269C" w:rsidRPr="007F1DBD">
              <w:rPr>
                <w:b/>
                <w:bCs/>
                <w:sz w:val="22"/>
                <w:szCs w:val="22"/>
              </w:rPr>
              <w:t>20</w:t>
            </w:r>
            <w:r w:rsidR="0037269C" w:rsidRPr="007F1DBD">
              <w:rPr>
                <w:b/>
                <w:bCs/>
                <w:sz w:val="22"/>
                <w:szCs w:val="22"/>
                <w:vertAlign w:val="superscript"/>
              </w:rPr>
              <w:t>th</w:t>
            </w:r>
            <w:r w:rsidR="0037269C" w:rsidRPr="007F1DBD">
              <w:rPr>
                <w:b/>
                <w:bCs/>
                <w:sz w:val="22"/>
                <w:szCs w:val="22"/>
              </w:rPr>
              <w:t xml:space="preserve"> January 2025</w:t>
            </w:r>
          </w:p>
          <w:p w:rsidR="00D836EC" w:rsidRPr="007F1DBD" w:rsidRDefault="00E4581D" w:rsidP="00E4581D">
            <w:pPr>
              <w:tabs>
                <w:tab w:val="right" w:pos="7254"/>
              </w:tabs>
              <w:spacing w:before="120" w:after="120" w:line="276" w:lineRule="auto"/>
              <w:rPr>
                <w:b/>
                <w:bCs/>
                <w:sz w:val="22"/>
                <w:szCs w:val="22"/>
              </w:rPr>
            </w:pPr>
            <w:r w:rsidRPr="007F1DBD">
              <w:rPr>
                <w:sz w:val="22"/>
                <w:szCs w:val="22"/>
              </w:rPr>
              <w:t xml:space="preserve">Time: </w:t>
            </w:r>
            <w:r w:rsidR="0037269C" w:rsidRPr="007F1DBD">
              <w:rPr>
                <w:b/>
                <w:bCs/>
                <w:sz w:val="22"/>
                <w:szCs w:val="22"/>
              </w:rPr>
              <w:t>11:00:00 hrs</w:t>
            </w:r>
          </w:p>
          <w:p w:rsidR="007F1DBD" w:rsidRPr="007F1DBD" w:rsidRDefault="007F1DBD" w:rsidP="00E4581D">
            <w:pPr>
              <w:tabs>
                <w:tab w:val="right" w:pos="7254"/>
              </w:tabs>
              <w:spacing w:before="120" w:after="120" w:line="276" w:lineRule="auto"/>
              <w:rPr>
                <w:sz w:val="22"/>
                <w:szCs w:val="22"/>
              </w:rPr>
            </w:pPr>
            <w:r w:rsidRPr="007F1DBD">
              <w:rPr>
                <w:sz w:val="22"/>
                <w:szCs w:val="22"/>
              </w:rPr>
              <w:t>Via MS Teams;</w:t>
            </w:r>
          </w:p>
          <w:p w:rsidR="007F1DBD" w:rsidRPr="007F1DBD" w:rsidRDefault="007F1DBD" w:rsidP="00E4581D">
            <w:pPr>
              <w:tabs>
                <w:tab w:val="right" w:pos="7254"/>
              </w:tabs>
              <w:spacing w:before="120" w:after="120" w:line="276" w:lineRule="auto"/>
              <w:rPr>
                <w:sz w:val="22"/>
                <w:szCs w:val="22"/>
              </w:rPr>
            </w:pPr>
            <w:hyperlink r:id="rId20" w:history="1">
              <w:r w:rsidRPr="007F1DBD">
                <w:rPr>
                  <w:rStyle w:val="Hyperlink"/>
                  <w:color w:val="auto"/>
                  <w:sz w:val="22"/>
                  <w:szCs w:val="22"/>
                </w:rPr>
                <w:t>https://teams.microsoft.com/l/meetup-join/19%3ameeting_ZDIwZGYzZmMtOGU3Ny00NTY4LTk1YTgtOWViNDAwMGVjYTM3%40thread.v2/0?context=%7b%22Tid%22%3a%2242574d6e-387c-4791-9a63-d01d7bea16bf%22%2c%22Oid%22%3a%2224603fb2-80da-48b7-b7af-b7de72b10dd9%22%7d</w:t>
              </w:r>
            </w:hyperlink>
          </w:p>
          <w:p w:rsidR="007F1DBD" w:rsidRPr="007F1DBD" w:rsidRDefault="007F1DBD" w:rsidP="00E4581D">
            <w:pPr>
              <w:tabs>
                <w:tab w:val="right" w:pos="7254"/>
              </w:tabs>
              <w:spacing w:before="120" w:after="120" w:line="276" w:lineRule="auto"/>
              <w:rPr>
                <w:sz w:val="22"/>
                <w:szCs w:val="22"/>
              </w:rPr>
            </w:pPr>
          </w:p>
        </w:tc>
      </w:tr>
      <w:tr w:rsidR="00D836EC" w:rsidRPr="007F1DBD" w:rsidTr="00D836EC">
        <w:trPr>
          <w:trHeight w:val="691"/>
        </w:trPr>
        <w:tc>
          <w:tcPr>
            <w:tcW w:w="9180" w:type="dxa"/>
            <w:gridSpan w:val="2"/>
            <w:vAlign w:val="center"/>
          </w:tcPr>
          <w:p w:rsidR="00D836EC" w:rsidRPr="007F1DBD" w:rsidRDefault="00D836EC" w:rsidP="00D836EC">
            <w:pPr>
              <w:keepNext/>
              <w:tabs>
                <w:tab w:val="right" w:pos="7434"/>
              </w:tabs>
              <w:spacing w:before="60" w:after="60" w:line="276" w:lineRule="auto"/>
              <w:jc w:val="center"/>
              <w:rPr>
                <w:rFonts w:ascii="Arial" w:hAnsi="Arial" w:cs="Arial"/>
              </w:rPr>
            </w:pPr>
            <w:r w:rsidRPr="007F1DBD">
              <w:rPr>
                <w:b/>
              </w:rPr>
              <w:t>E.  Evaluation and Comparison of Tenders</w:t>
            </w:r>
          </w:p>
        </w:tc>
      </w:tr>
      <w:tr w:rsidR="00D836EC" w:rsidRPr="007F1DBD" w:rsidTr="00D836EC">
        <w:trPr>
          <w:trHeight w:val="891"/>
        </w:trPr>
        <w:tc>
          <w:tcPr>
            <w:tcW w:w="1440" w:type="dxa"/>
          </w:tcPr>
          <w:p w:rsidR="00D836EC" w:rsidRPr="007F1DBD" w:rsidRDefault="00D836EC" w:rsidP="00D836EC">
            <w:pPr>
              <w:tabs>
                <w:tab w:val="right" w:pos="7434"/>
              </w:tabs>
              <w:spacing w:before="120" w:after="120" w:line="276" w:lineRule="auto"/>
              <w:rPr>
                <w:b/>
                <w:sz w:val="22"/>
                <w:szCs w:val="22"/>
              </w:rPr>
            </w:pPr>
            <w:r w:rsidRPr="007F1DBD">
              <w:rPr>
                <w:b/>
                <w:sz w:val="22"/>
                <w:szCs w:val="22"/>
              </w:rPr>
              <w:t>ITT 32.1</w:t>
            </w:r>
          </w:p>
          <w:p w:rsidR="00D836EC" w:rsidRPr="007F1DBD" w:rsidRDefault="00D836EC" w:rsidP="00D836EC">
            <w:pPr>
              <w:tabs>
                <w:tab w:val="right" w:pos="7434"/>
              </w:tabs>
              <w:spacing w:before="120" w:after="120" w:line="276" w:lineRule="auto"/>
              <w:rPr>
                <w:b/>
                <w:sz w:val="22"/>
                <w:szCs w:val="22"/>
              </w:rPr>
            </w:pPr>
          </w:p>
        </w:tc>
        <w:tc>
          <w:tcPr>
            <w:tcW w:w="7740" w:type="dxa"/>
          </w:tcPr>
          <w:p w:rsidR="00D836EC" w:rsidRPr="007F1DBD" w:rsidRDefault="00D836EC" w:rsidP="00D836EC">
            <w:pPr>
              <w:tabs>
                <w:tab w:val="right" w:pos="7218"/>
              </w:tabs>
              <w:rPr>
                <w:b/>
                <w:bCs/>
                <w:sz w:val="22"/>
                <w:szCs w:val="22"/>
              </w:rPr>
            </w:pPr>
            <w:r w:rsidRPr="007F1DBD">
              <w:rPr>
                <w:sz w:val="22"/>
                <w:szCs w:val="22"/>
              </w:rPr>
              <w:t xml:space="preserve">The single currency for price conversions is: </w:t>
            </w:r>
            <w:r w:rsidRPr="007F1DBD">
              <w:rPr>
                <w:b/>
                <w:bCs/>
                <w:sz w:val="22"/>
                <w:szCs w:val="22"/>
              </w:rPr>
              <w:t>United States Dollar</w:t>
            </w:r>
          </w:p>
          <w:p w:rsidR="00D836EC" w:rsidRPr="007F1DBD" w:rsidRDefault="00D836EC" w:rsidP="00D836EC">
            <w:pPr>
              <w:tabs>
                <w:tab w:val="right" w:pos="7218"/>
                <w:tab w:val="right" w:pos="7560"/>
              </w:tabs>
              <w:ind w:left="-72"/>
              <w:rPr>
                <w:sz w:val="22"/>
                <w:szCs w:val="22"/>
              </w:rPr>
            </w:pPr>
          </w:p>
          <w:p w:rsidR="00D836EC" w:rsidRPr="007F1DBD" w:rsidRDefault="00D836EC" w:rsidP="00D836EC">
            <w:pPr>
              <w:tabs>
                <w:tab w:val="right" w:pos="7218"/>
              </w:tabs>
              <w:spacing w:before="60" w:after="60"/>
              <w:rPr>
                <w:sz w:val="22"/>
                <w:szCs w:val="22"/>
              </w:rPr>
            </w:pPr>
            <w:r w:rsidRPr="007F1DBD">
              <w:rPr>
                <w:sz w:val="22"/>
                <w:szCs w:val="22"/>
              </w:rPr>
              <w:t xml:space="preserve">The source of official selling rates is: </w:t>
            </w:r>
            <w:r w:rsidRPr="007F1DBD">
              <w:rPr>
                <w:b/>
                <w:bCs/>
                <w:sz w:val="22"/>
                <w:szCs w:val="22"/>
              </w:rPr>
              <w:t>Maldives Monetary Authority</w:t>
            </w:r>
          </w:p>
          <w:p w:rsidR="00D836EC" w:rsidRPr="007F1DBD" w:rsidRDefault="00D836EC" w:rsidP="00D836EC">
            <w:pPr>
              <w:tabs>
                <w:tab w:val="right" w:pos="7254"/>
              </w:tabs>
              <w:spacing w:before="120" w:after="120" w:line="276" w:lineRule="auto"/>
              <w:jc w:val="both"/>
              <w:rPr>
                <w:sz w:val="22"/>
                <w:szCs w:val="22"/>
              </w:rPr>
            </w:pPr>
            <w:r w:rsidRPr="007F1DBD">
              <w:rPr>
                <w:sz w:val="22"/>
                <w:szCs w:val="22"/>
              </w:rPr>
              <w:t>The date of exchange rates is</w:t>
            </w:r>
            <w:r w:rsidRPr="007F1DBD">
              <w:rPr>
                <w:b/>
                <w:bCs/>
                <w:sz w:val="22"/>
                <w:szCs w:val="22"/>
              </w:rPr>
              <w:t>: 7 days prior to bid submission date.</w:t>
            </w:r>
          </w:p>
        </w:tc>
      </w:tr>
      <w:tr w:rsidR="00D836EC" w:rsidRPr="007F1DBD" w:rsidTr="00D836EC">
        <w:trPr>
          <w:trHeight w:val="408"/>
        </w:trPr>
        <w:tc>
          <w:tcPr>
            <w:tcW w:w="1440" w:type="dxa"/>
          </w:tcPr>
          <w:p w:rsidR="00D836EC" w:rsidRPr="007F1DBD" w:rsidRDefault="00D836EC" w:rsidP="00D836EC">
            <w:pPr>
              <w:tabs>
                <w:tab w:val="right" w:pos="7434"/>
              </w:tabs>
              <w:spacing w:before="120" w:after="120" w:line="276" w:lineRule="auto"/>
              <w:rPr>
                <w:b/>
                <w:sz w:val="22"/>
                <w:szCs w:val="22"/>
              </w:rPr>
            </w:pPr>
            <w:r w:rsidRPr="007F1DBD">
              <w:rPr>
                <w:b/>
                <w:sz w:val="22"/>
                <w:szCs w:val="22"/>
              </w:rPr>
              <w:t>ITT 42.1</w:t>
            </w:r>
          </w:p>
        </w:tc>
        <w:tc>
          <w:tcPr>
            <w:tcW w:w="7740" w:type="dxa"/>
          </w:tcPr>
          <w:p w:rsidR="00D836EC" w:rsidRPr="007F1DBD" w:rsidRDefault="00D836EC" w:rsidP="00D836EC">
            <w:pPr>
              <w:tabs>
                <w:tab w:val="right" w:pos="7254"/>
              </w:tabs>
              <w:spacing w:before="120" w:after="120" w:line="276" w:lineRule="auto"/>
              <w:rPr>
                <w:bCs/>
                <w:sz w:val="22"/>
                <w:szCs w:val="22"/>
              </w:rPr>
            </w:pPr>
            <w:r w:rsidRPr="007F1DBD">
              <w:rPr>
                <w:bCs/>
                <w:sz w:val="22"/>
                <w:szCs w:val="22"/>
              </w:rPr>
              <w:t>The Adjudicator proposed by the Employer is</w:t>
            </w:r>
            <w:r w:rsidRPr="007F1DBD">
              <w:rPr>
                <w:b/>
                <w:bCs/>
                <w:sz w:val="22"/>
                <w:szCs w:val="22"/>
              </w:rPr>
              <w:t xml:space="preserve">: Ministry of Finance </w:t>
            </w:r>
            <w:r w:rsidR="007F1DBD" w:rsidRPr="007F1DBD">
              <w:rPr>
                <w:b/>
                <w:bCs/>
                <w:sz w:val="22"/>
                <w:szCs w:val="22"/>
              </w:rPr>
              <w:t>and Planning</w:t>
            </w:r>
          </w:p>
          <w:p w:rsidR="00D836EC" w:rsidRPr="007F1DBD" w:rsidRDefault="00D836EC" w:rsidP="00D836EC">
            <w:pPr>
              <w:tabs>
                <w:tab w:val="right" w:pos="7254"/>
              </w:tabs>
              <w:spacing w:before="120" w:after="120" w:line="276" w:lineRule="auto"/>
              <w:rPr>
                <w:bCs/>
                <w:sz w:val="22"/>
                <w:szCs w:val="22"/>
              </w:rPr>
            </w:pPr>
          </w:p>
        </w:tc>
      </w:tr>
    </w:tbl>
    <w:p w:rsidR="00D836EC" w:rsidRPr="007F1DBD" w:rsidRDefault="00D836EC" w:rsidP="00D836EC">
      <w:pPr>
        <w:spacing w:line="276" w:lineRule="auto"/>
      </w:pPr>
    </w:p>
    <w:p w:rsidR="00D836EC" w:rsidRPr="007F1DBD" w:rsidRDefault="00D836EC" w:rsidP="00D836EC">
      <w:pPr>
        <w:spacing w:before="120" w:after="120" w:line="276" w:lineRule="auto"/>
        <w:jc w:val="center"/>
        <w:rPr>
          <w:rFonts w:cs="Arial"/>
          <w:b/>
          <w:sz w:val="36"/>
          <w:szCs w:val="20"/>
        </w:rPr>
        <w:sectPr w:rsidR="00D836EC" w:rsidRPr="007F1DBD" w:rsidSect="002C49C8">
          <w:headerReference w:type="default" r:id="rId21"/>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D836EC" w:rsidRPr="007F1DBD" w:rsidRDefault="00D836EC" w:rsidP="00D836EC">
      <w:pPr>
        <w:spacing w:before="120" w:after="120" w:line="276" w:lineRule="auto"/>
        <w:jc w:val="center"/>
        <w:rPr>
          <w:rFonts w:cs="Arial"/>
          <w:b/>
          <w:sz w:val="36"/>
          <w:szCs w:val="20"/>
        </w:rPr>
      </w:pPr>
      <w:bookmarkStart w:id="369" w:name="_Toc235671249"/>
      <w:r w:rsidRPr="007F1DBD">
        <w:rPr>
          <w:rFonts w:cs="Arial"/>
          <w:b/>
          <w:sz w:val="36"/>
          <w:szCs w:val="20"/>
        </w:rPr>
        <w:lastRenderedPageBreak/>
        <w:t>Section III - Evaluation and Qualification Criteria</w:t>
      </w:r>
      <w:bookmarkEnd w:id="365"/>
      <w:bookmarkEnd w:id="366"/>
      <w:bookmarkEnd w:id="367"/>
      <w:bookmarkEnd w:id="368"/>
      <w:bookmarkEnd w:id="369"/>
    </w:p>
    <w:p w:rsidR="00D836EC" w:rsidRPr="007F1DBD" w:rsidRDefault="00D836EC" w:rsidP="00D836EC">
      <w:pPr>
        <w:spacing w:line="276" w:lineRule="auto"/>
        <w:jc w:val="both"/>
      </w:pPr>
      <w:r w:rsidRPr="007F1DBD">
        <w:t>This section contains all the criteria that the Employer shall use to evaluate Tenders, and qualify Tenderers if the tendering was not preceded by a prequalification exercise and post qualification is applied. In accordance with ITT 34 and ITT 36, no other methods, criteria and factors shall be used. The Tenderer shall provide all the information requested in the forms included in Section IV (Tendering Forms).</w:t>
      </w:r>
    </w:p>
    <w:p w:rsidR="00D836EC" w:rsidRPr="007F1DBD" w:rsidRDefault="00D836EC" w:rsidP="00D836EC">
      <w:pPr>
        <w:spacing w:line="276" w:lineRule="auto"/>
        <w:jc w:val="both"/>
      </w:pPr>
    </w:p>
    <w:p w:rsidR="001B0283" w:rsidRPr="007F1DBD" w:rsidRDefault="001B0283" w:rsidP="001B0283">
      <w:pPr>
        <w:keepNext/>
        <w:spacing w:before="120" w:after="120" w:line="276" w:lineRule="auto"/>
        <w:ind w:left="360" w:hanging="720"/>
        <w:jc w:val="center"/>
        <w:outlineLvl w:val="1"/>
        <w:rPr>
          <w:b/>
          <w:bCs/>
        </w:rPr>
      </w:pPr>
      <w:bookmarkStart w:id="370" w:name="_Toc103401422"/>
      <w:r w:rsidRPr="007F1DBD">
        <w:rPr>
          <w:b/>
          <w:bCs/>
        </w:rPr>
        <w:t>Table of Criteria</w:t>
      </w:r>
    </w:p>
    <w:p w:rsidR="001B0283" w:rsidRPr="007F1DBD" w:rsidRDefault="001B0283" w:rsidP="001B0283">
      <w:pPr>
        <w:spacing w:line="276" w:lineRule="auto"/>
      </w:pPr>
    </w:p>
    <w:p w:rsidR="001B0283" w:rsidRPr="007F1DBD" w:rsidRDefault="001B0283" w:rsidP="001B0283">
      <w:pPr>
        <w:tabs>
          <w:tab w:val="left" w:pos="1350"/>
          <w:tab w:val="right" w:leader="dot" w:pos="9000"/>
        </w:tabs>
        <w:spacing w:before="60" w:after="60"/>
        <w:ind w:left="720" w:hanging="544"/>
        <w:outlineLvl w:val="1"/>
        <w:rPr>
          <w:rFonts w:ascii="Calibri" w:hAnsi="Calibri" w:cs="Arial"/>
          <w:noProof/>
          <w:sz w:val="22"/>
          <w:szCs w:val="22"/>
          <w:lang w:val="en-US"/>
        </w:rPr>
      </w:pPr>
      <w:r w:rsidRPr="007F1DBD">
        <w:rPr>
          <w:b/>
          <w:noProof/>
          <w:sz w:val="22"/>
          <w:szCs w:val="22"/>
        </w:rPr>
        <w:fldChar w:fldCharType="begin"/>
      </w:r>
      <w:r w:rsidRPr="007F1DBD">
        <w:rPr>
          <w:b/>
          <w:noProof/>
          <w:sz w:val="22"/>
          <w:szCs w:val="22"/>
        </w:rPr>
        <w:instrText xml:space="preserve"> TOC \h \z \t "S3-Header 1,1,S3-Heading 2,2" </w:instrText>
      </w:r>
      <w:r w:rsidRPr="007F1DBD">
        <w:rPr>
          <w:b/>
          <w:noProof/>
          <w:sz w:val="22"/>
          <w:szCs w:val="22"/>
        </w:rPr>
        <w:fldChar w:fldCharType="separate"/>
      </w:r>
      <w:hyperlink w:anchor="_Toc524350052" w:history="1">
        <w:r w:rsidRPr="007F1DBD">
          <w:rPr>
            <w:noProof/>
            <w:sz w:val="22"/>
            <w:szCs w:val="22"/>
            <w:u w:val="single"/>
          </w:rPr>
          <w:t>1.1</w:t>
        </w:r>
        <w:r w:rsidRPr="007F1DBD">
          <w:rPr>
            <w:rFonts w:ascii="Calibri" w:hAnsi="Calibri" w:cs="Arial"/>
            <w:noProof/>
            <w:sz w:val="22"/>
            <w:szCs w:val="22"/>
            <w:lang w:val="en-US"/>
          </w:rPr>
          <w:tab/>
        </w:r>
        <w:r w:rsidRPr="007F1DBD">
          <w:rPr>
            <w:noProof/>
            <w:sz w:val="22"/>
            <w:szCs w:val="22"/>
            <w:u w:val="single"/>
          </w:rPr>
          <w:t>Adequacy of Technical Proposal</w:t>
        </w:r>
        <w:r w:rsidRPr="007F1DBD">
          <w:rPr>
            <w:noProof/>
            <w:webHidden/>
            <w:sz w:val="22"/>
            <w:szCs w:val="22"/>
          </w:rPr>
          <w:tab/>
        </w:r>
        <w:r w:rsidRPr="007F1DBD">
          <w:rPr>
            <w:noProof/>
            <w:webHidden/>
            <w:sz w:val="22"/>
            <w:szCs w:val="22"/>
          </w:rPr>
          <w:fldChar w:fldCharType="begin"/>
        </w:r>
        <w:r w:rsidRPr="007F1DBD">
          <w:rPr>
            <w:noProof/>
            <w:webHidden/>
            <w:sz w:val="22"/>
            <w:szCs w:val="22"/>
          </w:rPr>
          <w:instrText xml:space="preserve"> PAGEREF _Toc524350052 \h </w:instrText>
        </w:r>
        <w:r w:rsidRPr="007F1DBD">
          <w:rPr>
            <w:noProof/>
            <w:webHidden/>
            <w:sz w:val="22"/>
            <w:szCs w:val="22"/>
          </w:rPr>
        </w:r>
        <w:r w:rsidRPr="007F1DBD">
          <w:rPr>
            <w:noProof/>
            <w:webHidden/>
            <w:sz w:val="22"/>
            <w:szCs w:val="22"/>
          </w:rPr>
          <w:fldChar w:fldCharType="separate"/>
        </w:r>
        <w:r w:rsidRPr="007F1DBD">
          <w:rPr>
            <w:noProof/>
            <w:webHidden/>
            <w:sz w:val="22"/>
            <w:szCs w:val="22"/>
          </w:rPr>
          <w:t>29</w:t>
        </w:r>
        <w:r w:rsidRPr="007F1DBD">
          <w:rPr>
            <w:noProof/>
            <w:webHidden/>
            <w:sz w:val="22"/>
            <w:szCs w:val="22"/>
          </w:rPr>
          <w:fldChar w:fldCharType="end"/>
        </w:r>
      </w:hyperlink>
    </w:p>
    <w:p w:rsidR="001B0283" w:rsidRPr="007F1DBD" w:rsidRDefault="0037269C" w:rsidP="001B0283">
      <w:pPr>
        <w:tabs>
          <w:tab w:val="left" w:pos="1350"/>
          <w:tab w:val="right" w:leader="dot" w:pos="9000"/>
        </w:tabs>
        <w:spacing w:before="60" w:after="60"/>
        <w:ind w:left="720" w:hanging="544"/>
        <w:outlineLvl w:val="1"/>
        <w:rPr>
          <w:rFonts w:ascii="Calibri" w:hAnsi="Calibri" w:cs="Arial"/>
          <w:noProof/>
          <w:sz w:val="22"/>
          <w:szCs w:val="22"/>
          <w:lang w:val="en-US"/>
        </w:rPr>
      </w:pPr>
      <w:hyperlink w:anchor="_Toc524350053" w:history="1">
        <w:r w:rsidR="001B0283" w:rsidRPr="007F1DBD">
          <w:rPr>
            <w:noProof/>
            <w:sz w:val="22"/>
            <w:szCs w:val="22"/>
            <w:u w:val="single"/>
          </w:rPr>
          <w:t>1.3</w:t>
        </w:r>
        <w:r w:rsidR="001B0283" w:rsidRPr="007F1DBD">
          <w:rPr>
            <w:rFonts w:ascii="Calibri" w:hAnsi="Calibri" w:cs="Arial"/>
            <w:noProof/>
            <w:sz w:val="22"/>
            <w:szCs w:val="22"/>
            <w:lang w:val="en-US"/>
          </w:rPr>
          <w:tab/>
        </w:r>
        <w:r w:rsidR="001B0283" w:rsidRPr="007F1DBD">
          <w:rPr>
            <w:noProof/>
            <w:sz w:val="22"/>
            <w:szCs w:val="22"/>
            <w:u w:val="single"/>
          </w:rPr>
          <w:t>Completion Time</w:t>
        </w:r>
        <w:r w:rsidR="001B0283" w:rsidRPr="007F1DBD">
          <w:rPr>
            <w:noProof/>
            <w:webHidden/>
            <w:sz w:val="22"/>
            <w:szCs w:val="22"/>
          </w:rPr>
          <w:tab/>
        </w:r>
        <w:r w:rsidR="001B0283" w:rsidRPr="007F1DBD">
          <w:rPr>
            <w:noProof/>
            <w:webHidden/>
            <w:sz w:val="22"/>
            <w:szCs w:val="22"/>
          </w:rPr>
          <w:fldChar w:fldCharType="begin"/>
        </w:r>
        <w:r w:rsidR="001B0283" w:rsidRPr="007F1DBD">
          <w:rPr>
            <w:noProof/>
            <w:webHidden/>
            <w:sz w:val="22"/>
            <w:szCs w:val="22"/>
          </w:rPr>
          <w:instrText xml:space="preserve"> PAGEREF _Toc524350053 \h </w:instrText>
        </w:r>
        <w:r w:rsidR="001B0283" w:rsidRPr="007F1DBD">
          <w:rPr>
            <w:noProof/>
            <w:webHidden/>
            <w:sz w:val="22"/>
            <w:szCs w:val="22"/>
          </w:rPr>
        </w:r>
        <w:r w:rsidR="001B0283" w:rsidRPr="007F1DBD">
          <w:rPr>
            <w:noProof/>
            <w:webHidden/>
            <w:sz w:val="22"/>
            <w:szCs w:val="22"/>
          </w:rPr>
          <w:fldChar w:fldCharType="separate"/>
        </w:r>
        <w:r w:rsidR="001B0283" w:rsidRPr="007F1DBD">
          <w:rPr>
            <w:noProof/>
            <w:webHidden/>
            <w:sz w:val="22"/>
            <w:szCs w:val="22"/>
          </w:rPr>
          <w:t>29</w:t>
        </w:r>
        <w:r w:rsidR="001B0283" w:rsidRPr="007F1DBD">
          <w:rPr>
            <w:noProof/>
            <w:webHidden/>
            <w:sz w:val="22"/>
            <w:szCs w:val="22"/>
          </w:rPr>
          <w:fldChar w:fldCharType="end"/>
        </w:r>
      </w:hyperlink>
    </w:p>
    <w:p w:rsidR="001B0283" w:rsidRPr="007F1DBD" w:rsidRDefault="0037269C" w:rsidP="001B0283">
      <w:pPr>
        <w:tabs>
          <w:tab w:val="left" w:pos="1350"/>
          <w:tab w:val="right" w:leader="dot" w:pos="9000"/>
        </w:tabs>
        <w:spacing w:before="60" w:after="60"/>
        <w:ind w:left="720" w:hanging="544"/>
        <w:outlineLvl w:val="1"/>
        <w:rPr>
          <w:rFonts w:ascii="Calibri" w:hAnsi="Calibri" w:cs="Arial"/>
          <w:noProof/>
          <w:sz w:val="22"/>
          <w:szCs w:val="22"/>
          <w:lang w:val="en-US"/>
        </w:rPr>
      </w:pPr>
      <w:hyperlink w:anchor="_Toc524350054" w:history="1">
        <w:r w:rsidR="001B0283" w:rsidRPr="007F1DBD">
          <w:rPr>
            <w:noProof/>
            <w:sz w:val="22"/>
            <w:szCs w:val="22"/>
            <w:u w:val="single"/>
          </w:rPr>
          <w:t>1.4</w:t>
        </w:r>
        <w:r w:rsidR="001B0283" w:rsidRPr="007F1DBD">
          <w:rPr>
            <w:rFonts w:ascii="Calibri" w:hAnsi="Calibri" w:cs="Arial"/>
            <w:noProof/>
            <w:sz w:val="22"/>
            <w:szCs w:val="22"/>
            <w:lang w:val="en-US"/>
          </w:rPr>
          <w:tab/>
        </w:r>
        <w:r w:rsidR="001B0283" w:rsidRPr="007F1DBD">
          <w:rPr>
            <w:noProof/>
            <w:sz w:val="22"/>
            <w:szCs w:val="22"/>
            <w:u w:val="single"/>
          </w:rPr>
          <w:t>Technical Alternatives</w:t>
        </w:r>
        <w:r w:rsidR="001B0283" w:rsidRPr="007F1DBD">
          <w:rPr>
            <w:noProof/>
            <w:webHidden/>
            <w:sz w:val="22"/>
            <w:szCs w:val="22"/>
          </w:rPr>
          <w:tab/>
        </w:r>
        <w:r w:rsidR="001B0283" w:rsidRPr="007F1DBD">
          <w:rPr>
            <w:noProof/>
            <w:webHidden/>
            <w:sz w:val="22"/>
            <w:szCs w:val="22"/>
          </w:rPr>
          <w:fldChar w:fldCharType="begin"/>
        </w:r>
        <w:r w:rsidR="001B0283" w:rsidRPr="007F1DBD">
          <w:rPr>
            <w:noProof/>
            <w:webHidden/>
            <w:sz w:val="22"/>
            <w:szCs w:val="22"/>
          </w:rPr>
          <w:instrText xml:space="preserve"> PAGEREF _Toc524350054 \h </w:instrText>
        </w:r>
        <w:r w:rsidR="001B0283" w:rsidRPr="007F1DBD">
          <w:rPr>
            <w:noProof/>
            <w:webHidden/>
            <w:sz w:val="22"/>
            <w:szCs w:val="22"/>
          </w:rPr>
        </w:r>
        <w:r w:rsidR="001B0283" w:rsidRPr="007F1DBD">
          <w:rPr>
            <w:noProof/>
            <w:webHidden/>
            <w:sz w:val="22"/>
            <w:szCs w:val="22"/>
          </w:rPr>
          <w:fldChar w:fldCharType="separate"/>
        </w:r>
        <w:r w:rsidR="001B0283" w:rsidRPr="007F1DBD">
          <w:rPr>
            <w:noProof/>
            <w:webHidden/>
            <w:sz w:val="22"/>
            <w:szCs w:val="22"/>
          </w:rPr>
          <w:t>29</w:t>
        </w:r>
        <w:r w:rsidR="001B0283" w:rsidRPr="007F1DBD">
          <w:rPr>
            <w:noProof/>
            <w:webHidden/>
            <w:sz w:val="22"/>
            <w:szCs w:val="22"/>
          </w:rPr>
          <w:fldChar w:fldCharType="end"/>
        </w:r>
      </w:hyperlink>
    </w:p>
    <w:p w:rsidR="001B0283" w:rsidRPr="007F1DBD" w:rsidRDefault="0037269C" w:rsidP="001B0283">
      <w:pPr>
        <w:tabs>
          <w:tab w:val="left" w:pos="720"/>
          <w:tab w:val="right" w:leader="dot" w:pos="8756"/>
        </w:tabs>
        <w:spacing w:before="120" w:after="120"/>
        <w:outlineLvl w:val="0"/>
        <w:rPr>
          <w:rFonts w:ascii="Calibri" w:hAnsi="Calibri" w:cs="Arial"/>
          <w:noProof/>
          <w:sz w:val="22"/>
          <w:szCs w:val="22"/>
          <w:lang w:val="en-US"/>
        </w:rPr>
      </w:pPr>
      <w:hyperlink w:anchor="_Toc524350055" w:history="1">
        <w:r w:rsidR="001B0283" w:rsidRPr="007F1DBD">
          <w:rPr>
            <w:rFonts w:ascii="Times New Roman Bold" w:hAnsi="Times New Roman Bold"/>
            <w:b/>
            <w:noProof/>
            <w:sz w:val="22"/>
            <w:szCs w:val="22"/>
            <w:u w:val="single"/>
          </w:rPr>
          <w:t>2.</w:t>
        </w:r>
        <w:r w:rsidR="001B0283" w:rsidRPr="007F1DBD">
          <w:rPr>
            <w:rFonts w:ascii="Calibri" w:hAnsi="Calibri" w:cs="Arial"/>
            <w:noProof/>
            <w:sz w:val="22"/>
            <w:szCs w:val="22"/>
            <w:lang w:val="en-US"/>
          </w:rPr>
          <w:tab/>
        </w:r>
        <w:r w:rsidR="001B0283" w:rsidRPr="007F1DBD">
          <w:rPr>
            <w:rFonts w:ascii="Times New Roman Bold" w:hAnsi="Times New Roman Bold"/>
            <w:b/>
            <w:noProof/>
            <w:sz w:val="22"/>
            <w:szCs w:val="22"/>
            <w:u w:val="single"/>
          </w:rPr>
          <w:t>Qualification</w:t>
        </w:r>
        <w:r w:rsidR="001B0283" w:rsidRPr="007F1DBD">
          <w:rPr>
            <w:rFonts w:ascii="Times New Roman Bold" w:hAnsi="Times New Roman Bold"/>
            <w:b/>
            <w:noProof/>
            <w:webHidden/>
            <w:sz w:val="22"/>
            <w:szCs w:val="22"/>
          </w:rPr>
          <w:tab/>
        </w:r>
        <w:r w:rsidR="001B0283" w:rsidRPr="007F1DBD">
          <w:rPr>
            <w:rFonts w:ascii="Times New Roman Bold" w:hAnsi="Times New Roman Bold"/>
            <w:b/>
            <w:noProof/>
            <w:webHidden/>
            <w:sz w:val="22"/>
            <w:szCs w:val="22"/>
          </w:rPr>
          <w:fldChar w:fldCharType="begin"/>
        </w:r>
        <w:r w:rsidR="001B0283" w:rsidRPr="007F1DBD">
          <w:rPr>
            <w:rFonts w:ascii="Times New Roman Bold" w:hAnsi="Times New Roman Bold"/>
            <w:b/>
            <w:noProof/>
            <w:webHidden/>
            <w:sz w:val="22"/>
            <w:szCs w:val="22"/>
          </w:rPr>
          <w:instrText xml:space="preserve"> PAGEREF _Toc524350055 \h </w:instrText>
        </w:r>
        <w:r w:rsidR="001B0283" w:rsidRPr="007F1DBD">
          <w:rPr>
            <w:rFonts w:ascii="Times New Roman Bold" w:hAnsi="Times New Roman Bold"/>
            <w:b/>
            <w:noProof/>
            <w:webHidden/>
            <w:sz w:val="22"/>
            <w:szCs w:val="22"/>
          </w:rPr>
        </w:r>
        <w:r w:rsidR="001B0283" w:rsidRPr="007F1DBD">
          <w:rPr>
            <w:rFonts w:ascii="Times New Roman Bold" w:hAnsi="Times New Roman Bold"/>
            <w:b/>
            <w:noProof/>
            <w:webHidden/>
            <w:sz w:val="22"/>
            <w:szCs w:val="22"/>
          </w:rPr>
          <w:fldChar w:fldCharType="separate"/>
        </w:r>
        <w:r w:rsidR="001B0283" w:rsidRPr="007F1DBD">
          <w:rPr>
            <w:rFonts w:ascii="Times New Roman Bold" w:hAnsi="Times New Roman Bold"/>
            <w:b/>
            <w:noProof/>
            <w:webHidden/>
            <w:sz w:val="22"/>
            <w:szCs w:val="22"/>
          </w:rPr>
          <w:t>30</w:t>
        </w:r>
        <w:r w:rsidR="001B0283" w:rsidRPr="007F1DBD">
          <w:rPr>
            <w:rFonts w:ascii="Times New Roman Bold" w:hAnsi="Times New Roman Bold"/>
            <w:b/>
            <w:noProof/>
            <w:webHidden/>
            <w:sz w:val="22"/>
            <w:szCs w:val="22"/>
          </w:rPr>
          <w:fldChar w:fldCharType="end"/>
        </w:r>
      </w:hyperlink>
    </w:p>
    <w:p w:rsidR="001B0283" w:rsidRPr="007F1DBD" w:rsidRDefault="0037269C" w:rsidP="001B0283">
      <w:pPr>
        <w:tabs>
          <w:tab w:val="left" w:pos="1350"/>
          <w:tab w:val="right" w:leader="dot" w:pos="9000"/>
        </w:tabs>
        <w:spacing w:before="60" w:after="60"/>
        <w:ind w:left="720" w:hanging="544"/>
        <w:outlineLvl w:val="1"/>
        <w:rPr>
          <w:rFonts w:ascii="Calibri" w:hAnsi="Calibri" w:cs="Arial"/>
          <w:noProof/>
          <w:sz w:val="22"/>
          <w:szCs w:val="22"/>
          <w:lang w:val="en-US"/>
        </w:rPr>
      </w:pPr>
      <w:hyperlink w:anchor="_Toc524350056" w:history="1">
        <w:r w:rsidR="001B0283" w:rsidRPr="007F1DBD">
          <w:rPr>
            <w:noProof/>
            <w:sz w:val="22"/>
            <w:szCs w:val="22"/>
            <w:u w:val="single"/>
          </w:rPr>
          <w:t xml:space="preserve">2.1 </w:t>
        </w:r>
        <w:r w:rsidR="001B0283" w:rsidRPr="007F1DBD">
          <w:rPr>
            <w:rFonts w:ascii="Calibri" w:hAnsi="Calibri" w:cs="Arial"/>
            <w:noProof/>
            <w:sz w:val="22"/>
            <w:szCs w:val="22"/>
            <w:lang w:val="en-US"/>
          </w:rPr>
          <w:tab/>
        </w:r>
        <w:r w:rsidR="001B0283" w:rsidRPr="007F1DBD">
          <w:rPr>
            <w:noProof/>
            <w:sz w:val="22"/>
            <w:szCs w:val="22"/>
            <w:u w:val="single"/>
          </w:rPr>
          <w:t>Eligibility</w:t>
        </w:r>
        <w:r w:rsidR="001B0283" w:rsidRPr="007F1DBD">
          <w:rPr>
            <w:noProof/>
            <w:webHidden/>
            <w:sz w:val="22"/>
            <w:szCs w:val="22"/>
          </w:rPr>
          <w:tab/>
        </w:r>
        <w:r w:rsidR="001B0283" w:rsidRPr="007F1DBD">
          <w:rPr>
            <w:noProof/>
            <w:webHidden/>
            <w:sz w:val="22"/>
            <w:szCs w:val="22"/>
          </w:rPr>
          <w:fldChar w:fldCharType="begin"/>
        </w:r>
        <w:r w:rsidR="001B0283" w:rsidRPr="007F1DBD">
          <w:rPr>
            <w:noProof/>
            <w:webHidden/>
            <w:sz w:val="22"/>
            <w:szCs w:val="22"/>
          </w:rPr>
          <w:instrText xml:space="preserve"> PAGEREF _Toc524350056 \h </w:instrText>
        </w:r>
        <w:r w:rsidR="001B0283" w:rsidRPr="007F1DBD">
          <w:rPr>
            <w:noProof/>
            <w:webHidden/>
            <w:sz w:val="22"/>
            <w:szCs w:val="22"/>
          </w:rPr>
        </w:r>
        <w:r w:rsidR="001B0283" w:rsidRPr="007F1DBD">
          <w:rPr>
            <w:noProof/>
            <w:webHidden/>
            <w:sz w:val="22"/>
            <w:szCs w:val="22"/>
          </w:rPr>
          <w:fldChar w:fldCharType="separate"/>
        </w:r>
        <w:r w:rsidR="001B0283" w:rsidRPr="007F1DBD">
          <w:rPr>
            <w:noProof/>
            <w:webHidden/>
            <w:sz w:val="22"/>
            <w:szCs w:val="22"/>
          </w:rPr>
          <w:t>30</w:t>
        </w:r>
        <w:r w:rsidR="001B0283" w:rsidRPr="007F1DBD">
          <w:rPr>
            <w:noProof/>
            <w:webHidden/>
            <w:sz w:val="22"/>
            <w:szCs w:val="22"/>
          </w:rPr>
          <w:fldChar w:fldCharType="end"/>
        </w:r>
      </w:hyperlink>
    </w:p>
    <w:p w:rsidR="001B0283" w:rsidRPr="007F1DBD" w:rsidRDefault="0037269C" w:rsidP="001B0283">
      <w:pPr>
        <w:tabs>
          <w:tab w:val="left" w:pos="1350"/>
          <w:tab w:val="right" w:leader="dot" w:pos="9000"/>
        </w:tabs>
        <w:spacing w:before="60" w:after="60"/>
        <w:ind w:left="720" w:hanging="544"/>
        <w:outlineLvl w:val="1"/>
        <w:rPr>
          <w:rFonts w:ascii="Calibri" w:hAnsi="Calibri" w:cs="Arial"/>
          <w:noProof/>
          <w:sz w:val="22"/>
          <w:szCs w:val="22"/>
          <w:lang w:val="en-US"/>
        </w:rPr>
      </w:pPr>
      <w:hyperlink w:anchor="_Toc524350057" w:history="1">
        <w:r w:rsidR="001B0283" w:rsidRPr="007F1DBD">
          <w:rPr>
            <w:noProof/>
            <w:sz w:val="22"/>
            <w:szCs w:val="22"/>
            <w:u w:val="single"/>
          </w:rPr>
          <w:t xml:space="preserve">2.2 </w:t>
        </w:r>
        <w:r w:rsidR="001B0283" w:rsidRPr="007F1DBD">
          <w:rPr>
            <w:rFonts w:ascii="Calibri" w:hAnsi="Calibri" w:cs="Arial"/>
            <w:noProof/>
            <w:sz w:val="22"/>
            <w:szCs w:val="22"/>
            <w:lang w:val="en-US"/>
          </w:rPr>
          <w:tab/>
        </w:r>
        <w:r w:rsidR="001B0283" w:rsidRPr="007F1DBD">
          <w:rPr>
            <w:noProof/>
            <w:sz w:val="22"/>
            <w:szCs w:val="22"/>
            <w:u w:val="single"/>
          </w:rPr>
          <w:t>Financial Situation</w:t>
        </w:r>
        <w:r w:rsidR="001B0283" w:rsidRPr="007F1DBD">
          <w:rPr>
            <w:noProof/>
            <w:webHidden/>
            <w:sz w:val="22"/>
            <w:szCs w:val="22"/>
          </w:rPr>
          <w:tab/>
        </w:r>
        <w:r w:rsidR="001B0283" w:rsidRPr="007F1DBD">
          <w:rPr>
            <w:noProof/>
            <w:webHidden/>
            <w:sz w:val="22"/>
            <w:szCs w:val="22"/>
          </w:rPr>
          <w:fldChar w:fldCharType="begin"/>
        </w:r>
        <w:r w:rsidR="001B0283" w:rsidRPr="007F1DBD">
          <w:rPr>
            <w:noProof/>
            <w:webHidden/>
            <w:sz w:val="22"/>
            <w:szCs w:val="22"/>
          </w:rPr>
          <w:instrText xml:space="preserve"> PAGEREF _Toc524350057 \h </w:instrText>
        </w:r>
        <w:r w:rsidR="001B0283" w:rsidRPr="007F1DBD">
          <w:rPr>
            <w:noProof/>
            <w:webHidden/>
            <w:sz w:val="22"/>
            <w:szCs w:val="22"/>
          </w:rPr>
        </w:r>
        <w:r w:rsidR="001B0283" w:rsidRPr="007F1DBD">
          <w:rPr>
            <w:noProof/>
            <w:webHidden/>
            <w:sz w:val="22"/>
            <w:szCs w:val="22"/>
          </w:rPr>
          <w:fldChar w:fldCharType="separate"/>
        </w:r>
        <w:r w:rsidR="001B0283" w:rsidRPr="007F1DBD">
          <w:rPr>
            <w:noProof/>
            <w:webHidden/>
            <w:sz w:val="22"/>
            <w:szCs w:val="22"/>
          </w:rPr>
          <w:t>31</w:t>
        </w:r>
        <w:r w:rsidR="001B0283" w:rsidRPr="007F1DBD">
          <w:rPr>
            <w:noProof/>
            <w:webHidden/>
            <w:sz w:val="22"/>
            <w:szCs w:val="22"/>
          </w:rPr>
          <w:fldChar w:fldCharType="end"/>
        </w:r>
      </w:hyperlink>
    </w:p>
    <w:p w:rsidR="001B0283" w:rsidRPr="007F1DBD" w:rsidRDefault="0037269C" w:rsidP="001B0283">
      <w:pPr>
        <w:tabs>
          <w:tab w:val="left" w:pos="1350"/>
          <w:tab w:val="right" w:leader="dot" w:pos="9000"/>
        </w:tabs>
        <w:spacing w:before="60" w:after="60"/>
        <w:ind w:left="720" w:hanging="544"/>
        <w:outlineLvl w:val="1"/>
        <w:rPr>
          <w:rFonts w:ascii="Calibri" w:hAnsi="Calibri" w:cs="Arial"/>
          <w:noProof/>
          <w:sz w:val="22"/>
          <w:szCs w:val="22"/>
          <w:lang w:val="en-US"/>
        </w:rPr>
      </w:pPr>
      <w:hyperlink w:anchor="_Toc524350058" w:history="1">
        <w:r w:rsidR="001B0283" w:rsidRPr="007F1DBD">
          <w:rPr>
            <w:noProof/>
            <w:sz w:val="22"/>
            <w:szCs w:val="22"/>
            <w:u w:val="single"/>
          </w:rPr>
          <w:t xml:space="preserve">2.3 </w:t>
        </w:r>
        <w:r w:rsidR="001B0283" w:rsidRPr="007F1DBD">
          <w:rPr>
            <w:rFonts w:ascii="Calibri" w:hAnsi="Calibri" w:cs="Arial"/>
            <w:noProof/>
            <w:sz w:val="22"/>
            <w:szCs w:val="22"/>
            <w:lang w:val="en-US"/>
          </w:rPr>
          <w:tab/>
        </w:r>
        <w:r w:rsidR="001B0283" w:rsidRPr="007F1DBD">
          <w:rPr>
            <w:noProof/>
            <w:sz w:val="22"/>
            <w:szCs w:val="22"/>
            <w:u w:val="single"/>
          </w:rPr>
          <w:t>Experience</w:t>
        </w:r>
        <w:r w:rsidR="001B0283" w:rsidRPr="007F1DBD">
          <w:rPr>
            <w:noProof/>
            <w:webHidden/>
            <w:sz w:val="22"/>
            <w:szCs w:val="22"/>
          </w:rPr>
          <w:tab/>
        </w:r>
        <w:r w:rsidR="001B0283" w:rsidRPr="007F1DBD">
          <w:rPr>
            <w:noProof/>
            <w:webHidden/>
            <w:sz w:val="22"/>
            <w:szCs w:val="22"/>
          </w:rPr>
          <w:fldChar w:fldCharType="begin"/>
        </w:r>
        <w:r w:rsidR="001B0283" w:rsidRPr="007F1DBD">
          <w:rPr>
            <w:noProof/>
            <w:webHidden/>
            <w:sz w:val="22"/>
            <w:szCs w:val="22"/>
          </w:rPr>
          <w:instrText xml:space="preserve"> PAGEREF _Toc524350058 \h </w:instrText>
        </w:r>
        <w:r w:rsidR="001B0283" w:rsidRPr="007F1DBD">
          <w:rPr>
            <w:noProof/>
            <w:webHidden/>
            <w:sz w:val="22"/>
            <w:szCs w:val="22"/>
          </w:rPr>
        </w:r>
        <w:r w:rsidR="001B0283" w:rsidRPr="007F1DBD">
          <w:rPr>
            <w:noProof/>
            <w:webHidden/>
            <w:sz w:val="22"/>
            <w:szCs w:val="22"/>
          </w:rPr>
          <w:fldChar w:fldCharType="separate"/>
        </w:r>
        <w:r w:rsidR="001B0283" w:rsidRPr="007F1DBD">
          <w:rPr>
            <w:noProof/>
            <w:webHidden/>
            <w:sz w:val="22"/>
            <w:szCs w:val="22"/>
          </w:rPr>
          <w:t>33</w:t>
        </w:r>
        <w:r w:rsidR="001B0283" w:rsidRPr="007F1DBD">
          <w:rPr>
            <w:noProof/>
            <w:webHidden/>
            <w:sz w:val="22"/>
            <w:szCs w:val="22"/>
          </w:rPr>
          <w:fldChar w:fldCharType="end"/>
        </w:r>
      </w:hyperlink>
    </w:p>
    <w:p w:rsidR="001B0283" w:rsidRPr="007F1DBD" w:rsidRDefault="001B0283" w:rsidP="001B0283">
      <w:pPr>
        <w:spacing w:line="276" w:lineRule="auto"/>
      </w:pPr>
      <w:r w:rsidRPr="007F1DBD">
        <w:rPr>
          <w:rFonts w:ascii="Times New Roman Bold" w:hAnsi="Times New Roman Bold"/>
          <w:b/>
          <w:sz w:val="22"/>
          <w:szCs w:val="22"/>
        </w:rPr>
        <w:fldChar w:fldCharType="end"/>
      </w:r>
    </w:p>
    <w:p w:rsidR="001B0283" w:rsidRPr="007F1DBD" w:rsidRDefault="001B0283" w:rsidP="001B0283">
      <w:pPr>
        <w:spacing w:line="276" w:lineRule="auto"/>
      </w:pPr>
    </w:p>
    <w:p w:rsidR="001B0283" w:rsidRPr="007F1DBD" w:rsidRDefault="001B0283" w:rsidP="001B0283">
      <w:pPr>
        <w:spacing w:after="200" w:line="276" w:lineRule="auto"/>
        <w:ind w:left="1080" w:right="288"/>
        <w:jc w:val="both"/>
      </w:pPr>
      <w:r w:rsidRPr="007F1DBD">
        <w:br w:type="page"/>
      </w:r>
      <w:bookmarkStart w:id="371" w:name="_Toc103401411"/>
    </w:p>
    <w:p w:rsidR="001B0283" w:rsidRPr="007F1DBD" w:rsidRDefault="001B0283" w:rsidP="001B0283">
      <w:pPr>
        <w:keepNext/>
        <w:tabs>
          <w:tab w:val="left" w:pos="1080"/>
        </w:tabs>
        <w:spacing w:line="276" w:lineRule="auto"/>
        <w:ind w:left="1080" w:hanging="720"/>
        <w:jc w:val="center"/>
        <w:outlineLvl w:val="0"/>
        <w:rPr>
          <w:b/>
          <w:sz w:val="28"/>
          <w:szCs w:val="28"/>
        </w:rPr>
      </w:pPr>
      <w:r w:rsidRPr="007F1DBD">
        <w:rPr>
          <w:b/>
          <w:sz w:val="28"/>
          <w:szCs w:val="28"/>
        </w:rPr>
        <w:lastRenderedPageBreak/>
        <w:t>Evaluation and Qualification Criteria</w:t>
      </w:r>
    </w:p>
    <w:p w:rsidR="001B0283" w:rsidRPr="007F1DBD" w:rsidRDefault="001B0283" w:rsidP="001B0283">
      <w:pPr>
        <w:keepNext/>
        <w:tabs>
          <w:tab w:val="left" w:pos="540"/>
          <w:tab w:val="left" w:pos="1422"/>
        </w:tabs>
        <w:spacing w:line="276" w:lineRule="auto"/>
        <w:ind w:left="540" w:hanging="540"/>
        <w:outlineLvl w:val="0"/>
        <w:rPr>
          <w:rFonts w:ascii="Arial" w:hAnsi="Arial" w:cs="Arial"/>
          <w:b/>
        </w:rPr>
      </w:pPr>
      <w:r w:rsidRPr="007F1DBD">
        <w:rPr>
          <w:b/>
        </w:rPr>
        <w:t>1.</w:t>
      </w:r>
      <w:r w:rsidRPr="007F1DBD">
        <w:rPr>
          <w:b/>
        </w:rPr>
        <w:tab/>
      </w:r>
      <w:bookmarkEnd w:id="371"/>
      <w:r w:rsidRPr="007F1DBD">
        <w:rPr>
          <w:rFonts w:ascii="Arial" w:hAnsi="Arial" w:cs="Arial"/>
          <w:b/>
        </w:rPr>
        <w:tab/>
      </w:r>
      <w:r w:rsidRPr="007F1DBD">
        <w:rPr>
          <w:b/>
          <w:bCs/>
          <w:noProof/>
        </w:rPr>
        <w:t>Evaluation</w:t>
      </w:r>
    </w:p>
    <w:p w:rsidR="001B0283" w:rsidRPr="007F1DBD" w:rsidRDefault="001B0283" w:rsidP="001B0283">
      <w:pPr>
        <w:tabs>
          <w:tab w:val="left" w:pos="540"/>
        </w:tabs>
        <w:spacing w:after="200" w:line="276" w:lineRule="auto"/>
        <w:ind w:left="540" w:right="288"/>
        <w:jc w:val="both"/>
      </w:pPr>
      <w:r w:rsidRPr="007F1DBD">
        <w:t>In addition to the criteria listed in ITB 34.1 (a) – (e) the following criteria shall apply;</w:t>
      </w:r>
    </w:p>
    <w:p w:rsidR="001B0283" w:rsidRPr="007F1DBD" w:rsidRDefault="001B0283" w:rsidP="001B0283">
      <w:pPr>
        <w:numPr>
          <w:ilvl w:val="0"/>
          <w:numId w:val="31"/>
        </w:numPr>
      </w:pPr>
      <w:r w:rsidRPr="007F1DBD">
        <w:t>Tax clearance of the lowest evaluated bidder shall be checked prior to contract award.</w:t>
      </w:r>
    </w:p>
    <w:p w:rsidR="001B0283" w:rsidRPr="007F1DBD" w:rsidRDefault="001B0283" w:rsidP="001B0283">
      <w:pPr>
        <w:ind w:left="1440"/>
      </w:pPr>
    </w:p>
    <w:p w:rsidR="001B0283" w:rsidRPr="007F1DBD" w:rsidRDefault="001B0283" w:rsidP="001B0283">
      <w:pPr>
        <w:numPr>
          <w:ilvl w:val="0"/>
          <w:numId w:val="31"/>
        </w:numPr>
        <w:contextualSpacing/>
        <w:rPr>
          <w:lang w:val="en-US"/>
        </w:rPr>
      </w:pPr>
      <w:r w:rsidRPr="007F1DBD">
        <w:rPr>
          <w:lang w:val="en-US"/>
        </w:rPr>
        <w:t xml:space="preserve">Past performance of the past 2 years of the lowest evaluated bidder shall be assessed prior to contract award. </w:t>
      </w:r>
    </w:p>
    <w:p w:rsidR="001B0283" w:rsidRPr="007F1DBD" w:rsidRDefault="001B0283" w:rsidP="001B0283">
      <w:pPr>
        <w:numPr>
          <w:ilvl w:val="0"/>
          <w:numId w:val="2"/>
        </w:numPr>
        <w:tabs>
          <w:tab w:val="clear" w:pos="504"/>
          <w:tab w:val="num" w:pos="360"/>
        </w:tabs>
        <w:ind w:left="1440" w:firstLine="0"/>
        <w:contextualSpacing/>
        <w:rPr>
          <w:lang w:val="en-US"/>
        </w:rPr>
      </w:pPr>
    </w:p>
    <w:p w:rsidR="001B0283" w:rsidRPr="007F1DBD" w:rsidRDefault="001B0283" w:rsidP="001B0283">
      <w:pPr>
        <w:numPr>
          <w:ilvl w:val="0"/>
          <w:numId w:val="31"/>
        </w:numPr>
        <w:contextualSpacing/>
        <w:rPr>
          <w:lang w:val="en-US"/>
        </w:rPr>
      </w:pPr>
      <w:r w:rsidRPr="007F1DBD">
        <w:rPr>
          <w:lang w:val="en-US"/>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rsidR="001B0283" w:rsidRPr="007F1DBD" w:rsidRDefault="001B0283" w:rsidP="001B0283">
      <w:pPr>
        <w:ind w:left="1440"/>
      </w:pPr>
    </w:p>
    <w:p w:rsidR="001B0283" w:rsidRPr="007F1DBD" w:rsidRDefault="001B0283" w:rsidP="001B0283"/>
    <w:p w:rsidR="001B0283" w:rsidRPr="007F1DBD" w:rsidRDefault="001B0283" w:rsidP="001B0283">
      <w:pPr>
        <w:spacing w:before="120" w:after="120" w:line="276" w:lineRule="auto"/>
        <w:ind w:left="540" w:right="289" w:hanging="540"/>
        <w:jc w:val="both"/>
        <w:rPr>
          <w:b/>
          <w:bCs/>
          <w:noProof/>
        </w:rPr>
      </w:pPr>
      <w:bookmarkStart w:id="372" w:name="_Toc78774484"/>
      <w:bookmarkStart w:id="373" w:name="_Toc103401412"/>
      <w:bookmarkStart w:id="374" w:name="_Toc524350052"/>
      <w:r w:rsidRPr="007F1DBD">
        <w:rPr>
          <w:b/>
          <w:bCs/>
          <w:noProof/>
        </w:rPr>
        <w:t>1.1</w:t>
      </w:r>
      <w:r w:rsidRPr="007F1DBD">
        <w:rPr>
          <w:b/>
          <w:bCs/>
          <w:noProof/>
        </w:rPr>
        <w:tab/>
        <w:t>Adequacy of Technical Proposal</w:t>
      </w:r>
      <w:bookmarkEnd w:id="372"/>
      <w:bookmarkEnd w:id="373"/>
      <w:bookmarkEnd w:id="374"/>
    </w:p>
    <w:p w:rsidR="001B0283" w:rsidRPr="007F1DBD" w:rsidRDefault="001B0283" w:rsidP="001B0283">
      <w:pPr>
        <w:tabs>
          <w:tab w:val="left" w:pos="540"/>
        </w:tabs>
        <w:spacing w:after="200" w:line="276" w:lineRule="auto"/>
        <w:ind w:left="540" w:right="288"/>
        <w:jc w:val="both"/>
      </w:pPr>
      <w:bookmarkStart w:id="375" w:name="_Toc78774485"/>
      <w:bookmarkStart w:id="376" w:name="_Toc101516509"/>
      <w:bookmarkStart w:id="377" w:name="_Toc103401413"/>
      <w:r w:rsidRPr="007F1DBD">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bookmarkEnd w:id="375"/>
      <w:bookmarkEnd w:id="376"/>
      <w:bookmarkEnd w:id="377"/>
    </w:p>
    <w:p w:rsidR="001B0283" w:rsidRPr="007F1DBD" w:rsidRDefault="001B0283" w:rsidP="001B0283">
      <w:pPr>
        <w:spacing w:before="120" w:after="120" w:line="276" w:lineRule="auto"/>
        <w:ind w:left="1077" w:right="289" w:hanging="720"/>
        <w:jc w:val="both"/>
        <w:rPr>
          <w:b/>
          <w:bCs/>
        </w:rPr>
      </w:pPr>
    </w:p>
    <w:p w:rsidR="001B0283" w:rsidRPr="007F1DBD" w:rsidRDefault="001B0283" w:rsidP="001B0283">
      <w:pPr>
        <w:spacing w:before="120" w:after="120" w:line="276" w:lineRule="auto"/>
        <w:ind w:left="540" w:right="289" w:hanging="540"/>
        <w:jc w:val="both"/>
        <w:rPr>
          <w:b/>
          <w:bCs/>
          <w:noProof/>
        </w:rPr>
      </w:pPr>
      <w:bookmarkStart w:id="378" w:name="_Toc78774488"/>
      <w:bookmarkStart w:id="379" w:name="_Toc103401416"/>
      <w:bookmarkStart w:id="380" w:name="_Toc524350053"/>
      <w:r w:rsidRPr="007F1DBD">
        <w:rPr>
          <w:b/>
          <w:bCs/>
          <w:noProof/>
        </w:rPr>
        <w:t>1.3</w:t>
      </w:r>
      <w:r w:rsidRPr="007F1DBD">
        <w:rPr>
          <w:b/>
          <w:bCs/>
          <w:noProof/>
        </w:rPr>
        <w:tab/>
        <w:t>Completion Time</w:t>
      </w:r>
      <w:bookmarkEnd w:id="378"/>
      <w:bookmarkEnd w:id="379"/>
      <w:bookmarkEnd w:id="380"/>
    </w:p>
    <w:p w:rsidR="001B0283" w:rsidRPr="007F1DBD" w:rsidRDefault="001B0283" w:rsidP="001B0283">
      <w:pPr>
        <w:tabs>
          <w:tab w:val="left" w:pos="540"/>
        </w:tabs>
        <w:spacing w:after="200" w:line="276" w:lineRule="auto"/>
        <w:ind w:left="540" w:right="288"/>
        <w:jc w:val="both"/>
      </w:pPr>
      <w:bookmarkStart w:id="381" w:name="_Toc78774489"/>
      <w:bookmarkStart w:id="382" w:name="_Toc101516513"/>
      <w:bookmarkStart w:id="383" w:name="_Toc103401417"/>
      <w:r w:rsidRPr="007F1DBD">
        <w:t>An alternative Completion Time, if permitted under ITB 13.2, will be evaluated as follows:</w:t>
      </w:r>
      <w:bookmarkEnd w:id="381"/>
      <w:bookmarkEnd w:id="382"/>
      <w:bookmarkEnd w:id="383"/>
    </w:p>
    <w:p w:rsidR="001B0283" w:rsidRPr="007F1DBD" w:rsidRDefault="001B0283" w:rsidP="001B0283">
      <w:pPr>
        <w:tabs>
          <w:tab w:val="left" w:pos="540"/>
        </w:tabs>
        <w:spacing w:after="200" w:line="276" w:lineRule="auto"/>
        <w:ind w:left="540" w:right="288"/>
        <w:jc w:val="both"/>
      </w:pPr>
      <w:r w:rsidRPr="007F1DBD">
        <w:t>Not Applicable</w:t>
      </w:r>
    </w:p>
    <w:p w:rsidR="001B0283" w:rsidRPr="007F1DBD" w:rsidRDefault="001B0283" w:rsidP="001B0283">
      <w:pPr>
        <w:spacing w:before="120" w:after="120" w:line="276" w:lineRule="auto"/>
        <w:ind w:left="540" w:right="289" w:hanging="540"/>
        <w:jc w:val="both"/>
        <w:rPr>
          <w:b/>
          <w:bCs/>
          <w:noProof/>
        </w:rPr>
      </w:pPr>
      <w:bookmarkStart w:id="384" w:name="_Toc78774490"/>
      <w:bookmarkStart w:id="385" w:name="_Toc103401418"/>
      <w:bookmarkStart w:id="386" w:name="_Toc524350054"/>
      <w:r w:rsidRPr="007F1DBD">
        <w:rPr>
          <w:b/>
          <w:bCs/>
          <w:noProof/>
        </w:rPr>
        <w:t>1.4</w:t>
      </w:r>
      <w:r w:rsidRPr="007F1DBD">
        <w:rPr>
          <w:b/>
          <w:bCs/>
          <w:noProof/>
        </w:rPr>
        <w:tab/>
        <w:t>Technical Alternatives</w:t>
      </w:r>
      <w:bookmarkEnd w:id="384"/>
      <w:bookmarkEnd w:id="385"/>
      <w:bookmarkEnd w:id="386"/>
    </w:p>
    <w:p w:rsidR="001B0283" w:rsidRPr="007F1DBD" w:rsidRDefault="001B0283" w:rsidP="001B0283">
      <w:pPr>
        <w:tabs>
          <w:tab w:val="left" w:pos="540"/>
        </w:tabs>
        <w:spacing w:after="200" w:line="276" w:lineRule="auto"/>
        <w:ind w:left="540" w:right="288"/>
        <w:jc w:val="both"/>
      </w:pPr>
      <w:bookmarkStart w:id="387" w:name="_Toc78774491"/>
      <w:bookmarkStart w:id="388" w:name="_Toc101516515"/>
      <w:bookmarkStart w:id="389" w:name="_Toc103401419"/>
      <w:r w:rsidRPr="007F1DBD">
        <w:t>Technical alternatives, if permitted under ITB 13.4, will be evaluated as follows:</w:t>
      </w:r>
      <w:bookmarkEnd w:id="387"/>
      <w:bookmarkEnd w:id="388"/>
      <w:bookmarkEnd w:id="389"/>
    </w:p>
    <w:p w:rsidR="001B0283" w:rsidRPr="007F1DBD" w:rsidRDefault="001B0283" w:rsidP="001B0283">
      <w:pPr>
        <w:tabs>
          <w:tab w:val="left" w:pos="540"/>
        </w:tabs>
        <w:spacing w:after="200" w:line="276" w:lineRule="auto"/>
        <w:ind w:left="540" w:right="288"/>
        <w:jc w:val="both"/>
      </w:pPr>
      <w:r w:rsidRPr="007F1DBD">
        <w:t>Not Applicable</w:t>
      </w:r>
    </w:p>
    <w:p w:rsidR="00E04089" w:rsidRPr="007F1DBD" w:rsidRDefault="00E04089" w:rsidP="00FD5402">
      <w:pPr>
        <w:tabs>
          <w:tab w:val="left" w:pos="2913"/>
        </w:tabs>
        <w:sectPr w:rsidR="00E04089" w:rsidRPr="007F1DBD" w:rsidSect="002C49C8">
          <w:headerReference w:type="default" r:id="rId22"/>
          <w:pgSz w:w="11907" w:h="16840" w:code="9"/>
          <w:pgMar w:top="1474" w:right="1440" w:bottom="1440" w:left="1701" w:header="680" w:footer="680" w:gutter="0"/>
          <w:cols w:space="720"/>
        </w:sectPr>
      </w:pPr>
    </w:p>
    <w:p w:rsidR="007B586E" w:rsidRPr="007F1DBD" w:rsidRDefault="007B586E" w:rsidP="005C445F">
      <w:pPr>
        <w:pStyle w:val="S3-Header1"/>
        <w:spacing w:line="276" w:lineRule="auto"/>
        <w:rPr>
          <w:b w:val="0"/>
          <w:sz w:val="24"/>
          <w:szCs w:val="24"/>
        </w:rPr>
      </w:pPr>
      <w:bookmarkStart w:id="390" w:name="_Toc524350055"/>
      <w:r w:rsidRPr="007F1DBD">
        <w:lastRenderedPageBreak/>
        <w:t>2.</w:t>
      </w:r>
      <w:r w:rsidRPr="007F1DBD">
        <w:tab/>
        <w:t>Qualification</w:t>
      </w:r>
      <w:bookmarkEnd w:id="370"/>
      <w:bookmarkEnd w:id="390"/>
      <w:r w:rsidR="004530DC" w:rsidRPr="007F1DBD">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7F1DBD" w:rsidTr="004A50A8">
        <w:trPr>
          <w:cantSplit/>
          <w:tblHeader/>
        </w:trPr>
        <w:tc>
          <w:tcPr>
            <w:tcW w:w="1908" w:type="dxa"/>
          </w:tcPr>
          <w:p w:rsidR="007B586E" w:rsidRPr="007F1DBD" w:rsidRDefault="007B586E" w:rsidP="006247D1">
            <w:pPr>
              <w:spacing w:before="120" w:after="120" w:line="276" w:lineRule="auto"/>
              <w:jc w:val="center"/>
              <w:rPr>
                <w:b/>
                <w:sz w:val="22"/>
                <w:szCs w:val="22"/>
              </w:rPr>
            </w:pPr>
            <w:bookmarkStart w:id="391" w:name="_Toc103401423"/>
            <w:r w:rsidRPr="007F1DBD">
              <w:rPr>
                <w:b/>
                <w:sz w:val="22"/>
                <w:szCs w:val="22"/>
              </w:rPr>
              <w:t>Factor</w:t>
            </w:r>
          </w:p>
        </w:tc>
        <w:tc>
          <w:tcPr>
            <w:tcW w:w="11340" w:type="dxa"/>
            <w:gridSpan w:val="6"/>
          </w:tcPr>
          <w:p w:rsidR="007B586E" w:rsidRPr="007F1DBD" w:rsidRDefault="007B586E" w:rsidP="006247D1">
            <w:pPr>
              <w:pStyle w:val="S3-Heading2"/>
              <w:spacing w:line="276" w:lineRule="auto"/>
            </w:pPr>
            <w:bookmarkStart w:id="392" w:name="_Toc496006430"/>
            <w:bookmarkStart w:id="393" w:name="_Toc496006831"/>
            <w:bookmarkStart w:id="394" w:name="_Toc496113482"/>
            <w:bookmarkStart w:id="395" w:name="_Toc496359153"/>
            <w:bookmarkStart w:id="396" w:name="_Toc496968116"/>
            <w:bookmarkStart w:id="397" w:name="_Toc498339860"/>
            <w:bookmarkStart w:id="398" w:name="_Toc498848207"/>
            <w:bookmarkStart w:id="399" w:name="_Toc499021785"/>
            <w:bookmarkStart w:id="400" w:name="_Toc499023468"/>
            <w:bookmarkStart w:id="401" w:name="_Toc501529950"/>
            <w:bookmarkStart w:id="402" w:name="_Toc503874228"/>
            <w:bookmarkStart w:id="403" w:name="_Toc23215164"/>
            <w:bookmarkStart w:id="404" w:name="_Toc524350056"/>
            <w:r w:rsidRPr="007F1DBD">
              <w:t xml:space="preserve">2.1 </w:t>
            </w:r>
            <w:r w:rsidRPr="007F1DBD">
              <w:tab/>
              <w:t>Eligibility</w:t>
            </w:r>
            <w:bookmarkEnd w:id="392"/>
            <w:bookmarkEnd w:id="393"/>
            <w:bookmarkEnd w:id="394"/>
            <w:bookmarkEnd w:id="395"/>
            <w:bookmarkEnd w:id="396"/>
            <w:bookmarkEnd w:id="397"/>
            <w:bookmarkEnd w:id="398"/>
            <w:bookmarkEnd w:id="399"/>
            <w:bookmarkEnd w:id="400"/>
            <w:bookmarkEnd w:id="401"/>
            <w:bookmarkEnd w:id="402"/>
            <w:bookmarkEnd w:id="403"/>
            <w:bookmarkEnd w:id="404"/>
          </w:p>
        </w:tc>
      </w:tr>
      <w:tr w:rsidR="007B586E" w:rsidRPr="007F1DBD" w:rsidTr="00A95DD6">
        <w:trPr>
          <w:cantSplit/>
          <w:tblHeader/>
        </w:trPr>
        <w:tc>
          <w:tcPr>
            <w:tcW w:w="1908" w:type="dxa"/>
            <w:vMerge w:val="restart"/>
            <w:shd w:val="clear" w:color="auto" w:fill="FFF5EB"/>
            <w:vAlign w:val="center"/>
          </w:tcPr>
          <w:p w:rsidR="007B586E" w:rsidRPr="007F1DBD" w:rsidRDefault="007B586E" w:rsidP="006247D1">
            <w:pPr>
              <w:pStyle w:val="titulo"/>
              <w:spacing w:before="120" w:after="120" w:line="276" w:lineRule="auto"/>
              <w:rPr>
                <w:b w:val="0"/>
                <w:sz w:val="20"/>
              </w:rPr>
            </w:pPr>
            <w:r w:rsidRPr="007F1DBD">
              <w:rPr>
                <w:rFonts w:ascii="Times New Roman" w:hAnsi="Times New Roman"/>
                <w:sz w:val="20"/>
              </w:rPr>
              <w:t>Sub-Factor</w:t>
            </w:r>
          </w:p>
        </w:tc>
        <w:tc>
          <w:tcPr>
            <w:tcW w:w="9360" w:type="dxa"/>
            <w:gridSpan w:val="5"/>
            <w:shd w:val="clear" w:color="auto" w:fill="FFF5EB"/>
          </w:tcPr>
          <w:p w:rsidR="007B586E" w:rsidRPr="007F1DBD" w:rsidRDefault="007B586E" w:rsidP="006247D1">
            <w:pPr>
              <w:pStyle w:val="titulo"/>
              <w:spacing w:before="80" w:after="0" w:line="276" w:lineRule="auto"/>
              <w:rPr>
                <w:rFonts w:ascii="Times New Roman" w:hAnsi="Times New Roman"/>
                <w:sz w:val="20"/>
              </w:rPr>
            </w:pPr>
            <w:r w:rsidRPr="007F1DBD">
              <w:rPr>
                <w:b w:val="0"/>
                <w:sz w:val="20"/>
              </w:rPr>
              <w:t>Criteria</w:t>
            </w:r>
          </w:p>
        </w:tc>
        <w:tc>
          <w:tcPr>
            <w:tcW w:w="1980" w:type="dxa"/>
            <w:vMerge w:val="restart"/>
            <w:shd w:val="clear" w:color="auto" w:fill="FFF5EB"/>
            <w:vAlign w:val="center"/>
          </w:tcPr>
          <w:p w:rsidR="007B586E" w:rsidRPr="007F1DBD" w:rsidRDefault="007B586E" w:rsidP="006247D1">
            <w:pPr>
              <w:pStyle w:val="titulo"/>
              <w:spacing w:before="120" w:after="0" w:line="276" w:lineRule="auto"/>
              <w:rPr>
                <w:rFonts w:ascii="Times New Roman" w:hAnsi="Times New Roman"/>
                <w:sz w:val="20"/>
              </w:rPr>
            </w:pPr>
            <w:r w:rsidRPr="007F1DBD">
              <w:rPr>
                <w:rFonts w:ascii="Times New Roman" w:hAnsi="Times New Roman"/>
                <w:sz w:val="20"/>
                <w:shd w:val="clear" w:color="auto" w:fill="FFECD9"/>
              </w:rPr>
              <w:t>Documentation Requ</w:t>
            </w:r>
            <w:r w:rsidRPr="007F1DBD">
              <w:rPr>
                <w:rFonts w:ascii="Times New Roman" w:hAnsi="Times New Roman"/>
                <w:sz w:val="20"/>
              </w:rPr>
              <w:t>ired</w:t>
            </w:r>
          </w:p>
        </w:tc>
      </w:tr>
      <w:tr w:rsidR="007B586E" w:rsidRPr="007F1DBD" w:rsidTr="00A95DD6">
        <w:trPr>
          <w:cantSplit/>
          <w:tblHeader/>
        </w:trPr>
        <w:tc>
          <w:tcPr>
            <w:tcW w:w="1908" w:type="dxa"/>
            <w:vMerge/>
            <w:shd w:val="clear" w:color="auto" w:fill="FFF5EB"/>
          </w:tcPr>
          <w:p w:rsidR="007B586E" w:rsidRPr="007F1DBD" w:rsidRDefault="007B586E" w:rsidP="006247D1">
            <w:pPr>
              <w:spacing w:line="276" w:lineRule="auto"/>
              <w:ind w:left="360" w:hanging="360"/>
              <w:jc w:val="center"/>
              <w:rPr>
                <w:b/>
                <w:sz w:val="22"/>
                <w:szCs w:val="22"/>
              </w:rPr>
            </w:pPr>
          </w:p>
        </w:tc>
        <w:tc>
          <w:tcPr>
            <w:tcW w:w="3600" w:type="dxa"/>
            <w:vMerge w:val="restart"/>
            <w:shd w:val="clear" w:color="auto" w:fill="FFF5EB"/>
            <w:vAlign w:val="center"/>
          </w:tcPr>
          <w:p w:rsidR="007B586E" w:rsidRPr="007F1DBD" w:rsidRDefault="007B586E" w:rsidP="006247D1">
            <w:pPr>
              <w:pStyle w:val="titulo"/>
              <w:spacing w:before="120" w:after="120" w:line="276" w:lineRule="auto"/>
              <w:rPr>
                <w:b w:val="0"/>
                <w:sz w:val="20"/>
              </w:rPr>
            </w:pPr>
            <w:r w:rsidRPr="007F1DBD">
              <w:rPr>
                <w:rFonts w:ascii="Times New Roman" w:hAnsi="Times New Roman"/>
                <w:sz w:val="20"/>
              </w:rPr>
              <w:t>Requirement</w:t>
            </w:r>
          </w:p>
        </w:tc>
        <w:tc>
          <w:tcPr>
            <w:tcW w:w="5760" w:type="dxa"/>
            <w:gridSpan w:val="4"/>
            <w:shd w:val="clear" w:color="auto" w:fill="FFF5EB"/>
          </w:tcPr>
          <w:p w:rsidR="007B586E" w:rsidRPr="007F1DBD" w:rsidRDefault="0090793D" w:rsidP="006247D1">
            <w:pPr>
              <w:pStyle w:val="titulo"/>
              <w:spacing w:before="80" w:after="0" w:line="276" w:lineRule="auto"/>
              <w:rPr>
                <w:rFonts w:ascii="Times New Roman" w:hAnsi="Times New Roman"/>
                <w:sz w:val="20"/>
              </w:rPr>
            </w:pPr>
            <w:r w:rsidRPr="007F1DBD">
              <w:rPr>
                <w:rFonts w:ascii="Times New Roman" w:hAnsi="Times New Roman"/>
                <w:sz w:val="20"/>
              </w:rPr>
              <w:t>Tenderer</w:t>
            </w:r>
          </w:p>
        </w:tc>
        <w:tc>
          <w:tcPr>
            <w:tcW w:w="1980" w:type="dxa"/>
            <w:vMerge/>
            <w:shd w:val="clear" w:color="auto" w:fill="FFF5EB"/>
          </w:tcPr>
          <w:p w:rsidR="007B586E" w:rsidRPr="007F1DBD" w:rsidRDefault="007B586E" w:rsidP="006247D1">
            <w:pPr>
              <w:pStyle w:val="titulo"/>
              <w:spacing w:before="80" w:line="276" w:lineRule="auto"/>
              <w:rPr>
                <w:b w:val="0"/>
                <w:sz w:val="22"/>
                <w:szCs w:val="22"/>
              </w:rPr>
            </w:pPr>
          </w:p>
        </w:tc>
      </w:tr>
      <w:tr w:rsidR="007B586E" w:rsidRPr="007F1DBD" w:rsidTr="00A95DD6">
        <w:trPr>
          <w:cantSplit/>
          <w:tblHeader/>
        </w:trPr>
        <w:tc>
          <w:tcPr>
            <w:tcW w:w="1908" w:type="dxa"/>
            <w:vMerge/>
            <w:shd w:val="clear" w:color="auto" w:fill="FFF5EB"/>
          </w:tcPr>
          <w:p w:rsidR="007B586E" w:rsidRPr="007F1DBD" w:rsidRDefault="007B586E" w:rsidP="006247D1">
            <w:pPr>
              <w:spacing w:line="276" w:lineRule="auto"/>
              <w:ind w:left="360" w:hanging="360"/>
              <w:jc w:val="center"/>
              <w:rPr>
                <w:b/>
                <w:sz w:val="22"/>
                <w:szCs w:val="22"/>
              </w:rPr>
            </w:pPr>
          </w:p>
        </w:tc>
        <w:tc>
          <w:tcPr>
            <w:tcW w:w="3600" w:type="dxa"/>
            <w:vMerge/>
            <w:shd w:val="clear" w:color="auto" w:fill="FFF5EB"/>
          </w:tcPr>
          <w:p w:rsidR="007B586E" w:rsidRPr="007F1DBD" w:rsidRDefault="007B586E" w:rsidP="006247D1">
            <w:pPr>
              <w:spacing w:line="276" w:lineRule="auto"/>
              <w:ind w:left="360" w:hanging="360"/>
              <w:jc w:val="center"/>
              <w:rPr>
                <w:b/>
                <w:sz w:val="20"/>
                <w:szCs w:val="20"/>
              </w:rPr>
            </w:pPr>
          </w:p>
        </w:tc>
        <w:tc>
          <w:tcPr>
            <w:tcW w:w="1440" w:type="dxa"/>
            <w:vMerge w:val="restart"/>
            <w:shd w:val="clear" w:color="auto" w:fill="FFF5EB"/>
          </w:tcPr>
          <w:p w:rsidR="007B586E" w:rsidRPr="007F1DBD" w:rsidRDefault="007B586E" w:rsidP="006247D1">
            <w:pPr>
              <w:spacing w:before="80" w:line="276" w:lineRule="auto"/>
              <w:jc w:val="center"/>
              <w:rPr>
                <w:b/>
                <w:sz w:val="20"/>
                <w:szCs w:val="20"/>
              </w:rPr>
            </w:pPr>
            <w:r w:rsidRPr="007F1DBD">
              <w:rPr>
                <w:b/>
                <w:sz w:val="20"/>
                <w:szCs w:val="20"/>
              </w:rPr>
              <w:t>Single Entity</w:t>
            </w:r>
          </w:p>
        </w:tc>
        <w:tc>
          <w:tcPr>
            <w:tcW w:w="4320" w:type="dxa"/>
            <w:gridSpan w:val="3"/>
            <w:shd w:val="clear" w:color="auto" w:fill="FFF5EB"/>
          </w:tcPr>
          <w:p w:rsidR="007B586E" w:rsidRPr="007F1DBD" w:rsidRDefault="007B586E" w:rsidP="006247D1">
            <w:pPr>
              <w:pStyle w:val="titulo"/>
              <w:spacing w:before="80" w:after="0" w:line="276" w:lineRule="auto"/>
              <w:rPr>
                <w:rFonts w:ascii="Times New Roman" w:hAnsi="Times New Roman"/>
                <w:sz w:val="20"/>
              </w:rPr>
            </w:pPr>
            <w:r w:rsidRPr="007F1DBD">
              <w:rPr>
                <w:rFonts w:ascii="Times New Roman" w:hAnsi="Times New Roman"/>
                <w:sz w:val="20"/>
              </w:rPr>
              <w:t>Joint Venture, Consortium or Association</w:t>
            </w:r>
          </w:p>
        </w:tc>
        <w:tc>
          <w:tcPr>
            <w:tcW w:w="1980" w:type="dxa"/>
            <w:vMerge/>
            <w:shd w:val="clear" w:color="auto" w:fill="FFF5EB"/>
          </w:tcPr>
          <w:p w:rsidR="007B586E" w:rsidRPr="007F1DBD" w:rsidRDefault="007B586E" w:rsidP="006247D1">
            <w:pPr>
              <w:pStyle w:val="titulo"/>
              <w:spacing w:before="80" w:after="0" w:line="276" w:lineRule="auto"/>
              <w:rPr>
                <w:rFonts w:ascii="Times New Roman" w:hAnsi="Times New Roman"/>
                <w:sz w:val="22"/>
                <w:szCs w:val="22"/>
              </w:rPr>
            </w:pPr>
          </w:p>
        </w:tc>
      </w:tr>
      <w:tr w:rsidR="007B586E" w:rsidRPr="007F1DBD" w:rsidTr="00A95DD6">
        <w:trPr>
          <w:cantSplit/>
          <w:tblHeader/>
        </w:trPr>
        <w:tc>
          <w:tcPr>
            <w:tcW w:w="1908" w:type="dxa"/>
            <w:vMerge/>
            <w:shd w:val="clear" w:color="auto" w:fill="FFF5EB"/>
          </w:tcPr>
          <w:p w:rsidR="007B586E" w:rsidRPr="007F1DBD" w:rsidRDefault="007B586E" w:rsidP="006247D1">
            <w:pPr>
              <w:spacing w:line="276" w:lineRule="auto"/>
              <w:ind w:left="360" w:hanging="360"/>
              <w:rPr>
                <w:b/>
                <w:sz w:val="22"/>
                <w:szCs w:val="22"/>
              </w:rPr>
            </w:pPr>
          </w:p>
        </w:tc>
        <w:tc>
          <w:tcPr>
            <w:tcW w:w="3600" w:type="dxa"/>
            <w:vMerge/>
            <w:shd w:val="clear" w:color="auto" w:fill="FFF5EB"/>
          </w:tcPr>
          <w:p w:rsidR="007B586E" w:rsidRPr="007F1DBD" w:rsidRDefault="007B586E" w:rsidP="006247D1">
            <w:pPr>
              <w:spacing w:line="276" w:lineRule="auto"/>
              <w:ind w:left="360" w:hanging="360"/>
              <w:rPr>
                <w:b/>
                <w:sz w:val="20"/>
                <w:szCs w:val="20"/>
              </w:rPr>
            </w:pPr>
          </w:p>
        </w:tc>
        <w:tc>
          <w:tcPr>
            <w:tcW w:w="1440" w:type="dxa"/>
            <w:vMerge/>
            <w:shd w:val="clear" w:color="auto" w:fill="FFF5EB"/>
          </w:tcPr>
          <w:p w:rsidR="007B586E" w:rsidRPr="007F1DBD" w:rsidRDefault="007B586E" w:rsidP="006247D1">
            <w:pPr>
              <w:spacing w:line="276" w:lineRule="auto"/>
              <w:rPr>
                <w:b/>
                <w:sz w:val="20"/>
                <w:szCs w:val="20"/>
              </w:rPr>
            </w:pPr>
          </w:p>
        </w:tc>
        <w:tc>
          <w:tcPr>
            <w:tcW w:w="1440" w:type="dxa"/>
            <w:shd w:val="clear" w:color="auto" w:fill="FFF5EB"/>
          </w:tcPr>
          <w:p w:rsidR="007B586E" w:rsidRPr="007F1DBD" w:rsidRDefault="007B586E" w:rsidP="006247D1">
            <w:pPr>
              <w:spacing w:line="276" w:lineRule="auto"/>
              <w:jc w:val="center"/>
              <w:rPr>
                <w:b/>
                <w:sz w:val="20"/>
                <w:szCs w:val="20"/>
              </w:rPr>
            </w:pPr>
            <w:r w:rsidRPr="007F1DBD">
              <w:rPr>
                <w:b/>
                <w:sz w:val="20"/>
                <w:szCs w:val="20"/>
              </w:rPr>
              <w:t>All partners combined</w:t>
            </w:r>
          </w:p>
        </w:tc>
        <w:tc>
          <w:tcPr>
            <w:tcW w:w="1440" w:type="dxa"/>
            <w:shd w:val="clear" w:color="auto" w:fill="FFF5EB"/>
          </w:tcPr>
          <w:p w:rsidR="007B586E" w:rsidRPr="007F1DBD" w:rsidRDefault="007B586E" w:rsidP="006247D1">
            <w:pPr>
              <w:pStyle w:val="titulo"/>
              <w:spacing w:after="0" w:line="276" w:lineRule="auto"/>
              <w:rPr>
                <w:rFonts w:ascii="Times New Roman" w:hAnsi="Times New Roman"/>
                <w:sz w:val="20"/>
              </w:rPr>
            </w:pPr>
            <w:r w:rsidRPr="007F1DBD">
              <w:rPr>
                <w:rFonts w:ascii="Times New Roman" w:hAnsi="Times New Roman"/>
                <w:sz w:val="20"/>
              </w:rPr>
              <w:t>Each partner</w:t>
            </w:r>
          </w:p>
        </w:tc>
        <w:tc>
          <w:tcPr>
            <w:tcW w:w="1440" w:type="dxa"/>
            <w:shd w:val="clear" w:color="auto" w:fill="FFF5EB"/>
          </w:tcPr>
          <w:p w:rsidR="007B586E" w:rsidRPr="007F1DBD" w:rsidRDefault="007B586E" w:rsidP="006247D1">
            <w:pPr>
              <w:spacing w:line="276" w:lineRule="auto"/>
              <w:jc w:val="center"/>
              <w:rPr>
                <w:b/>
                <w:sz w:val="20"/>
                <w:szCs w:val="20"/>
              </w:rPr>
            </w:pPr>
            <w:r w:rsidRPr="007F1DBD">
              <w:rPr>
                <w:b/>
                <w:sz w:val="20"/>
                <w:szCs w:val="20"/>
              </w:rPr>
              <w:t>At least one partner</w:t>
            </w:r>
          </w:p>
        </w:tc>
        <w:tc>
          <w:tcPr>
            <w:tcW w:w="1980" w:type="dxa"/>
            <w:vMerge/>
            <w:shd w:val="clear" w:color="auto" w:fill="FFF5EB"/>
          </w:tcPr>
          <w:p w:rsidR="007B586E" w:rsidRPr="007F1DBD" w:rsidRDefault="007B586E" w:rsidP="006247D1">
            <w:pPr>
              <w:spacing w:line="276" w:lineRule="auto"/>
              <w:rPr>
                <w:b/>
                <w:sz w:val="22"/>
                <w:szCs w:val="22"/>
              </w:rPr>
            </w:pPr>
          </w:p>
        </w:tc>
      </w:tr>
      <w:tr w:rsidR="007B586E" w:rsidRPr="007F1DBD" w:rsidTr="004A50A8">
        <w:trPr>
          <w:cantSplit/>
        </w:trPr>
        <w:tc>
          <w:tcPr>
            <w:tcW w:w="1908" w:type="dxa"/>
          </w:tcPr>
          <w:p w:rsidR="007B586E" w:rsidRPr="007F1DBD" w:rsidRDefault="007B586E" w:rsidP="006247D1">
            <w:pPr>
              <w:spacing w:before="60" w:after="60" w:line="276" w:lineRule="auto"/>
              <w:rPr>
                <w:sz w:val="20"/>
                <w:szCs w:val="20"/>
              </w:rPr>
            </w:pPr>
            <w:bookmarkStart w:id="405" w:name="_Toc496968117"/>
            <w:r w:rsidRPr="007F1DBD">
              <w:rPr>
                <w:sz w:val="20"/>
                <w:szCs w:val="20"/>
              </w:rPr>
              <w:t>2.1.1 Nationality</w:t>
            </w:r>
            <w:bookmarkEnd w:id="405"/>
            <w:r w:rsidRPr="007F1DBD">
              <w:rPr>
                <w:sz w:val="20"/>
                <w:szCs w:val="20"/>
              </w:rPr>
              <w:t xml:space="preserve"> </w:t>
            </w:r>
          </w:p>
        </w:tc>
        <w:tc>
          <w:tcPr>
            <w:tcW w:w="3600" w:type="dxa"/>
          </w:tcPr>
          <w:p w:rsidR="007B586E" w:rsidRPr="007F1DBD" w:rsidRDefault="007B586E" w:rsidP="006247D1">
            <w:pPr>
              <w:spacing w:before="60" w:after="60" w:line="276" w:lineRule="auto"/>
              <w:rPr>
                <w:sz w:val="20"/>
                <w:szCs w:val="20"/>
              </w:rPr>
            </w:pPr>
            <w:r w:rsidRPr="007F1DBD">
              <w:rPr>
                <w:sz w:val="20"/>
                <w:szCs w:val="20"/>
              </w:rPr>
              <w:t>Nationality in accordance with ITB 4.2.</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Existing or intended JV 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N/A</w:t>
            </w:r>
          </w:p>
        </w:tc>
        <w:tc>
          <w:tcPr>
            <w:tcW w:w="1980" w:type="dxa"/>
            <w:vAlign w:val="center"/>
          </w:tcPr>
          <w:p w:rsidR="007B586E" w:rsidRPr="007F1DBD" w:rsidRDefault="007B586E" w:rsidP="006247D1">
            <w:pPr>
              <w:spacing w:before="60" w:after="60" w:line="276" w:lineRule="auto"/>
              <w:rPr>
                <w:sz w:val="20"/>
                <w:szCs w:val="20"/>
              </w:rPr>
            </w:pPr>
            <w:r w:rsidRPr="007F1DBD">
              <w:rPr>
                <w:sz w:val="20"/>
                <w:szCs w:val="20"/>
              </w:rPr>
              <w:t>Form ELI –1.1 and 1.2, with attachments</w:t>
            </w:r>
          </w:p>
        </w:tc>
      </w:tr>
      <w:tr w:rsidR="007B586E" w:rsidRPr="007F1DBD" w:rsidTr="004A50A8">
        <w:trPr>
          <w:cantSplit/>
        </w:trPr>
        <w:tc>
          <w:tcPr>
            <w:tcW w:w="1908" w:type="dxa"/>
          </w:tcPr>
          <w:p w:rsidR="007B586E" w:rsidRPr="007F1DBD" w:rsidRDefault="007B586E" w:rsidP="006247D1">
            <w:pPr>
              <w:spacing w:before="60" w:after="60" w:line="276" w:lineRule="auto"/>
              <w:rPr>
                <w:sz w:val="20"/>
                <w:szCs w:val="20"/>
              </w:rPr>
            </w:pPr>
            <w:r w:rsidRPr="007F1DBD">
              <w:rPr>
                <w:sz w:val="20"/>
                <w:szCs w:val="20"/>
              </w:rPr>
              <w:t>2.1.2 Conflict of Interest</w:t>
            </w:r>
          </w:p>
        </w:tc>
        <w:tc>
          <w:tcPr>
            <w:tcW w:w="3600" w:type="dxa"/>
          </w:tcPr>
          <w:p w:rsidR="007B586E" w:rsidRPr="007F1DBD" w:rsidRDefault="007B586E" w:rsidP="006247D1">
            <w:pPr>
              <w:spacing w:before="60" w:after="60" w:line="276" w:lineRule="auto"/>
              <w:rPr>
                <w:sz w:val="20"/>
                <w:szCs w:val="20"/>
              </w:rPr>
            </w:pPr>
            <w:r w:rsidRPr="007F1DBD">
              <w:rPr>
                <w:sz w:val="20"/>
                <w:szCs w:val="20"/>
              </w:rPr>
              <w:t>No conflicts of i</w:t>
            </w:r>
            <w:r w:rsidR="00C745CA" w:rsidRPr="007F1DBD">
              <w:rPr>
                <w:sz w:val="20"/>
                <w:szCs w:val="20"/>
              </w:rPr>
              <w:t>nterests as described in ITB 4.4</w:t>
            </w:r>
            <w:r w:rsidRPr="007F1DBD">
              <w:rPr>
                <w:sz w:val="20"/>
                <w:szCs w:val="20"/>
              </w:rPr>
              <w: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Existing or intended JV 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Must meet requirement</w:t>
            </w:r>
          </w:p>
        </w:tc>
        <w:tc>
          <w:tcPr>
            <w:tcW w:w="1440" w:type="dxa"/>
            <w:vAlign w:val="center"/>
          </w:tcPr>
          <w:p w:rsidR="007B586E" w:rsidRPr="007F1DBD" w:rsidRDefault="007B586E" w:rsidP="006247D1">
            <w:pPr>
              <w:spacing w:before="60" w:after="60" w:line="276" w:lineRule="auto"/>
              <w:rPr>
                <w:sz w:val="20"/>
                <w:szCs w:val="20"/>
              </w:rPr>
            </w:pPr>
            <w:r w:rsidRPr="007F1DBD">
              <w:rPr>
                <w:sz w:val="20"/>
                <w:szCs w:val="20"/>
              </w:rPr>
              <w:t>N/A</w:t>
            </w:r>
          </w:p>
        </w:tc>
        <w:tc>
          <w:tcPr>
            <w:tcW w:w="1980" w:type="dxa"/>
            <w:vAlign w:val="center"/>
          </w:tcPr>
          <w:p w:rsidR="007B586E" w:rsidRPr="007F1DBD" w:rsidRDefault="007B586E" w:rsidP="006247D1">
            <w:pPr>
              <w:spacing w:before="60" w:after="60" w:line="276" w:lineRule="auto"/>
              <w:rPr>
                <w:sz w:val="20"/>
                <w:szCs w:val="20"/>
              </w:rPr>
            </w:pPr>
            <w:r w:rsidRPr="007F1DBD">
              <w:rPr>
                <w:sz w:val="20"/>
                <w:szCs w:val="20"/>
              </w:rPr>
              <w:t xml:space="preserve">Letter of </w:t>
            </w:r>
            <w:r w:rsidR="004552FE" w:rsidRPr="007F1DBD">
              <w:rPr>
                <w:sz w:val="20"/>
                <w:szCs w:val="20"/>
              </w:rPr>
              <w:t>Tender</w:t>
            </w:r>
          </w:p>
        </w:tc>
      </w:tr>
      <w:tr w:rsidR="004C7384" w:rsidRPr="007F1DBD" w:rsidTr="008576AF">
        <w:trPr>
          <w:cantSplit/>
        </w:trPr>
        <w:tc>
          <w:tcPr>
            <w:tcW w:w="1908" w:type="dxa"/>
          </w:tcPr>
          <w:p w:rsidR="004C7384" w:rsidRPr="007F1DBD" w:rsidRDefault="004C7384" w:rsidP="006247D1">
            <w:pPr>
              <w:spacing w:before="60" w:after="60" w:line="276" w:lineRule="auto"/>
              <w:rPr>
                <w:sz w:val="20"/>
                <w:szCs w:val="20"/>
              </w:rPr>
            </w:pPr>
            <w:r w:rsidRPr="007F1DBD">
              <w:rPr>
                <w:sz w:val="20"/>
                <w:szCs w:val="20"/>
              </w:rPr>
              <w:t xml:space="preserve">2.1.3 Government </w:t>
            </w:r>
            <w:r w:rsidR="00CB3F41" w:rsidRPr="007F1DBD">
              <w:rPr>
                <w:sz w:val="20"/>
                <w:szCs w:val="20"/>
              </w:rPr>
              <w:t>Suspension</w:t>
            </w:r>
          </w:p>
        </w:tc>
        <w:tc>
          <w:tcPr>
            <w:tcW w:w="3600" w:type="dxa"/>
            <w:shd w:val="clear" w:color="auto" w:fill="FFFFFF"/>
          </w:tcPr>
          <w:p w:rsidR="004C7384" w:rsidRPr="007F1DBD" w:rsidRDefault="004C7384" w:rsidP="006247D1">
            <w:pPr>
              <w:spacing w:before="60" w:after="60" w:line="276" w:lineRule="auto"/>
              <w:rPr>
                <w:sz w:val="20"/>
                <w:szCs w:val="20"/>
              </w:rPr>
            </w:pPr>
            <w:r w:rsidRPr="007F1DBD">
              <w:rPr>
                <w:sz w:val="20"/>
                <w:szCs w:val="20"/>
              </w:rPr>
              <w:t xml:space="preserve">Not having been </w:t>
            </w:r>
            <w:r w:rsidR="00CB3F41" w:rsidRPr="007F1DBD">
              <w:rPr>
                <w:sz w:val="20"/>
                <w:szCs w:val="20"/>
              </w:rPr>
              <w:t>suspended from participation in public procurement</w:t>
            </w:r>
            <w:r w:rsidRPr="007F1DBD">
              <w:rPr>
                <w:sz w:val="20"/>
                <w:szCs w:val="20"/>
              </w:rPr>
              <w:t xml:space="preserve"> by the Government as described in ITB 4.</w:t>
            </w:r>
            <w:r w:rsidR="00C745CA" w:rsidRPr="007F1DBD">
              <w:rPr>
                <w:sz w:val="20"/>
                <w:szCs w:val="20"/>
              </w:rPr>
              <w:t>5</w:t>
            </w:r>
            <w:r w:rsidRPr="007F1DBD">
              <w:rPr>
                <w:sz w:val="20"/>
                <w:szCs w:val="20"/>
              </w:rPr>
              <w:t>.</w:t>
            </w:r>
          </w:p>
        </w:tc>
        <w:tc>
          <w:tcPr>
            <w:tcW w:w="1440" w:type="dxa"/>
          </w:tcPr>
          <w:p w:rsidR="004C7384" w:rsidRPr="007F1DBD" w:rsidRDefault="004C7384" w:rsidP="006247D1">
            <w:pPr>
              <w:spacing w:before="60" w:after="60" w:line="276" w:lineRule="auto"/>
              <w:rPr>
                <w:sz w:val="20"/>
                <w:szCs w:val="20"/>
              </w:rPr>
            </w:pPr>
            <w:r w:rsidRPr="007F1DBD">
              <w:rPr>
                <w:sz w:val="20"/>
                <w:szCs w:val="20"/>
              </w:rPr>
              <w:t>Must meet requirement</w:t>
            </w:r>
          </w:p>
        </w:tc>
        <w:tc>
          <w:tcPr>
            <w:tcW w:w="1440" w:type="dxa"/>
          </w:tcPr>
          <w:p w:rsidR="004C7384" w:rsidRPr="007F1DBD" w:rsidRDefault="004C7384" w:rsidP="006247D1">
            <w:pPr>
              <w:spacing w:before="60" w:after="60" w:line="276" w:lineRule="auto"/>
              <w:rPr>
                <w:sz w:val="20"/>
                <w:szCs w:val="20"/>
              </w:rPr>
            </w:pPr>
            <w:r w:rsidRPr="007F1DBD">
              <w:rPr>
                <w:sz w:val="20"/>
                <w:szCs w:val="20"/>
              </w:rPr>
              <w:t>Existing  JV must meet requirement</w:t>
            </w:r>
          </w:p>
        </w:tc>
        <w:tc>
          <w:tcPr>
            <w:tcW w:w="1440" w:type="dxa"/>
          </w:tcPr>
          <w:p w:rsidR="004C7384" w:rsidRPr="007F1DBD" w:rsidRDefault="004C7384" w:rsidP="006247D1">
            <w:pPr>
              <w:spacing w:before="60" w:after="60" w:line="276" w:lineRule="auto"/>
              <w:rPr>
                <w:sz w:val="20"/>
                <w:szCs w:val="20"/>
              </w:rPr>
            </w:pPr>
            <w:r w:rsidRPr="007F1DBD">
              <w:rPr>
                <w:sz w:val="20"/>
                <w:szCs w:val="20"/>
              </w:rPr>
              <w:t xml:space="preserve">Must meet requirement </w:t>
            </w:r>
          </w:p>
        </w:tc>
        <w:tc>
          <w:tcPr>
            <w:tcW w:w="1440" w:type="dxa"/>
          </w:tcPr>
          <w:p w:rsidR="004C7384" w:rsidRPr="007F1DBD" w:rsidRDefault="004C7384" w:rsidP="006247D1">
            <w:pPr>
              <w:spacing w:before="60" w:after="60" w:line="276" w:lineRule="auto"/>
              <w:rPr>
                <w:sz w:val="20"/>
                <w:szCs w:val="20"/>
              </w:rPr>
            </w:pPr>
            <w:r w:rsidRPr="007F1DBD">
              <w:rPr>
                <w:sz w:val="20"/>
                <w:szCs w:val="20"/>
              </w:rPr>
              <w:t>N / A</w:t>
            </w:r>
          </w:p>
        </w:tc>
        <w:tc>
          <w:tcPr>
            <w:tcW w:w="1980" w:type="dxa"/>
          </w:tcPr>
          <w:p w:rsidR="004C7384" w:rsidRPr="007F1DBD" w:rsidRDefault="004C7384" w:rsidP="006247D1">
            <w:pPr>
              <w:spacing w:before="60" w:after="60" w:line="276" w:lineRule="auto"/>
              <w:rPr>
                <w:sz w:val="20"/>
                <w:szCs w:val="20"/>
              </w:rPr>
            </w:pPr>
            <w:r w:rsidRPr="007F1DBD">
              <w:rPr>
                <w:sz w:val="20"/>
                <w:szCs w:val="20"/>
              </w:rPr>
              <w:t>Letter of Bid</w:t>
            </w:r>
          </w:p>
        </w:tc>
      </w:tr>
      <w:tr w:rsidR="004C7384" w:rsidRPr="007F1DBD" w:rsidTr="004A50A8">
        <w:trPr>
          <w:cantSplit/>
        </w:trPr>
        <w:tc>
          <w:tcPr>
            <w:tcW w:w="1908" w:type="dxa"/>
          </w:tcPr>
          <w:p w:rsidR="004C7384" w:rsidRPr="007F1DBD" w:rsidRDefault="004C7384" w:rsidP="006247D1">
            <w:pPr>
              <w:spacing w:before="60" w:after="60" w:line="276" w:lineRule="auto"/>
              <w:rPr>
                <w:sz w:val="20"/>
                <w:szCs w:val="20"/>
              </w:rPr>
            </w:pPr>
            <w:r w:rsidRPr="007F1DBD">
              <w:rPr>
                <w:sz w:val="20"/>
                <w:szCs w:val="20"/>
              </w:rPr>
              <w:t>2.1.4 Government Owned Entity</w:t>
            </w:r>
          </w:p>
        </w:tc>
        <w:tc>
          <w:tcPr>
            <w:tcW w:w="3600" w:type="dxa"/>
          </w:tcPr>
          <w:p w:rsidR="004C7384" w:rsidRPr="007F1DBD" w:rsidRDefault="004C7384" w:rsidP="006247D1">
            <w:pPr>
              <w:spacing w:before="60" w:after="60" w:line="276" w:lineRule="auto"/>
              <w:rPr>
                <w:sz w:val="20"/>
                <w:szCs w:val="20"/>
              </w:rPr>
            </w:pPr>
            <w:r w:rsidRPr="007F1DBD">
              <w:rPr>
                <w:sz w:val="20"/>
                <w:szCs w:val="20"/>
              </w:rPr>
              <w:t>Compliance with conditions of ITB 4.</w:t>
            </w:r>
            <w:r w:rsidR="00C745CA" w:rsidRPr="007F1DBD">
              <w:rPr>
                <w:sz w:val="20"/>
                <w:szCs w:val="20"/>
              </w:rPr>
              <w:t>6</w:t>
            </w:r>
          </w:p>
        </w:tc>
        <w:tc>
          <w:tcPr>
            <w:tcW w:w="1440" w:type="dxa"/>
            <w:vAlign w:val="center"/>
          </w:tcPr>
          <w:p w:rsidR="004C7384" w:rsidRPr="007F1DBD" w:rsidRDefault="004C7384" w:rsidP="006247D1">
            <w:pPr>
              <w:spacing w:before="60" w:after="60" w:line="276" w:lineRule="auto"/>
              <w:rPr>
                <w:sz w:val="20"/>
                <w:szCs w:val="20"/>
              </w:rPr>
            </w:pPr>
            <w:r w:rsidRPr="007F1DBD">
              <w:rPr>
                <w:sz w:val="20"/>
                <w:szCs w:val="20"/>
              </w:rPr>
              <w:t>Must meet requirement</w:t>
            </w:r>
          </w:p>
        </w:tc>
        <w:tc>
          <w:tcPr>
            <w:tcW w:w="1440" w:type="dxa"/>
            <w:vAlign w:val="center"/>
          </w:tcPr>
          <w:p w:rsidR="004C7384" w:rsidRPr="007F1DBD" w:rsidRDefault="004C7384" w:rsidP="006247D1">
            <w:pPr>
              <w:spacing w:before="60" w:after="60" w:line="276" w:lineRule="auto"/>
              <w:rPr>
                <w:sz w:val="20"/>
                <w:szCs w:val="20"/>
              </w:rPr>
            </w:pPr>
            <w:r w:rsidRPr="007F1DBD">
              <w:rPr>
                <w:sz w:val="20"/>
                <w:szCs w:val="20"/>
              </w:rPr>
              <w:t>Must meet requirement</w:t>
            </w:r>
          </w:p>
        </w:tc>
        <w:tc>
          <w:tcPr>
            <w:tcW w:w="1440" w:type="dxa"/>
            <w:vAlign w:val="center"/>
          </w:tcPr>
          <w:p w:rsidR="004C7384" w:rsidRPr="007F1DBD" w:rsidRDefault="004C7384" w:rsidP="006247D1">
            <w:pPr>
              <w:spacing w:before="60" w:after="60" w:line="276" w:lineRule="auto"/>
              <w:rPr>
                <w:sz w:val="20"/>
                <w:szCs w:val="20"/>
              </w:rPr>
            </w:pPr>
            <w:r w:rsidRPr="007F1DBD">
              <w:rPr>
                <w:sz w:val="20"/>
                <w:szCs w:val="20"/>
              </w:rPr>
              <w:t>Must meet requirement</w:t>
            </w:r>
          </w:p>
        </w:tc>
        <w:tc>
          <w:tcPr>
            <w:tcW w:w="1440" w:type="dxa"/>
            <w:vAlign w:val="center"/>
          </w:tcPr>
          <w:p w:rsidR="004C7384" w:rsidRPr="007F1DBD" w:rsidRDefault="004C7384" w:rsidP="006247D1">
            <w:pPr>
              <w:spacing w:before="60" w:after="60" w:line="276" w:lineRule="auto"/>
              <w:rPr>
                <w:sz w:val="20"/>
                <w:szCs w:val="20"/>
              </w:rPr>
            </w:pPr>
            <w:r w:rsidRPr="007F1DBD">
              <w:rPr>
                <w:sz w:val="20"/>
                <w:szCs w:val="20"/>
              </w:rPr>
              <w:t>N/A</w:t>
            </w:r>
          </w:p>
        </w:tc>
        <w:tc>
          <w:tcPr>
            <w:tcW w:w="1980" w:type="dxa"/>
            <w:vAlign w:val="center"/>
          </w:tcPr>
          <w:p w:rsidR="004C7384" w:rsidRPr="007F1DBD" w:rsidRDefault="004C7384" w:rsidP="006247D1">
            <w:pPr>
              <w:spacing w:before="60" w:after="60" w:line="276" w:lineRule="auto"/>
              <w:rPr>
                <w:sz w:val="20"/>
                <w:szCs w:val="20"/>
              </w:rPr>
            </w:pPr>
            <w:r w:rsidRPr="007F1DBD">
              <w:rPr>
                <w:sz w:val="20"/>
                <w:szCs w:val="20"/>
              </w:rPr>
              <w:t>Form ELI –1.1 and 1.2, with attachments</w:t>
            </w:r>
          </w:p>
        </w:tc>
      </w:tr>
    </w:tbl>
    <w:p w:rsidR="00F9208D" w:rsidRPr="007F1DBD" w:rsidRDefault="00F9208D" w:rsidP="006247D1">
      <w:pPr>
        <w:pStyle w:val="Heading1"/>
        <w:tabs>
          <w:tab w:val="left" w:pos="2214"/>
        </w:tabs>
        <w:spacing w:line="276" w:lineRule="auto"/>
        <w:rPr>
          <w:rFonts w:ascii="Times New Roman" w:hAnsi="Times New Roman" w:cs="Times New Roman"/>
          <w:b w:val="0"/>
          <w:bCs/>
          <w:sz w:val="24"/>
        </w:rPr>
      </w:pPr>
    </w:p>
    <w:p w:rsidR="003D7AF0" w:rsidRPr="007F1DBD" w:rsidRDefault="003D7AF0" w:rsidP="0018697C">
      <w:pPr>
        <w:pStyle w:val="Heading1"/>
        <w:tabs>
          <w:tab w:val="left" w:pos="2214"/>
        </w:tabs>
        <w:spacing w:line="276" w:lineRule="auto"/>
        <w:ind w:left="0"/>
      </w:pPr>
    </w:p>
    <w:p w:rsidR="00A35F38" w:rsidRPr="007F1DBD" w:rsidRDefault="003D7AF0" w:rsidP="006247D1">
      <w:pPr>
        <w:pStyle w:val="Heading1"/>
        <w:tabs>
          <w:tab w:val="left" w:pos="2214"/>
        </w:tabs>
        <w:spacing w:line="276" w:lineRule="auto"/>
        <w:ind w:left="0"/>
        <w:rPr>
          <w:rFonts w:ascii="Times New Roman" w:hAnsi="Times New Roman" w:cs="Times New Roman"/>
          <w:bCs/>
          <w:sz w:val="16"/>
          <w:szCs w:val="16"/>
          <w:lang w:val="pt-BR"/>
        </w:rPr>
      </w:pPr>
      <w:r w:rsidRPr="007F1DBD">
        <w:rPr>
          <w:rFonts w:ascii="Times New Roman" w:hAnsi="Times New Roman" w:cs="Times New Roman"/>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7F1DBD" w:rsidTr="00A95DD6">
        <w:trPr>
          <w:tblHeader/>
        </w:trPr>
        <w:tc>
          <w:tcPr>
            <w:tcW w:w="1548" w:type="dxa"/>
          </w:tcPr>
          <w:p w:rsidR="007B586E" w:rsidRPr="007F1DBD" w:rsidRDefault="00A35F38" w:rsidP="006247D1">
            <w:pPr>
              <w:spacing w:before="120" w:after="120" w:line="276" w:lineRule="auto"/>
              <w:jc w:val="center"/>
              <w:rPr>
                <w:b/>
                <w:sz w:val="22"/>
                <w:szCs w:val="22"/>
              </w:rPr>
            </w:pPr>
            <w:r w:rsidRPr="007F1DBD">
              <w:rPr>
                <w:bCs/>
                <w:sz w:val="28"/>
                <w:lang w:val="pt-BR"/>
              </w:rPr>
              <w:lastRenderedPageBreak/>
              <w:br w:type="page"/>
            </w:r>
            <w:r w:rsidR="007B586E" w:rsidRPr="007F1DBD">
              <w:rPr>
                <w:b/>
                <w:sz w:val="22"/>
                <w:szCs w:val="22"/>
              </w:rPr>
              <w:t>Factor</w:t>
            </w:r>
          </w:p>
        </w:tc>
        <w:tc>
          <w:tcPr>
            <w:tcW w:w="11700" w:type="dxa"/>
            <w:gridSpan w:val="6"/>
          </w:tcPr>
          <w:p w:rsidR="007B586E" w:rsidRPr="007F1DBD" w:rsidRDefault="007B586E" w:rsidP="0018697C">
            <w:pPr>
              <w:pStyle w:val="S3-Heading2"/>
              <w:spacing w:line="276" w:lineRule="auto"/>
            </w:pPr>
            <w:bookmarkStart w:id="406" w:name="_Toc498339862"/>
            <w:bookmarkStart w:id="407" w:name="_Toc498848209"/>
            <w:bookmarkStart w:id="408" w:name="_Toc499021787"/>
            <w:bookmarkStart w:id="409" w:name="_Toc499023470"/>
            <w:bookmarkStart w:id="410" w:name="_Toc501529952"/>
            <w:bookmarkStart w:id="411" w:name="_Toc503874230"/>
            <w:bookmarkStart w:id="412" w:name="_Toc23215166"/>
            <w:bookmarkStart w:id="413" w:name="_Toc524350057"/>
            <w:r w:rsidRPr="007F1DBD">
              <w:t>2.</w:t>
            </w:r>
            <w:r w:rsidR="0018697C" w:rsidRPr="007F1DBD">
              <w:t>2</w:t>
            </w:r>
            <w:r w:rsidRPr="007F1DBD">
              <w:t xml:space="preserve"> </w:t>
            </w:r>
            <w:r w:rsidRPr="007F1DBD">
              <w:tab/>
              <w:t>Financial Situation</w:t>
            </w:r>
            <w:bookmarkEnd w:id="406"/>
            <w:bookmarkEnd w:id="407"/>
            <w:bookmarkEnd w:id="408"/>
            <w:bookmarkEnd w:id="409"/>
            <w:bookmarkEnd w:id="410"/>
            <w:bookmarkEnd w:id="411"/>
            <w:bookmarkEnd w:id="412"/>
            <w:bookmarkEnd w:id="413"/>
          </w:p>
        </w:tc>
      </w:tr>
      <w:tr w:rsidR="007B586E" w:rsidRPr="007F1DBD" w:rsidTr="00A95DD6">
        <w:trPr>
          <w:cantSplit/>
          <w:tblHeader/>
        </w:trPr>
        <w:tc>
          <w:tcPr>
            <w:tcW w:w="1548" w:type="dxa"/>
            <w:vMerge w:val="restart"/>
            <w:shd w:val="clear" w:color="auto" w:fill="FFF5EB"/>
            <w:vAlign w:val="center"/>
          </w:tcPr>
          <w:p w:rsidR="007B586E" w:rsidRPr="007F1DBD" w:rsidRDefault="007B586E" w:rsidP="006247D1">
            <w:pPr>
              <w:spacing w:before="80" w:after="80" w:line="276" w:lineRule="auto"/>
              <w:jc w:val="center"/>
              <w:rPr>
                <w:b/>
                <w:sz w:val="20"/>
                <w:szCs w:val="20"/>
              </w:rPr>
            </w:pPr>
            <w:r w:rsidRPr="007F1DBD">
              <w:rPr>
                <w:b/>
                <w:sz w:val="20"/>
                <w:szCs w:val="20"/>
              </w:rPr>
              <w:t>Sub-Factor</w:t>
            </w:r>
          </w:p>
        </w:tc>
        <w:tc>
          <w:tcPr>
            <w:tcW w:w="9720" w:type="dxa"/>
            <w:gridSpan w:val="5"/>
            <w:shd w:val="clear" w:color="auto" w:fill="FFF5EB"/>
          </w:tcPr>
          <w:p w:rsidR="007B586E" w:rsidRPr="007F1DBD" w:rsidRDefault="007B586E" w:rsidP="006247D1">
            <w:pPr>
              <w:pStyle w:val="titulo"/>
              <w:spacing w:before="80" w:after="80" w:line="276" w:lineRule="auto"/>
              <w:rPr>
                <w:rFonts w:ascii="Times New Roman" w:hAnsi="Times New Roman"/>
                <w:sz w:val="20"/>
              </w:rPr>
            </w:pPr>
            <w:r w:rsidRPr="007F1DBD">
              <w:rPr>
                <w:b w:val="0"/>
                <w:sz w:val="20"/>
              </w:rPr>
              <w:t>Criteria</w:t>
            </w:r>
          </w:p>
        </w:tc>
        <w:tc>
          <w:tcPr>
            <w:tcW w:w="1980" w:type="dxa"/>
            <w:vMerge w:val="restart"/>
            <w:shd w:val="clear" w:color="auto" w:fill="FFF5EB"/>
            <w:vAlign w:val="center"/>
          </w:tcPr>
          <w:p w:rsidR="007B586E" w:rsidRPr="007F1DBD" w:rsidRDefault="007B586E" w:rsidP="006247D1">
            <w:pPr>
              <w:pStyle w:val="titulo"/>
              <w:spacing w:before="80" w:after="80" w:line="276" w:lineRule="auto"/>
              <w:rPr>
                <w:rFonts w:ascii="Times New Roman" w:hAnsi="Times New Roman"/>
                <w:sz w:val="20"/>
              </w:rPr>
            </w:pPr>
            <w:r w:rsidRPr="007F1DBD">
              <w:rPr>
                <w:rFonts w:ascii="Times New Roman" w:hAnsi="Times New Roman"/>
                <w:sz w:val="20"/>
              </w:rPr>
              <w:t>Documentation Required</w:t>
            </w:r>
          </w:p>
        </w:tc>
      </w:tr>
      <w:tr w:rsidR="007B586E" w:rsidRPr="007F1DBD" w:rsidTr="00A95DD6">
        <w:trPr>
          <w:cantSplit/>
          <w:tblHeader/>
        </w:trPr>
        <w:tc>
          <w:tcPr>
            <w:tcW w:w="1548" w:type="dxa"/>
            <w:vMerge/>
            <w:shd w:val="clear" w:color="auto" w:fill="FFF5EB"/>
          </w:tcPr>
          <w:p w:rsidR="007B586E" w:rsidRPr="007F1DBD" w:rsidRDefault="007B586E" w:rsidP="006247D1">
            <w:pPr>
              <w:spacing w:before="80" w:after="80" w:line="276" w:lineRule="auto"/>
              <w:jc w:val="center"/>
              <w:rPr>
                <w:b/>
                <w:sz w:val="20"/>
                <w:szCs w:val="20"/>
              </w:rPr>
            </w:pPr>
          </w:p>
        </w:tc>
        <w:tc>
          <w:tcPr>
            <w:tcW w:w="3960" w:type="dxa"/>
            <w:vMerge w:val="restart"/>
            <w:shd w:val="clear" w:color="auto" w:fill="FFF5EB"/>
            <w:vAlign w:val="center"/>
          </w:tcPr>
          <w:p w:rsidR="007B586E" w:rsidRPr="007F1DBD" w:rsidRDefault="007B586E" w:rsidP="006247D1">
            <w:pPr>
              <w:pStyle w:val="titulo"/>
              <w:spacing w:before="80" w:after="80" w:line="276" w:lineRule="auto"/>
              <w:rPr>
                <w:rFonts w:ascii="Times New Roman" w:hAnsi="Times New Roman"/>
                <w:sz w:val="20"/>
              </w:rPr>
            </w:pPr>
            <w:r w:rsidRPr="007F1DBD">
              <w:rPr>
                <w:rFonts w:ascii="Times New Roman" w:hAnsi="Times New Roman"/>
                <w:sz w:val="20"/>
              </w:rPr>
              <w:t>Requirement</w:t>
            </w:r>
          </w:p>
        </w:tc>
        <w:tc>
          <w:tcPr>
            <w:tcW w:w="5760" w:type="dxa"/>
            <w:gridSpan w:val="4"/>
            <w:shd w:val="clear" w:color="auto" w:fill="FFF5EB"/>
          </w:tcPr>
          <w:p w:rsidR="007B586E" w:rsidRPr="007F1DBD" w:rsidRDefault="00F446D4" w:rsidP="006247D1">
            <w:pPr>
              <w:pStyle w:val="titulo"/>
              <w:spacing w:before="60" w:after="60" w:line="276" w:lineRule="auto"/>
              <w:rPr>
                <w:rFonts w:ascii="Times New Roman" w:hAnsi="Times New Roman"/>
                <w:sz w:val="20"/>
              </w:rPr>
            </w:pPr>
            <w:r w:rsidRPr="007F1DBD">
              <w:rPr>
                <w:rFonts w:ascii="Times New Roman" w:hAnsi="Times New Roman"/>
                <w:sz w:val="20"/>
              </w:rPr>
              <w:t xml:space="preserve"> Tenderer</w:t>
            </w:r>
          </w:p>
        </w:tc>
        <w:tc>
          <w:tcPr>
            <w:tcW w:w="1980" w:type="dxa"/>
            <w:vMerge/>
            <w:shd w:val="clear" w:color="auto" w:fill="FFF5EB"/>
          </w:tcPr>
          <w:p w:rsidR="007B586E" w:rsidRPr="007F1DBD" w:rsidRDefault="007B586E" w:rsidP="006247D1">
            <w:pPr>
              <w:pStyle w:val="titulo"/>
              <w:spacing w:before="40" w:line="276" w:lineRule="auto"/>
              <w:rPr>
                <w:b w:val="0"/>
                <w:sz w:val="20"/>
              </w:rPr>
            </w:pPr>
          </w:p>
        </w:tc>
      </w:tr>
      <w:tr w:rsidR="007B586E" w:rsidRPr="007F1DBD" w:rsidTr="00A95DD6">
        <w:trPr>
          <w:cantSplit/>
          <w:tblHeader/>
        </w:trPr>
        <w:tc>
          <w:tcPr>
            <w:tcW w:w="1548" w:type="dxa"/>
            <w:vMerge/>
            <w:shd w:val="clear" w:color="auto" w:fill="FFF5EB"/>
          </w:tcPr>
          <w:p w:rsidR="007B586E" w:rsidRPr="007F1DBD" w:rsidRDefault="007B586E" w:rsidP="006247D1">
            <w:pPr>
              <w:spacing w:before="80" w:after="80" w:line="276" w:lineRule="auto"/>
              <w:ind w:hanging="360"/>
              <w:jc w:val="center"/>
              <w:rPr>
                <w:b/>
                <w:sz w:val="20"/>
                <w:szCs w:val="20"/>
              </w:rPr>
            </w:pPr>
          </w:p>
        </w:tc>
        <w:tc>
          <w:tcPr>
            <w:tcW w:w="3960" w:type="dxa"/>
            <w:vMerge/>
            <w:shd w:val="clear" w:color="auto" w:fill="FFF5EB"/>
          </w:tcPr>
          <w:p w:rsidR="007B586E" w:rsidRPr="007F1DBD" w:rsidRDefault="007B586E" w:rsidP="006247D1">
            <w:pPr>
              <w:spacing w:before="80" w:after="80" w:line="276" w:lineRule="auto"/>
              <w:jc w:val="center"/>
              <w:rPr>
                <w:b/>
                <w:sz w:val="20"/>
                <w:szCs w:val="20"/>
              </w:rPr>
            </w:pPr>
          </w:p>
        </w:tc>
        <w:tc>
          <w:tcPr>
            <w:tcW w:w="1440" w:type="dxa"/>
            <w:vMerge w:val="restart"/>
            <w:shd w:val="clear" w:color="auto" w:fill="FFF5EB"/>
            <w:vAlign w:val="center"/>
          </w:tcPr>
          <w:p w:rsidR="007B586E" w:rsidRPr="007F1DBD" w:rsidRDefault="007B586E" w:rsidP="006247D1">
            <w:pPr>
              <w:spacing w:before="40" w:line="276" w:lineRule="auto"/>
              <w:jc w:val="center"/>
              <w:rPr>
                <w:b/>
                <w:sz w:val="20"/>
                <w:szCs w:val="20"/>
              </w:rPr>
            </w:pPr>
            <w:r w:rsidRPr="007F1DBD">
              <w:rPr>
                <w:b/>
                <w:sz w:val="20"/>
                <w:szCs w:val="20"/>
              </w:rPr>
              <w:t>Single Entity</w:t>
            </w:r>
          </w:p>
        </w:tc>
        <w:tc>
          <w:tcPr>
            <w:tcW w:w="4320" w:type="dxa"/>
            <w:gridSpan w:val="3"/>
            <w:shd w:val="clear" w:color="auto" w:fill="FFF5EB"/>
          </w:tcPr>
          <w:p w:rsidR="007B586E" w:rsidRPr="007F1DBD" w:rsidRDefault="007B586E" w:rsidP="006247D1">
            <w:pPr>
              <w:pStyle w:val="titulo"/>
              <w:spacing w:before="40" w:after="0" w:line="276" w:lineRule="auto"/>
              <w:rPr>
                <w:sz w:val="20"/>
              </w:rPr>
            </w:pPr>
            <w:r w:rsidRPr="007F1DBD">
              <w:rPr>
                <w:rFonts w:ascii="Times New Roman" w:hAnsi="Times New Roman"/>
                <w:sz w:val="20"/>
              </w:rPr>
              <w:t xml:space="preserve">Joint Venture, Consortium or Association </w:t>
            </w:r>
          </w:p>
        </w:tc>
        <w:tc>
          <w:tcPr>
            <w:tcW w:w="1980" w:type="dxa"/>
            <w:vMerge/>
            <w:shd w:val="clear" w:color="auto" w:fill="FFF5EB"/>
          </w:tcPr>
          <w:p w:rsidR="007B586E" w:rsidRPr="007F1DBD" w:rsidRDefault="007B586E" w:rsidP="006247D1">
            <w:pPr>
              <w:pStyle w:val="titulo"/>
              <w:spacing w:before="40" w:after="0" w:line="276" w:lineRule="auto"/>
              <w:rPr>
                <w:rFonts w:ascii="Times New Roman" w:hAnsi="Times New Roman"/>
                <w:sz w:val="20"/>
              </w:rPr>
            </w:pPr>
          </w:p>
        </w:tc>
      </w:tr>
      <w:tr w:rsidR="007B586E" w:rsidRPr="007F1DBD" w:rsidTr="00A95DD6">
        <w:trPr>
          <w:cantSplit/>
          <w:trHeight w:val="575"/>
          <w:tblHeader/>
        </w:trPr>
        <w:tc>
          <w:tcPr>
            <w:tcW w:w="1548" w:type="dxa"/>
            <w:vMerge/>
            <w:shd w:val="clear" w:color="auto" w:fill="FFF5EB"/>
          </w:tcPr>
          <w:p w:rsidR="007B586E" w:rsidRPr="007F1DBD" w:rsidRDefault="007B586E" w:rsidP="006247D1">
            <w:pPr>
              <w:spacing w:line="276" w:lineRule="auto"/>
              <w:ind w:left="360" w:hanging="360"/>
              <w:rPr>
                <w:b/>
                <w:sz w:val="20"/>
                <w:szCs w:val="20"/>
              </w:rPr>
            </w:pPr>
          </w:p>
        </w:tc>
        <w:tc>
          <w:tcPr>
            <w:tcW w:w="3960" w:type="dxa"/>
            <w:vMerge/>
            <w:shd w:val="clear" w:color="auto" w:fill="FFF5EB"/>
          </w:tcPr>
          <w:p w:rsidR="007B586E" w:rsidRPr="007F1DBD" w:rsidRDefault="007B586E" w:rsidP="006247D1">
            <w:pPr>
              <w:spacing w:line="276" w:lineRule="auto"/>
              <w:ind w:left="360" w:hanging="360"/>
              <w:rPr>
                <w:b/>
                <w:sz w:val="20"/>
                <w:szCs w:val="20"/>
              </w:rPr>
            </w:pPr>
          </w:p>
        </w:tc>
        <w:tc>
          <w:tcPr>
            <w:tcW w:w="1440" w:type="dxa"/>
            <w:vMerge/>
            <w:shd w:val="clear" w:color="auto" w:fill="FFF5EB"/>
          </w:tcPr>
          <w:p w:rsidR="007B586E" w:rsidRPr="007F1DBD" w:rsidRDefault="007B586E" w:rsidP="006247D1">
            <w:pPr>
              <w:keepNext/>
              <w:spacing w:before="40" w:line="276" w:lineRule="auto"/>
              <w:rPr>
                <w:b/>
                <w:sz w:val="20"/>
                <w:szCs w:val="20"/>
              </w:rPr>
            </w:pPr>
          </w:p>
        </w:tc>
        <w:tc>
          <w:tcPr>
            <w:tcW w:w="1440" w:type="dxa"/>
            <w:shd w:val="clear" w:color="auto" w:fill="FFF5EB"/>
            <w:vAlign w:val="center"/>
          </w:tcPr>
          <w:p w:rsidR="007B586E" w:rsidRPr="007F1DBD" w:rsidRDefault="007B586E" w:rsidP="006247D1">
            <w:pPr>
              <w:spacing w:before="40" w:line="276" w:lineRule="auto"/>
              <w:jc w:val="center"/>
              <w:rPr>
                <w:b/>
                <w:sz w:val="20"/>
                <w:szCs w:val="20"/>
              </w:rPr>
            </w:pPr>
            <w:r w:rsidRPr="007F1DBD">
              <w:rPr>
                <w:b/>
                <w:sz w:val="20"/>
                <w:szCs w:val="20"/>
              </w:rPr>
              <w:t>All partners combined</w:t>
            </w:r>
          </w:p>
        </w:tc>
        <w:tc>
          <w:tcPr>
            <w:tcW w:w="1440" w:type="dxa"/>
            <w:shd w:val="clear" w:color="auto" w:fill="FFF5EB"/>
            <w:vAlign w:val="center"/>
          </w:tcPr>
          <w:p w:rsidR="007B586E" w:rsidRPr="007F1DBD" w:rsidRDefault="007B586E" w:rsidP="006247D1">
            <w:pPr>
              <w:spacing w:before="40" w:line="276" w:lineRule="auto"/>
              <w:jc w:val="center"/>
              <w:rPr>
                <w:b/>
                <w:sz w:val="20"/>
                <w:szCs w:val="20"/>
              </w:rPr>
            </w:pPr>
            <w:r w:rsidRPr="007F1DBD">
              <w:rPr>
                <w:b/>
                <w:sz w:val="20"/>
                <w:szCs w:val="20"/>
              </w:rPr>
              <w:t>Each partner</w:t>
            </w:r>
          </w:p>
        </w:tc>
        <w:tc>
          <w:tcPr>
            <w:tcW w:w="1440" w:type="dxa"/>
            <w:shd w:val="clear" w:color="auto" w:fill="FFF5EB"/>
            <w:vAlign w:val="center"/>
          </w:tcPr>
          <w:p w:rsidR="007B586E" w:rsidRPr="007F1DBD" w:rsidRDefault="007B586E" w:rsidP="006247D1">
            <w:pPr>
              <w:spacing w:before="40" w:line="276" w:lineRule="auto"/>
              <w:jc w:val="center"/>
              <w:rPr>
                <w:b/>
                <w:sz w:val="20"/>
                <w:szCs w:val="20"/>
              </w:rPr>
            </w:pPr>
            <w:r w:rsidRPr="007F1DBD">
              <w:rPr>
                <w:b/>
                <w:sz w:val="20"/>
                <w:szCs w:val="20"/>
              </w:rPr>
              <w:t>At least one partner</w:t>
            </w:r>
          </w:p>
        </w:tc>
        <w:tc>
          <w:tcPr>
            <w:tcW w:w="1980" w:type="dxa"/>
            <w:vMerge/>
            <w:shd w:val="clear" w:color="auto" w:fill="FFF5EB"/>
          </w:tcPr>
          <w:p w:rsidR="007B586E" w:rsidRPr="007F1DBD" w:rsidRDefault="007B586E" w:rsidP="006247D1">
            <w:pPr>
              <w:spacing w:before="40" w:line="276" w:lineRule="auto"/>
              <w:rPr>
                <w:b/>
                <w:sz w:val="20"/>
                <w:szCs w:val="20"/>
              </w:rPr>
            </w:pPr>
          </w:p>
        </w:tc>
      </w:tr>
      <w:tr w:rsidR="007B586E" w:rsidRPr="007F1DBD" w:rsidTr="00A95DD6">
        <w:trPr>
          <w:trHeight w:val="2332"/>
        </w:trPr>
        <w:tc>
          <w:tcPr>
            <w:tcW w:w="1548" w:type="dxa"/>
          </w:tcPr>
          <w:p w:rsidR="007B586E" w:rsidRPr="007F1DBD" w:rsidRDefault="007B586E" w:rsidP="006247D1">
            <w:pPr>
              <w:spacing w:line="276" w:lineRule="auto"/>
              <w:rPr>
                <w:sz w:val="20"/>
                <w:szCs w:val="20"/>
              </w:rPr>
            </w:pPr>
            <w:bookmarkStart w:id="414" w:name="_Toc496968131"/>
            <w:r w:rsidRPr="007F1DBD">
              <w:rPr>
                <w:sz w:val="20"/>
                <w:szCs w:val="20"/>
              </w:rPr>
              <w:t>2.3.1 Historical Financial Performance</w:t>
            </w:r>
            <w:bookmarkEnd w:id="414"/>
          </w:p>
        </w:tc>
        <w:tc>
          <w:tcPr>
            <w:tcW w:w="3960" w:type="dxa"/>
          </w:tcPr>
          <w:p w:rsidR="007B586E" w:rsidRPr="007F1DBD" w:rsidRDefault="007B586E" w:rsidP="00A27CA4">
            <w:pPr>
              <w:spacing w:line="276" w:lineRule="auto"/>
              <w:rPr>
                <w:sz w:val="20"/>
                <w:szCs w:val="20"/>
              </w:rPr>
            </w:pPr>
            <w:r w:rsidRPr="007F1DBD">
              <w:rPr>
                <w:sz w:val="20"/>
                <w:szCs w:val="20"/>
              </w:rPr>
              <w:t>Submission of audited balance sheets or if not required by the law of the</w:t>
            </w:r>
            <w:r w:rsidR="00F446D4" w:rsidRPr="007F1DBD">
              <w:rPr>
                <w:sz w:val="20"/>
                <w:szCs w:val="20"/>
              </w:rPr>
              <w:t xml:space="preserve"> Tenderer</w:t>
            </w:r>
            <w:r w:rsidRPr="007F1DBD">
              <w:rPr>
                <w:sz w:val="20"/>
                <w:szCs w:val="20"/>
              </w:rPr>
              <w:t xml:space="preserve">’s country, other financial statements acceptable to the </w:t>
            </w:r>
            <w:r w:rsidR="00283744" w:rsidRPr="007F1DBD">
              <w:rPr>
                <w:sz w:val="20"/>
                <w:szCs w:val="20"/>
              </w:rPr>
              <w:t>Employer</w:t>
            </w:r>
            <w:r w:rsidRPr="007F1DBD">
              <w:rPr>
                <w:sz w:val="20"/>
                <w:szCs w:val="20"/>
              </w:rPr>
              <w:t xml:space="preserve">, for the last </w:t>
            </w:r>
            <w:r w:rsidR="00A27CA4" w:rsidRPr="007F1DBD">
              <w:rPr>
                <w:b/>
                <w:bCs/>
                <w:sz w:val="20"/>
                <w:szCs w:val="20"/>
              </w:rPr>
              <w:t>three (3)</w:t>
            </w:r>
            <w:r w:rsidRPr="007F1DBD">
              <w:rPr>
                <w:sz w:val="20"/>
                <w:szCs w:val="20"/>
              </w:rPr>
              <w:t xml:space="preserve"> years to demonstrate the current soundness of the</w:t>
            </w:r>
            <w:r w:rsidR="00F446D4" w:rsidRPr="007F1DBD">
              <w:rPr>
                <w:sz w:val="20"/>
                <w:szCs w:val="20"/>
              </w:rPr>
              <w:t xml:space="preserve"> Tenderer</w:t>
            </w:r>
            <w:r w:rsidRPr="007F1DBD">
              <w:rPr>
                <w:sz w:val="20"/>
                <w:szCs w:val="20"/>
              </w:rPr>
              <w:t xml:space="preserve">s financial position and its prospective </w:t>
            </w:r>
            <w:r w:rsidR="001B0283" w:rsidRPr="007F1DBD">
              <w:rPr>
                <w:sz w:val="20"/>
                <w:szCs w:val="20"/>
              </w:rPr>
              <w:t>long-term</w:t>
            </w:r>
            <w:r w:rsidRPr="007F1DBD">
              <w:rPr>
                <w:sz w:val="20"/>
                <w:szCs w:val="20"/>
              </w:rPr>
              <w:t xml:space="preserve"> profitability.</w:t>
            </w:r>
          </w:p>
          <w:p w:rsidR="007B586E" w:rsidRPr="007F1DBD" w:rsidRDefault="007B586E" w:rsidP="00FA0572">
            <w:pPr>
              <w:spacing w:line="276" w:lineRule="auto"/>
              <w:rPr>
                <w:sz w:val="20"/>
                <w:szCs w:val="20"/>
              </w:rPr>
            </w:pP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 requirement</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N/A</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 requirement</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N/A</w:t>
            </w:r>
          </w:p>
        </w:tc>
        <w:tc>
          <w:tcPr>
            <w:tcW w:w="1980" w:type="dxa"/>
            <w:vAlign w:val="center"/>
          </w:tcPr>
          <w:p w:rsidR="007B586E" w:rsidRPr="007F1DBD" w:rsidRDefault="007B586E" w:rsidP="00801F78">
            <w:pPr>
              <w:spacing w:line="276" w:lineRule="auto"/>
              <w:jc w:val="center"/>
              <w:rPr>
                <w:sz w:val="20"/>
                <w:szCs w:val="20"/>
              </w:rPr>
            </w:pPr>
            <w:r w:rsidRPr="007F1DBD">
              <w:rPr>
                <w:sz w:val="20"/>
                <w:szCs w:val="20"/>
              </w:rPr>
              <w:t xml:space="preserve">Form FIN – </w:t>
            </w:r>
            <w:r w:rsidR="00801F78" w:rsidRPr="007F1DBD">
              <w:rPr>
                <w:sz w:val="20"/>
                <w:szCs w:val="20"/>
              </w:rPr>
              <w:t>2</w:t>
            </w:r>
            <w:r w:rsidRPr="007F1DBD">
              <w:rPr>
                <w:sz w:val="20"/>
                <w:szCs w:val="20"/>
              </w:rPr>
              <w:t>.1 with attachments</w:t>
            </w:r>
          </w:p>
        </w:tc>
      </w:tr>
      <w:tr w:rsidR="00FA0572" w:rsidRPr="007F1DBD" w:rsidTr="00A95DD6">
        <w:trPr>
          <w:trHeight w:val="1483"/>
        </w:trPr>
        <w:tc>
          <w:tcPr>
            <w:tcW w:w="1548" w:type="dxa"/>
          </w:tcPr>
          <w:p w:rsidR="00FA0572" w:rsidRPr="007F1DBD" w:rsidRDefault="00FA0572" w:rsidP="00FA0572">
            <w:pPr>
              <w:spacing w:line="276" w:lineRule="auto"/>
              <w:rPr>
                <w:sz w:val="20"/>
                <w:szCs w:val="20"/>
              </w:rPr>
            </w:pPr>
            <w:r w:rsidRPr="007F1DBD">
              <w:rPr>
                <w:sz w:val="20"/>
                <w:szCs w:val="20"/>
              </w:rPr>
              <w:t>2.3.2. Average Annual Turnover</w:t>
            </w:r>
          </w:p>
          <w:p w:rsidR="00FA0572" w:rsidRPr="007F1DBD" w:rsidRDefault="00FA0572" w:rsidP="00FA0572">
            <w:pPr>
              <w:spacing w:line="276" w:lineRule="auto"/>
              <w:rPr>
                <w:sz w:val="20"/>
                <w:szCs w:val="20"/>
              </w:rPr>
            </w:pPr>
          </w:p>
        </w:tc>
        <w:tc>
          <w:tcPr>
            <w:tcW w:w="3960" w:type="dxa"/>
          </w:tcPr>
          <w:p w:rsidR="00FA0572" w:rsidRPr="007F1DBD" w:rsidRDefault="00FA0572" w:rsidP="001B18A7">
            <w:pPr>
              <w:spacing w:line="276" w:lineRule="auto"/>
              <w:rPr>
                <w:sz w:val="20"/>
                <w:szCs w:val="20"/>
              </w:rPr>
            </w:pPr>
            <w:r w:rsidRPr="007F1DBD">
              <w:rPr>
                <w:sz w:val="20"/>
                <w:szCs w:val="20"/>
              </w:rPr>
              <w:t xml:space="preserve">Minimum average annual turnover of MVR </w:t>
            </w:r>
            <w:r w:rsidR="0037269C" w:rsidRPr="007F1DBD">
              <w:rPr>
                <w:b/>
                <w:bCs/>
                <w:sz w:val="22"/>
                <w:szCs w:val="22"/>
              </w:rPr>
              <w:t>6,750,000.00</w:t>
            </w:r>
            <w:r w:rsidRPr="007F1DBD">
              <w:rPr>
                <w:sz w:val="20"/>
                <w:szCs w:val="20"/>
              </w:rPr>
              <w:t xml:space="preserve">, within the last </w:t>
            </w:r>
            <w:r w:rsidRPr="007F1DBD">
              <w:rPr>
                <w:b/>
                <w:bCs/>
                <w:sz w:val="20"/>
                <w:szCs w:val="20"/>
              </w:rPr>
              <w:t>three (3)</w:t>
            </w:r>
            <w:r w:rsidRPr="007F1DBD">
              <w:rPr>
                <w:sz w:val="20"/>
                <w:szCs w:val="20"/>
              </w:rPr>
              <w:t xml:space="preserve"> years.</w:t>
            </w:r>
          </w:p>
        </w:tc>
        <w:tc>
          <w:tcPr>
            <w:tcW w:w="1440" w:type="dxa"/>
            <w:vAlign w:val="center"/>
          </w:tcPr>
          <w:p w:rsidR="00FA0572" w:rsidRPr="007F1DBD" w:rsidRDefault="00FA0572" w:rsidP="00FA0572">
            <w:pPr>
              <w:spacing w:line="276" w:lineRule="auto"/>
              <w:jc w:val="center"/>
              <w:rPr>
                <w:sz w:val="20"/>
                <w:szCs w:val="20"/>
              </w:rPr>
            </w:pPr>
            <w:r w:rsidRPr="007F1DBD">
              <w:rPr>
                <w:sz w:val="20"/>
                <w:szCs w:val="20"/>
              </w:rPr>
              <w:t>Must meet requirement</w:t>
            </w:r>
          </w:p>
        </w:tc>
        <w:tc>
          <w:tcPr>
            <w:tcW w:w="1440" w:type="dxa"/>
            <w:vAlign w:val="center"/>
          </w:tcPr>
          <w:p w:rsidR="00FA0572" w:rsidRPr="007F1DBD" w:rsidRDefault="00FA0572" w:rsidP="00FA0572">
            <w:pPr>
              <w:spacing w:line="276" w:lineRule="auto"/>
              <w:jc w:val="center"/>
              <w:rPr>
                <w:sz w:val="20"/>
                <w:szCs w:val="20"/>
              </w:rPr>
            </w:pPr>
            <w:r w:rsidRPr="007F1DBD">
              <w:rPr>
                <w:sz w:val="20"/>
                <w:szCs w:val="20"/>
              </w:rPr>
              <w:t>Must meet requirement</w:t>
            </w:r>
          </w:p>
        </w:tc>
        <w:tc>
          <w:tcPr>
            <w:tcW w:w="1440" w:type="dxa"/>
            <w:vAlign w:val="center"/>
          </w:tcPr>
          <w:p w:rsidR="00FA0572" w:rsidRPr="007F1DBD" w:rsidRDefault="00FA0572" w:rsidP="00FA0572">
            <w:pPr>
              <w:spacing w:line="276" w:lineRule="auto"/>
              <w:jc w:val="center"/>
              <w:rPr>
                <w:sz w:val="20"/>
                <w:szCs w:val="20"/>
              </w:rPr>
            </w:pPr>
            <w:r w:rsidRPr="007F1DBD">
              <w:rPr>
                <w:sz w:val="20"/>
                <w:szCs w:val="20"/>
              </w:rPr>
              <w:t>Must meet</w:t>
            </w:r>
          </w:p>
          <w:p w:rsidR="00FA0572" w:rsidRPr="007F1DBD" w:rsidRDefault="00B258A3" w:rsidP="00347A5E">
            <w:pPr>
              <w:spacing w:line="276" w:lineRule="auto"/>
              <w:jc w:val="center"/>
              <w:rPr>
                <w:sz w:val="20"/>
                <w:szCs w:val="20"/>
              </w:rPr>
            </w:pPr>
            <w:r w:rsidRPr="007F1DBD">
              <w:rPr>
                <w:sz w:val="20"/>
                <w:szCs w:val="20"/>
              </w:rPr>
              <w:t>five percent</w:t>
            </w:r>
            <w:r w:rsidR="00FA0572" w:rsidRPr="007F1DBD">
              <w:rPr>
                <w:sz w:val="20"/>
                <w:szCs w:val="20"/>
              </w:rPr>
              <w:t xml:space="preserve"> (</w:t>
            </w:r>
            <w:r w:rsidR="00347A5E" w:rsidRPr="007F1DBD">
              <w:rPr>
                <w:sz w:val="20"/>
                <w:szCs w:val="20"/>
              </w:rPr>
              <w:t>5</w:t>
            </w:r>
            <w:r w:rsidR="00FA0572" w:rsidRPr="007F1DBD">
              <w:rPr>
                <w:sz w:val="20"/>
                <w:szCs w:val="20"/>
              </w:rPr>
              <w:t xml:space="preserve"> %) of the requirement</w:t>
            </w:r>
          </w:p>
        </w:tc>
        <w:tc>
          <w:tcPr>
            <w:tcW w:w="1440" w:type="dxa"/>
            <w:vAlign w:val="center"/>
          </w:tcPr>
          <w:p w:rsidR="00FA0572" w:rsidRPr="007F1DBD" w:rsidRDefault="00FA0572" w:rsidP="00FA0572">
            <w:pPr>
              <w:spacing w:line="276" w:lineRule="auto"/>
              <w:jc w:val="center"/>
              <w:rPr>
                <w:sz w:val="20"/>
                <w:szCs w:val="20"/>
              </w:rPr>
            </w:pPr>
            <w:r w:rsidRPr="007F1DBD">
              <w:rPr>
                <w:sz w:val="20"/>
                <w:szCs w:val="20"/>
              </w:rPr>
              <w:t>Must meet</w:t>
            </w:r>
          </w:p>
          <w:p w:rsidR="00FA0572" w:rsidRPr="007F1DBD" w:rsidRDefault="00347A5E" w:rsidP="00B258A3">
            <w:pPr>
              <w:spacing w:line="276" w:lineRule="auto"/>
              <w:jc w:val="center"/>
              <w:rPr>
                <w:sz w:val="20"/>
                <w:szCs w:val="20"/>
              </w:rPr>
            </w:pPr>
            <w:r w:rsidRPr="007F1DBD">
              <w:rPr>
                <w:sz w:val="20"/>
                <w:szCs w:val="20"/>
              </w:rPr>
              <w:t>Twenty</w:t>
            </w:r>
            <w:r w:rsidR="00FA0572" w:rsidRPr="007F1DBD">
              <w:rPr>
                <w:sz w:val="20"/>
                <w:szCs w:val="20"/>
              </w:rPr>
              <w:t xml:space="preserve"> percent (</w:t>
            </w:r>
            <w:r w:rsidRPr="007F1DBD">
              <w:rPr>
                <w:sz w:val="20"/>
                <w:szCs w:val="20"/>
              </w:rPr>
              <w:t>20</w:t>
            </w:r>
            <w:r w:rsidR="00FA0572" w:rsidRPr="007F1DBD">
              <w:rPr>
                <w:sz w:val="20"/>
                <w:szCs w:val="20"/>
              </w:rPr>
              <w:t>%) of the requirement</w:t>
            </w:r>
          </w:p>
        </w:tc>
        <w:tc>
          <w:tcPr>
            <w:tcW w:w="1980" w:type="dxa"/>
            <w:vAlign w:val="center"/>
          </w:tcPr>
          <w:p w:rsidR="00FA0572" w:rsidRPr="007F1DBD" w:rsidRDefault="00FA0572" w:rsidP="00801F78">
            <w:pPr>
              <w:spacing w:line="276" w:lineRule="auto"/>
              <w:jc w:val="center"/>
              <w:rPr>
                <w:sz w:val="20"/>
                <w:szCs w:val="20"/>
              </w:rPr>
            </w:pPr>
            <w:r w:rsidRPr="007F1DBD">
              <w:rPr>
                <w:sz w:val="20"/>
                <w:szCs w:val="20"/>
              </w:rPr>
              <w:t>Form FIN –</w:t>
            </w:r>
            <w:r w:rsidR="00801F78" w:rsidRPr="007F1DBD">
              <w:rPr>
                <w:sz w:val="20"/>
                <w:szCs w:val="20"/>
              </w:rPr>
              <w:t>2</w:t>
            </w:r>
            <w:r w:rsidRPr="007F1DBD">
              <w:rPr>
                <w:sz w:val="20"/>
                <w:szCs w:val="20"/>
              </w:rPr>
              <w:t>.2</w:t>
            </w:r>
          </w:p>
        </w:tc>
      </w:tr>
      <w:tr w:rsidR="007B586E" w:rsidRPr="007F1DBD" w:rsidTr="00A95DD6">
        <w:trPr>
          <w:trHeight w:val="2259"/>
        </w:trPr>
        <w:tc>
          <w:tcPr>
            <w:tcW w:w="1548" w:type="dxa"/>
          </w:tcPr>
          <w:p w:rsidR="007B586E" w:rsidRPr="007F1DBD" w:rsidRDefault="007B586E" w:rsidP="006247D1">
            <w:pPr>
              <w:spacing w:line="276" w:lineRule="auto"/>
              <w:rPr>
                <w:sz w:val="20"/>
                <w:szCs w:val="20"/>
              </w:rPr>
            </w:pPr>
            <w:r w:rsidRPr="007F1DBD">
              <w:rPr>
                <w:sz w:val="20"/>
                <w:szCs w:val="20"/>
              </w:rPr>
              <w:lastRenderedPageBreak/>
              <w:t>2.3.3. Financial  Resources</w:t>
            </w:r>
          </w:p>
          <w:p w:rsidR="007B586E" w:rsidRPr="007F1DBD" w:rsidRDefault="007B586E" w:rsidP="006247D1">
            <w:pPr>
              <w:spacing w:line="276" w:lineRule="auto"/>
              <w:rPr>
                <w:sz w:val="20"/>
                <w:szCs w:val="20"/>
              </w:rPr>
            </w:pPr>
          </w:p>
        </w:tc>
        <w:tc>
          <w:tcPr>
            <w:tcW w:w="3960" w:type="dxa"/>
          </w:tcPr>
          <w:p w:rsidR="007B586E" w:rsidRPr="007F1DBD" w:rsidRDefault="007B586E" w:rsidP="006247D1">
            <w:pPr>
              <w:spacing w:line="276" w:lineRule="auto"/>
              <w:rPr>
                <w:sz w:val="20"/>
                <w:szCs w:val="20"/>
              </w:rPr>
            </w:pPr>
            <w:r w:rsidRPr="007F1DBD">
              <w:rPr>
                <w:sz w:val="20"/>
                <w:szCs w:val="20"/>
              </w:rPr>
              <w:t>The</w:t>
            </w:r>
            <w:r w:rsidR="00F446D4" w:rsidRPr="007F1DBD">
              <w:rPr>
                <w:sz w:val="20"/>
                <w:szCs w:val="20"/>
              </w:rPr>
              <w:t xml:space="preserve"> Tenderer</w:t>
            </w:r>
            <w:r w:rsidRPr="007F1DBD">
              <w:rPr>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7F1DBD" w:rsidRDefault="007B586E" w:rsidP="006247D1">
            <w:pPr>
              <w:spacing w:line="276" w:lineRule="auto"/>
              <w:rPr>
                <w:sz w:val="20"/>
                <w:szCs w:val="20"/>
              </w:rPr>
            </w:pPr>
            <w:r w:rsidRPr="007F1DBD">
              <w:rPr>
                <w:sz w:val="20"/>
                <w:szCs w:val="20"/>
              </w:rPr>
              <w:t>(i) the following cash-flow requirement:</w:t>
            </w:r>
          </w:p>
          <w:p w:rsidR="007B586E" w:rsidRPr="007F1DBD" w:rsidRDefault="00374D28" w:rsidP="001B18A7">
            <w:pPr>
              <w:spacing w:line="276" w:lineRule="auto"/>
              <w:rPr>
                <w:b/>
                <w:bCs/>
                <w:sz w:val="20"/>
                <w:szCs w:val="20"/>
              </w:rPr>
            </w:pPr>
            <w:r w:rsidRPr="007F1DBD">
              <w:rPr>
                <w:b/>
                <w:bCs/>
                <w:sz w:val="22"/>
                <w:szCs w:val="22"/>
              </w:rPr>
              <w:t xml:space="preserve">MVR </w:t>
            </w:r>
            <w:r w:rsidR="0037269C" w:rsidRPr="007F1DBD">
              <w:rPr>
                <w:b/>
                <w:bCs/>
                <w:sz w:val="22"/>
                <w:szCs w:val="22"/>
              </w:rPr>
              <w:t>2,025,000.00</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 requirement</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 requirement</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w:t>
            </w:r>
          </w:p>
          <w:p w:rsidR="007B586E" w:rsidRPr="007F1DBD" w:rsidRDefault="00B258A3" w:rsidP="00347A5E">
            <w:pPr>
              <w:spacing w:line="276" w:lineRule="auto"/>
              <w:jc w:val="center"/>
              <w:rPr>
                <w:sz w:val="20"/>
                <w:szCs w:val="20"/>
              </w:rPr>
            </w:pPr>
            <w:r w:rsidRPr="007F1DBD">
              <w:rPr>
                <w:sz w:val="20"/>
                <w:szCs w:val="20"/>
              </w:rPr>
              <w:t>Five percent</w:t>
            </w:r>
            <w:r w:rsidR="0018697C" w:rsidRPr="007F1DBD">
              <w:rPr>
                <w:sz w:val="20"/>
                <w:szCs w:val="20"/>
              </w:rPr>
              <w:t xml:space="preserve"> </w:t>
            </w:r>
            <w:r w:rsidR="007B586E" w:rsidRPr="007F1DBD">
              <w:rPr>
                <w:sz w:val="20"/>
                <w:szCs w:val="20"/>
              </w:rPr>
              <w:t>(</w:t>
            </w:r>
            <w:r w:rsidR="00347A5E" w:rsidRPr="007F1DBD">
              <w:rPr>
                <w:sz w:val="20"/>
                <w:szCs w:val="20"/>
              </w:rPr>
              <w:t>5</w:t>
            </w:r>
            <w:r w:rsidR="0018697C" w:rsidRPr="007F1DBD">
              <w:rPr>
                <w:sz w:val="20"/>
                <w:szCs w:val="20"/>
              </w:rPr>
              <w:t xml:space="preserve"> </w:t>
            </w:r>
            <w:r w:rsidR="007B586E" w:rsidRPr="007F1DBD">
              <w:rPr>
                <w:sz w:val="20"/>
                <w:szCs w:val="20"/>
              </w:rPr>
              <w:t>%) of the requirement</w:t>
            </w:r>
          </w:p>
        </w:tc>
        <w:tc>
          <w:tcPr>
            <w:tcW w:w="1440" w:type="dxa"/>
            <w:vAlign w:val="center"/>
          </w:tcPr>
          <w:p w:rsidR="007B586E" w:rsidRPr="007F1DBD" w:rsidRDefault="007B586E" w:rsidP="006247D1">
            <w:pPr>
              <w:spacing w:line="276" w:lineRule="auto"/>
              <w:jc w:val="center"/>
              <w:rPr>
                <w:sz w:val="20"/>
                <w:szCs w:val="20"/>
              </w:rPr>
            </w:pPr>
            <w:r w:rsidRPr="007F1DBD">
              <w:rPr>
                <w:sz w:val="20"/>
                <w:szCs w:val="20"/>
              </w:rPr>
              <w:t>Must meet</w:t>
            </w:r>
          </w:p>
          <w:p w:rsidR="007B586E" w:rsidRPr="007F1DBD" w:rsidRDefault="00347A5E" w:rsidP="00B258A3">
            <w:pPr>
              <w:spacing w:line="276" w:lineRule="auto"/>
              <w:jc w:val="center"/>
              <w:rPr>
                <w:sz w:val="20"/>
                <w:szCs w:val="20"/>
              </w:rPr>
            </w:pPr>
            <w:r w:rsidRPr="007F1DBD">
              <w:rPr>
                <w:sz w:val="20"/>
                <w:szCs w:val="20"/>
              </w:rPr>
              <w:t>Twenty</w:t>
            </w:r>
            <w:r w:rsidR="007B586E" w:rsidRPr="007F1DBD">
              <w:rPr>
                <w:sz w:val="20"/>
                <w:szCs w:val="20"/>
              </w:rPr>
              <w:t xml:space="preserve"> percent (</w:t>
            </w:r>
            <w:r w:rsidRPr="007F1DBD">
              <w:rPr>
                <w:sz w:val="20"/>
                <w:szCs w:val="20"/>
              </w:rPr>
              <w:t>20</w:t>
            </w:r>
            <w:r w:rsidR="007B586E" w:rsidRPr="007F1DBD">
              <w:rPr>
                <w:sz w:val="20"/>
                <w:szCs w:val="20"/>
              </w:rPr>
              <w:t>%) of the requirement</w:t>
            </w:r>
          </w:p>
        </w:tc>
        <w:tc>
          <w:tcPr>
            <w:tcW w:w="1980" w:type="dxa"/>
            <w:vAlign w:val="center"/>
          </w:tcPr>
          <w:p w:rsidR="007B586E" w:rsidRPr="007F1DBD" w:rsidRDefault="007B586E" w:rsidP="00801F78">
            <w:pPr>
              <w:spacing w:line="276" w:lineRule="auto"/>
              <w:jc w:val="center"/>
              <w:rPr>
                <w:sz w:val="20"/>
                <w:szCs w:val="20"/>
              </w:rPr>
            </w:pPr>
            <w:r w:rsidRPr="007F1DBD">
              <w:rPr>
                <w:sz w:val="20"/>
                <w:szCs w:val="20"/>
              </w:rPr>
              <w:t>Form FIN –</w:t>
            </w:r>
            <w:r w:rsidR="00801F78" w:rsidRPr="007F1DBD">
              <w:rPr>
                <w:sz w:val="20"/>
                <w:szCs w:val="20"/>
              </w:rPr>
              <w:t>2.</w:t>
            </w:r>
            <w:r w:rsidRPr="007F1DBD">
              <w:rPr>
                <w:sz w:val="20"/>
                <w:szCs w:val="20"/>
              </w:rPr>
              <w:t>3</w:t>
            </w:r>
          </w:p>
        </w:tc>
      </w:tr>
    </w:tbl>
    <w:p w:rsidR="007B586E" w:rsidRPr="007F1DBD" w:rsidRDefault="003D7AF0" w:rsidP="006247D1">
      <w:pPr>
        <w:pStyle w:val="Heading1"/>
        <w:spacing w:line="276" w:lineRule="auto"/>
        <w:ind w:left="895" w:hanging="646"/>
        <w:rPr>
          <w:rFonts w:cs="Times New Roman"/>
          <w:bCs/>
          <w:noProof/>
          <w:sz w:val="16"/>
          <w:szCs w:val="16"/>
        </w:rPr>
      </w:pPr>
      <w:r w:rsidRPr="007F1DBD">
        <w:rPr>
          <w:rFonts w:cs="Times New Roman"/>
          <w:bCs/>
          <w:noProof/>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869FB" w:rsidRPr="007F1DBD" w:rsidTr="000207C5">
        <w:trPr>
          <w:cantSplit/>
          <w:tblHeader/>
        </w:trPr>
        <w:tc>
          <w:tcPr>
            <w:tcW w:w="2124" w:type="dxa"/>
          </w:tcPr>
          <w:p w:rsidR="007869FB" w:rsidRPr="007F1DBD" w:rsidRDefault="007869FB" w:rsidP="000207C5">
            <w:pPr>
              <w:spacing w:before="120" w:after="120" w:line="276" w:lineRule="auto"/>
              <w:jc w:val="center"/>
              <w:rPr>
                <w:b/>
                <w:bCs/>
                <w:sz w:val="22"/>
                <w:szCs w:val="22"/>
                <w:lang w:val="pt-BR"/>
              </w:rPr>
            </w:pPr>
            <w:r w:rsidRPr="007F1DBD">
              <w:rPr>
                <w:b/>
                <w:bCs/>
                <w:sz w:val="22"/>
                <w:szCs w:val="22"/>
                <w:lang w:val="pt-BR"/>
              </w:rPr>
              <w:lastRenderedPageBreak/>
              <w:t>Factor</w:t>
            </w:r>
          </w:p>
        </w:tc>
        <w:tc>
          <w:tcPr>
            <w:tcW w:w="10944" w:type="dxa"/>
            <w:gridSpan w:val="6"/>
          </w:tcPr>
          <w:p w:rsidR="007869FB" w:rsidRPr="007F1DBD" w:rsidRDefault="007869FB" w:rsidP="000207C5">
            <w:pPr>
              <w:pStyle w:val="S3-Heading2"/>
              <w:spacing w:line="276" w:lineRule="auto"/>
              <w:rPr>
                <w:szCs w:val="22"/>
              </w:rPr>
            </w:pPr>
            <w:bookmarkStart w:id="415" w:name="_Toc498339863"/>
            <w:bookmarkStart w:id="416" w:name="_Toc498848210"/>
            <w:bookmarkStart w:id="417" w:name="_Toc499021788"/>
            <w:bookmarkStart w:id="418" w:name="_Toc499023471"/>
            <w:bookmarkStart w:id="419" w:name="_Toc501529953"/>
            <w:bookmarkStart w:id="420" w:name="_Toc503874231"/>
            <w:bookmarkStart w:id="421" w:name="_Toc23215167"/>
            <w:bookmarkStart w:id="422" w:name="_Toc524350058"/>
            <w:r w:rsidRPr="007F1DBD">
              <w:t xml:space="preserve">2.3 </w:t>
            </w:r>
            <w:r w:rsidRPr="007F1DBD">
              <w:tab/>
              <w:t>Experience</w:t>
            </w:r>
            <w:bookmarkEnd w:id="415"/>
            <w:bookmarkEnd w:id="416"/>
            <w:bookmarkEnd w:id="417"/>
            <w:bookmarkEnd w:id="418"/>
            <w:bookmarkEnd w:id="419"/>
            <w:bookmarkEnd w:id="420"/>
            <w:bookmarkEnd w:id="421"/>
            <w:bookmarkEnd w:id="422"/>
          </w:p>
        </w:tc>
      </w:tr>
      <w:tr w:rsidR="007869FB" w:rsidRPr="007F1DBD" w:rsidTr="000207C5">
        <w:trPr>
          <w:cantSplit/>
          <w:trHeight w:val="400"/>
          <w:tblHeader/>
        </w:trPr>
        <w:tc>
          <w:tcPr>
            <w:tcW w:w="2124" w:type="dxa"/>
            <w:vMerge w:val="restart"/>
            <w:shd w:val="clear" w:color="auto" w:fill="FFF5EB"/>
            <w:vAlign w:val="center"/>
          </w:tcPr>
          <w:p w:rsidR="007869FB" w:rsidRPr="007F1DBD" w:rsidRDefault="007869FB" w:rsidP="000207C5">
            <w:pPr>
              <w:spacing w:before="120" w:after="120" w:line="276" w:lineRule="auto"/>
              <w:ind w:left="360" w:hanging="360"/>
              <w:jc w:val="center"/>
              <w:rPr>
                <w:b/>
                <w:sz w:val="20"/>
              </w:rPr>
            </w:pPr>
            <w:r w:rsidRPr="007F1DBD">
              <w:rPr>
                <w:b/>
                <w:sz w:val="20"/>
              </w:rPr>
              <w:t>Sub-Factor</w:t>
            </w:r>
          </w:p>
        </w:tc>
        <w:tc>
          <w:tcPr>
            <w:tcW w:w="8910" w:type="dxa"/>
            <w:gridSpan w:val="5"/>
            <w:shd w:val="clear" w:color="auto" w:fill="FFF5EB"/>
          </w:tcPr>
          <w:p w:rsidR="007869FB" w:rsidRPr="007F1DBD" w:rsidRDefault="007869FB" w:rsidP="000207C5">
            <w:pPr>
              <w:pStyle w:val="titulo"/>
              <w:spacing w:before="80" w:after="80" w:line="276" w:lineRule="auto"/>
              <w:rPr>
                <w:sz w:val="20"/>
              </w:rPr>
            </w:pPr>
            <w:r w:rsidRPr="007F1DBD">
              <w:rPr>
                <w:b w:val="0"/>
                <w:sz w:val="20"/>
              </w:rPr>
              <w:t>Criteria</w:t>
            </w:r>
          </w:p>
        </w:tc>
        <w:tc>
          <w:tcPr>
            <w:tcW w:w="2034" w:type="dxa"/>
            <w:vMerge w:val="restart"/>
            <w:shd w:val="clear" w:color="auto" w:fill="FFF5EB"/>
            <w:vAlign w:val="center"/>
          </w:tcPr>
          <w:p w:rsidR="007869FB" w:rsidRPr="007F1DBD" w:rsidRDefault="007869FB" w:rsidP="000207C5">
            <w:pPr>
              <w:pStyle w:val="titulo"/>
              <w:spacing w:before="120" w:after="0" w:line="276" w:lineRule="auto"/>
              <w:rPr>
                <w:rFonts w:ascii="Times New Roman" w:hAnsi="Times New Roman"/>
                <w:sz w:val="20"/>
              </w:rPr>
            </w:pPr>
            <w:r w:rsidRPr="007F1DBD">
              <w:rPr>
                <w:rFonts w:ascii="Times New Roman" w:hAnsi="Times New Roman"/>
                <w:sz w:val="20"/>
              </w:rPr>
              <w:t>Documentation Required</w:t>
            </w:r>
          </w:p>
        </w:tc>
      </w:tr>
      <w:tr w:rsidR="007869FB" w:rsidRPr="007F1DBD" w:rsidTr="000207C5">
        <w:trPr>
          <w:cantSplit/>
          <w:trHeight w:val="400"/>
          <w:tblHeader/>
        </w:trPr>
        <w:tc>
          <w:tcPr>
            <w:tcW w:w="2124" w:type="dxa"/>
            <w:vMerge/>
            <w:shd w:val="clear" w:color="auto" w:fill="FFF5EB"/>
          </w:tcPr>
          <w:p w:rsidR="007869FB" w:rsidRPr="007F1DBD" w:rsidRDefault="007869FB" w:rsidP="000207C5">
            <w:pPr>
              <w:spacing w:line="276" w:lineRule="auto"/>
              <w:ind w:left="360" w:hanging="360"/>
              <w:jc w:val="center"/>
              <w:rPr>
                <w:b/>
                <w:sz w:val="20"/>
              </w:rPr>
            </w:pPr>
          </w:p>
        </w:tc>
        <w:tc>
          <w:tcPr>
            <w:tcW w:w="3085" w:type="dxa"/>
            <w:vMerge w:val="restart"/>
            <w:shd w:val="clear" w:color="auto" w:fill="FFF5EB"/>
            <w:vAlign w:val="center"/>
          </w:tcPr>
          <w:p w:rsidR="007869FB" w:rsidRPr="007F1DBD" w:rsidRDefault="007869FB" w:rsidP="000207C5">
            <w:pPr>
              <w:spacing w:line="276" w:lineRule="auto"/>
              <w:ind w:left="360" w:hanging="360"/>
              <w:jc w:val="center"/>
              <w:rPr>
                <w:b/>
                <w:sz w:val="20"/>
              </w:rPr>
            </w:pPr>
            <w:r w:rsidRPr="007F1DBD">
              <w:rPr>
                <w:b/>
                <w:sz w:val="20"/>
              </w:rPr>
              <w:t>Requirement</w:t>
            </w:r>
          </w:p>
        </w:tc>
        <w:tc>
          <w:tcPr>
            <w:tcW w:w="5825" w:type="dxa"/>
            <w:gridSpan w:val="4"/>
            <w:shd w:val="clear" w:color="auto" w:fill="FFF5EB"/>
          </w:tcPr>
          <w:p w:rsidR="007869FB" w:rsidRPr="007F1DBD" w:rsidRDefault="007869FB" w:rsidP="000207C5">
            <w:pPr>
              <w:pStyle w:val="titulo"/>
              <w:spacing w:before="80" w:after="80" w:line="276" w:lineRule="auto"/>
              <w:rPr>
                <w:sz w:val="20"/>
              </w:rPr>
            </w:pPr>
            <w:r w:rsidRPr="007F1DBD">
              <w:rPr>
                <w:sz w:val="20"/>
              </w:rPr>
              <w:t>Tenderer</w:t>
            </w:r>
          </w:p>
        </w:tc>
        <w:tc>
          <w:tcPr>
            <w:tcW w:w="2034" w:type="dxa"/>
            <w:vMerge/>
          </w:tcPr>
          <w:p w:rsidR="007869FB" w:rsidRPr="007F1DBD" w:rsidRDefault="007869FB" w:rsidP="000207C5">
            <w:pPr>
              <w:spacing w:before="40" w:line="276" w:lineRule="auto"/>
              <w:jc w:val="center"/>
              <w:rPr>
                <w:b/>
                <w:sz w:val="20"/>
              </w:rPr>
            </w:pPr>
          </w:p>
        </w:tc>
      </w:tr>
      <w:tr w:rsidR="007869FB" w:rsidRPr="007F1DBD" w:rsidTr="000207C5">
        <w:trPr>
          <w:cantSplit/>
          <w:tblHeader/>
        </w:trPr>
        <w:tc>
          <w:tcPr>
            <w:tcW w:w="2124" w:type="dxa"/>
            <w:vMerge/>
            <w:shd w:val="clear" w:color="auto" w:fill="FFF5EB"/>
          </w:tcPr>
          <w:p w:rsidR="007869FB" w:rsidRPr="007F1DBD" w:rsidRDefault="007869FB" w:rsidP="000207C5">
            <w:pPr>
              <w:spacing w:line="276" w:lineRule="auto"/>
              <w:ind w:left="360" w:hanging="360"/>
              <w:jc w:val="center"/>
              <w:rPr>
                <w:b/>
                <w:sz w:val="20"/>
              </w:rPr>
            </w:pPr>
          </w:p>
        </w:tc>
        <w:tc>
          <w:tcPr>
            <w:tcW w:w="3085" w:type="dxa"/>
            <w:vMerge/>
            <w:shd w:val="clear" w:color="auto" w:fill="FFF5EB"/>
          </w:tcPr>
          <w:p w:rsidR="007869FB" w:rsidRPr="007F1DBD" w:rsidRDefault="007869FB" w:rsidP="000207C5">
            <w:pPr>
              <w:spacing w:line="276" w:lineRule="auto"/>
              <w:ind w:left="360" w:hanging="360"/>
              <w:jc w:val="center"/>
              <w:rPr>
                <w:b/>
                <w:sz w:val="20"/>
              </w:rPr>
            </w:pPr>
          </w:p>
        </w:tc>
        <w:tc>
          <w:tcPr>
            <w:tcW w:w="1562" w:type="dxa"/>
            <w:vMerge w:val="restart"/>
            <w:shd w:val="clear" w:color="auto" w:fill="FFF5EB"/>
            <w:vAlign w:val="center"/>
          </w:tcPr>
          <w:p w:rsidR="007869FB" w:rsidRPr="007F1DBD" w:rsidRDefault="007869FB" w:rsidP="000207C5">
            <w:pPr>
              <w:pStyle w:val="titulo"/>
              <w:spacing w:before="40" w:after="0" w:line="276" w:lineRule="auto"/>
              <w:rPr>
                <w:rFonts w:ascii="Times New Roman" w:hAnsi="Times New Roman"/>
                <w:sz w:val="20"/>
              </w:rPr>
            </w:pPr>
            <w:r w:rsidRPr="007F1DBD">
              <w:rPr>
                <w:rFonts w:ascii="Times New Roman" w:hAnsi="Times New Roman"/>
                <w:sz w:val="20"/>
              </w:rPr>
              <w:t>Single Entity</w:t>
            </w:r>
          </w:p>
        </w:tc>
        <w:tc>
          <w:tcPr>
            <w:tcW w:w="4263" w:type="dxa"/>
            <w:gridSpan w:val="3"/>
            <w:shd w:val="clear" w:color="auto" w:fill="FFF5EB"/>
          </w:tcPr>
          <w:p w:rsidR="007869FB" w:rsidRPr="007F1DBD" w:rsidRDefault="007869FB" w:rsidP="000207C5">
            <w:pPr>
              <w:spacing w:before="40" w:line="276" w:lineRule="auto"/>
              <w:jc w:val="center"/>
              <w:rPr>
                <w:b/>
                <w:sz w:val="20"/>
              </w:rPr>
            </w:pPr>
            <w:r w:rsidRPr="007F1DBD">
              <w:rPr>
                <w:b/>
                <w:sz w:val="20"/>
              </w:rPr>
              <w:t xml:space="preserve">Joint Venture, Consortium or  Association </w:t>
            </w:r>
          </w:p>
        </w:tc>
        <w:tc>
          <w:tcPr>
            <w:tcW w:w="2034" w:type="dxa"/>
            <w:vMerge/>
          </w:tcPr>
          <w:p w:rsidR="007869FB" w:rsidRPr="007F1DBD" w:rsidRDefault="007869FB" w:rsidP="000207C5">
            <w:pPr>
              <w:spacing w:before="40" w:line="276" w:lineRule="auto"/>
              <w:jc w:val="center"/>
              <w:rPr>
                <w:b/>
                <w:sz w:val="20"/>
              </w:rPr>
            </w:pPr>
          </w:p>
        </w:tc>
      </w:tr>
      <w:tr w:rsidR="007869FB" w:rsidRPr="007F1DBD" w:rsidTr="000207C5">
        <w:trPr>
          <w:cantSplit/>
          <w:tblHeader/>
        </w:trPr>
        <w:tc>
          <w:tcPr>
            <w:tcW w:w="2124" w:type="dxa"/>
            <w:vMerge/>
            <w:shd w:val="clear" w:color="auto" w:fill="FFF5EB"/>
          </w:tcPr>
          <w:p w:rsidR="007869FB" w:rsidRPr="007F1DBD" w:rsidRDefault="007869FB" w:rsidP="000207C5">
            <w:pPr>
              <w:spacing w:line="276" w:lineRule="auto"/>
              <w:ind w:left="360" w:hanging="360"/>
              <w:rPr>
                <w:b/>
                <w:sz w:val="20"/>
              </w:rPr>
            </w:pPr>
          </w:p>
        </w:tc>
        <w:tc>
          <w:tcPr>
            <w:tcW w:w="3085" w:type="dxa"/>
            <w:vMerge/>
            <w:shd w:val="clear" w:color="auto" w:fill="FFF5EB"/>
          </w:tcPr>
          <w:p w:rsidR="007869FB" w:rsidRPr="007F1DBD" w:rsidRDefault="007869FB" w:rsidP="000207C5">
            <w:pPr>
              <w:spacing w:line="276" w:lineRule="auto"/>
              <w:ind w:left="360" w:hanging="360"/>
              <w:rPr>
                <w:b/>
                <w:sz w:val="20"/>
              </w:rPr>
            </w:pPr>
          </w:p>
        </w:tc>
        <w:tc>
          <w:tcPr>
            <w:tcW w:w="1562" w:type="dxa"/>
            <w:vMerge/>
            <w:shd w:val="clear" w:color="auto" w:fill="FFF5EB"/>
          </w:tcPr>
          <w:p w:rsidR="007869FB" w:rsidRPr="007F1DBD" w:rsidRDefault="007869FB" w:rsidP="000207C5">
            <w:pPr>
              <w:spacing w:before="40" w:line="276" w:lineRule="auto"/>
              <w:jc w:val="center"/>
              <w:rPr>
                <w:b/>
                <w:sz w:val="20"/>
              </w:rPr>
            </w:pPr>
          </w:p>
        </w:tc>
        <w:tc>
          <w:tcPr>
            <w:tcW w:w="1559" w:type="dxa"/>
            <w:shd w:val="clear" w:color="auto" w:fill="FFF5EB"/>
          </w:tcPr>
          <w:p w:rsidR="007869FB" w:rsidRPr="007F1DBD" w:rsidRDefault="007869FB" w:rsidP="000207C5">
            <w:pPr>
              <w:spacing w:before="40" w:line="276" w:lineRule="auto"/>
              <w:jc w:val="center"/>
              <w:rPr>
                <w:b/>
                <w:sz w:val="20"/>
              </w:rPr>
            </w:pPr>
            <w:r w:rsidRPr="007F1DBD">
              <w:rPr>
                <w:b/>
                <w:sz w:val="20"/>
              </w:rPr>
              <w:t>All partners combined</w:t>
            </w:r>
          </w:p>
        </w:tc>
        <w:tc>
          <w:tcPr>
            <w:tcW w:w="1318" w:type="dxa"/>
            <w:shd w:val="clear" w:color="auto" w:fill="FFF5EB"/>
          </w:tcPr>
          <w:p w:rsidR="007869FB" w:rsidRPr="007F1DBD" w:rsidRDefault="007869FB" w:rsidP="000207C5">
            <w:pPr>
              <w:spacing w:before="40" w:line="276" w:lineRule="auto"/>
              <w:jc w:val="center"/>
              <w:rPr>
                <w:b/>
                <w:sz w:val="20"/>
              </w:rPr>
            </w:pPr>
            <w:r w:rsidRPr="007F1DBD">
              <w:rPr>
                <w:b/>
                <w:sz w:val="20"/>
              </w:rPr>
              <w:t>Each partner</w:t>
            </w:r>
          </w:p>
        </w:tc>
        <w:tc>
          <w:tcPr>
            <w:tcW w:w="1386" w:type="dxa"/>
            <w:shd w:val="clear" w:color="auto" w:fill="FFF5EB"/>
          </w:tcPr>
          <w:p w:rsidR="007869FB" w:rsidRPr="007F1DBD" w:rsidRDefault="007869FB" w:rsidP="000207C5">
            <w:pPr>
              <w:spacing w:before="40" w:line="276" w:lineRule="auto"/>
              <w:jc w:val="center"/>
              <w:rPr>
                <w:b/>
                <w:sz w:val="20"/>
              </w:rPr>
            </w:pPr>
            <w:r w:rsidRPr="007F1DBD">
              <w:rPr>
                <w:b/>
                <w:sz w:val="20"/>
              </w:rPr>
              <w:t>At least one partner</w:t>
            </w:r>
          </w:p>
        </w:tc>
        <w:tc>
          <w:tcPr>
            <w:tcW w:w="2034" w:type="dxa"/>
            <w:vMerge/>
          </w:tcPr>
          <w:p w:rsidR="007869FB" w:rsidRPr="007F1DBD" w:rsidRDefault="007869FB" w:rsidP="000207C5">
            <w:pPr>
              <w:spacing w:before="40" w:line="276" w:lineRule="auto"/>
              <w:jc w:val="center"/>
              <w:rPr>
                <w:b/>
                <w:sz w:val="20"/>
              </w:rPr>
            </w:pPr>
          </w:p>
        </w:tc>
      </w:tr>
      <w:tr w:rsidR="007869FB" w:rsidRPr="007F1DBD" w:rsidTr="000207C5">
        <w:trPr>
          <w:trHeight w:val="600"/>
        </w:trPr>
        <w:tc>
          <w:tcPr>
            <w:tcW w:w="2124" w:type="dxa"/>
          </w:tcPr>
          <w:p w:rsidR="007869FB" w:rsidRPr="007F1DBD" w:rsidRDefault="007869FB" w:rsidP="000207C5">
            <w:pPr>
              <w:spacing w:line="276" w:lineRule="auto"/>
              <w:rPr>
                <w:sz w:val="20"/>
              </w:rPr>
            </w:pPr>
            <w:bookmarkStart w:id="423" w:name="_Toc496968138"/>
            <w:r w:rsidRPr="007F1DBD">
              <w:rPr>
                <w:sz w:val="20"/>
              </w:rPr>
              <w:t xml:space="preserve">2.4.1 General Experience </w:t>
            </w:r>
            <w:bookmarkEnd w:id="423"/>
          </w:p>
        </w:tc>
        <w:tc>
          <w:tcPr>
            <w:tcW w:w="3085" w:type="dxa"/>
          </w:tcPr>
          <w:p w:rsidR="007869FB" w:rsidRPr="007F1DBD" w:rsidRDefault="007869FB" w:rsidP="000207C5">
            <w:pPr>
              <w:spacing w:line="276" w:lineRule="auto"/>
              <w:rPr>
                <w:sz w:val="20"/>
              </w:rPr>
            </w:pPr>
            <w:r w:rsidRPr="007F1DBD">
              <w:rPr>
                <w:sz w:val="20"/>
              </w:rPr>
              <w:t xml:space="preserve">Experience under contracts in the role of supplier, subcontractor, or management contractor for at least the last </w:t>
            </w:r>
            <w:r w:rsidRPr="007F1DBD">
              <w:rPr>
                <w:b/>
                <w:bCs/>
                <w:sz w:val="20"/>
              </w:rPr>
              <w:t>3</w:t>
            </w:r>
            <w:r w:rsidRPr="007F1DBD">
              <w:rPr>
                <w:sz w:val="20"/>
              </w:rPr>
              <w:t xml:space="preserve"> years prior to the applications submission deadline.</w:t>
            </w:r>
          </w:p>
        </w:tc>
        <w:tc>
          <w:tcPr>
            <w:tcW w:w="1562" w:type="dxa"/>
            <w:vAlign w:val="center"/>
          </w:tcPr>
          <w:p w:rsidR="007869FB" w:rsidRPr="007F1DBD" w:rsidRDefault="007869FB" w:rsidP="000207C5">
            <w:pPr>
              <w:spacing w:line="276" w:lineRule="auto"/>
              <w:jc w:val="center"/>
              <w:rPr>
                <w:sz w:val="20"/>
              </w:rPr>
            </w:pPr>
            <w:r w:rsidRPr="007F1DBD">
              <w:rPr>
                <w:sz w:val="20"/>
              </w:rPr>
              <w:t>Must meet requirement</w:t>
            </w:r>
          </w:p>
        </w:tc>
        <w:tc>
          <w:tcPr>
            <w:tcW w:w="1559" w:type="dxa"/>
            <w:vAlign w:val="center"/>
          </w:tcPr>
          <w:p w:rsidR="007869FB" w:rsidRPr="007F1DBD" w:rsidRDefault="007869FB" w:rsidP="000207C5">
            <w:pPr>
              <w:spacing w:line="276" w:lineRule="auto"/>
              <w:jc w:val="center"/>
              <w:rPr>
                <w:sz w:val="20"/>
              </w:rPr>
            </w:pPr>
            <w:r w:rsidRPr="007F1DBD">
              <w:rPr>
                <w:sz w:val="20"/>
              </w:rPr>
              <w:t>N/A</w:t>
            </w:r>
          </w:p>
        </w:tc>
        <w:tc>
          <w:tcPr>
            <w:tcW w:w="1318" w:type="dxa"/>
            <w:vAlign w:val="center"/>
          </w:tcPr>
          <w:p w:rsidR="007869FB" w:rsidRPr="007F1DBD" w:rsidRDefault="007869FB" w:rsidP="000207C5">
            <w:pPr>
              <w:spacing w:line="276" w:lineRule="auto"/>
              <w:jc w:val="center"/>
              <w:rPr>
                <w:sz w:val="20"/>
              </w:rPr>
            </w:pPr>
            <w:r w:rsidRPr="007F1DBD">
              <w:rPr>
                <w:sz w:val="20"/>
              </w:rPr>
              <w:t>Must meet requirement</w:t>
            </w:r>
          </w:p>
        </w:tc>
        <w:tc>
          <w:tcPr>
            <w:tcW w:w="1386" w:type="dxa"/>
            <w:vAlign w:val="center"/>
          </w:tcPr>
          <w:p w:rsidR="007869FB" w:rsidRPr="007F1DBD" w:rsidRDefault="007869FB" w:rsidP="000207C5">
            <w:pPr>
              <w:spacing w:line="276" w:lineRule="auto"/>
              <w:jc w:val="center"/>
              <w:rPr>
                <w:sz w:val="20"/>
              </w:rPr>
            </w:pPr>
            <w:r w:rsidRPr="007F1DBD">
              <w:rPr>
                <w:sz w:val="20"/>
              </w:rPr>
              <w:t>N/A</w:t>
            </w:r>
          </w:p>
        </w:tc>
        <w:tc>
          <w:tcPr>
            <w:tcW w:w="2034" w:type="dxa"/>
            <w:vAlign w:val="center"/>
          </w:tcPr>
          <w:p w:rsidR="007869FB" w:rsidRPr="007F1DBD" w:rsidRDefault="007869FB" w:rsidP="000207C5">
            <w:pPr>
              <w:spacing w:line="276" w:lineRule="auto"/>
              <w:jc w:val="center"/>
              <w:rPr>
                <w:sz w:val="20"/>
              </w:rPr>
            </w:pPr>
            <w:r w:rsidRPr="007F1DBD">
              <w:rPr>
                <w:sz w:val="20"/>
              </w:rPr>
              <w:t>Form EXP-2.4</w:t>
            </w:r>
          </w:p>
        </w:tc>
      </w:tr>
      <w:tr w:rsidR="007869FB" w:rsidRPr="007F1DBD" w:rsidTr="000207C5">
        <w:tc>
          <w:tcPr>
            <w:tcW w:w="2124" w:type="dxa"/>
          </w:tcPr>
          <w:p w:rsidR="007869FB" w:rsidRPr="007F1DBD" w:rsidRDefault="007869FB" w:rsidP="000207C5">
            <w:pPr>
              <w:spacing w:line="276" w:lineRule="auto"/>
              <w:rPr>
                <w:sz w:val="20"/>
              </w:rPr>
            </w:pPr>
            <w:r w:rsidRPr="007F1DBD">
              <w:rPr>
                <w:sz w:val="20"/>
              </w:rPr>
              <w:t>2.4.2 Specific Experience</w:t>
            </w:r>
          </w:p>
        </w:tc>
        <w:tc>
          <w:tcPr>
            <w:tcW w:w="3085" w:type="dxa"/>
          </w:tcPr>
          <w:p w:rsidR="007869FB" w:rsidRPr="007F1DBD" w:rsidRDefault="007869FB" w:rsidP="000207C5">
            <w:pPr>
              <w:spacing w:line="276" w:lineRule="auto"/>
              <w:rPr>
                <w:b/>
                <w:sz w:val="20"/>
              </w:rPr>
            </w:pPr>
            <w:r w:rsidRPr="007F1DBD">
              <w:rPr>
                <w:sz w:val="20"/>
              </w:rPr>
              <w:t xml:space="preserve">(a)   Participation as contractor, management contractor, or subcontractor, in at </w:t>
            </w:r>
            <w:r w:rsidRPr="007F1DBD">
              <w:rPr>
                <w:b/>
                <w:bCs/>
                <w:sz w:val="20"/>
              </w:rPr>
              <w:t>least 2</w:t>
            </w:r>
            <w:r w:rsidRPr="007F1DBD">
              <w:rPr>
                <w:sz w:val="20"/>
              </w:rPr>
              <w:t xml:space="preserve"> contracts within the last 5 </w:t>
            </w:r>
            <w:r w:rsidR="007F1DBD" w:rsidRPr="007F1DBD">
              <w:rPr>
                <w:sz w:val="20"/>
              </w:rPr>
              <w:t>years,</w:t>
            </w:r>
            <w:r w:rsidRPr="007F1DBD">
              <w:rPr>
                <w:sz w:val="20"/>
              </w:rPr>
              <w:t xml:space="preserve"> each with a value of at least </w:t>
            </w:r>
            <w:r w:rsidR="001B18A7" w:rsidRPr="007F1DBD">
              <w:rPr>
                <w:b/>
                <w:bCs/>
                <w:sz w:val="20"/>
              </w:rPr>
              <w:t xml:space="preserve">MVR </w:t>
            </w:r>
            <w:r w:rsidR="0037269C" w:rsidRPr="007F1DBD">
              <w:rPr>
                <w:b/>
                <w:bCs/>
                <w:sz w:val="22"/>
                <w:szCs w:val="22"/>
              </w:rPr>
              <w:t xml:space="preserve">4,725,000.00 </w:t>
            </w:r>
            <w:r w:rsidRPr="007F1DBD">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rsidR="007869FB" w:rsidRPr="007F1DBD" w:rsidRDefault="007869FB" w:rsidP="000207C5">
            <w:pPr>
              <w:spacing w:line="276" w:lineRule="auto"/>
              <w:jc w:val="center"/>
              <w:rPr>
                <w:sz w:val="20"/>
              </w:rPr>
            </w:pPr>
            <w:r w:rsidRPr="007F1DBD">
              <w:rPr>
                <w:sz w:val="20"/>
              </w:rPr>
              <w:t>Must meet requirement</w:t>
            </w:r>
          </w:p>
        </w:tc>
        <w:tc>
          <w:tcPr>
            <w:tcW w:w="1559" w:type="dxa"/>
            <w:vAlign w:val="center"/>
          </w:tcPr>
          <w:p w:rsidR="007869FB" w:rsidRPr="007F1DBD" w:rsidRDefault="007869FB" w:rsidP="000207C5">
            <w:pPr>
              <w:spacing w:line="276" w:lineRule="auto"/>
              <w:jc w:val="center"/>
              <w:rPr>
                <w:spacing w:val="-4"/>
                <w:sz w:val="20"/>
              </w:rPr>
            </w:pPr>
            <w:r w:rsidRPr="007F1DBD">
              <w:rPr>
                <w:spacing w:val="-4"/>
                <w:sz w:val="20"/>
              </w:rPr>
              <w:t>Must meet requirements  for all characteristics</w:t>
            </w:r>
          </w:p>
        </w:tc>
        <w:tc>
          <w:tcPr>
            <w:tcW w:w="1318" w:type="dxa"/>
            <w:vAlign w:val="center"/>
          </w:tcPr>
          <w:p w:rsidR="007869FB" w:rsidRPr="007F1DBD" w:rsidRDefault="007869FB" w:rsidP="000207C5">
            <w:pPr>
              <w:spacing w:line="276" w:lineRule="auto"/>
              <w:jc w:val="center"/>
              <w:rPr>
                <w:sz w:val="20"/>
              </w:rPr>
            </w:pPr>
            <w:r w:rsidRPr="007F1DBD">
              <w:rPr>
                <w:sz w:val="20"/>
              </w:rPr>
              <w:t>N / A</w:t>
            </w:r>
          </w:p>
        </w:tc>
        <w:tc>
          <w:tcPr>
            <w:tcW w:w="1386" w:type="dxa"/>
            <w:vAlign w:val="center"/>
          </w:tcPr>
          <w:p w:rsidR="007869FB" w:rsidRPr="007F1DBD" w:rsidRDefault="007869FB" w:rsidP="000207C5">
            <w:pPr>
              <w:spacing w:line="276" w:lineRule="auto"/>
              <w:jc w:val="center"/>
              <w:rPr>
                <w:spacing w:val="-4"/>
                <w:sz w:val="20"/>
              </w:rPr>
            </w:pPr>
            <w:r w:rsidRPr="007F1DBD">
              <w:rPr>
                <w:spacing w:val="-4"/>
                <w:sz w:val="20"/>
              </w:rPr>
              <w:t>Must meet requirement for one characteristic</w:t>
            </w:r>
          </w:p>
        </w:tc>
        <w:tc>
          <w:tcPr>
            <w:tcW w:w="2034" w:type="dxa"/>
            <w:vAlign w:val="center"/>
          </w:tcPr>
          <w:p w:rsidR="007869FB" w:rsidRPr="007F1DBD" w:rsidRDefault="007869FB" w:rsidP="000207C5">
            <w:pPr>
              <w:spacing w:line="276" w:lineRule="auto"/>
              <w:jc w:val="center"/>
              <w:rPr>
                <w:sz w:val="20"/>
              </w:rPr>
            </w:pPr>
            <w:r w:rsidRPr="007F1DBD">
              <w:rPr>
                <w:sz w:val="20"/>
              </w:rPr>
              <w:t>Form EXP 2.4.2</w:t>
            </w:r>
          </w:p>
          <w:p w:rsidR="007869FB" w:rsidRPr="007F1DBD" w:rsidRDefault="007869FB" w:rsidP="000207C5">
            <w:pPr>
              <w:spacing w:line="276" w:lineRule="auto"/>
              <w:jc w:val="center"/>
              <w:rPr>
                <w:sz w:val="20"/>
              </w:rPr>
            </w:pPr>
          </w:p>
        </w:tc>
      </w:tr>
    </w:tbl>
    <w:p w:rsidR="00E04089" w:rsidRPr="007F1DBD" w:rsidRDefault="00E04089" w:rsidP="007869FB">
      <w:pPr>
        <w:pStyle w:val="Footer"/>
        <w:tabs>
          <w:tab w:val="clear" w:pos="9504"/>
        </w:tabs>
        <w:spacing w:before="0" w:line="276" w:lineRule="auto"/>
        <w:rPr>
          <w:b/>
        </w:rPr>
        <w:sectPr w:rsidR="00E04089" w:rsidRPr="007F1DBD" w:rsidSect="002C49C8">
          <w:pgSz w:w="16840" w:h="11907" w:orient="landscape" w:code="9"/>
          <w:pgMar w:top="1701" w:right="2540" w:bottom="1440" w:left="1701" w:header="680" w:footer="680" w:gutter="0"/>
          <w:cols w:space="720"/>
        </w:sectPr>
      </w:pPr>
    </w:p>
    <w:p w:rsidR="00E04089" w:rsidRPr="007F1DBD" w:rsidRDefault="00E04089" w:rsidP="007869FB">
      <w:pPr>
        <w:pStyle w:val="Subtitle"/>
        <w:bidi/>
        <w:spacing w:after="120" w:line="276" w:lineRule="auto"/>
        <w:ind w:right="288"/>
        <w:jc w:val="left"/>
        <w:rPr>
          <w:rFonts w:cs="Arial"/>
        </w:rPr>
        <w:sectPr w:rsidR="00E04089" w:rsidRPr="007F1DBD" w:rsidSect="002C49C8">
          <w:pgSz w:w="11907" w:h="16840" w:code="9"/>
          <w:pgMar w:top="1474" w:right="1440" w:bottom="1440" w:left="1701" w:header="680" w:footer="680" w:gutter="0"/>
          <w:cols w:space="720"/>
        </w:sectPr>
      </w:pPr>
      <w:bookmarkStart w:id="424" w:name="_Toc41971244"/>
      <w:bookmarkEnd w:id="391"/>
    </w:p>
    <w:p w:rsidR="007B586E" w:rsidRPr="007F1DBD" w:rsidRDefault="007B586E" w:rsidP="007869FB">
      <w:pPr>
        <w:pStyle w:val="Subtitle"/>
        <w:spacing w:after="120" w:line="276" w:lineRule="auto"/>
        <w:ind w:right="288"/>
        <w:rPr>
          <w:rFonts w:cs="Arial"/>
        </w:rPr>
      </w:pPr>
      <w:bookmarkStart w:id="425" w:name="_Toc235671250"/>
      <w:r w:rsidRPr="007F1DBD">
        <w:rPr>
          <w:rFonts w:cs="Arial"/>
        </w:rPr>
        <w:lastRenderedPageBreak/>
        <w:t xml:space="preserve">Section IV - </w:t>
      </w:r>
      <w:r w:rsidR="006830BF" w:rsidRPr="007F1DBD">
        <w:rPr>
          <w:rFonts w:cs="Arial"/>
        </w:rPr>
        <w:t>Tendering</w:t>
      </w:r>
      <w:r w:rsidRPr="007F1DBD">
        <w:rPr>
          <w:rFonts w:cs="Arial"/>
        </w:rPr>
        <w:t xml:space="preserve"> Forms</w:t>
      </w:r>
      <w:bookmarkEnd w:id="425"/>
    </w:p>
    <w:bookmarkEnd w:id="424"/>
    <w:p w:rsidR="007B586E" w:rsidRPr="007F1DBD" w:rsidRDefault="007B586E" w:rsidP="006247D1">
      <w:pPr>
        <w:spacing w:line="276" w:lineRule="auto"/>
        <w:jc w:val="center"/>
        <w:rPr>
          <w:b/>
        </w:rPr>
      </w:pPr>
      <w:r w:rsidRPr="007F1DBD">
        <w:rPr>
          <w:b/>
        </w:rPr>
        <w:t>Table of Forms</w:t>
      </w:r>
    </w:p>
    <w:p w:rsidR="007B586E" w:rsidRPr="007F1DBD" w:rsidRDefault="007B586E" w:rsidP="006247D1">
      <w:pPr>
        <w:spacing w:line="276" w:lineRule="auto"/>
      </w:pPr>
    </w:p>
    <w:p w:rsidR="007869FB" w:rsidRPr="007F1DBD" w:rsidRDefault="007B586E">
      <w:pPr>
        <w:pStyle w:val="TOC1"/>
        <w:tabs>
          <w:tab w:val="right" w:leader="dot" w:pos="9350"/>
        </w:tabs>
        <w:rPr>
          <w:rFonts w:ascii="Calibri" w:hAnsi="Calibri" w:cs="Arial"/>
          <w:b w:val="0"/>
          <w:noProof/>
          <w:lang w:val="en-US"/>
        </w:rPr>
      </w:pPr>
      <w:r w:rsidRPr="007F1DBD">
        <w:fldChar w:fldCharType="begin"/>
      </w:r>
      <w:r w:rsidRPr="007F1DBD">
        <w:instrText xml:space="preserve"> TOC \h \z \t "S4-header1,1,S4-Header 2,2" </w:instrText>
      </w:r>
      <w:r w:rsidRPr="007F1DBD">
        <w:fldChar w:fldCharType="separate"/>
      </w:r>
      <w:hyperlink w:anchor="_Toc524350036" w:history="1">
        <w:r w:rsidR="007869FB" w:rsidRPr="007F1DBD">
          <w:rPr>
            <w:rStyle w:val="Hyperlink"/>
            <w:noProof/>
            <w:color w:val="auto"/>
          </w:rPr>
          <w:t>Letter of Tender</w:t>
        </w:r>
        <w:r w:rsidR="007869FB" w:rsidRPr="007F1DBD">
          <w:rPr>
            <w:noProof/>
            <w:webHidden/>
          </w:rPr>
          <w:tab/>
        </w:r>
        <w:r w:rsidR="007869FB" w:rsidRPr="007F1DBD">
          <w:rPr>
            <w:noProof/>
            <w:webHidden/>
          </w:rPr>
          <w:fldChar w:fldCharType="begin"/>
        </w:r>
        <w:r w:rsidR="007869FB" w:rsidRPr="007F1DBD">
          <w:rPr>
            <w:noProof/>
            <w:webHidden/>
          </w:rPr>
          <w:instrText xml:space="preserve"> PAGEREF _Toc524350036 \h </w:instrText>
        </w:r>
        <w:r w:rsidR="007869FB" w:rsidRPr="007F1DBD">
          <w:rPr>
            <w:noProof/>
            <w:webHidden/>
          </w:rPr>
        </w:r>
        <w:r w:rsidR="007869FB" w:rsidRPr="007F1DBD">
          <w:rPr>
            <w:noProof/>
            <w:webHidden/>
          </w:rPr>
          <w:fldChar w:fldCharType="separate"/>
        </w:r>
        <w:r w:rsidR="007869FB" w:rsidRPr="007F1DBD">
          <w:rPr>
            <w:noProof/>
            <w:webHidden/>
          </w:rPr>
          <w:t>35</w:t>
        </w:r>
        <w:r w:rsidR="007869FB" w:rsidRPr="007F1DBD">
          <w:rPr>
            <w:noProof/>
            <w:webHidden/>
          </w:rPr>
          <w:fldChar w:fldCharType="end"/>
        </w:r>
      </w:hyperlink>
    </w:p>
    <w:p w:rsidR="007869FB" w:rsidRPr="007F1DBD" w:rsidRDefault="0037269C">
      <w:pPr>
        <w:pStyle w:val="TOC1"/>
        <w:tabs>
          <w:tab w:val="right" w:leader="dot" w:pos="9350"/>
        </w:tabs>
        <w:rPr>
          <w:rFonts w:ascii="Calibri" w:hAnsi="Calibri" w:cs="Arial"/>
          <w:b w:val="0"/>
          <w:noProof/>
          <w:lang w:val="en-US"/>
        </w:rPr>
      </w:pPr>
      <w:hyperlink w:anchor="_Toc524350037" w:history="1">
        <w:r w:rsidR="007869FB" w:rsidRPr="007F1DBD">
          <w:rPr>
            <w:rStyle w:val="Hyperlink"/>
            <w:noProof/>
            <w:color w:val="auto"/>
          </w:rPr>
          <w:t>Form of Tender Security (Bank Guarantee)</w:t>
        </w:r>
        <w:r w:rsidR="007869FB" w:rsidRPr="007F1DBD">
          <w:rPr>
            <w:noProof/>
            <w:webHidden/>
          </w:rPr>
          <w:tab/>
        </w:r>
        <w:r w:rsidR="007869FB" w:rsidRPr="007F1DBD">
          <w:rPr>
            <w:noProof/>
            <w:webHidden/>
          </w:rPr>
          <w:fldChar w:fldCharType="begin"/>
        </w:r>
        <w:r w:rsidR="007869FB" w:rsidRPr="007F1DBD">
          <w:rPr>
            <w:noProof/>
            <w:webHidden/>
          </w:rPr>
          <w:instrText xml:space="preserve"> PAGEREF _Toc524350037 \h </w:instrText>
        </w:r>
        <w:r w:rsidR="007869FB" w:rsidRPr="007F1DBD">
          <w:rPr>
            <w:noProof/>
            <w:webHidden/>
          </w:rPr>
        </w:r>
        <w:r w:rsidR="007869FB" w:rsidRPr="007F1DBD">
          <w:rPr>
            <w:noProof/>
            <w:webHidden/>
          </w:rPr>
          <w:fldChar w:fldCharType="separate"/>
        </w:r>
        <w:r w:rsidR="007869FB" w:rsidRPr="007F1DBD">
          <w:rPr>
            <w:noProof/>
            <w:webHidden/>
          </w:rPr>
          <w:t>43</w:t>
        </w:r>
        <w:r w:rsidR="007869FB" w:rsidRPr="007F1DBD">
          <w:rPr>
            <w:noProof/>
            <w:webHidden/>
          </w:rPr>
          <w:fldChar w:fldCharType="end"/>
        </w:r>
      </w:hyperlink>
    </w:p>
    <w:p w:rsidR="007869FB" w:rsidRPr="007F1DBD" w:rsidRDefault="0037269C">
      <w:pPr>
        <w:pStyle w:val="TOC1"/>
        <w:tabs>
          <w:tab w:val="right" w:leader="dot" w:pos="9350"/>
        </w:tabs>
        <w:rPr>
          <w:rFonts w:ascii="Calibri" w:hAnsi="Calibri" w:cs="Arial"/>
          <w:b w:val="0"/>
          <w:noProof/>
          <w:lang w:val="en-US"/>
        </w:rPr>
      </w:pPr>
      <w:hyperlink w:anchor="_Toc524350038" w:history="1">
        <w:r w:rsidR="007869FB" w:rsidRPr="007F1DBD">
          <w:rPr>
            <w:rStyle w:val="Hyperlink"/>
            <w:noProof/>
            <w:color w:val="auto"/>
          </w:rPr>
          <w:t>Tenderer’s Qualifications</w:t>
        </w:r>
        <w:r w:rsidR="007869FB" w:rsidRPr="007F1DBD">
          <w:rPr>
            <w:noProof/>
            <w:webHidden/>
          </w:rPr>
          <w:tab/>
        </w:r>
        <w:r w:rsidR="007869FB" w:rsidRPr="007F1DBD">
          <w:rPr>
            <w:noProof/>
            <w:webHidden/>
          </w:rPr>
          <w:fldChar w:fldCharType="begin"/>
        </w:r>
        <w:r w:rsidR="007869FB" w:rsidRPr="007F1DBD">
          <w:rPr>
            <w:noProof/>
            <w:webHidden/>
          </w:rPr>
          <w:instrText xml:space="preserve"> PAGEREF _Toc524350038 \h </w:instrText>
        </w:r>
        <w:r w:rsidR="007869FB" w:rsidRPr="007F1DBD">
          <w:rPr>
            <w:noProof/>
            <w:webHidden/>
          </w:rPr>
        </w:r>
        <w:r w:rsidR="007869FB" w:rsidRPr="007F1DBD">
          <w:rPr>
            <w:noProof/>
            <w:webHidden/>
          </w:rPr>
          <w:fldChar w:fldCharType="separate"/>
        </w:r>
        <w:r w:rsidR="007869FB" w:rsidRPr="007F1DBD">
          <w:rPr>
            <w:noProof/>
            <w:webHidden/>
          </w:rPr>
          <w:t>49</w:t>
        </w:r>
        <w:r w:rsidR="007869FB" w:rsidRPr="007F1DBD">
          <w:rPr>
            <w:noProof/>
            <w:webHidden/>
          </w:rPr>
          <w:fldChar w:fldCharType="end"/>
        </w:r>
      </w:hyperlink>
    </w:p>
    <w:p w:rsidR="007869FB" w:rsidRPr="007F1DBD" w:rsidRDefault="0037269C">
      <w:pPr>
        <w:pStyle w:val="TOC2"/>
        <w:rPr>
          <w:rFonts w:ascii="Calibri" w:hAnsi="Calibri" w:cs="Arial"/>
          <w:lang w:val="en-US"/>
        </w:rPr>
      </w:pPr>
      <w:hyperlink w:anchor="_Toc524350039" w:history="1">
        <w:r w:rsidR="007869FB" w:rsidRPr="007F1DBD">
          <w:rPr>
            <w:rStyle w:val="Hyperlink"/>
            <w:color w:val="auto"/>
          </w:rPr>
          <w:t>Tenderer Information Sheet</w:t>
        </w:r>
        <w:r w:rsidR="007869FB" w:rsidRPr="007F1DBD">
          <w:rPr>
            <w:webHidden/>
          </w:rPr>
          <w:tab/>
        </w:r>
        <w:r w:rsidR="007869FB" w:rsidRPr="007F1DBD">
          <w:rPr>
            <w:webHidden/>
          </w:rPr>
          <w:fldChar w:fldCharType="begin"/>
        </w:r>
        <w:r w:rsidR="007869FB" w:rsidRPr="007F1DBD">
          <w:rPr>
            <w:webHidden/>
          </w:rPr>
          <w:instrText xml:space="preserve"> PAGEREF _Toc524350039 \h </w:instrText>
        </w:r>
        <w:r w:rsidR="007869FB" w:rsidRPr="007F1DBD">
          <w:rPr>
            <w:webHidden/>
          </w:rPr>
        </w:r>
        <w:r w:rsidR="007869FB" w:rsidRPr="007F1DBD">
          <w:rPr>
            <w:webHidden/>
          </w:rPr>
          <w:fldChar w:fldCharType="separate"/>
        </w:r>
        <w:r w:rsidR="007869FB" w:rsidRPr="007F1DBD">
          <w:rPr>
            <w:webHidden/>
          </w:rPr>
          <w:t>50</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0" w:history="1">
        <w:r w:rsidR="007869FB" w:rsidRPr="007F1DBD">
          <w:rPr>
            <w:rStyle w:val="Hyperlink"/>
            <w:color w:val="auto"/>
          </w:rPr>
          <w:t>Party to Joint Venture Information Sheet</w:t>
        </w:r>
        <w:r w:rsidR="007869FB" w:rsidRPr="007F1DBD">
          <w:rPr>
            <w:webHidden/>
          </w:rPr>
          <w:tab/>
        </w:r>
        <w:r w:rsidR="007869FB" w:rsidRPr="007F1DBD">
          <w:rPr>
            <w:webHidden/>
          </w:rPr>
          <w:fldChar w:fldCharType="begin"/>
        </w:r>
        <w:r w:rsidR="007869FB" w:rsidRPr="007F1DBD">
          <w:rPr>
            <w:webHidden/>
          </w:rPr>
          <w:instrText xml:space="preserve"> PAGEREF _Toc524350040 \h </w:instrText>
        </w:r>
        <w:r w:rsidR="007869FB" w:rsidRPr="007F1DBD">
          <w:rPr>
            <w:webHidden/>
          </w:rPr>
        </w:r>
        <w:r w:rsidR="007869FB" w:rsidRPr="007F1DBD">
          <w:rPr>
            <w:webHidden/>
          </w:rPr>
          <w:fldChar w:fldCharType="separate"/>
        </w:r>
        <w:r w:rsidR="007869FB" w:rsidRPr="007F1DBD">
          <w:rPr>
            <w:webHidden/>
          </w:rPr>
          <w:t>52</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1" w:history="1">
        <w:r w:rsidR="007869FB" w:rsidRPr="007F1DBD">
          <w:rPr>
            <w:rStyle w:val="Hyperlink"/>
            <w:color w:val="auto"/>
          </w:rPr>
          <w:t>Current Contract Commitments/Works in Progress</w:t>
        </w:r>
        <w:r w:rsidR="007869FB" w:rsidRPr="007F1DBD">
          <w:rPr>
            <w:webHidden/>
          </w:rPr>
          <w:tab/>
        </w:r>
        <w:r w:rsidR="007869FB" w:rsidRPr="007F1DBD">
          <w:rPr>
            <w:webHidden/>
          </w:rPr>
          <w:fldChar w:fldCharType="begin"/>
        </w:r>
        <w:r w:rsidR="007869FB" w:rsidRPr="007F1DBD">
          <w:rPr>
            <w:webHidden/>
          </w:rPr>
          <w:instrText xml:space="preserve"> PAGEREF _Toc524350041 \h </w:instrText>
        </w:r>
        <w:r w:rsidR="007869FB" w:rsidRPr="007F1DBD">
          <w:rPr>
            <w:webHidden/>
          </w:rPr>
        </w:r>
        <w:r w:rsidR="007869FB" w:rsidRPr="007F1DBD">
          <w:rPr>
            <w:webHidden/>
          </w:rPr>
          <w:fldChar w:fldCharType="separate"/>
        </w:r>
        <w:r w:rsidR="007869FB" w:rsidRPr="007F1DBD">
          <w:rPr>
            <w:webHidden/>
          </w:rPr>
          <w:t>54</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2" w:history="1">
        <w:r w:rsidR="007869FB" w:rsidRPr="007F1DBD">
          <w:rPr>
            <w:rStyle w:val="Hyperlink"/>
            <w:color w:val="auto"/>
          </w:rPr>
          <w:t>Financial Situation</w:t>
        </w:r>
        <w:r w:rsidR="007869FB" w:rsidRPr="007F1DBD">
          <w:rPr>
            <w:webHidden/>
          </w:rPr>
          <w:tab/>
        </w:r>
        <w:r w:rsidR="007869FB" w:rsidRPr="007F1DBD">
          <w:rPr>
            <w:webHidden/>
          </w:rPr>
          <w:fldChar w:fldCharType="begin"/>
        </w:r>
        <w:r w:rsidR="007869FB" w:rsidRPr="007F1DBD">
          <w:rPr>
            <w:webHidden/>
          </w:rPr>
          <w:instrText xml:space="preserve"> PAGEREF _Toc524350042 \h </w:instrText>
        </w:r>
        <w:r w:rsidR="007869FB" w:rsidRPr="007F1DBD">
          <w:rPr>
            <w:webHidden/>
          </w:rPr>
        </w:r>
        <w:r w:rsidR="007869FB" w:rsidRPr="007F1DBD">
          <w:rPr>
            <w:webHidden/>
          </w:rPr>
          <w:fldChar w:fldCharType="separate"/>
        </w:r>
        <w:r w:rsidR="007869FB" w:rsidRPr="007F1DBD">
          <w:rPr>
            <w:webHidden/>
          </w:rPr>
          <w:t>55</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3" w:history="1">
        <w:r w:rsidR="007869FB" w:rsidRPr="007F1DBD">
          <w:rPr>
            <w:rStyle w:val="Hyperlink"/>
            <w:color w:val="auto"/>
          </w:rPr>
          <w:t>Average Annual Turnover</w:t>
        </w:r>
        <w:r w:rsidR="007869FB" w:rsidRPr="007F1DBD">
          <w:rPr>
            <w:webHidden/>
          </w:rPr>
          <w:tab/>
        </w:r>
        <w:r w:rsidR="007869FB" w:rsidRPr="007F1DBD">
          <w:rPr>
            <w:webHidden/>
          </w:rPr>
          <w:fldChar w:fldCharType="begin"/>
        </w:r>
        <w:r w:rsidR="007869FB" w:rsidRPr="007F1DBD">
          <w:rPr>
            <w:webHidden/>
          </w:rPr>
          <w:instrText xml:space="preserve"> PAGEREF _Toc524350043 \h </w:instrText>
        </w:r>
        <w:r w:rsidR="007869FB" w:rsidRPr="007F1DBD">
          <w:rPr>
            <w:webHidden/>
          </w:rPr>
        </w:r>
        <w:r w:rsidR="007869FB" w:rsidRPr="007F1DBD">
          <w:rPr>
            <w:webHidden/>
          </w:rPr>
          <w:fldChar w:fldCharType="separate"/>
        </w:r>
        <w:r w:rsidR="007869FB" w:rsidRPr="007F1DBD">
          <w:rPr>
            <w:webHidden/>
          </w:rPr>
          <w:t>57</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4" w:history="1">
        <w:r w:rsidR="007869FB" w:rsidRPr="007F1DBD">
          <w:rPr>
            <w:rStyle w:val="Hyperlink"/>
            <w:color w:val="auto"/>
          </w:rPr>
          <w:t>Financial Resources</w:t>
        </w:r>
        <w:r w:rsidR="007869FB" w:rsidRPr="007F1DBD">
          <w:rPr>
            <w:webHidden/>
          </w:rPr>
          <w:tab/>
        </w:r>
        <w:r w:rsidR="007869FB" w:rsidRPr="007F1DBD">
          <w:rPr>
            <w:webHidden/>
          </w:rPr>
          <w:fldChar w:fldCharType="begin"/>
        </w:r>
        <w:r w:rsidR="007869FB" w:rsidRPr="007F1DBD">
          <w:rPr>
            <w:webHidden/>
          </w:rPr>
          <w:instrText xml:space="preserve"> PAGEREF _Toc524350044 \h </w:instrText>
        </w:r>
        <w:r w:rsidR="007869FB" w:rsidRPr="007F1DBD">
          <w:rPr>
            <w:webHidden/>
          </w:rPr>
        </w:r>
        <w:r w:rsidR="007869FB" w:rsidRPr="007F1DBD">
          <w:rPr>
            <w:webHidden/>
          </w:rPr>
          <w:fldChar w:fldCharType="separate"/>
        </w:r>
        <w:r w:rsidR="007869FB" w:rsidRPr="007F1DBD">
          <w:rPr>
            <w:webHidden/>
          </w:rPr>
          <w:t>58</w:t>
        </w:r>
        <w:r w:rsidR="007869FB" w:rsidRPr="007F1DBD">
          <w:rPr>
            <w:webHidden/>
          </w:rPr>
          <w:fldChar w:fldCharType="end"/>
        </w:r>
      </w:hyperlink>
    </w:p>
    <w:p w:rsidR="007869FB" w:rsidRPr="007F1DBD" w:rsidRDefault="0037269C">
      <w:pPr>
        <w:pStyle w:val="TOC2"/>
        <w:rPr>
          <w:rFonts w:ascii="Calibri" w:hAnsi="Calibri" w:cs="Arial"/>
          <w:lang w:val="en-US"/>
        </w:rPr>
      </w:pPr>
      <w:hyperlink w:anchor="_Toc524350045" w:history="1">
        <w:r w:rsidR="007869FB" w:rsidRPr="007F1DBD">
          <w:rPr>
            <w:rStyle w:val="Hyperlink"/>
            <w:color w:val="auto"/>
          </w:rPr>
          <w:t>General Experience</w:t>
        </w:r>
        <w:r w:rsidR="007869FB" w:rsidRPr="007F1DBD">
          <w:rPr>
            <w:webHidden/>
          </w:rPr>
          <w:tab/>
        </w:r>
        <w:r w:rsidR="007869FB" w:rsidRPr="007F1DBD">
          <w:rPr>
            <w:webHidden/>
          </w:rPr>
          <w:fldChar w:fldCharType="begin"/>
        </w:r>
        <w:r w:rsidR="007869FB" w:rsidRPr="007F1DBD">
          <w:rPr>
            <w:webHidden/>
          </w:rPr>
          <w:instrText xml:space="preserve"> PAGEREF _Toc524350045 \h </w:instrText>
        </w:r>
        <w:r w:rsidR="007869FB" w:rsidRPr="007F1DBD">
          <w:rPr>
            <w:webHidden/>
          </w:rPr>
        </w:r>
        <w:r w:rsidR="007869FB" w:rsidRPr="007F1DBD">
          <w:rPr>
            <w:webHidden/>
          </w:rPr>
          <w:fldChar w:fldCharType="separate"/>
        </w:r>
        <w:r w:rsidR="007869FB" w:rsidRPr="007F1DBD">
          <w:rPr>
            <w:webHidden/>
          </w:rPr>
          <w:t>59</w:t>
        </w:r>
        <w:r w:rsidR="007869FB" w:rsidRPr="007F1DBD">
          <w:rPr>
            <w:webHidden/>
          </w:rPr>
          <w:fldChar w:fldCharType="end"/>
        </w:r>
      </w:hyperlink>
    </w:p>
    <w:p w:rsidR="007B586E" w:rsidRPr="007F1DBD" w:rsidRDefault="007B586E" w:rsidP="006247D1">
      <w:pPr>
        <w:spacing w:line="276" w:lineRule="auto"/>
      </w:pPr>
      <w:r w:rsidRPr="007F1DBD">
        <w:fldChar w:fldCharType="end"/>
      </w:r>
    </w:p>
    <w:p w:rsidR="007B586E" w:rsidRPr="007F1DBD" w:rsidRDefault="007B586E" w:rsidP="006247D1">
      <w:pPr>
        <w:spacing w:line="276" w:lineRule="auto"/>
      </w:pPr>
    </w:p>
    <w:p w:rsidR="00E57878" w:rsidRPr="007F1DBD" w:rsidRDefault="00E57878" w:rsidP="006247D1">
      <w:pPr>
        <w:spacing w:line="276" w:lineRule="auto"/>
      </w:pPr>
    </w:p>
    <w:p w:rsidR="00E57878" w:rsidRPr="007F1DBD" w:rsidRDefault="00E57878" w:rsidP="006247D1">
      <w:pPr>
        <w:spacing w:line="276" w:lineRule="auto"/>
      </w:pPr>
    </w:p>
    <w:p w:rsidR="00E57878" w:rsidRPr="007F1DBD" w:rsidRDefault="00E57878" w:rsidP="006247D1">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E57878" w:rsidRPr="007F1DBD" w:rsidRDefault="00E57878" w:rsidP="00E57878">
      <w:pPr>
        <w:spacing w:line="276" w:lineRule="auto"/>
      </w:pPr>
    </w:p>
    <w:p w:rsidR="006D24D8" w:rsidRPr="007F1DBD" w:rsidRDefault="006D24D8" w:rsidP="006D24D8">
      <w:pPr>
        <w:spacing w:after="200" w:line="276" w:lineRule="auto"/>
      </w:pPr>
      <w:bookmarkStart w:id="426" w:name="_Toc108950330"/>
    </w:p>
    <w:p w:rsidR="008D1E07" w:rsidRPr="007F1DBD" w:rsidRDefault="008D1E07" w:rsidP="006D24D8">
      <w:pPr>
        <w:spacing w:after="200" w:line="276" w:lineRule="auto"/>
      </w:pPr>
    </w:p>
    <w:p w:rsidR="001B18A7" w:rsidRPr="007F1DBD" w:rsidRDefault="001B18A7" w:rsidP="006D24D8">
      <w:pPr>
        <w:spacing w:after="200" w:line="276" w:lineRule="auto"/>
      </w:pPr>
    </w:p>
    <w:p w:rsidR="001B18A7" w:rsidRPr="007F1DBD" w:rsidRDefault="001B18A7" w:rsidP="006D24D8">
      <w:pPr>
        <w:spacing w:after="200" w:line="276" w:lineRule="auto"/>
      </w:pPr>
    </w:p>
    <w:p w:rsidR="008D1E07" w:rsidRPr="007F1DBD" w:rsidRDefault="008D1E07" w:rsidP="006D24D8">
      <w:pPr>
        <w:spacing w:after="200" w:line="276" w:lineRule="auto"/>
      </w:pPr>
    </w:p>
    <w:p w:rsidR="007F1DBD" w:rsidRPr="007F1DBD" w:rsidRDefault="007F1DBD" w:rsidP="006D24D8">
      <w:pPr>
        <w:spacing w:after="200" w:line="276" w:lineRule="auto"/>
      </w:pPr>
    </w:p>
    <w:p w:rsidR="008D1E07" w:rsidRPr="007F1DBD" w:rsidRDefault="008D1E07" w:rsidP="006D24D8">
      <w:pPr>
        <w:spacing w:after="200" w:line="276" w:lineRule="auto"/>
      </w:pPr>
    </w:p>
    <w:p w:rsidR="007B586E" w:rsidRPr="007F1DBD" w:rsidRDefault="007B586E" w:rsidP="006247D1">
      <w:pPr>
        <w:pStyle w:val="S4-header1"/>
        <w:spacing w:line="276" w:lineRule="auto"/>
      </w:pPr>
      <w:bookmarkStart w:id="427" w:name="_Toc524350036"/>
      <w:r w:rsidRPr="007F1DBD">
        <w:lastRenderedPageBreak/>
        <w:t xml:space="preserve">Letter of </w:t>
      </w:r>
      <w:r w:rsidR="004552FE" w:rsidRPr="007F1DBD">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4"/>
      </w:tblGrid>
      <w:tr w:rsidR="007B586E" w:rsidRPr="007F1DBD"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7F1DBD" w:rsidRDefault="00052476" w:rsidP="00052476">
            <w:pPr>
              <w:spacing w:line="276" w:lineRule="auto"/>
              <w:rPr>
                <w:b/>
                <w:bCs/>
                <w:sz w:val="22"/>
                <w:szCs w:val="22"/>
              </w:rPr>
            </w:pPr>
            <w:bookmarkStart w:id="428" w:name="_Toc108949930"/>
            <w:bookmarkStart w:id="429" w:name="_Toc108950331"/>
            <w:proofErr w:type="gramStart"/>
            <w:r w:rsidRPr="007F1DBD">
              <w:rPr>
                <w:b/>
                <w:bCs/>
                <w:sz w:val="22"/>
                <w:szCs w:val="22"/>
              </w:rPr>
              <w:t>NOTE  TO</w:t>
            </w:r>
            <w:proofErr w:type="gramEnd"/>
            <w:r w:rsidRPr="007F1DBD">
              <w:rPr>
                <w:b/>
                <w:bCs/>
                <w:sz w:val="22"/>
                <w:szCs w:val="22"/>
              </w:rPr>
              <w:t xml:space="preserve"> TENDERERS: Letter of Tender shall be in the Company Letter head.</w:t>
            </w:r>
          </w:p>
          <w:p w:rsidR="007B586E" w:rsidRPr="007F1DBD" w:rsidRDefault="0049153D" w:rsidP="006247D1">
            <w:pPr>
              <w:spacing w:line="276" w:lineRule="auto"/>
              <w:rPr>
                <w:rFonts w:cs="Arial"/>
                <w:i/>
                <w:iCs/>
              </w:rPr>
            </w:pPr>
            <w:r w:rsidRPr="007F1DBD">
              <w:rPr>
                <w:b/>
                <w:i/>
                <w:iCs/>
                <w:sz w:val="22"/>
                <w:szCs w:val="22"/>
              </w:rPr>
              <w:t>Note:  All italicized text is for use in preparing these form and shall be deleted from the final products.</w:t>
            </w:r>
            <w:r w:rsidR="00052476" w:rsidRPr="007F1DBD">
              <w:rPr>
                <w:b/>
                <w:i/>
                <w:iCs/>
                <w:sz w:val="22"/>
                <w:szCs w:val="22"/>
              </w:rPr>
              <w:t xml:space="preserve"> </w:t>
            </w:r>
          </w:p>
        </w:tc>
      </w:tr>
    </w:tbl>
    <w:bookmarkEnd w:id="428"/>
    <w:bookmarkEnd w:id="429"/>
    <w:p w:rsidR="007B586E" w:rsidRPr="007F1DBD" w:rsidRDefault="007B586E" w:rsidP="006247D1">
      <w:pPr>
        <w:tabs>
          <w:tab w:val="right" w:pos="9000"/>
        </w:tabs>
        <w:spacing w:before="120" w:after="120" w:line="276" w:lineRule="auto"/>
        <w:rPr>
          <w:sz w:val="22"/>
          <w:szCs w:val="22"/>
        </w:rPr>
      </w:pPr>
      <w:r w:rsidRPr="007F1DBD">
        <w:tab/>
      </w:r>
      <w:r w:rsidRPr="007F1DBD">
        <w:rPr>
          <w:sz w:val="22"/>
          <w:szCs w:val="22"/>
        </w:rPr>
        <w:t>Date: _______________</w:t>
      </w:r>
    </w:p>
    <w:p w:rsidR="007B586E" w:rsidRPr="007F1DBD" w:rsidRDefault="007B586E" w:rsidP="009C5FA4">
      <w:pPr>
        <w:tabs>
          <w:tab w:val="right" w:pos="9000"/>
        </w:tabs>
        <w:spacing w:before="120" w:after="120" w:line="276" w:lineRule="auto"/>
        <w:rPr>
          <w:sz w:val="22"/>
          <w:szCs w:val="22"/>
        </w:rPr>
      </w:pPr>
      <w:r w:rsidRPr="007F1DBD">
        <w:rPr>
          <w:sz w:val="22"/>
          <w:szCs w:val="22"/>
        </w:rPr>
        <w:tab/>
      </w:r>
      <w:r w:rsidR="00F4589C" w:rsidRPr="007F1DBD">
        <w:rPr>
          <w:sz w:val="22"/>
          <w:szCs w:val="22"/>
        </w:rPr>
        <w:t>Tenderer’s Reference</w:t>
      </w:r>
      <w:r w:rsidRPr="007F1DBD">
        <w:rPr>
          <w:sz w:val="22"/>
          <w:szCs w:val="22"/>
        </w:rPr>
        <w:t xml:space="preserve"> No.: _______________</w:t>
      </w:r>
      <w:r w:rsidRPr="007F1DBD">
        <w:rPr>
          <w:sz w:val="22"/>
          <w:szCs w:val="22"/>
        </w:rPr>
        <w:tab/>
      </w:r>
      <w:r w:rsidR="00F4589C" w:rsidRPr="007F1DBD">
        <w:rPr>
          <w:sz w:val="22"/>
          <w:szCs w:val="22"/>
        </w:rPr>
        <w:t xml:space="preserve">Procurement Reference </w:t>
      </w:r>
      <w:r w:rsidRPr="007F1DBD">
        <w:rPr>
          <w:sz w:val="22"/>
          <w:szCs w:val="22"/>
        </w:rPr>
        <w:t>No.: _______________</w:t>
      </w:r>
    </w:p>
    <w:p w:rsidR="00577A51" w:rsidRPr="007F1DBD" w:rsidRDefault="007B586E" w:rsidP="009C5FA4">
      <w:pPr>
        <w:rPr>
          <w:sz w:val="22"/>
          <w:szCs w:val="22"/>
        </w:rPr>
      </w:pPr>
      <w:r w:rsidRPr="007F1DBD">
        <w:rPr>
          <w:sz w:val="22"/>
          <w:szCs w:val="22"/>
        </w:rPr>
        <w:t>To:</w:t>
      </w:r>
      <w:r w:rsidR="00577A51" w:rsidRPr="007F1DBD">
        <w:rPr>
          <w:sz w:val="22"/>
          <w:szCs w:val="22"/>
        </w:rPr>
        <w:t xml:space="preserve"> </w:t>
      </w:r>
      <w:r w:rsidR="001B0283" w:rsidRPr="007F1DBD">
        <w:rPr>
          <w:sz w:val="22"/>
          <w:szCs w:val="22"/>
        </w:rPr>
        <w:t xml:space="preserve"> Fathimath Rishfa Ahmed</w:t>
      </w:r>
    </w:p>
    <w:p w:rsidR="00577A51" w:rsidRPr="007F1DBD" w:rsidRDefault="00577A51" w:rsidP="007133C4">
      <w:pPr>
        <w:rPr>
          <w:sz w:val="22"/>
          <w:szCs w:val="22"/>
        </w:rPr>
      </w:pPr>
      <w:r w:rsidRPr="007F1DBD">
        <w:rPr>
          <w:sz w:val="22"/>
          <w:szCs w:val="22"/>
        </w:rPr>
        <w:t xml:space="preserve">       </w:t>
      </w:r>
      <w:r w:rsidR="007133C4" w:rsidRPr="007F1DBD">
        <w:rPr>
          <w:sz w:val="22"/>
          <w:szCs w:val="22"/>
        </w:rPr>
        <w:t>Procurement Executive</w:t>
      </w:r>
      <w:r w:rsidRPr="007F1DBD">
        <w:rPr>
          <w:sz w:val="22"/>
          <w:szCs w:val="22"/>
        </w:rPr>
        <w:t>,</w:t>
      </w:r>
    </w:p>
    <w:p w:rsidR="00577A51" w:rsidRPr="007F1DBD" w:rsidRDefault="00A70A88" w:rsidP="008D423F">
      <w:pPr>
        <w:spacing w:line="259" w:lineRule="auto"/>
        <w:rPr>
          <w:sz w:val="22"/>
          <w:szCs w:val="22"/>
          <w:lang w:val="en-US"/>
        </w:rPr>
      </w:pPr>
      <w:r w:rsidRPr="007F1DBD">
        <w:rPr>
          <w:sz w:val="22"/>
          <w:szCs w:val="22"/>
        </w:rPr>
        <w:t xml:space="preserve">      </w:t>
      </w:r>
      <w:r w:rsidR="00577A51" w:rsidRPr="007F1DBD">
        <w:rPr>
          <w:sz w:val="22"/>
          <w:szCs w:val="22"/>
        </w:rPr>
        <w:t xml:space="preserve"> </w:t>
      </w:r>
      <w:r w:rsidRPr="007F1DBD">
        <w:rPr>
          <w:sz w:val="22"/>
          <w:szCs w:val="22"/>
          <w:lang w:val="en-US"/>
        </w:rPr>
        <w:t xml:space="preserve">National Tender </w:t>
      </w:r>
    </w:p>
    <w:p w:rsidR="00FA0572" w:rsidRPr="007F1DBD" w:rsidRDefault="00577A51" w:rsidP="009C5FA4">
      <w:pPr>
        <w:rPr>
          <w:sz w:val="22"/>
          <w:szCs w:val="22"/>
        </w:rPr>
      </w:pPr>
      <w:r w:rsidRPr="007F1DBD">
        <w:rPr>
          <w:sz w:val="22"/>
          <w:szCs w:val="22"/>
        </w:rPr>
        <w:t xml:space="preserve">       Ministry of Finance and Treasury</w:t>
      </w:r>
    </w:p>
    <w:p w:rsidR="009C5FA4" w:rsidRPr="007F1DBD" w:rsidRDefault="00FA0572" w:rsidP="009C5FA4">
      <w:pPr>
        <w:rPr>
          <w:sz w:val="22"/>
          <w:szCs w:val="22"/>
        </w:rPr>
      </w:pPr>
      <w:r w:rsidRPr="007F1DBD">
        <w:rPr>
          <w:sz w:val="22"/>
          <w:szCs w:val="22"/>
        </w:rPr>
        <w:t xml:space="preserve">       Male’, Republic of Maldives</w:t>
      </w:r>
      <w:r w:rsidR="007B586E" w:rsidRPr="007F1DBD">
        <w:rPr>
          <w:sz w:val="22"/>
          <w:szCs w:val="22"/>
        </w:rPr>
        <w:tab/>
      </w:r>
    </w:p>
    <w:p w:rsidR="009C5FA4" w:rsidRPr="007F1DBD" w:rsidRDefault="009C5FA4" w:rsidP="009C5FA4">
      <w:pPr>
        <w:spacing w:after="120"/>
        <w:rPr>
          <w:sz w:val="22"/>
          <w:szCs w:val="22"/>
        </w:rPr>
      </w:pPr>
    </w:p>
    <w:p w:rsidR="007B586E" w:rsidRPr="007F1DBD" w:rsidRDefault="007B586E" w:rsidP="006247D1">
      <w:pPr>
        <w:spacing w:before="120" w:after="120" w:line="276" w:lineRule="auto"/>
        <w:rPr>
          <w:sz w:val="22"/>
          <w:szCs w:val="22"/>
        </w:rPr>
      </w:pPr>
      <w:r w:rsidRPr="007F1DBD">
        <w:rPr>
          <w:sz w:val="22"/>
          <w:szCs w:val="22"/>
        </w:rPr>
        <w:t xml:space="preserve">We, the undersigned, declare that: </w:t>
      </w:r>
    </w:p>
    <w:p w:rsidR="007B586E" w:rsidRPr="007F1DBD" w:rsidRDefault="007B586E" w:rsidP="00B82A14">
      <w:pPr>
        <w:numPr>
          <w:ilvl w:val="0"/>
          <w:numId w:val="32"/>
        </w:numPr>
        <w:spacing w:before="120" w:after="120" w:line="276" w:lineRule="auto"/>
        <w:jc w:val="both"/>
        <w:rPr>
          <w:sz w:val="22"/>
          <w:szCs w:val="22"/>
        </w:rPr>
      </w:pPr>
      <w:r w:rsidRPr="007F1DBD">
        <w:rPr>
          <w:sz w:val="22"/>
          <w:szCs w:val="22"/>
        </w:rPr>
        <w:t xml:space="preserve">We have examined and have no reservations to the </w:t>
      </w:r>
      <w:r w:rsidR="006830BF" w:rsidRPr="007F1DBD">
        <w:rPr>
          <w:sz w:val="22"/>
          <w:szCs w:val="22"/>
        </w:rPr>
        <w:t>Tendering</w:t>
      </w:r>
      <w:r w:rsidRPr="007F1DBD">
        <w:rPr>
          <w:sz w:val="22"/>
          <w:szCs w:val="22"/>
        </w:rPr>
        <w:t xml:space="preserve"> Documents, including Addenda issued in accordance with Instructions to</w:t>
      </w:r>
      <w:r w:rsidR="00F446D4" w:rsidRPr="007F1DBD">
        <w:rPr>
          <w:sz w:val="22"/>
          <w:szCs w:val="22"/>
        </w:rPr>
        <w:t xml:space="preserve"> Tenderer</w:t>
      </w:r>
      <w:r w:rsidRPr="007F1DBD">
        <w:rPr>
          <w:sz w:val="22"/>
          <w:szCs w:val="22"/>
        </w:rPr>
        <w:t>s (IT</w:t>
      </w:r>
      <w:r w:rsidR="00F66AE1" w:rsidRPr="007F1DBD">
        <w:rPr>
          <w:sz w:val="22"/>
          <w:szCs w:val="22"/>
        </w:rPr>
        <w:t>T</w:t>
      </w:r>
      <w:r w:rsidRPr="007F1DBD">
        <w:rPr>
          <w:sz w:val="22"/>
          <w:szCs w:val="22"/>
        </w:rPr>
        <w:t>) Clause 8;</w:t>
      </w:r>
    </w:p>
    <w:p w:rsidR="00FC1915"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We offer to execute in conformity with the </w:t>
      </w:r>
      <w:r w:rsidR="006830BF" w:rsidRPr="007F1DBD">
        <w:rPr>
          <w:sz w:val="22"/>
          <w:szCs w:val="22"/>
        </w:rPr>
        <w:t>Tendering</w:t>
      </w:r>
      <w:r w:rsidRPr="007F1DBD">
        <w:rPr>
          <w:sz w:val="22"/>
          <w:szCs w:val="22"/>
        </w:rPr>
        <w:t xml:space="preserve"> Documents </w:t>
      </w:r>
      <w:r w:rsidR="00E57878" w:rsidRPr="007F1DBD">
        <w:rPr>
          <w:sz w:val="22"/>
          <w:szCs w:val="22"/>
        </w:rPr>
        <w:t xml:space="preserve">of </w:t>
      </w:r>
      <w:r w:rsidRPr="007F1DBD">
        <w:rPr>
          <w:sz w:val="22"/>
          <w:szCs w:val="22"/>
        </w:rPr>
        <w:t xml:space="preserve">the following Works: </w:t>
      </w:r>
    </w:p>
    <w:p w:rsidR="007B586E" w:rsidRPr="007F1DBD" w:rsidRDefault="00FA0572" w:rsidP="001B0283">
      <w:pPr>
        <w:spacing w:before="120" w:after="120" w:line="276" w:lineRule="auto"/>
        <w:ind w:left="720"/>
        <w:rPr>
          <w:sz w:val="22"/>
          <w:szCs w:val="22"/>
        </w:rPr>
      </w:pPr>
      <w:r w:rsidRPr="007F1DBD">
        <w:rPr>
          <w:sz w:val="22"/>
          <w:szCs w:val="22"/>
        </w:rPr>
        <w:t>{</w:t>
      </w:r>
      <w:r w:rsidR="0037269C" w:rsidRPr="007F1DBD">
        <w:rPr>
          <w:sz w:val="22"/>
          <w:szCs w:val="22"/>
        </w:rPr>
        <w:t xml:space="preserve">Procurement of Wide Area Network (WAN) Infrastructure and Comprehensive Upgrade for MNDF </w:t>
      </w:r>
      <w:r w:rsidR="001B0283" w:rsidRPr="007F1DBD">
        <w:rPr>
          <w:sz w:val="22"/>
          <w:szCs w:val="22"/>
        </w:rPr>
        <w:t>– TES/</w:t>
      </w:r>
      <w:r w:rsidR="0037269C" w:rsidRPr="007F1DBD">
        <w:rPr>
          <w:sz w:val="22"/>
          <w:szCs w:val="22"/>
        </w:rPr>
        <w:t>2025-N-005</w:t>
      </w:r>
      <w:r w:rsidR="00B526F2" w:rsidRPr="007F1DBD">
        <w:rPr>
          <w:sz w:val="22"/>
          <w:szCs w:val="22"/>
        </w:rPr>
        <w:t>}</w:t>
      </w:r>
      <w:r w:rsidR="007B586E" w:rsidRPr="007F1DBD">
        <w:rPr>
          <w:sz w:val="22"/>
          <w:szCs w:val="22"/>
        </w:rPr>
        <w:t xml:space="preserve">; </w:t>
      </w:r>
    </w:p>
    <w:p w:rsidR="006062B9"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The total </w:t>
      </w:r>
      <w:r w:rsidR="00FA0572" w:rsidRPr="007F1DBD">
        <w:rPr>
          <w:sz w:val="22"/>
          <w:szCs w:val="22"/>
        </w:rPr>
        <w:t xml:space="preserve">lump-sum fixed </w:t>
      </w:r>
      <w:r w:rsidRPr="007F1DBD">
        <w:rPr>
          <w:sz w:val="22"/>
          <w:szCs w:val="22"/>
        </w:rPr>
        <w:t xml:space="preserve">price of our </w:t>
      </w:r>
      <w:r w:rsidR="00214C66" w:rsidRPr="007F1DBD">
        <w:rPr>
          <w:sz w:val="22"/>
          <w:szCs w:val="22"/>
        </w:rPr>
        <w:t>Tender,</w:t>
      </w:r>
      <w:r w:rsidR="006062B9" w:rsidRPr="007F1DBD">
        <w:rPr>
          <w:spacing w:val="8"/>
          <w:sz w:val="22"/>
          <w:szCs w:val="22"/>
        </w:rPr>
        <w:t xml:space="preserve"> </w:t>
      </w:r>
      <w:r w:rsidR="006062B9" w:rsidRPr="007F1DBD">
        <w:rPr>
          <w:sz w:val="22"/>
          <w:szCs w:val="22"/>
        </w:rPr>
        <w:t>excluding Goods and Services Tax (GST) in item (d) and</w:t>
      </w:r>
      <w:r w:rsidRPr="007F1DBD">
        <w:rPr>
          <w:sz w:val="22"/>
          <w:szCs w:val="22"/>
        </w:rPr>
        <w:t xml:space="preserve"> excluding any discounts offered in item (</w:t>
      </w:r>
      <w:r w:rsidR="006062B9" w:rsidRPr="007F1DBD">
        <w:rPr>
          <w:sz w:val="22"/>
          <w:szCs w:val="22"/>
        </w:rPr>
        <w:t>e</w:t>
      </w:r>
      <w:r w:rsidRPr="007F1DBD">
        <w:rPr>
          <w:sz w:val="22"/>
          <w:szCs w:val="22"/>
        </w:rPr>
        <w:t xml:space="preserve">) below is: </w:t>
      </w:r>
      <w:r w:rsidR="00F66AE1" w:rsidRPr="007F1DBD">
        <w:rPr>
          <w:sz w:val="22"/>
          <w:szCs w:val="22"/>
        </w:rPr>
        <w:t>…………………………………………………………….</w:t>
      </w:r>
      <w:r w:rsidRPr="007F1DBD">
        <w:rPr>
          <w:sz w:val="22"/>
          <w:szCs w:val="22"/>
        </w:rPr>
        <w:t>;</w:t>
      </w:r>
      <w:r w:rsidR="006062B9" w:rsidRPr="007F1DBD">
        <w:rPr>
          <w:i/>
          <w:spacing w:val="8"/>
          <w:sz w:val="22"/>
          <w:szCs w:val="22"/>
        </w:rPr>
        <w:t>[amount in numbers &amp; words]</w:t>
      </w:r>
    </w:p>
    <w:p w:rsidR="006062B9" w:rsidRPr="007F1DBD" w:rsidRDefault="006062B9" w:rsidP="00B82A14">
      <w:pPr>
        <w:numPr>
          <w:ilvl w:val="0"/>
          <w:numId w:val="32"/>
        </w:numPr>
        <w:spacing w:before="120" w:after="120" w:line="276" w:lineRule="auto"/>
        <w:ind w:hanging="720"/>
        <w:jc w:val="both"/>
        <w:rPr>
          <w:sz w:val="22"/>
          <w:szCs w:val="22"/>
        </w:rPr>
      </w:pPr>
      <w:r w:rsidRPr="007F1DBD">
        <w:rPr>
          <w:spacing w:val="8"/>
          <w:sz w:val="22"/>
          <w:szCs w:val="22"/>
        </w:rPr>
        <w:t xml:space="preserve">The amount for Goods and Services Tax (GST) is …………………………………………. </w:t>
      </w:r>
      <w:r w:rsidRPr="007F1DBD">
        <w:rPr>
          <w:i/>
          <w:spacing w:val="8"/>
          <w:sz w:val="22"/>
          <w:szCs w:val="22"/>
        </w:rPr>
        <w:t>[amount in numbers &amp; words]</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The discounts offered and the methodology for their application are: </w:t>
      </w:r>
      <w:r w:rsidR="00F66AE1" w:rsidRPr="007F1DBD">
        <w:rPr>
          <w:sz w:val="22"/>
          <w:szCs w:val="22"/>
        </w:rPr>
        <w:t>………………………………</w:t>
      </w:r>
      <w:r w:rsidRPr="007F1DBD">
        <w:rPr>
          <w:sz w:val="22"/>
          <w:szCs w:val="22"/>
        </w:rPr>
        <w:t>;</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Our</w:t>
      </w:r>
      <w:r w:rsidR="006830BF" w:rsidRPr="007F1DBD">
        <w:rPr>
          <w:sz w:val="22"/>
          <w:szCs w:val="22"/>
        </w:rPr>
        <w:t xml:space="preserve"> Tender </w:t>
      </w:r>
      <w:r w:rsidRPr="007F1DBD">
        <w:rPr>
          <w:sz w:val="22"/>
          <w:szCs w:val="22"/>
        </w:rPr>
        <w:t xml:space="preserve">shall be valid for a period of ________ </w:t>
      </w:r>
      <w:r w:rsidR="00F66AE1" w:rsidRPr="007F1DBD">
        <w:rPr>
          <w:sz w:val="22"/>
          <w:szCs w:val="22"/>
        </w:rPr>
        <w:t>{</w:t>
      </w:r>
      <w:r w:rsidRPr="007F1DBD">
        <w:rPr>
          <w:bCs/>
          <w:sz w:val="22"/>
          <w:szCs w:val="22"/>
        </w:rPr>
        <w:t>insert validity period as specified in ITB 18.1</w:t>
      </w:r>
      <w:r w:rsidRPr="007F1DBD">
        <w:rPr>
          <w:sz w:val="22"/>
          <w:szCs w:val="22"/>
        </w:rPr>
        <w:t>.] days from the date fixed for the</w:t>
      </w:r>
      <w:r w:rsidR="006830BF" w:rsidRPr="007F1DBD">
        <w:rPr>
          <w:sz w:val="22"/>
          <w:szCs w:val="22"/>
        </w:rPr>
        <w:t xml:space="preserve"> Tender </w:t>
      </w:r>
      <w:r w:rsidRPr="007F1DBD">
        <w:rPr>
          <w:sz w:val="22"/>
          <w:szCs w:val="22"/>
        </w:rPr>
        <w:t xml:space="preserve">submission deadline in accordance with the </w:t>
      </w:r>
      <w:r w:rsidR="006830BF" w:rsidRPr="007F1DBD">
        <w:rPr>
          <w:sz w:val="22"/>
          <w:szCs w:val="22"/>
        </w:rPr>
        <w:t>Tendering</w:t>
      </w:r>
      <w:r w:rsidRPr="007F1DBD">
        <w:rPr>
          <w:sz w:val="22"/>
          <w:szCs w:val="22"/>
        </w:rPr>
        <w:t xml:space="preserve"> Documents, and it shall remain binding upon us and may be accepted at any time before the expiration of that period;</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If price adjustment provisions apply, the Table(s) of Adjustment Data shall be considered part of this </w:t>
      </w:r>
      <w:r w:rsidR="004552FE" w:rsidRPr="007F1DBD">
        <w:rPr>
          <w:sz w:val="22"/>
          <w:szCs w:val="22"/>
        </w:rPr>
        <w:t>Tender</w:t>
      </w:r>
      <w:r w:rsidRPr="007F1DBD">
        <w:rPr>
          <w:sz w:val="22"/>
          <w:szCs w:val="22"/>
        </w:rPr>
        <w:t>;</w:t>
      </w:r>
      <w:r w:rsidRPr="007F1DBD">
        <w:rPr>
          <w:rStyle w:val="FootnoteReference"/>
          <w:sz w:val="22"/>
          <w:szCs w:val="22"/>
        </w:rPr>
        <w:footnoteReference w:id="1"/>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If our</w:t>
      </w:r>
      <w:r w:rsidR="006830BF" w:rsidRPr="007F1DBD">
        <w:rPr>
          <w:sz w:val="22"/>
          <w:szCs w:val="22"/>
        </w:rPr>
        <w:t xml:space="preserve"> Tender </w:t>
      </w:r>
      <w:r w:rsidRPr="007F1DBD">
        <w:rPr>
          <w:sz w:val="22"/>
          <w:szCs w:val="22"/>
        </w:rPr>
        <w:t xml:space="preserve">is accepted, we commit to obtain a performance security in accordance with the </w:t>
      </w:r>
      <w:r w:rsidR="006830BF" w:rsidRPr="007F1DBD">
        <w:rPr>
          <w:sz w:val="22"/>
          <w:szCs w:val="22"/>
        </w:rPr>
        <w:t>Tendering</w:t>
      </w:r>
      <w:r w:rsidRPr="007F1DBD">
        <w:rPr>
          <w:sz w:val="22"/>
          <w:szCs w:val="22"/>
        </w:rPr>
        <w:t xml:space="preserve"> Document;</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lastRenderedPageBreak/>
        <w:t>Our firm, including any subcontractors or suppliers for any part of the Contract, have nationalities from eligible countries;</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We, including any subcontractors or suppliers for any part of the contract, </w:t>
      </w:r>
      <w:r w:rsidR="00C745CA" w:rsidRPr="007F1DBD">
        <w:rPr>
          <w:sz w:val="22"/>
          <w:szCs w:val="22"/>
        </w:rPr>
        <w:t xml:space="preserve">are eligible in accordance with ITT Sub-Clause 4.3 and </w:t>
      </w:r>
      <w:r w:rsidRPr="007F1DBD">
        <w:rPr>
          <w:sz w:val="22"/>
          <w:szCs w:val="22"/>
        </w:rPr>
        <w:t>do not have any conflict of interest in accordance with ITB 4.</w:t>
      </w:r>
      <w:r w:rsidR="00C745CA" w:rsidRPr="007F1DBD">
        <w:rPr>
          <w:sz w:val="22"/>
          <w:szCs w:val="22"/>
        </w:rPr>
        <w:t>4</w:t>
      </w:r>
      <w:r w:rsidRPr="007F1DBD">
        <w:rPr>
          <w:sz w:val="22"/>
          <w:szCs w:val="22"/>
        </w:rPr>
        <w:t xml:space="preserve">; </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We are not participating, as a</w:t>
      </w:r>
      <w:r w:rsidR="00F446D4" w:rsidRPr="007F1DBD">
        <w:rPr>
          <w:sz w:val="22"/>
          <w:szCs w:val="22"/>
        </w:rPr>
        <w:t xml:space="preserve"> Tenderer</w:t>
      </w:r>
      <w:r w:rsidRPr="007F1DBD">
        <w:rPr>
          <w:sz w:val="22"/>
          <w:szCs w:val="22"/>
        </w:rPr>
        <w:t xml:space="preserve"> or as a subcontractor, in more than one</w:t>
      </w:r>
      <w:r w:rsidR="006830BF" w:rsidRPr="007F1DBD">
        <w:rPr>
          <w:sz w:val="22"/>
          <w:szCs w:val="22"/>
        </w:rPr>
        <w:t xml:space="preserve"> Tender </w:t>
      </w:r>
      <w:r w:rsidRPr="007F1DBD">
        <w:rPr>
          <w:sz w:val="22"/>
          <w:szCs w:val="22"/>
        </w:rPr>
        <w:t xml:space="preserve">in this </w:t>
      </w:r>
      <w:r w:rsidR="006830BF" w:rsidRPr="007F1DBD">
        <w:rPr>
          <w:sz w:val="22"/>
          <w:szCs w:val="22"/>
        </w:rPr>
        <w:t>tendering</w:t>
      </w:r>
      <w:r w:rsidRPr="007F1DBD">
        <w:rPr>
          <w:sz w:val="22"/>
          <w:szCs w:val="22"/>
        </w:rPr>
        <w:t xml:space="preserve"> process in accordance with ITB 4.</w:t>
      </w:r>
      <w:r w:rsidR="00C745CA" w:rsidRPr="007F1DBD">
        <w:rPr>
          <w:sz w:val="22"/>
          <w:szCs w:val="22"/>
        </w:rPr>
        <w:t>4</w:t>
      </w:r>
      <w:r w:rsidRPr="007F1DBD">
        <w:rPr>
          <w:sz w:val="22"/>
          <w:szCs w:val="22"/>
        </w:rPr>
        <w:t>, other than alternative offers submitted in accordance with ITB 13;</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Our firm, its affiliates or subsidiaries, including any Subcontractors or Suppliers for any part of the contract, has not been </w:t>
      </w:r>
      <w:r w:rsidR="000419E1" w:rsidRPr="007F1DBD">
        <w:rPr>
          <w:sz w:val="22"/>
          <w:szCs w:val="22"/>
        </w:rPr>
        <w:t xml:space="preserve">suspended from public procurement </w:t>
      </w:r>
      <w:r w:rsidRPr="007F1DBD">
        <w:rPr>
          <w:sz w:val="22"/>
          <w:szCs w:val="22"/>
        </w:rPr>
        <w:t xml:space="preserve">by the </w:t>
      </w:r>
      <w:r w:rsidR="00AC55FA" w:rsidRPr="007F1DBD">
        <w:rPr>
          <w:sz w:val="22"/>
          <w:szCs w:val="22"/>
        </w:rPr>
        <w:t>Government</w:t>
      </w:r>
      <w:r w:rsidRPr="007F1DBD">
        <w:rPr>
          <w:sz w:val="22"/>
          <w:szCs w:val="22"/>
        </w:rPr>
        <w:t xml:space="preserve">, under the </w:t>
      </w:r>
      <w:r w:rsidR="000419E1" w:rsidRPr="007F1DBD">
        <w:rPr>
          <w:sz w:val="22"/>
          <w:szCs w:val="22"/>
        </w:rPr>
        <w:t xml:space="preserve">laws or official regulations of the </w:t>
      </w:r>
      <w:r w:rsidR="00AC55FA" w:rsidRPr="007F1DBD">
        <w:rPr>
          <w:sz w:val="22"/>
          <w:szCs w:val="22"/>
        </w:rPr>
        <w:t>Republic of Maldives</w:t>
      </w:r>
      <w:r w:rsidRPr="007F1DBD">
        <w:rPr>
          <w:sz w:val="22"/>
          <w:szCs w:val="22"/>
        </w:rPr>
        <w:t>;</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We are not a government owned entity/We are a government owned entity but meet the requirements of ITB 4.</w:t>
      </w:r>
      <w:r w:rsidR="00C745CA" w:rsidRPr="007F1DBD">
        <w:rPr>
          <w:sz w:val="22"/>
          <w:szCs w:val="22"/>
        </w:rPr>
        <w:t>6</w:t>
      </w:r>
      <w:r w:rsidRPr="007F1DBD">
        <w:rPr>
          <w:sz w:val="22"/>
          <w:szCs w:val="22"/>
        </w:rPr>
        <w:t>;</w:t>
      </w:r>
      <w:r w:rsidRPr="007F1DBD">
        <w:rPr>
          <w:rStyle w:val="FootnoteReference"/>
          <w:sz w:val="22"/>
          <w:szCs w:val="22"/>
        </w:rPr>
        <w:footnoteReference w:id="2"/>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We have paid, or will pay the following commissions, gratuities, or fees with respect to the </w:t>
      </w:r>
      <w:r w:rsidR="006830BF" w:rsidRPr="007F1DBD">
        <w:rPr>
          <w:sz w:val="22"/>
          <w:szCs w:val="22"/>
        </w:rPr>
        <w:t>tendering</w:t>
      </w:r>
      <w:r w:rsidRPr="007F1DBD">
        <w:rPr>
          <w:sz w:val="22"/>
          <w:szCs w:val="22"/>
        </w:rPr>
        <w:t xml:space="preserve"> process or execution of the Contract:</w:t>
      </w:r>
      <w:r w:rsidRPr="007F1DBD">
        <w:rPr>
          <w:b/>
          <w:bCs/>
          <w:sz w:val="22"/>
          <w:szCs w:val="22"/>
          <w:vertAlign w:val="superscript"/>
        </w:rPr>
        <w:t xml:space="preserve"> </w:t>
      </w:r>
      <w:r w:rsidRPr="007F1DBD">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7F1DBD" w:rsidTr="00E57878">
        <w:trPr>
          <w:trHeight w:val="333"/>
        </w:trPr>
        <w:tc>
          <w:tcPr>
            <w:tcW w:w="2104" w:type="dxa"/>
            <w:tcBorders>
              <w:top w:val="nil"/>
              <w:left w:val="nil"/>
              <w:bottom w:val="nil"/>
              <w:right w:val="nil"/>
            </w:tcBorders>
          </w:tcPr>
          <w:p w:rsidR="00AF3425" w:rsidRPr="007F1DBD" w:rsidRDefault="00AF3425" w:rsidP="006247D1">
            <w:pPr>
              <w:spacing w:before="120" w:after="120" w:line="276" w:lineRule="auto"/>
              <w:rPr>
                <w:sz w:val="22"/>
                <w:szCs w:val="22"/>
              </w:rPr>
            </w:pPr>
            <w:r w:rsidRPr="007F1DBD">
              <w:rPr>
                <w:sz w:val="22"/>
                <w:szCs w:val="22"/>
              </w:rPr>
              <w:t>Name of Recipient</w:t>
            </w:r>
          </w:p>
        </w:tc>
        <w:tc>
          <w:tcPr>
            <w:tcW w:w="2576" w:type="dxa"/>
            <w:tcBorders>
              <w:top w:val="nil"/>
              <w:left w:val="nil"/>
              <w:bottom w:val="nil"/>
              <w:right w:val="nil"/>
            </w:tcBorders>
          </w:tcPr>
          <w:p w:rsidR="00AF3425" w:rsidRPr="007F1DBD" w:rsidRDefault="00AF3425" w:rsidP="006247D1">
            <w:pPr>
              <w:spacing w:before="120" w:after="120" w:line="276" w:lineRule="auto"/>
              <w:rPr>
                <w:sz w:val="22"/>
                <w:szCs w:val="22"/>
              </w:rPr>
            </w:pPr>
            <w:r w:rsidRPr="007F1DBD">
              <w:rPr>
                <w:sz w:val="22"/>
                <w:szCs w:val="22"/>
              </w:rPr>
              <w:t>Address</w:t>
            </w:r>
          </w:p>
        </w:tc>
        <w:tc>
          <w:tcPr>
            <w:tcW w:w="1980" w:type="dxa"/>
            <w:tcBorders>
              <w:top w:val="nil"/>
              <w:left w:val="nil"/>
              <w:bottom w:val="nil"/>
              <w:right w:val="nil"/>
            </w:tcBorders>
          </w:tcPr>
          <w:p w:rsidR="00AF3425" w:rsidRPr="007F1DBD" w:rsidRDefault="00AF3425" w:rsidP="006247D1">
            <w:pPr>
              <w:spacing w:before="120" w:after="120" w:line="276" w:lineRule="auto"/>
              <w:rPr>
                <w:sz w:val="22"/>
                <w:szCs w:val="22"/>
              </w:rPr>
            </w:pPr>
            <w:r w:rsidRPr="007F1DBD">
              <w:rPr>
                <w:sz w:val="22"/>
                <w:szCs w:val="22"/>
              </w:rPr>
              <w:t>Reason</w:t>
            </w:r>
          </w:p>
        </w:tc>
        <w:tc>
          <w:tcPr>
            <w:tcW w:w="1800" w:type="dxa"/>
            <w:tcBorders>
              <w:top w:val="nil"/>
              <w:left w:val="nil"/>
              <w:bottom w:val="nil"/>
              <w:right w:val="nil"/>
            </w:tcBorders>
          </w:tcPr>
          <w:p w:rsidR="00AF3425" w:rsidRPr="007F1DBD" w:rsidRDefault="00AF3425" w:rsidP="006247D1">
            <w:pPr>
              <w:spacing w:before="120" w:after="120" w:line="276" w:lineRule="auto"/>
              <w:rPr>
                <w:sz w:val="22"/>
                <w:szCs w:val="22"/>
              </w:rPr>
            </w:pPr>
            <w:r w:rsidRPr="007F1DBD">
              <w:rPr>
                <w:sz w:val="22"/>
                <w:szCs w:val="22"/>
              </w:rPr>
              <w:t>Amount</w:t>
            </w:r>
          </w:p>
        </w:tc>
      </w:tr>
      <w:tr w:rsidR="00AF3425" w:rsidRPr="007F1DBD" w:rsidTr="00E57878">
        <w:trPr>
          <w:trHeight w:val="81"/>
        </w:trPr>
        <w:tc>
          <w:tcPr>
            <w:tcW w:w="2104" w:type="dxa"/>
            <w:tcBorders>
              <w:top w:val="nil"/>
              <w:left w:val="nil"/>
              <w:bottom w:val="dotted" w:sz="4" w:space="0" w:color="auto"/>
              <w:right w:val="nil"/>
            </w:tcBorders>
          </w:tcPr>
          <w:p w:rsidR="00AF3425" w:rsidRPr="007F1DBD" w:rsidRDefault="00AF3425" w:rsidP="00E57878">
            <w:pPr>
              <w:spacing w:before="120" w:line="276" w:lineRule="auto"/>
              <w:rPr>
                <w:sz w:val="22"/>
                <w:szCs w:val="22"/>
              </w:rPr>
            </w:pPr>
          </w:p>
        </w:tc>
        <w:tc>
          <w:tcPr>
            <w:tcW w:w="2576" w:type="dxa"/>
            <w:tcBorders>
              <w:top w:val="nil"/>
              <w:left w:val="nil"/>
              <w:bottom w:val="dotted" w:sz="4" w:space="0" w:color="auto"/>
              <w:right w:val="nil"/>
            </w:tcBorders>
          </w:tcPr>
          <w:p w:rsidR="00AF3425" w:rsidRPr="007F1DBD" w:rsidRDefault="00AF3425" w:rsidP="00E57878">
            <w:pPr>
              <w:spacing w:before="120" w:line="276" w:lineRule="auto"/>
              <w:rPr>
                <w:sz w:val="22"/>
                <w:szCs w:val="22"/>
              </w:rPr>
            </w:pPr>
          </w:p>
        </w:tc>
        <w:tc>
          <w:tcPr>
            <w:tcW w:w="1980" w:type="dxa"/>
            <w:tcBorders>
              <w:top w:val="nil"/>
              <w:left w:val="nil"/>
              <w:bottom w:val="dotted" w:sz="4" w:space="0" w:color="auto"/>
              <w:right w:val="nil"/>
            </w:tcBorders>
          </w:tcPr>
          <w:p w:rsidR="00AF3425" w:rsidRPr="007F1DBD" w:rsidRDefault="00AF3425" w:rsidP="00E57878">
            <w:pPr>
              <w:spacing w:before="120" w:line="276" w:lineRule="auto"/>
              <w:rPr>
                <w:sz w:val="22"/>
                <w:szCs w:val="22"/>
              </w:rPr>
            </w:pPr>
          </w:p>
        </w:tc>
        <w:tc>
          <w:tcPr>
            <w:tcW w:w="1800" w:type="dxa"/>
            <w:tcBorders>
              <w:top w:val="nil"/>
              <w:left w:val="nil"/>
              <w:bottom w:val="dotted" w:sz="4" w:space="0" w:color="auto"/>
              <w:right w:val="nil"/>
            </w:tcBorders>
          </w:tcPr>
          <w:p w:rsidR="00AF3425" w:rsidRPr="007F1DBD" w:rsidRDefault="00AF3425" w:rsidP="00E57878">
            <w:pPr>
              <w:spacing w:before="120" w:line="276" w:lineRule="auto"/>
              <w:rPr>
                <w:sz w:val="22"/>
                <w:szCs w:val="22"/>
              </w:rPr>
            </w:pPr>
          </w:p>
        </w:tc>
      </w:tr>
      <w:tr w:rsidR="00AF3425" w:rsidRPr="007F1DBD" w:rsidTr="00E57878">
        <w:trPr>
          <w:trHeight w:val="188"/>
        </w:trPr>
        <w:tc>
          <w:tcPr>
            <w:tcW w:w="2104" w:type="dxa"/>
            <w:tcBorders>
              <w:top w:val="dotted" w:sz="4" w:space="0" w:color="auto"/>
              <w:left w:val="nil"/>
              <w:bottom w:val="dotted" w:sz="4" w:space="0" w:color="auto"/>
              <w:right w:val="nil"/>
            </w:tcBorders>
          </w:tcPr>
          <w:p w:rsidR="00AF3425" w:rsidRPr="007F1DBD" w:rsidRDefault="00AF3425" w:rsidP="00E57878">
            <w:pPr>
              <w:spacing w:before="120" w:line="276" w:lineRule="auto"/>
              <w:rPr>
                <w:sz w:val="22"/>
                <w:szCs w:val="22"/>
              </w:rPr>
            </w:pPr>
          </w:p>
        </w:tc>
        <w:tc>
          <w:tcPr>
            <w:tcW w:w="2576" w:type="dxa"/>
            <w:tcBorders>
              <w:top w:val="dotted" w:sz="4" w:space="0" w:color="auto"/>
              <w:left w:val="nil"/>
              <w:bottom w:val="dotted" w:sz="4" w:space="0" w:color="auto"/>
              <w:right w:val="nil"/>
            </w:tcBorders>
          </w:tcPr>
          <w:p w:rsidR="00AF3425" w:rsidRPr="007F1DBD" w:rsidRDefault="00AF3425" w:rsidP="00E57878">
            <w:pPr>
              <w:spacing w:before="120" w:line="276" w:lineRule="auto"/>
              <w:rPr>
                <w:sz w:val="22"/>
                <w:szCs w:val="22"/>
              </w:rPr>
            </w:pPr>
          </w:p>
        </w:tc>
        <w:tc>
          <w:tcPr>
            <w:tcW w:w="1980" w:type="dxa"/>
            <w:tcBorders>
              <w:top w:val="dotted" w:sz="4" w:space="0" w:color="auto"/>
              <w:left w:val="nil"/>
              <w:bottom w:val="dotted" w:sz="4" w:space="0" w:color="auto"/>
              <w:right w:val="nil"/>
            </w:tcBorders>
          </w:tcPr>
          <w:p w:rsidR="00AF3425" w:rsidRPr="007F1DBD" w:rsidRDefault="00AF3425" w:rsidP="00E57878">
            <w:pPr>
              <w:spacing w:before="120" w:line="276" w:lineRule="auto"/>
              <w:rPr>
                <w:sz w:val="22"/>
                <w:szCs w:val="22"/>
              </w:rPr>
            </w:pPr>
          </w:p>
        </w:tc>
        <w:tc>
          <w:tcPr>
            <w:tcW w:w="1800" w:type="dxa"/>
            <w:tcBorders>
              <w:top w:val="dotted" w:sz="4" w:space="0" w:color="auto"/>
              <w:left w:val="nil"/>
              <w:bottom w:val="dotted" w:sz="4" w:space="0" w:color="auto"/>
              <w:right w:val="nil"/>
            </w:tcBorders>
          </w:tcPr>
          <w:p w:rsidR="00AF3425" w:rsidRPr="007F1DBD" w:rsidRDefault="00AF3425" w:rsidP="00E57878">
            <w:pPr>
              <w:spacing w:before="120" w:line="276" w:lineRule="auto"/>
              <w:rPr>
                <w:sz w:val="22"/>
                <w:szCs w:val="22"/>
              </w:rPr>
            </w:pPr>
          </w:p>
        </w:tc>
      </w:tr>
    </w:tbl>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We understand that this </w:t>
      </w:r>
      <w:r w:rsidR="00214C66" w:rsidRPr="007F1DBD">
        <w:rPr>
          <w:sz w:val="22"/>
          <w:szCs w:val="22"/>
        </w:rPr>
        <w:t>Tender,</w:t>
      </w:r>
      <w:r w:rsidRPr="007F1DBD">
        <w:rPr>
          <w:sz w:val="22"/>
          <w:szCs w:val="22"/>
        </w:rPr>
        <w:t xml:space="preserve"> together with your written acceptance thereof included in your notification of award, shall constitute a binding contract between us, until a formal contract is prepared and executed; </w:t>
      </w:r>
    </w:p>
    <w:p w:rsidR="007B586E" w:rsidRPr="007F1DBD" w:rsidRDefault="007B586E" w:rsidP="00B82A14">
      <w:pPr>
        <w:numPr>
          <w:ilvl w:val="0"/>
          <w:numId w:val="32"/>
        </w:numPr>
        <w:spacing w:before="120" w:after="120" w:line="276" w:lineRule="auto"/>
        <w:ind w:hanging="720"/>
        <w:jc w:val="both"/>
        <w:rPr>
          <w:sz w:val="22"/>
          <w:szCs w:val="22"/>
        </w:rPr>
      </w:pPr>
      <w:r w:rsidRPr="007F1DBD">
        <w:rPr>
          <w:sz w:val="22"/>
          <w:szCs w:val="22"/>
        </w:rPr>
        <w:t>We understand that you are not bound to accept the lowest evaluated</w:t>
      </w:r>
      <w:r w:rsidR="006830BF" w:rsidRPr="007F1DBD">
        <w:rPr>
          <w:sz w:val="22"/>
          <w:szCs w:val="22"/>
        </w:rPr>
        <w:t xml:space="preserve"> Tender </w:t>
      </w:r>
      <w:r w:rsidRPr="007F1DBD">
        <w:rPr>
          <w:sz w:val="22"/>
          <w:szCs w:val="22"/>
        </w:rPr>
        <w:t>or any other</w:t>
      </w:r>
      <w:r w:rsidR="006830BF" w:rsidRPr="007F1DBD">
        <w:rPr>
          <w:sz w:val="22"/>
          <w:szCs w:val="22"/>
        </w:rPr>
        <w:t xml:space="preserve"> Tender </w:t>
      </w:r>
      <w:r w:rsidRPr="007F1DBD">
        <w:rPr>
          <w:sz w:val="22"/>
          <w:szCs w:val="22"/>
        </w:rPr>
        <w:t>that you may receive; and</w:t>
      </w:r>
    </w:p>
    <w:p w:rsidR="00AF3425" w:rsidRPr="007F1DBD" w:rsidRDefault="007B586E" w:rsidP="00B82A14">
      <w:pPr>
        <w:numPr>
          <w:ilvl w:val="0"/>
          <w:numId w:val="32"/>
        </w:numPr>
        <w:spacing w:before="120" w:after="120" w:line="276" w:lineRule="auto"/>
        <w:ind w:hanging="720"/>
        <w:jc w:val="both"/>
        <w:rPr>
          <w:sz w:val="22"/>
          <w:szCs w:val="22"/>
        </w:rPr>
      </w:pPr>
      <w:r w:rsidRPr="007F1DBD">
        <w:rPr>
          <w:sz w:val="22"/>
          <w:szCs w:val="22"/>
        </w:rPr>
        <w:t xml:space="preserve">If awarded the contract, the person named below shall act as Contractor’s Representative: </w:t>
      </w:r>
      <w:r w:rsidR="00AF3425" w:rsidRPr="007F1DBD">
        <w:rPr>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7F1DBD" w:rsidTr="005A7EB0">
        <w:tc>
          <w:tcPr>
            <w:tcW w:w="2943"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7F1DBD">
              <w:rPr>
                <w:rFonts w:ascii="Times New Roman" w:hAnsi="Times New Roman"/>
                <w:sz w:val="22"/>
                <w:szCs w:val="22"/>
              </w:rPr>
              <w:t>Signed:</w:t>
            </w:r>
          </w:p>
        </w:tc>
        <w:tc>
          <w:tcPr>
            <w:tcW w:w="6379"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7F1DBD">
              <w:rPr>
                <w:rFonts w:ascii="Times New Roman" w:hAnsi="Times New Roman"/>
                <w:sz w:val="22"/>
                <w:szCs w:val="22"/>
              </w:rPr>
              <w:t>……………………...</w:t>
            </w:r>
            <w:r w:rsidR="009A5AA8" w:rsidRPr="007F1DBD">
              <w:rPr>
                <w:rFonts w:ascii="Times New Roman" w:hAnsi="Times New Roman"/>
                <w:sz w:val="22"/>
                <w:szCs w:val="22"/>
              </w:rPr>
              <w:t>.....</w:t>
            </w:r>
            <w:r w:rsidRPr="007F1DBD">
              <w:rPr>
                <w:rFonts w:ascii="Times New Roman" w:hAnsi="Times New Roman"/>
                <w:sz w:val="22"/>
                <w:szCs w:val="22"/>
              </w:rPr>
              <w:t>…{insert signature of authorised person}</w:t>
            </w:r>
          </w:p>
        </w:tc>
      </w:tr>
      <w:tr w:rsidR="00AF3425" w:rsidRPr="007F1DBD" w:rsidTr="005A7EB0">
        <w:tc>
          <w:tcPr>
            <w:tcW w:w="2943"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Name:</w:t>
            </w:r>
          </w:p>
        </w:tc>
        <w:tc>
          <w:tcPr>
            <w:tcW w:w="6379"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w:t>
            </w:r>
            <w:r w:rsidR="009A5AA8" w:rsidRPr="007F1DBD">
              <w:rPr>
                <w:rFonts w:ascii="Times New Roman" w:hAnsi="Times New Roman"/>
                <w:sz w:val="22"/>
                <w:szCs w:val="22"/>
              </w:rPr>
              <w:t>…..</w:t>
            </w:r>
            <w:r w:rsidRPr="007F1DBD">
              <w:rPr>
                <w:rFonts w:ascii="Times New Roman" w:hAnsi="Times New Roman"/>
                <w:sz w:val="22"/>
                <w:szCs w:val="22"/>
              </w:rPr>
              <w:t>…{insert complete name of person signing}</w:t>
            </w:r>
          </w:p>
        </w:tc>
      </w:tr>
      <w:tr w:rsidR="00AF3425" w:rsidRPr="007F1DBD" w:rsidTr="00E57878">
        <w:trPr>
          <w:trHeight w:val="495"/>
        </w:trPr>
        <w:tc>
          <w:tcPr>
            <w:tcW w:w="2943"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In the capacity of:</w:t>
            </w:r>
          </w:p>
        </w:tc>
        <w:tc>
          <w:tcPr>
            <w:tcW w:w="6379"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w:t>
            </w:r>
            <w:r w:rsidR="009A5AA8" w:rsidRPr="007F1DBD">
              <w:rPr>
                <w:rFonts w:ascii="Times New Roman" w:hAnsi="Times New Roman"/>
                <w:sz w:val="22"/>
                <w:szCs w:val="22"/>
              </w:rPr>
              <w:t>.....</w:t>
            </w:r>
            <w:r w:rsidRPr="007F1DBD">
              <w:rPr>
                <w:rFonts w:ascii="Times New Roman" w:hAnsi="Times New Roman"/>
                <w:sz w:val="22"/>
                <w:szCs w:val="22"/>
              </w:rPr>
              <w:t>.{insert legal capacity of person signing}</w:t>
            </w:r>
          </w:p>
        </w:tc>
      </w:tr>
      <w:tr w:rsidR="00AF3425" w:rsidRPr="007F1DBD" w:rsidTr="009C5FA4">
        <w:trPr>
          <w:trHeight w:val="918"/>
        </w:trPr>
        <w:tc>
          <w:tcPr>
            <w:tcW w:w="2943"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lastRenderedPageBreak/>
              <w:t>Duly authorized to sign the tender for and on behalf of</w:t>
            </w:r>
          </w:p>
        </w:tc>
        <w:tc>
          <w:tcPr>
            <w:tcW w:w="6379"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br/>
              <w:t>……………..…………….{insert complete name of Tenderer</w:t>
            </w:r>
            <w:r w:rsidR="009C5FA4" w:rsidRPr="007F1DBD">
              <w:rPr>
                <w:rFonts w:ascii="Times New Roman" w:hAnsi="Times New Roman"/>
                <w:sz w:val="22"/>
                <w:szCs w:val="22"/>
              </w:rPr>
              <w:t xml:space="preserve"> and Company stamp</w:t>
            </w:r>
            <w:r w:rsidRPr="007F1DBD">
              <w:rPr>
                <w:rFonts w:ascii="Times New Roman" w:hAnsi="Times New Roman"/>
                <w:sz w:val="22"/>
                <w:szCs w:val="22"/>
              </w:rPr>
              <w:t>}</w:t>
            </w:r>
          </w:p>
        </w:tc>
      </w:tr>
      <w:tr w:rsidR="00AF3425" w:rsidRPr="007F1DBD" w:rsidTr="005A7EB0">
        <w:tc>
          <w:tcPr>
            <w:tcW w:w="2943"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Date:</w:t>
            </w:r>
          </w:p>
        </w:tc>
        <w:tc>
          <w:tcPr>
            <w:tcW w:w="6379" w:type="dxa"/>
            <w:shd w:val="clear" w:color="auto" w:fill="EFFFEF"/>
          </w:tcPr>
          <w:p w:rsidR="00AF3425" w:rsidRPr="007F1DB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7F1DBD">
              <w:rPr>
                <w:rFonts w:ascii="Times New Roman" w:hAnsi="Times New Roman"/>
                <w:sz w:val="22"/>
                <w:szCs w:val="22"/>
              </w:rPr>
              <w:t>……... day of ……….……………..  …………. {DD/MM/YY}</w:t>
            </w:r>
          </w:p>
        </w:tc>
      </w:tr>
    </w:tbl>
    <w:p w:rsidR="00AF3425" w:rsidRPr="007F1DBD" w:rsidRDefault="00AF3425" w:rsidP="006247D1">
      <w:pPr>
        <w:spacing w:line="276" w:lineRule="auto"/>
        <w:rPr>
          <w:sz w:val="22"/>
          <w:szCs w:val="22"/>
        </w:rPr>
      </w:pPr>
    </w:p>
    <w:p w:rsidR="007F1DBD" w:rsidRPr="007F1DBD" w:rsidRDefault="007F1DBD" w:rsidP="007133C4">
      <w:pPr>
        <w:pStyle w:val="Section3-Heading1"/>
        <w:rPr>
          <w:sz w:val="22"/>
          <w:szCs w:val="22"/>
        </w:rPr>
      </w:pPr>
      <w:bookmarkStart w:id="430" w:name="_Toc482500892"/>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133C4">
      <w:pPr>
        <w:pStyle w:val="Section3-Heading1"/>
        <w:rPr>
          <w:sz w:val="22"/>
          <w:szCs w:val="22"/>
        </w:rPr>
      </w:pPr>
    </w:p>
    <w:p w:rsidR="007F1DBD" w:rsidRPr="007F1DBD" w:rsidRDefault="007F1DBD" w:rsidP="007F1DBD">
      <w:pPr>
        <w:pStyle w:val="Section3-Heading1"/>
      </w:pPr>
      <w:r w:rsidRPr="007F1DBD">
        <w:t>Schedule Forms</w:t>
      </w:r>
    </w:p>
    <w:p w:rsidR="007F1DBD" w:rsidRPr="007F1DBD" w:rsidRDefault="007F1DBD" w:rsidP="007F1DBD">
      <w:pPr>
        <w:rPr>
          <w:b/>
          <w:bCs/>
          <w:sz w:val="28"/>
          <w:szCs w:val="28"/>
        </w:rPr>
      </w:pPr>
    </w:p>
    <w:p w:rsidR="007F1DBD" w:rsidRPr="007F1DBD" w:rsidRDefault="007F1DBD" w:rsidP="007F1DBD">
      <w:pPr>
        <w:rPr>
          <w:b/>
          <w:bCs/>
          <w:sz w:val="28"/>
          <w:szCs w:val="28"/>
        </w:rPr>
      </w:pPr>
      <w:r w:rsidRPr="007F1DBD">
        <w:rPr>
          <w:b/>
          <w:bCs/>
          <w:sz w:val="28"/>
          <w:szCs w:val="28"/>
        </w:rPr>
        <w:t>Price Schedule</w:t>
      </w:r>
    </w:p>
    <w:p w:rsidR="007F1DBD" w:rsidRPr="007F1DBD" w:rsidRDefault="007F1DBD" w:rsidP="007F1DBD">
      <w:pPr>
        <w:rPr>
          <w:b/>
          <w:bCs/>
          <w:sz w:val="28"/>
          <w:szCs w:val="28"/>
        </w:rPr>
      </w:pPr>
    </w:p>
    <w:tbl>
      <w:tblPr>
        <w:tblStyle w:val="TableGrid"/>
        <w:tblW w:w="9720" w:type="dxa"/>
        <w:tblInd w:w="-275" w:type="dxa"/>
        <w:tblLayout w:type="fixed"/>
        <w:tblLook w:val="0000" w:firstRow="0" w:lastRow="0" w:firstColumn="0" w:lastColumn="0" w:noHBand="0" w:noVBand="0"/>
      </w:tblPr>
      <w:tblGrid>
        <w:gridCol w:w="810"/>
        <w:gridCol w:w="3780"/>
        <w:gridCol w:w="630"/>
        <w:gridCol w:w="990"/>
        <w:gridCol w:w="1090"/>
        <w:gridCol w:w="1070"/>
        <w:gridCol w:w="1350"/>
      </w:tblGrid>
      <w:tr w:rsidR="007F1DBD" w:rsidRPr="007F1DBD" w:rsidTr="007F124E">
        <w:trPr>
          <w:trHeight w:val="364"/>
        </w:trPr>
        <w:tc>
          <w:tcPr>
            <w:tcW w:w="810" w:type="dxa"/>
          </w:tcPr>
          <w:p w:rsidR="007F1DBD" w:rsidRPr="007F1DBD" w:rsidRDefault="007F1DBD" w:rsidP="007F124E">
            <w:pPr>
              <w:suppressAutoHyphens/>
              <w:jc w:val="center"/>
            </w:pPr>
            <w:r w:rsidRPr="007F1DBD">
              <w:t>1</w:t>
            </w:r>
          </w:p>
        </w:tc>
        <w:tc>
          <w:tcPr>
            <w:tcW w:w="3780" w:type="dxa"/>
          </w:tcPr>
          <w:p w:rsidR="007F1DBD" w:rsidRPr="007F1DBD" w:rsidRDefault="007F1DBD" w:rsidP="007F124E">
            <w:pPr>
              <w:suppressAutoHyphens/>
              <w:jc w:val="center"/>
            </w:pPr>
            <w:r w:rsidRPr="007F1DBD">
              <w:t>2</w:t>
            </w:r>
          </w:p>
        </w:tc>
        <w:tc>
          <w:tcPr>
            <w:tcW w:w="630" w:type="dxa"/>
          </w:tcPr>
          <w:p w:rsidR="007F1DBD" w:rsidRPr="007F1DBD" w:rsidRDefault="007F1DBD" w:rsidP="007F124E">
            <w:pPr>
              <w:suppressAutoHyphens/>
              <w:jc w:val="center"/>
            </w:pPr>
            <w:r w:rsidRPr="007F1DBD">
              <w:t>3</w:t>
            </w:r>
          </w:p>
        </w:tc>
        <w:tc>
          <w:tcPr>
            <w:tcW w:w="990" w:type="dxa"/>
          </w:tcPr>
          <w:p w:rsidR="007F1DBD" w:rsidRPr="007F1DBD" w:rsidRDefault="007F1DBD" w:rsidP="007F124E">
            <w:pPr>
              <w:suppressAutoHyphens/>
              <w:jc w:val="center"/>
            </w:pPr>
            <w:r w:rsidRPr="007F1DBD">
              <w:t>4</w:t>
            </w:r>
          </w:p>
        </w:tc>
        <w:tc>
          <w:tcPr>
            <w:tcW w:w="1090" w:type="dxa"/>
          </w:tcPr>
          <w:p w:rsidR="007F1DBD" w:rsidRPr="007F1DBD" w:rsidRDefault="007F1DBD" w:rsidP="007F124E">
            <w:pPr>
              <w:suppressAutoHyphens/>
              <w:jc w:val="center"/>
            </w:pPr>
            <w:r w:rsidRPr="007F1DBD">
              <w:t>5</w:t>
            </w:r>
          </w:p>
        </w:tc>
        <w:tc>
          <w:tcPr>
            <w:tcW w:w="1070" w:type="dxa"/>
          </w:tcPr>
          <w:p w:rsidR="007F1DBD" w:rsidRPr="007F1DBD" w:rsidRDefault="007F1DBD" w:rsidP="007F124E">
            <w:pPr>
              <w:suppressAutoHyphens/>
              <w:jc w:val="center"/>
            </w:pPr>
            <w:r w:rsidRPr="007F1DBD">
              <w:t>6</w:t>
            </w:r>
          </w:p>
        </w:tc>
        <w:tc>
          <w:tcPr>
            <w:tcW w:w="1350" w:type="dxa"/>
          </w:tcPr>
          <w:p w:rsidR="007F1DBD" w:rsidRPr="007F1DBD" w:rsidRDefault="007F1DBD" w:rsidP="007F124E">
            <w:pPr>
              <w:suppressAutoHyphens/>
              <w:jc w:val="center"/>
            </w:pPr>
            <w:r w:rsidRPr="007F1DBD">
              <w:t>7</w:t>
            </w:r>
          </w:p>
        </w:tc>
      </w:tr>
      <w:tr w:rsidR="007F1DBD" w:rsidRPr="007F1DBD" w:rsidTr="007F124E">
        <w:trPr>
          <w:trHeight w:val="586"/>
        </w:trPr>
        <w:tc>
          <w:tcPr>
            <w:tcW w:w="810" w:type="dxa"/>
          </w:tcPr>
          <w:p w:rsidR="007F1DBD" w:rsidRPr="007F1DBD" w:rsidRDefault="007F1DBD" w:rsidP="007F124E">
            <w:pPr>
              <w:suppressAutoHyphens/>
              <w:jc w:val="center"/>
              <w:rPr>
                <w:b/>
                <w:bCs/>
                <w:sz w:val="18"/>
                <w:szCs w:val="22"/>
              </w:rPr>
            </w:pPr>
            <w:r w:rsidRPr="007F1DBD">
              <w:rPr>
                <w:b/>
                <w:bCs/>
                <w:sz w:val="18"/>
                <w:szCs w:val="22"/>
              </w:rPr>
              <w:t xml:space="preserve">Service </w:t>
            </w:r>
          </w:p>
          <w:p w:rsidR="007F1DBD" w:rsidRPr="007F1DBD" w:rsidRDefault="007F1DBD" w:rsidP="007F124E">
            <w:pPr>
              <w:suppressAutoHyphens/>
              <w:jc w:val="center"/>
              <w:rPr>
                <w:b/>
                <w:bCs/>
                <w:sz w:val="18"/>
                <w:szCs w:val="22"/>
              </w:rPr>
            </w:pPr>
            <w:r w:rsidRPr="007F1DBD">
              <w:rPr>
                <w:b/>
                <w:bCs/>
                <w:sz w:val="18"/>
                <w:szCs w:val="22"/>
              </w:rPr>
              <w:t>N</w:t>
            </w:r>
            <w:r w:rsidRPr="007F1DBD">
              <w:rPr>
                <w:b/>
                <w:bCs/>
                <w:sz w:val="18"/>
                <w:szCs w:val="22"/>
              </w:rPr>
              <w:sym w:font="Symbol" w:char="F0B0"/>
            </w:r>
          </w:p>
        </w:tc>
        <w:tc>
          <w:tcPr>
            <w:tcW w:w="3780" w:type="dxa"/>
          </w:tcPr>
          <w:p w:rsidR="007F1DBD" w:rsidRPr="007F1DBD" w:rsidRDefault="007F1DBD" w:rsidP="007F124E">
            <w:pPr>
              <w:suppressAutoHyphens/>
              <w:jc w:val="center"/>
              <w:rPr>
                <w:b/>
                <w:bCs/>
                <w:sz w:val="18"/>
                <w:szCs w:val="22"/>
              </w:rPr>
            </w:pPr>
            <w:r w:rsidRPr="007F1DBD">
              <w:rPr>
                <w:b/>
                <w:bCs/>
                <w:sz w:val="18"/>
                <w:szCs w:val="22"/>
              </w:rPr>
              <w:t xml:space="preserve">Description of Goods / Services  </w:t>
            </w:r>
          </w:p>
        </w:tc>
        <w:tc>
          <w:tcPr>
            <w:tcW w:w="630" w:type="dxa"/>
          </w:tcPr>
          <w:p w:rsidR="007F1DBD" w:rsidRPr="007F1DBD" w:rsidRDefault="007F1DBD" w:rsidP="007F124E">
            <w:pPr>
              <w:suppressAutoHyphens/>
              <w:jc w:val="center"/>
              <w:rPr>
                <w:b/>
                <w:bCs/>
                <w:sz w:val="18"/>
                <w:szCs w:val="22"/>
              </w:rPr>
            </w:pPr>
            <w:r w:rsidRPr="007F1DBD">
              <w:rPr>
                <w:b/>
                <w:bCs/>
                <w:sz w:val="18"/>
                <w:szCs w:val="22"/>
              </w:rPr>
              <w:t>Unit</w:t>
            </w:r>
          </w:p>
        </w:tc>
        <w:tc>
          <w:tcPr>
            <w:tcW w:w="990" w:type="dxa"/>
          </w:tcPr>
          <w:p w:rsidR="007F1DBD" w:rsidRPr="007F1DBD" w:rsidRDefault="007F1DBD" w:rsidP="007F124E">
            <w:pPr>
              <w:suppressAutoHyphens/>
              <w:jc w:val="center"/>
              <w:rPr>
                <w:b/>
                <w:bCs/>
                <w:sz w:val="18"/>
                <w:szCs w:val="22"/>
              </w:rPr>
            </w:pPr>
            <w:r w:rsidRPr="007F1DBD">
              <w:rPr>
                <w:b/>
                <w:bCs/>
                <w:sz w:val="18"/>
                <w:szCs w:val="22"/>
              </w:rPr>
              <w:t>Delivery Date</w:t>
            </w:r>
          </w:p>
        </w:tc>
        <w:tc>
          <w:tcPr>
            <w:tcW w:w="1090" w:type="dxa"/>
          </w:tcPr>
          <w:p w:rsidR="007F1DBD" w:rsidRPr="007F1DBD" w:rsidRDefault="007F1DBD" w:rsidP="007F124E">
            <w:pPr>
              <w:suppressAutoHyphens/>
              <w:jc w:val="center"/>
              <w:rPr>
                <w:b/>
                <w:bCs/>
                <w:sz w:val="18"/>
                <w:szCs w:val="22"/>
              </w:rPr>
            </w:pPr>
            <w:r w:rsidRPr="007F1DBD">
              <w:rPr>
                <w:b/>
                <w:bCs/>
                <w:sz w:val="18"/>
                <w:szCs w:val="22"/>
              </w:rPr>
              <w:t>Quantity and physical unit</w:t>
            </w:r>
          </w:p>
        </w:tc>
        <w:tc>
          <w:tcPr>
            <w:tcW w:w="1070" w:type="dxa"/>
          </w:tcPr>
          <w:p w:rsidR="007F1DBD" w:rsidRPr="007F1DBD" w:rsidRDefault="007F1DBD" w:rsidP="007F124E">
            <w:pPr>
              <w:suppressAutoHyphens/>
              <w:jc w:val="center"/>
              <w:rPr>
                <w:b/>
                <w:bCs/>
                <w:sz w:val="18"/>
                <w:szCs w:val="22"/>
              </w:rPr>
            </w:pPr>
            <w:r w:rsidRPr="007F1DBD">
              <w:rPr>
                <w:b/>
                <w:bCs/>
                <w:sz w:val="18"/>
                <w:szCs w:val="22"/>
              </w:rPr>
              <w:t xml:space="preserve">Unit price </w:t>
            </w:r>
          </w:p>
        </w:tc>
        <w:tc>
          <w:tcPr>
            <w:tcW w:w="1350" w:type="dxa"/>
          </w:tcPr>
          <w:p w:rsidR="007F1DBD" w:rsidRPr="007F1DBD" w:rsidRDefault="007F1DBD" w:rsidP="007F124E">
            <w:pPr>
              <w:suppressAutoHyphens/>
              <w:jc w:val="center"/>
              <w:rPr>
                <w:b/>
                <w:bCs/>
                <w:sz w:val="18"/>
                <w:szCs w:val="22"/>
              </w:rPr>
            </w:pPr>
            <w:r w:rsidRPr="007F1DBD">
              <w:rPr>
                <w:b/>
                <w:bCs/>
                <w:sz w:val="18"/>
                <w:szCs w:val="22"/>
              </w:rPr>
              <w:t xml:space="preserve">Total Price per Service </w:t>
            </w:r>
          </w:p>
          <w:p w:rsidR="007F1DBD" w:rsidRPr="007F1DBD" w:rsidRDefault="007F1DBD" w:rsidP="007F124E">
            <w:pPr>
              <w:suppressAutoHyphens/>
              <w:jc w:val="center"/>
              <w:rPr>
                <w:b/>
                <w:bCs/>
                <w:sz w:val="18"/>
                <w:szCs w:val="22"/>
              </w:rPr>
            </w:pPr>
            <w:r w:rsidRPr="007F1DBD">
              <w:rPr>
                <w:b/>
                <w:bCs/>
                <w:sz w:val="18"/>
                <w:szCs w:val="22"/>
              </w:rPr>
              <w:t>(Col. 5*6)</w:t>
            </w: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1</w:t>
            </w:r>
          </w:p>
        </w:tc>
        <w:tc>
          <w:tcPr>
            <w:tcW w:w="3780" w:type="dxa"/>
          </w:tcPr>
          <w:p w:rsidR="007F1DBD" w:rsidRPr="007F1DBD" w:rsidRDefault="007F1DBD" w:rsidP="007F124E">
            <w:pPr>
              <w:suppressAutoHyphens/>
              <w:spacing w:before="60" w:after="60"/>
            </w:pPr>
            <w:r w:rsidRPr="007F1DBD">
              <w:t>FortiGate existing Device License Renewal with 3 Years Support as per RFP requirement</w:t>
            </w:r>
          </w:p>
        </w:tc>
        <w:tc>
          <w:tcPr>
            <w:tcW w:w="630" w:type="dxa"/>
          </w:tcPr>
          <w:p w:rsidR="007F1DBD" w:rsidRPr="007F1DBD" w:rsidRDefault="007F1DBD" w:rsidP="007F124E">
            <w:pPr>
              <w:suppressAutoHyphens/>
              <w:spacing w:before="60" w:after="60"/>
              <w:jc w:val="center"/>
            </w:pPr>
            <w:r w:rsidRPr="007F1DBD">
              <w:t>Lot</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01</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2</w:t>
            </w:r>
          </w:p>
        </w:tc>
        <w:tc>
          <w:tcPr>
            <w:tcW w:w="3780" w:type="dxa"/>
          </w:tcPr>
          <w:p w:rsidR="007F1DBD" w:rsidRPr="007F1DBD" w:rsidRDefault="007F1DBD" w:rsidP="007F124E">
            <w:pPr>
              <w:suppressAutoHyphens/>
              <w:spacing w:before="60" w:after="60"/>
            </w:pPr>
            <w:r w:rsidRPr="007F1DBD">
              <w:t xml:space="preserve">FortiGate Appliance with 3 Years License </w:t>
            </w:r>
            <w:proofErr w:type="gramStart"/>
            <w:r w:rsidRPr="007F1DBD">
              <w:t>and  Support</w:t>
            </w:r>
            <w:proofErr w:type="gramEnd"/>
            <w:r w:rsidRPr="007F1DBD">
              <w:t xml:space="preserve"> as per RFP requirement</w:t>
            </w:r>
          </w:p>
        </w:tc>
        <w:tc>
          <w:tcPr>
            <w:tcW w:w="630" w:type="dxa"/>
          </w:tcPr>
          <w:p w:rsidR="007F1DBD" w:rsidRPr="007F1DBD" w:rsidRDefault="007F1DBD" w:rsidP="007F124E">
            <w:pPr>
              <w:suppressAutoHyphens/>
              <w:spacing w:before="60" w:after="60"/>
              <w:jc w:val="center"/>
            </w:pPr>
            <w:r w:rsidRPr="007F1DBD">
              <w:t>2</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01</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3</w:t>
            </w:r>
          </w:p>
        </w:tc>
        <w:tc>
          <w:tcPr>
            <w:tcW w:w="3780" w:type="dxa"/>
          </w:tcPr>
          <w:p w:rsidR="007F1DBD" w:rsidRPr="007F1DBD" w:rsidRDefault="007F1DBD" w:rsidP="007F124E">
            <w:pPr>
              <w:suppressAutoHyphens/>
              <w:spacing w:before="60" w:after="60"/>
            </w:pPr>
            <w:r w:rsidRPr="007F1DBD">
              <w:t xml:space="preserve">Headquarters WAN Links as per RFP </w:t>
            </w:r>
          </w:p>
          <w:p w:rsidR="007F1DBD" w:rsidRPr="007F1DBD" w:rsidRDefault="007F1DBD" w:rsidP="007F124E">
            <w:pPr>
              <w:suppressAutoHyphens/>
              <w:spacing w:before="60" w:after="60"/>
            </w:pPr>
            <w:r w:rsidRPr="007F1DBD">
              <w:t>(3 Years)</w:t>
            </w:r>
          </w:p>
        </w:tc>
        <w:tc>
          <w:tcPr>
            <w:tcW w:w="630" w:type="dxa"/>
          </w:tcPr>
          <w:p w:rsidR="007F1DBD" w:rsidRPr="007F1DBD" w:rsidRDefault="007F1DBD" w:rsidP="007F124E">
            <w:pPr>
              <w:suppressAutoHyphens/>
              <w:spacing w:before="60" w:after="60"/>
              <w:jc w:val="center"/>
            </w:pPr>
            <w:r w:rsidRPr="007F1DBD">
              <w:t>6</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36 Months</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4</w:t>
            </w:r>
          </w:p>
        </w:tc>
        <w:tc>
          <w:tcPr>
            <w:tcW w:w="3780" w:type="dxa"/>
          </w:tcPr>
          <w:p w:rsidR="007F1DBD" w:rsidRPr="007F1DBD" w:rsidRDefault="007F1DBD" w:rsidP="007F124E">
            <w:pPr>
              <w:suppressAutoHyphens/>
              <w:spacing w:before="60" w:after="60"/>
            </w:pPr>
            <w:r w:rsidRPr="007F1DBD">
              <w:t xml:space="preserve">Other Sites WAN Links as per RFP </w:t>
            </w:r>
          </w:p>
          <w:p w:rsidR="007F1DBD" w:rsidRPr="007F1DBD" w:rsidRDefault="007F1DBD" w:rsidP="007F124E">
            <w:pPr>
              <w:suppressAutoHyphens/>
              <w:spacing w:before="60" w:after="60"/>
            </w:pPr>
            <w:r w:rsidRPr="007F1DBD">
              <w:t>(3 Years)</w:t>
            </w:r>
          </w:p>
        </w:tc>
        <w:tc>
          <w:tcPr>
            <w:tcW w:w="630" w:type="dxa"/>
          </w:tcPr>
          <w:p w:rsidR="007F1DBD" w:rsidRPr="007F1DBD" w:rsidRDefault="007F1DBD" w:rsidP="007F124E">
            <w:pPr>
              <w:suppressAutoHyphens/>
              <w:spacing w:before="60" w:after="60"/>
              <w:jc w:val="center"/>
            </w:pPr>
            <w:r w:rsidRPr="007F1DBD">
              <w:t>14</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36 Months</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5</w:t>
            </w:r>
          </w:p>
        </w:tc>
        <w:tc>
          <w:tcPr>
            <w:tcW w:w="3780" w:type="dxa"/>
          </w:tcPr>
          <w:p w:rsidR="007F1DBD" w:rsidRPr="007F1DBD" w:rsidRDefault="007F1DBD" w:rsidP="007F124E">
            <w:pPr>
              <w:suppressAutoHyphens/>
              <w:spacing w:before="60" w:after="60"/>
            </w:pPr>
            <w:r w:rsidRPr="007F1DBD">
              <w:t xml:space="preserve">12 Mobile Sites: </w:t>
            </w:r>
          </w:p>
          <w:p w:rsidR="007F1DBD" w:rsidRPr="007F1DBD" w:rsidRDefault="007F1DBD" w:rsidP="007F124E">
            <w:pPr>
              <w:suppressAutoHyphens/>
              <w:spacing w:before="60" w:after="60"/>
            </w:pPr>
            <w:r w:rsidRPr="007F1DBD">
              <w:t>10 Mbps / Unlimited over LTE as per RFP</w:t>
            </w:r>
          </w:p>
          <w:p w:rsidR="007F1DBD" w:rsidRPr="007F1DBD" w:rsidRDefault="007F1DBD" w:rsidP="007F124E">
            <w:pPr>
              <w:suppressAutoHyphens/>
              <w:spacing w:before="60" w:after="60"/>
            </w:pPr>
            <w:r w:rsidRPr="007F1DBD">
              <w:t>(3 Years)</w:t>
            </w:r>
          </w:p>
        </w:tc>
        <w:tc>
          <w:tcPr>
            <w:tcW w:w="630" w:type="dxa"/>
          </w:tcPr>
          <w:p w:rsidR="007F1DBD" w:rsidRPr="007F1DBD" w:rsidRDefault="007F1DBD" w:rsidP="007F124E">
            <w:pPr>
              <w:suppressAutoHyphens/>
              <w:spacing w:before="60" w:after="60"/>
              <w:jc w:val="center"/>
            </w:pPr>
            <w:r w:rsidRPr="007F1DBD">
              <w:t>12</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36 Months</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6</w:t>
            </w:r>
          </w:p>
        </w:tc>
        <w:tc>
          <w:tcPr>
            <w:tcW w:w="3780" w:type="dxa"/>
          </w:tcPr>
          <w:p w:rsidR="007F1DBD" w:rsidRPr="007F1DBD" w:rsidRDefault="007F1DBD" w:rsidP="007F124E">
            <w:pPr>
              <w:suppressAutoHyphens/>
              <w:spacing w:before="60" w:after="60"/>
            </w:pPr>
            <w:r w:rsidRPr="007F1DBD">
              <w:t>16 Mobile Sites:</w:t>
            </w:r>
          </w:p>
          <w:p w:rsidR="007F1DBD" w:rsidRPr="007F1DBD" w:rsidRDefault="007F1DBD" w:rsidP="007F124E">
            <w:pPr>
              <w:suppressAutoHyphens/>
              <w:spacing w:before="60" w:after="60"/>
            </w:pPr>
            <w:r w:rsidRPr="007F1DBD">
              <w:t xml:space="preserve">5 Mbps / 50GB over LTE as per RFP </w:t>
            </w:r>
          </w:p>
          <w:p w:rsidR="007F1DBD" w:rsidRPr="007F1DBD" w:rsidRDefault="007F1DBD" w:rsidP="007F124E">
            <w:pPr>
              <w:suppressAutoHyphens/>
              <w:spacing w:before="60" w:after="60"/>
            </w:pPr>
            <w:r w:rsidRPr="007F1DBD">
              <w:t>(3 Years)</w:t>
            </w:r>
          </w:p>
        </w:tc>
        <w:tc>
          <w:tcPr>
            <w:tcW w:w="630" w:type="dxa"/>
          </w:tcPr>
          <w:p w:rsidR="007F1DBD" w:rsidRPr="007F1DBD" w:rsidRDefault="007F1DBD" w:rsidP="007F124E">
            <w:pPr>
              <w:suppressAutoHyphens/>
              <w:spacing w:before="60" w:after="60"/>
              <w:jc w:val="center"/>
            </w:pPr>
            <w:r w:rsidRPr="007F1DBD">
              <w:t>16</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r w:rsidRPr="007F1DBD">
              <w:t>36 Months</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r w:rsidRPr="007F1DBD">
              <w:t>7</w:t>
            </w:r>
          </w:p>
        </w:tc>
        <w:tc>
          <w:tcPr>
            <w:tcW w:w="3780" w:type="dxa"/>
          </w:tcPr>
          <w:p w:rsidR="007F1DBD" w:rsidRPr="007F1DBD" w:rsidRDefault="007F1DBD" w:rsidP="007F124E">
            <w:pPr>
              <w:suppressAutoHyphens/>
              <w:spacing w:before="60" w:after="60"/>
            </w:pPr>
            <w:proofErr w:type="gramStart"/>
            <w:r w:rsidRPr="007F1DBD">
              <w:t>One time</w:t>
            </w:r>
            <w:proofErr w:type="gramEnd"/>
            <w:r w:rsidRPr="007F1DBD">
              <w:t xml:space="preserve"> Installation, Training and Project Management</w:t>
            </w:r>
          </w:p>
        </w:tc>
        <w:tc>
          <w:tcPr>
            <w:tcW w:w="630" w:type="dxa"/>
          </w:tcPr>
          <w:p w:rsidR="007F1DBD" w:rsidRPr="007F1DBD" w:rsidRDefault="007F1DBD" w:rsidP="007F124E">
            <w:pPr>
              <w:suppressAutoHyphens/>
              <w:spacing w:before="60" w:after="60"/>
              <w:jc w:val="center"/>
            </w:pPr>
            <w:r w:rsidRPr="007F1DBD">
              <w:t>Lot</w:t>
            </w: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pStyle w:val="CommentText"/>
              <w:suppressAutoHyphens/>
              <w:spacing w:before="60" w:after="60"/>
              <w:rPr>
                <w:rFonts w:ascii="Times New Roman" w:hAnsi="Times New Roman"/>
              </w:rPr>
            </w:pPr>
            <w:r w:rsidRPr="007F1DBD">
              <w:rPr>
                <w:rFonts w:ascii="Times New Roman" w:hAnsi="Times New Roman"/>
              </w:rPr>
              <w:t>01</w:t>
            </w: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330"/>
        </w:trPr>
        <w:tc>
          <w:tcPr>
            <w:tcW w:w="810" w:type="dxa"/>
          </w:tcPr>
          <w:p w:rsidR="007F1DBD" w:rsidRPr="007F1DBD" w:rsidRDefault="007F1DBD" w:rsidP="007F124E">
            <w:pPr>
              <w:suppressAutoHyphens/>
              <w:spacing w:before="60" w:after="60"/>
            </w:pPr>
          </w:p>
        </w:tc>
        <w:tc>
          <w:tcPr>
            <w:tcW w:w="3780" w:type="dxa"/>
          </w:tcPr>
          <w:p w:rsidR="007F1DBD" w:rsidRPr="007F1DBD" w:rsidRDefault="007F1DBD" w:rsidP="007F124E">
            <w:pPr>
              <w:suppressAutoHyphens/>
              <w:spacing w:before="60" w:after="60"/>
            </w:pPr>
          </w:p>
        </w:tc>
        <w:tc>
          <w:tcPr>
            <w:tcW w:w="630" w:type="dxa"/>
          </w:tcPr>
          <w:p w:rsidR="007F1DBD" w:rsidRPr="007F1DBD" w:rsidRDefault="007F1DBD" w:rsidP="007F124E">
            <w:pPr>
              <w:suppressAutoHyphens/>
              <w:spacing w:before="60" w:after="60"/>
              <w:jc w:val="center"/>
            </w:pPr>
          </w:p>
        </w:tc>
        <w:tc>
          <w:tcPr>
            <w:tcW w:w="990" w:type="dxa"/>
          </w:tcPr>
          <w:p w:rsidR="007F1DBD" w:rsidRPr="007F1DBD" w:rsidRDefault="007F1DBD" w:rsidP="007F124E">
            <w:pPr>
              <w:suppressAutoHyphens/>
              <w:spacing w:before="60" w:after="60"/>
            </w:pPr>
          </w:p>
        </w:tc>
        <w:tc>
          <w:tcPr>
            <w:tcW w:w="1090" w:type="dxa"/>
          </w:tcPr>
          <w:p w:rsidR="007F1DBD" w:rsidRPr="007F1DBD" w:rsidRDefault="007F1DBD" w:rsidP="007F124E">
            <w:pPr>
              <w:suppressAutoHyphens/>
              <w:spacing w:before="60" w:after="60"/>
            </w:pPr>
          </w:p>
        </w:tc>
        <w:tc>
          <w:tcPr>
            <w:tcW w:w="1070" w:type="dxa"/>
          </w:tcPr>
          <w:p w:rsidR="007F1DBD" w:rsidRPr="007F1DBD" w:rsidRDefault="007F1DBD" w:rsidP="007F124E">
            <w:pPr>
              <w:suppressAutoHyphens/>
              <w:spacing w:before="60" w:after="60"/>
            </w:pPr>
          </w:p>
        </w:tc>
        <w:tc>
          <w:tcPr>
            <w:tcW w:w="1350" w:type="dxa"/>
          </w:tcPr>
          <w:p w:rsidR="007F1DBD" w:rsidRPr="007F1DBD" w:rsidRDefault="007F1DBD" w:rsidP="007F124E">
            <w:pPr>
              <w:suppressAutoHyphens/>
              <w:spacing w:before="60" w:after="60"/>
            </w:pPr>
          </w:p>
        </w:tc>
      </w:tr>
      <w:tr w:rsidR="007F1DBD" w:rsidRPr="007F1DBD" w:rsidTr="007F124E">
        <w:trPr>
          <w:trHeight w:val="281"/>
        </w:trPr>
        <w:tc>
          <w:tcPr>
            <w:tcW w:w="6210" w:type="dxa"/>
            <w:gridSpan w:val="4"/>
          </w:tcPr>
          <w:p w:rsidR="007F1DBD" w:rsidRPr="007F1DBD" w:rsidRDefault="007F1DBD" w:rsidP="007F124E">
            <w:pPr>
              <w:suppressAutoHyphens/>
              <w:jc w:val="center"/>
            </w:pPr>
          </w:p>
        </w:tc>
        <w:tc>
          <w:tcPr>
            <w:tcW w:w="2160" w:type="dxa"/>
            <w:gridSpan w:val="2"/>
          </w:tcPr>
          <w:p w:rsidR="007F1DBD" w:rsidRPr="007F1DBD" w:rsidRDefault="007F1DBD" w:rsidP="007F124E">
            <w:pPr>
              <w:suppressAutoHyphens/>
              <w:spacing w:before="60" w:after="60"/>
            </w:pPr>
            <w:r w:rsidRPr="007F1DBD">
              <w:t>Total Bid Price</w:t>
            </w:r>
          </w:p>
        </w:tc>
        <w:tc>
          <w:tcPr>
            <w:tcW w:w="1350" w:type="dxa"/>
          </w:tcPr>
          <w:p w:rsidR="007F1DBD" w:rsidRPr="007F1DBD" w:rsidRDefault="007F1DBD" w:rsidP="007F124E">
            <w:pPr>
              <w:suppressAutoHyphens/>
              <w:spacing w:before="60" w:after="60"/>
            </w:pPr>
          </w:p>
        </w:tc>
      </w:tr>
    </w:tbl>
    <w:p w:rsidR="007133C4" w:rsidRPr="007F1DBD" w:rsidRDefault="007133C4" w:rsidP="007F1DBD">
      <w:pPr>
        <w:pStyle w:val="Section3-Heading1"/>
        <w:rPr>
          <w:sz w:val="22"/>
          <w:szCs w:val="22"/>
        </w:rPr>
        <w:sectPr w:rsidR="007133C4" w:rsidRPr="007F1DBD" w:rsidSect="007C7522">
          <w:headerReference w:type="even" r:id="rId23"/>
          <w:headerReference w:type="default" r:id="rId24"/>
          <w:headerReference w:type="first" r:id="rId25"/>
          <w:pgSz w:w="12240" w:h="15840" w:code="1"/>
          <w:pgMar w:top="1440" w:right="1440" w:bottom="1440" w:left="1440" w:header="720" w:footer="720" w:gutter="0"/>
          <w:paperSrc w:first="15" w:other="15"/>
          <w:cols w:space="720"/>
        </w:sectPr>
      </w:pPr>
    </w:p>
    <w:p w:rsidR="007133C4" w:rsidRPr="007F1DBD" w:rsidRDefault="007133C4" w:rsidP="007F1DBD">
      <w:pPr>
        <w:pStyle w:val="BodyText"/>
        <w:sectPr w:rsidR="007133C4" w:rsidRPr="007F1DBD" w:rsidSect="007C7522">
          <w:headerReference w:type="even" r:id="rId26"/>
          <w:headerReference w:type="default" r:id="rId27"/>
          <w:headerReference w:type="first" r:id="rId28"/>
          <w:pgSz w:w="15840" w:h="12240" w:orient="landscape" w:code="1"/>
          <w:pgMar w:top="1440" w:right="1440" w:bottom="1440" w:left="1440" w:header="720" w:footer="720" w:gutter="0"/>
          <w:paperSrc w:first="15" w:other="15"/>
          <w:cols w:space="720"/>
        </w:sectPr>
      </w:pPr>
    </w:p>
    <w:p w:rsidR="0037269C" w:rsidRPr="007F1DBD" w:rsidRDefault="0037269C" w:rsidP="00C27D6D">
      <w:pPr>
        <w:pStyle w:val="S4-header1"/>
        <w:spacing w:line="276" w:lineRule="auto"/>
        <w:jc w:val="left"/>
        <w:rPr>
          <w:b w:val="0"/>
          <w:bCs/>
          <w:sz w:val="22"/>
          <w:szCs w:val="12"/>
        </w:rPr>
      </w:pPr>
    </w:p>
    <w:p w:rsidR="002D2319" w:rsidRPr="007F1DBD" w:rsidRDefault="002D2319" w:rsidP="006247D1">
      <w:pPr>
        <w:spacing w:line="276" w:lineRule="auto"/>
        <w:rPr>
          <w:sz w:val="16"/>
          <w:szCs w:val="16"/>
        </w:rPr>
      </w:pPr>
    </w:p>
    <w:tbl>
      <w:tblPr>
        <w:tblW w:w="0" w:type="auto"/>
        <w:tblLayout w:type="fixed"/>
        <w:tblLook w:val="0000" w:firstRow="0" w:lastRow="0" w:firstColumn="0" w:lastColumn="0" w:noHBand="0" w:noVBand="0"/>
      </w:tblPr>
      <w:tblGrid>
        <w:gridCol w:w="9198"/>
      </w:tblGrid>
      <w:tr w:rsidR="007B586E" w:rsidRPr="007F1DBD">
        <w:trPr>
          <w:trHeight w:val="900"/>
        </w:trPr>
        <w:tc>
          <w:tcPr>
            <w:tcW w:w="9198" w:type="dxa"/>
            <w:vAlign w:val="center"/>
          </w:tcPr>
          <w:p w:rsidR="007B586E" w:rsidRPr="007F1DBD" w:rsidRDefault="007B586E" w:rsidP="006247D1">
            <w:pPr>
              <w:pStyle w:val="S4-header1"/>
              <w:spacing w:line="276" w:lineRule="auto"/>
            </w:pPr>
            <w:r w:rsidRPr="007F1DBD">
              <w:br w:type="page"/>
            </w:r>
            <w:bookmarkStart w:id="431" w:name="_Toc41971550"/>
            <w:bookmarkStart w:id="432" w:name="_Toc125871319"/>
            <w:bookmarkStart w:id="433" w:name="_Toc139856167"/>
            <w:bookmarkStart w:id="434" w:name="_Toc524350037"/>
            <w:r w:rsidRPr="007F1DBD">
              <w:t>Form of</w:t>
            </w:r>
            <w:r w:rsidR="006830BF" w:rsidRPr="007F1DBD">
              <w:t xml:space="preserve"> Tender </w:t>
            </w:r>
            <w:r w:rsidRPr="007F1DBD">
              <w:t>Security</w:t>
            </w:r>
            <w:bookmarkEnd w:id="431"/>
            <w:bookmarkEnd w:id="432"/>
            <w:r w:rsidRPr="007F1DBD">
              <w:t xml:space="preserve"> (Bank Guarantee)</w:t>
            </w:r>
            <w:bookmarkEnd w:id="433"/>
            <w:bookmarkEnd w:id="434"/>
          </w:p>
        </w:tc>
      </w:tr>
    </w:tbl>
    <w:p w:rsidR="007B586E" w:rsidRPr="007F1DBD" w:rsidRDefault="00DD65DF" w:rsidP="00A940C4">
      <w:r w:rsidRPr="007F1DBD">
        <w:t>The Issuing Bank shall fill in this Bank Guarantee Form in accordance with the instructions indicated.</w:t>
      </w:r>
    </w:p>
    <w:p w:rsidR="007B586E" w:rsidRPr="007F1DBD" w:rsidRDefault="00555D50" w:rsidP="00A940C4">
      <w:pPr>
        <w:pStyle w:val="NormalWeb"/>
        <w:spacing w:before="0" w:beforeAutospacing="0" w:after="200" w:afterAutospacing="0"/>
        <w:rPr>
          <w:rFonts w:ascii="Times New Roman" w:hAnsi="Times New Roman"/>
          <w:sz w:val="24"/>
        </w:rPr>
      </w:pPr>
      <w:r w:rsidRPr="007F1DBD">
        <w:rPr>
          <w:rFonts w:ascii="Times New Roman" w:hAnsi="Times New Roman"/>
          <w:sz w:val="24"/>
        </w:rPr>
        <w:t>…………………………………</w:t>
      </w:r>
      <w:r w:rsidR="007B586E" w:rsidRPr="007F1DBD">
        <w:rPr>
          <w:rFonts w:ascii="Times New Roman" w:hAnsi="Times New Roman"/>
          <w:sz w:val="24"/>
        </w:rPr>
        <w:t xml:space="preserve"> </w:t>
      </w:r>
      <w:r w:rsidR="00507258" w:rsidRPr="007F1DBD">
        <w:rPr>
          <w:rFonts w:ascii="Times New Roman" w:hAnsi="Times New Roman"/>
          <w:sz w:val="24"/>
        </w:rPr>
        <w:t>{</w:t>
      </w:r>
      <w:r w:rsidR="007B586E" w:rsidRPr="007F1DBD">
        <w:rPr>
          <w:rFonts w:ascii="Times New Roman" w:hAnsi="Times New Roman"/>
          <w:sz w:val="24"/>
        </w:rPr>
        <w:t>Bank’s Name, and Address of Issuing Branch or Office</w:t>
      </w:r>
      <w:r w:rsidR="00507258" w:rsidRPr="007F1DBD">
        <w:rPr>
          <w:rFonts w:ascii="Times New Roman" w:hAnsi="Times New Roman"/>
          <w:sz w:val="24"/>
        </w:rPr>
        <w:t>}</w:t>
      </w:r>
    </w:p>
    <w:p w:rsidR="007B586E" w:rsidRPr="007F1DBD" w:rsidRDefault="007B586E" w:rsidP="00A940C4">
      <w:pPr>
        <w:pStyle w:val="NormalWeb"/>
        <w:spacing w:before="0" w:beforeAutospacing="0" w:after="160" w:afterAutospacing="0"/>
        <w:rPr>
          <w:rFonts w:ascii="Times New Roman" w:hAnsi="Times New Roman"/>
          <w:sz w:val="24"/>
        </w:rPr>
      </w:pPr>
      <w:r w:rsidRPr="007F1DBD">
        <w:rPr>
          <w:rFonts w:ascii="Times New Roman" w:hAnsi="Times New Roman"/>
          <w:b/>
          <w:sz w:val="24"/>
        </w:rPr>
        <w:t xml:space="preserve">Beneficiary:  </w:t>
      </w:r>
      <w:r w:rsidR="00555D50" w:rsidRPr="007F1DBD">
        <w:rPr>
          <w:rFonts w:ascii="Times New Roman" w:hAnsi="Times New Roman"/>
          <w:b/>
          <w:sz w:val="24"/>
        </w:rPr>
        <w:tab/>
      </w:r>
      <w:r w:rsidR="00555D50" w:rsidRPr="007F1DBD">
        <w:rPr>
          <w:rFonts w:ascii="Times New Roman" w:hAnsi="Times New Roman"/>
          <w:b/>
          <w:sz w:val="24"/>
        </w:rPr>
        <w:tab/>
      </w:r>
      <w:r w:rsidR="00555D50" w:rsidRPr="007F1DBD">
        <w:rPr>
          <w:rFonts w:ascii="Times New Roman" w:hAnsi="Times New Roman"/>
          <w:b/>
          <w:sz w:val="24"/>
        </w:rPr>
        <w:tab/>
      </w:r>
      <w:r w:rsidR="00555D50" w:rsidRPr="007F1DBD">
        <w:rPr>
          <w:rFonts w:ascii="Times New Roman" w:hAnsi="Times New Roman"/>
          <w:b/>
          <w:sz w:val="24"/>
        </w:rPr>
        <w:tab/>
      </w:r>
      <w:r w:rsidR="00555D50" w:rsidRPr="007F1DBD">
        <w:rPr>
          <w:rFonts w:ascii="Times New Roman" w:hAnsi="Times New Roman"/>
          <w:b/>
          <w:sz w:val="24"/>
        </w:rPr>
        <w:tab/>
      </w:r>
      <w:r w:rsidRPr="007F1DBD">
        <w:rPr>
          <w:rFonts w:ascii="Times New Roman" w:hAnsi="Times New Roman"/>
          <w:sz w:val="24"/>
        </w:rPr>
        <w:t xml:space="preserve"> </w:t>
      </w:r>
      <w:r w:rsidR="00507258" w:rsidRPr="007F1DBD">
        <w:rPr>
          <w:rFonts w:ascii="Times New Roman" w:hAnsi="Times New Roman"/>
          <w:sz w:val="24"/>
        </w:rPr>
        <w:t>{</w:t>
      </w:r>
      <w:r w:rsidRPr="007F1DBD">
        <w:rPr>
          <w:rFonts w:ascii="Times New Roman" w:hAnsi="Times New Roman"/>
          <w:sz w:val="24"/>
        </w:rPr>
        <w:t xml:space="preserve">Name and Address of </w:t>
      </w:r>
      <w:r w:rsidR="00283744" w:rsidRPr="007F1DBD">
        <w:rPr>
          <w:rFonts w:ascii="Times New Roman" w:hAnsi="Times New Roman"/>
          <w:sz w:val="24"/>
        </w:rPr>
        <w:t>Employer</w:t>
      </w:r>
      <w:r w:rsidR="00507258" w:rsidRPr="007F1DBD">
        <w:rPr>
          <w:rFonts w:ascii="Times New Roman" w:hAnsi="Times New Roman"/>
          <w:sz w:val="24"/>
        </w:rPr>
        <w:t>}</w:t>
      </w:r>
    </w:p>
    <w:p w:rsidR="007B586E" w:rsidRPr="007F1DBD" w:rsidRDefault="007B586E" w:rsidP="00A940C4">
      <w:pPr>
        <w:pStyle w:val="NormalWeb"/>
        <w:spacing w:before="0" w:beforeAutospacing="0" w:after="160" w:afterAutospacing="0"/>
        <w:rPr>
          <w:rFonts w:ascii="Times New Roman" w:hAnsi="Times New Roman"/>
          <w:sz w:val="24"/>
        </w:rPr>
      </w:pPr>
      <w:r w:rsidRPr="007F1DBD">
        <w:rPr>
          <w:rFonts w:ascii="Times New Roman" w:hAnsi="Times New Roman"/>
          <w:b/>
          <w:sz w:val="24"/>
        </w:rPr>
        <w:t>Date:</w:t>
      </w:r>
      <w:r w:rsidRPr="007F1DBD">
        <w:rPr>
          <w:rFonts w:ascii="Times New Roman" w:hAnsi="Times New Roman"/>
          <w:sz w:val="24"/>
        </w:rPr>
        <w:t xml:space="preserve">  </w:t>
      </w:r>
    </w:p>
    <w:p w:rsidR="007B586E" w:rsidRPr="007F1DBD" w:rsidRDefault="004552FE" w:rsidP="006247D1">
      <w:pPr>
        <w:pStyle w:val="NormalWeb"/>
        <w:spacing w:before="0" w:beforeAutospacing="0" w:after="160" w:afterAutospacing="0" w:line="276" w:lineRule="auto"/>
        <w:rPr>
          <w:rFonts w:ascii="Times New Roman" w:hAnsi="Times New Roman"/>
          <w:sz w:val="24"/>
        </w:rPr>
      </w:pPr>
      <w:r w:rsidRPr="007F1DBD">
        <w:rPr>
          <w:rFonts w:ascii="Times New Roman" w:hAnsi="Times New Roman"/>
          <w:b/>
          <w:sz w:val="24"/>
        </w:rPr>
        <w:t>TENDER</w:t>
      </w:r>
      <w:r w:rsidR="007B586E" w:rsidRPr="007F1DBD">
        <w:rPr>
          <w:rFonts w:ascii="Times New Roman" w:hAnsi="Times New Roman"/>
          <w:b/>
          <w:sz w:val="24"/>
        </w:rPr>
        <w:t xml:space="preserve"> GUARANTEE No.:</w:t>
      </w:r>
      <w:r w:rsidR="007B586E" w:rsidRPr="007F1DBD">
        <w:rPr>
          <w:rFonts w:ascii="Times New Roman" w:hAnsi="Times New Roman"/>
          <w:sz w:val="24"/>
        </w:rPr>
        <w:t xml:space="preserve"> __________________________ </w:t>
      </w:r>
    </w:p>
    <w:p w:rsidR="007B586E" w:rsidRPr="007F1DBD" w:rsidRDefault="007B586E" w:rsidP="006247D1">
      <w:pPr>
        <w:pStyle w:val="NormalWeb"/>
        <w:spacing w:before="0" w:beforeAutospacing="0" w:after="160" w:afterAutospacing="0" w:line="276" w:lineRule="auto"/>
        <w:jc w:val="both"/>
        <w:rPr>
          <w:rFonts w:ascii="Times New Roman" w:hAnsi="Times New Roman"/>
          <w:sz w:val="24"/>
        </w:rPr>
      </w:pPr>
      <w:r w:rsidRPr="007F1DBD">
        <w:rPr>
          <w:rFonts w:ascii="Times New Roman" w:hAnsi="Times New Roman"/>
          <w:sz w:val="24"/>
        </w:rPr>
        <w:t xml:space="preserve">We have been informed that __________________________ </w:t>
      </w:r>
      <w:r w:rsidR="00555D50" w:rsidRPr="007F1DBD">
        <w:rPr>
          <w:rFonts w:ascii="Times New Roman" w:hAnsi="Times New Roman"/>
          <w:sz w:val="24"/>
        </w:rPr>
        <w:t>{</w:t>
      </w:r>
      <w:r w:rsidRPr="007F1DBD">
        <w:rPr>
          <w:rFonts w:ascii="Times New Roman" w:hAnsi="Times New Roman"/>
          <w:sz w:val="24"/>
        </w:rPr>
        <w:t>name of the</w:t>
      </w:r>
      <w:r w:rsidR="00F446D4" w:rsidRPr="007F1DBD">
        <w:rPr>
          <w:rFonts w:ascii="Times New Roman" w:hAnsi="Times New Roman"/>
          <w:sz w:val="24"/>
        </w:rPr>
        <w:t xml:space="preserve"> Tenderer</w:t>
      </w:r>
      <w:r w:rsidR="00555D50" w:rsidRPr="007F1DBD">
        <w:rPr>
          <w:rFonts w:ascii="Times New Roman" w:hAnsi="Times New Roman"/>
          <w:sz w:val="24"/>
        </w:rPr>
        <w:t>}</w:t>
      </w:r>
      <w:r w:rsidRPr="007F1DBD">
        <w:rPr>
          <w:rFonts w:ascii="Times New Roman" w:hAnsi="Times New Roman"/>
          <w:sz w:val="24"/>
        </w:rPr>
        <w:t xml:space="preserve"> (hereinafter called "the</w:t>
      </w:r>
      <w:r w:rsidR="00F446D4" w:rsidRPr="007F1DBD">
        <w:rPr>
          <w:rFonts w:ascii="Times New Roman" w:hAnsi="Times New Roman"/>
          <w:sz w:val="24"/>
        </w:rPr>
        <w:t xml:space="preserve"> Tenderer</w:t>
      </w:r>
      <w:r w:rsidRPr="007F1DBD">
        <w:rPr>
          <w:rFonts w:ascii="Times New Roman" w:hAnsi="Times New Roman"/>
          <w:sz w:val="24"/>
        </w:rPr>
        <w:t>") has submitted to you its</w:t>
      </w:r>
      <w:r w:rsidR="006830BF" w:rsidRPr="007F1DBD">
        <w:rPr>
          <w:rFonts w:ascii="Times New Roman" w:hAnsi="Times New Roman"/>
          <w:sz w:val="24"/>
        </w:rPr>
        <w:t xml:space="preserve"> Tender </w:t>
      </w:r>
      <w:r w:rsidRPr="007F1DBD">
        <w:rPr>
          <w:rFonts w:ascii="Times New Roman" w:hAnsi="Times New Roman"/>
          <w:sz w:val="24"/>
        </w:rPr>
        <w:t xml:space="preserve">dated ___________ (hereinafter called "the </w:t>
      </w:r>
      <w:r w:rsidR="004552FE" w:rsidRPr="007F1DBD">
        <w:rPr>
          <w:rFonts w:ascii="Times New Roman" w:hAnsi="Times New Roman"/>
          <w:sz w:val="24"/>
        </w:rPr>
        <w:t>Tender</w:t>
      </w:r>
      <w:r w:rsidRPr="007F1DBD">
        <w:rPr>
          <w:rFonts w:ascii="Times New Roman" w:hAnsi="Times New Roman"/>
          <w:sz w:val="24"/>
        </w:rPr>
        <w:t xml:space="preserve">") for the execution of ________________ </w:t>
      </w:r>
      <w:r w:rsidR="00555D50" w:rsidRPr="007F1DBD">
        <w:rPr>
          <w:rFonts w:ascii="Times New Roman" w:hAnsi="Times New Roman"/>
          <w:sz w:val="24"/>
        </w:rPr>
        <w:t>{</w:t>
      </w:r>
      <w:r w:rsidRPr="007F1DBD">
        <w:rPr>
          <w:rFonts w:ascii="Times New Roman" w:hAnsi="Times New Roman"/>
          <w:sz w:val="24"/>
        </w:rPr>
        <w:t>name of contract</w:t>
      </w:r>
      <w:r w:rsidR="00555D50" w:rsidRPr="007F1DBD">
        <w:rPr>
          <w:rFonts w:ascii="Times New Roman" w:hAnsi="Times New Roman"/>
          <w:sz w:val="24"/>
        </w:rPr>
        <w:t>}</w:t>
      </w:r>
      <w:r w:rsidRPr="007F1DBD">
        <w:rPr>
          <w:rFonts w:ascii="Times New Roman" w:hAnsi="Times New Roman"/>
          <w:sz w:val="24"/>
        </w:rPr>
        <w:t xml:space="preserve"> under Invitation for </w:t>
      </w:r>
      <w:r w:rsidR="004552FE" w:rsidRPr="007F1DBD">
        <w:rPr>
          <w:rFonts w:ascii="Times New Roman" w:hAnsi="Times New Roman"/>
          <w:sz w:val="24"/>
        </w:rPr>
        <w:t>Tender</w:t>
      </w:r>
      <w:r w:rsidRPr="007F1DBD">
        <w:rPr>
          <w:rFonts w:ascii="Times New Roman" w:hAnsi="Times New Roman"/>
          <w:sz w:val="24"/>
        </w:rPr>
        <w:t xml:space="preserve">s No. ___________  (“the IFB”). </w:t>
      </w:r>
    </w:p>
    <w:p w:rsidR="007B586E" w:rsidRPr="007F1DBD" w:rsidRDefault="007B586E" w:rsidP="006247D1">
      <w:pPr>
        <w:pStyle w:val="NormalWeb"/>
        <w:spacing w:before="0" w:beforeAutospacing="0" w:after="160" w:afterAutospacing="0" w:line="276" w:lineRule="auto"/>
        <w:jc w:val="both"/>
        <w:rPr>
          <w:rFonts w:ascii="Times New Roman" w:hAnsi="Times New Roman"/>
          <w:sz w:val="24"/>
        </w:rPr>
      </w:pPr>
      <w:r w:rsidRPr="007F1DBD">
        <w:rPr>
          <w:rFonts w:ascii="Times New Roman" w:hAnsi="Times New Roman"/>
          <w:sz w:val="24"/>
        </w:rPr>
        <w:t xml:space="preserve">Furthermore, we understand that, according to your conditions, </w:t>
      </w:r>
      <w:r w:rsidR="004552FE" w:rsidRPr="007F1DBD">
        <w:rPr>
          <w:rFonts w:ascii="Times New Roman" w:hAnsi="Times New Roman"/>
          <w:sz w:val="24"/>
        </w:rPr>
        <w:t>Tender</w:t>
      </w:r>
      <w:r w:rsidRPr="007F1DBD">
        <w:rPr>
          <w:rFonts w:ascii="Times New Roman" w:hAnsi="Times New Roman"/>
          <w:sz w:val="24"/>
        </w:rPr>
        <w:t>s must be supported by a</w:t>
      </w:r>
      <w:r w:rsidR="006830BF" w:rsidRPr="007F1DBD">
        <w:rPr>
          <w:rFonts w:ascii="Times New Roman" w:hAnsi="Times New Roman"/>
          <w:sz w:val="24"/>
        </w:rPr>
        <w:t xml:space="preserve"> Tender </w:t>
      </w:r>
      <w:r w:rsidRPr="007F1DBD">
        <w:rPr>
          <w:rFonts w:ascii="Times New Roman" w:hAnsi="Times New Roman"/>
          <w:sz w:val="24"/>
        </w:rPr>
        <w:t>guarantee.</w:t>
      </w:r>
    </w:p>
    <w:p w:rsidR="007B586E" w:rsidRPr="007F1DBD" w:rsidRDefault="007B586E" w:rsidP="006247D1">
      <w:pPr>
        <w:pStyle w:val="NormalWeb"/>
        <w:spacing w:before="0" w:beforeAutospacing="0" w:after="160" w:afterAutospacing="0" w:line="276" w:lineRule="auto"/>
        <w:jc w:val="both"/>
        <w:rPr>
          <w:rFonts w:ascii="Times New Roman" w:hAnsi="Times New Roman"/>
          <w:sz w:val="24"/>
        </w:rPr>
      </w:pPr>
      <w:r w:rsidRPr="007F1DBD">
        <w:rPr>
          <w:rFonts w:ascii="Times New Roman" w:hAnsi="Times New Roman"/>
          <w:sz w:val="24"/>
        </w:rPr>
        <w:t>At the request of the</w:t>
      </w:r>
      <w:r w:rsidR="00F446D4" w:rsidRPr="007F1DBD">
        <w:rPr>
          <w:rFonts w:ascii="Times New Roman" w:hAnsi="Times New Roman"/>
          <w:sz w:val="24"/>
        </w:rPr>
        <w:t xml:space="preserve"> Tenderer</w:t>
      </w:r>
      <w:r w:rsidRPr="007F1DBD">
        <w:rPr>
          <w:rFonts w:ascii="Times New Roman" w:hAnsi="Times New Roman"/>
          <w:sz w:val="24"/>
        </w:rPr>
        <w:t xml:space="preserve">, we ____________________ </w:t>
      </w:r>
      <w:r w:rsidR="00555D50" w:rsidRPr="007F1DBD">
        <w:rPr>
          <w:rFonts w:ascii="Times New Roman" w:hAnsi="Times New Roman"/>
          <w:sz w:val="24"/>
        </w:rPr>
        <w:t>{</w:t>
      </w:r>
      <w:r w:rsidRPr="007F1DBD">
        <w:rPr>
          <w:rFonts w:ascii="Times New Roman" w:hAnsi="Times New Roman"/>
          <w:sz w:val="24"/>
        </w:rPr>
        <w:t>name of Bank</w:t>
      </w:r>
      <w:r w:rsidR="00555D50" w:rsidRPr="007F1DBD">
        <w:rPr>
          <w:rFonts w:ascii="Times New Roman" w:hAnsi="Times New Roman"/>
          <w:sz w:val="24"/>
        </w:rPr>
        <w:t>}</w:t>
      </w:r>
      <w:r w:rsidRPr="007F1DBD">
        <w:rPr>
          <w:rFonts w:ascii="Times New Roman" w:hAnsi="Times New Roman"/>
          <w:sz w:val="24"/>
        </w:rPr>
        <w:t xml:space="preserve"> hereby irrevocably undertake to pay you any sum or sums not exceeding in total an amount of ___________ </w:t>
      </w:r>
      <w:r w:rsidRPr="007F1DBD">
        <w:rPr>
          <w:rFonts w:ascii="Times New Roman" w:hAnsi="Times New Roman"/>
          <w:sz w:val="24"/>
          <w:u w:val="single"/>
        </w:rPr>
        <w:t>[</w:t>
      </w:r>
      <w:r w:rsidRPr="007F1DBD">
        <w:rPr>
          <w:rFonts w:ascii="Times New Roman" w:hAnsi="Times New Roman"/>
          <w:sz w:val="24"/>
        </w:rPr>
        <w:t>amount in figures] (____________) [amount in words] upon receipt by us of your first demand in writing accompanied by a written statement stating that the</w:t>
      </w:r>
      <w:r w:rsidR="00F446D4" w:rsidRPr="007F1DBD">
        <w:rPr>
          <w:rFonts w:ascii="Times New Roman" w:hAnsi="Times New Roman"/>
          <w:sz w:val="24"/>
        </w:rPr>
        <w:t xml:space="preserve"> Tenderer</w:t>
      </w:r>
      <w:r w:rsidRPr="007F1DBD">
        <w:rPr>
          <w:rFonts w:ascii="Times New Roman" w:hAnsi="Times New Roman"/>
          <w:sz w:val="24"/>
        </w:rPr>
        <w:t xml:space="preserve"> is in breach of its obligation(s) under the</w:t>
      </w:r>
      <w:r w:rsidR="006830BF" w:rsidRPr="007F1DBD">
        <w:rPr>
          <w:rFonts w:ascii="Times New Roman" w:hAnsi="Times New Roman"/>
          <w:sz w:val="24"/>
        </w:rPr>
        <w:t xml:space="preserve"> Tender </w:t>
      </w:r>
      <w:r w:rsidRPr="007F1DBD">
        <w:rPr>
          <w:rFonts w:ascii="Times New Roman" w:hAnsi="Times New Roman"/>
          <w:sz w:val="24"/>
        </w:rPr>
        <w:t>conditions, because the</w:t>
      </w:r>
      <w:r w:rsidR="00F446D4" w:rsidRPr="007F1DBD">
        <w:rPr>
          <w:rFonts w:ascii="Times New Roman" w:hAnsi="Times New Roman"/>
          <w:sz w:val="24"/>
        </w:rPr>
        <w:t xml:space="preserve"> Tenderer</w:t>
      </w:r>
      <w:r w:rsidRPr="007F1DBD">
        <w:rPr>
          <w:rFonts w:ascii="Times New Roman" w:hAnsi="Times New Roman"/>
          <w:sz w:val="24"/>
        </w:rPr>
        <w:t>:</w:t>
      </w:r>
    </w:p>
    <w:p w:rsidR="007B586E" w:rsidRPr="007F1DB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7F1DBD">
        <w:rPr>
          <w:rFonts w:ascii="Times New Roman" w:hAnsi="Times New Roman"/>
          <w:sz w:val="24"/>
        </w:rPr>
        <w:t xml:space="preserve">(a) </w:t>
      </w:r>
      <w:r w:rsidRPr="007F1DBD">
        <w:rPr>
          <w:rFonts w:ascii="Times New Roman" w:hAnsi="Times New Roman"/>
          <w:sz w:val="24"/>
        </w:rPr>
        <w:tab/>
        <w:t>has withdrawn its</w:t>
      </w:r>
      <w:r w:rsidR="006830BF" w:rsidRPr="007F1DBD">
        <w:rPr>
          <w:rFonts w:ascii="Times New Roman" w:hAnsi="Times New Roman"/>
          <w:sz w:val="24"/>
        </w:rPr>
        <w:t xml:space="preserve"> Tender </w:t>
      </w:r>
      <w:r w:rsidRPr="007F1DBD">
        <w:rPr>
          <w:rFonts w:ascii="Times New Roman" w:hAnsi="Times New Roman"/>
          <w:sz w:val="24"/>
        </w:rPr>
        <w:t>during the period of</w:t>
      </w:r>
      <w:r w:rsidR="006830BF" w:rsidRPr="007F1DBD">
        <w:rPr>
          <w:rFonts w:ascii="Times New Roman" w:hAnsi="Times New Roman"/>
          <w:sz w:val="24"/>
        </w:rPr>
        <w:t xml:space="preserve"> Tender </w:t>
      </w:r>
      <w:r w:rsidRPr="007F1DBD">
        <w:rPr>
          <w:rFonts w:ascii="Times New Roman" w:hAnsi="Times New Roman"/>
          <w:sz w:val="24"/>
        </w:rPr>
        <w:t>validity specified by the</w:t>
      </w:r>
      <w:r w:rsidR="00F446D4" w:rsidRPr="007F1DBD">
        <w:rPr>
          <w:rFonts w:ascii="Times New Roman" w:hAnsi="Times New Roman"/>
          <w:sz w:val="24"/>
        </w:rPr>
        <w:t xml:space="preserve"> Tenderer</w:t>
      </w:r>
      <w:r w:rsidRPr="007F1DBD">
        <w:rPr>
          <w:rFonts w:ascii="Times New Roman" w:hAnsi="Times New Roman"/>
          <w:sz w:val="24"/>
        </w:rPr>
        <w:t xml:space="preserve"> in the Form of </w:t>
      </w:r>
      <w:r w:rsidR="004552FE" w:rsidRPr="007F1DBD">
        <w:rPr>
          <w:rFonts w:ascii="Times New Roman" w:hAnsi="Times New Roman"/>
          <w:sz w:val="24"/>
        </w:rPr>
        <w:t>Tender</w:t>
      </w:r>
      <w:r w:rsidRPr="007F1DBD">
        <w:rPr>
          <w:rFonts w:ascii="Times New Roman" w:hAnsi="Times New Roman"/>
          <w:sz w:val="24"/>
        </w:rPr>
        <w:t>; or</w:t>
      </w:r>
    </w:p>
    <w:p w:rsidR="007B586E" w:rsidRPr="007F1DB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7F1DBD">
        <w:rPr>
          <w:rFonts w:ascii="Times New Roman" w:hAnsi="Times New Roman"/>
          <w:sz w:val="24"/>
        </w:rPr>
        <w:t xml:space="preserve">(b) </w:t>
      </w:r>
      <w:r w:rsidRPr="007F1DBD">
        <w:rPr>
          <w:rFonts w:ascii="Times New Roman" w:hAnsi="Times New Roman"/>
          <w:sz w:val="24"/>
        </w:rPr>
        <w:tab/>
        <w:t>having been notified of the acceptance of its</w:t>
      </w:r>
      <w:r w:rsidR="006830BF" w:rsidRPr="007F1DBD">
        <w:rPr>
          <w:rFonts w:ascii="Times New Roman" w:hAnsi="Times New Roman"/>
          <w:sz w:val="24"/>
        </w:rPr>
        <w:t xml:space="preserve"> Tender </w:t>
      </w:r>
      <w:r w:rsidRPr="007F1DBD">
        <w:rPr>
          <w:rFonts w:ascii="Times New Roman" w:hAnsi="Times New Roman"/>
          <w:sz w:val="24"/>
        </w:rPr>
        <w:t xml:space="preserve">by the </w:t>
      </w:r>
      <w:r w:rsidR="00283744" w:rsidRPr="007F1DBD">
        <w:rPr>
          <w:rFonts w:ascii="Times New Roman" w:hAnsi="Times New Roman"/>
          <w:sz w:val="24"/>
        </w:rPr>
        <w:t>Employer</w:t>
      </w:r>
      <w:r w:rsidRPr="007F1DBD">
        <w:rPr>
          <w:rFonts w:ascii="Times New Roman" w:hAnsi="Times New Roman"/>
          <w:sz w:val="24"/>
        </w:rPr>
        <w:t xml:space="preserve"> during the period of</w:t>
      </w:r>
      <w:r w:rsidR="006830BF" w:rsidRPr="007F1DBD">
        <w:rPr>
          <w:rFonts w:ascii="Times New Roman" w:hAnsi="Times New Roman"/>
          <w:sz w:val="24"/>
        </w:rPr>
        <w:t xml:space="preserve"> Tender </w:t>
      </w:r>
      <w:r w:rsidRPr="007F1DBD">
        <w:rPr>
          <w:rFonts w:ascii="Times New Roman" w:hAnsi="Times New Roman"/>
          <w:sz w:val="24"/>
        </w:rPr>
        <w:t>validity, (i) fails or refuses to execute the Contract Form, if required, or (ii) fails or refuses to furnish the performance security, in accordance with the ITB.</w:t>
      </w:r>
    </w:p>
    <w:p w:rsidR="007B586E" w:rsidRPr="007F1DBD" w:rsidRDefault="007B586E" w:rsidP="006247D1">
      <w:pPr>
        <w:pStyle w:val="NormalWeb"/>
        <w:spacing w:before="0" w:beforeAutospacing="0" w:after="160" w:afterAutospacing="0" w:line="276" w:lineRule="auto"/>
        <w:jc w:val="both"/>
        <w:rPr>
          <w:rFonts w:ascii="Times New Roman" w:hAnsi="Times New Roman"/>
          <w:sz w:val="24"/>
        </w:rPr>
      </w:pPr>
      <w:r w:rsidRPr="007F1DBD">
        <w:rPr>
          <w:rFonts w:ascii="Times New Roman" w:hAnsi="Times New Roman"/>
          <w:sz w:val="24"/>
        </w:rPr>
        <w:t>This guarantee will expire: (a) if the</w:t>
      </w:r>
      <w:r w:rsidR="00F446D4" w:rsidRPr="007F1DBD">
        <w:rPr>
          <w:rFonts w:ascii="Times New Roman" w:hAnsi="Times New Roman"/>
          <w:sz w:val="24"/>
        </w:rPr>
        <w:t xml:space="preserve"> Tenderer</w:t>
      </w:r>
      <w:r w:rsidRPr="007F1DBD">
        <w:rPr>
          <w:rFonts w:ascii="Times New Roman" w:hAnsi="Times New Roman"/>
          <w:sz w:val="24"/>
        </w:rPr>
        <w:t xml:space="preserve"> is the successful</w:t>
      </w:r>
      <w:r w:rsidR="00F446D4" w:rsidRPr="007F1DBD">
        <w:rPr>
          <w:rFonts w:ascii="Times New Roman" w:hAnsi="Times New Roman"/>
          <w:sz w:val="24"/>
        </w:rPr>
        <w:t xml:space="preserve"> Tenderer</w:t>
      </w:r>
      <w:r w:rsidRPr="007F1DBD">
        <w:rPr>
          <w:rFonts w:ascii="Times New Roman" w:hAnsi="Times New Roman"/>
          <w:sz w:val="24"/>
        </w:rPr>
        <w:t>, upon our receipt of copies of the contract signed by the</w:t>
      </w:r>
      <w:r w:rsidR="00F446D4" w:rsidRPr="007F1DBD">
        <w:rPr>
          <w:rFonts w:ascii="Times New Roman" w:hAnsi="Times New Roman"/>
          <w:sz w:val="24"/>
        </w:rPr>
        <w:t xml:space="preserve"> Tenderer</w:t>
      </w:r>
      <w:r w:rsidRPr="007F1DBD">
        <w:rPr>
          <w:rFonts w:ascii="Times New Roman" w:hAnsi="Times New Roman"/>
          <w:sz w:val="24"/>
        </w:rPr>
        <w:t xml:space="preserve"> and the performance security issued to you upon the instruction of the</w:t>
      </w:r>
      <w:r w:rsidR="00F446D4" w:rsidRPr="007F1DBD">
        <w:rPr>
          <w:rFonts w:ascii="Times New Roman" w:hAnsi="Times New Roman"/>
          <w:sz w:val="24"/>
        </w:rPr>
        <w:t xml:space="preserve"> Tenderer</w:t>
      </w:r>
      <w:r w:rsidRPr="007F1DBD">
        <w:rPr>
          <w:rFonts w:ascii="Times New Roman" w:hAnsi="Times New Roman"/>
          <w:sz w:val="24"/>
        </w:rPr>
        <w:t>; and (b) if the</w:t>
      </w:r>
      <w:r w:rsidR="00F446D4" w:rsidRPr="007F1DBD">
        <w:rPr>
          <w:rFonts w:ascii="Times New Roman" w:hAnsi="Times New Roman"/>
          <w:sz w:val="24"/>
        </w:rPr>
        <w:t xml:space="preserve"> Tenderer</w:t>
      </w:r>
      <w:r w:rsidRPr="007F1DBD">
        <w:rPr>
          <w:rFonts w:ascii="Times New Roman" w:hAnsi="Times New Roman"/>
          <w:sz w:val="24"/>
        </w:rPr>
        <w:t xml:space="preserve"> is not the successful</w:t>
      </w:r>
      <w:r w:rsidR="00F446D4" w:rsidRPr="007F1DBD">
        <w:rPr>
          <w:rFonts w:ascii="Times New Roman" w:hAnsi="Times New Roman"/>
          <w:sz w:val="24"/>
        </w:rPr>
        <w:t xml:space="preserve"> Tenderer</w:t>
      </w:r>
      <w:r w:rsidRPr="007F1DBD">
        <w:rPr>
          <w:rFonts w:ascii="Times New Roman" w:hAnsi="Times New Roman"/>
          <w:sz w:val="24"/>
        </w:rPr>
        <w:t>, upon the earlier of (i) our receipt of a copy your notification to the</w:t>
      </w:r>
      <w:r w:rsidR="00F446D4" w:rsidRPr="007F1DBD">
        <w:rPr>
          <w:rFonts w:ascii="Times New Roman" w:hAnsi="Times New Roman"/>
          <w:sz w:val="24"/>
        </w:rPr>
        <w:t xml:space="preserve"> Tenderer</w:t>
      </w:r>
      <w:r w:rsidRPr="007F1DBD">
        <w:rPr>
          <w:rFonts w:ascii="Times New Roman" w:hAnsi="Times New Roman"/>
          <w:sz w:val="24"/>
        </w:rPr>
        <w:t xml:space="preserve"> of the name of the successful</w:t>
      </w:r>
      <w:r w:rsidR="00F446D4" w:rsidRPr="007F1DBD">
        <w:rPr>
          <w:rFonts w:ascii="Times New Roman" w:hAnsi="Times New Roman"/>
          <w:sz w:val="24"/>
        </w:rPr>
        <w:t xml:space="preserve"> Tenderer</w:t>
      </w:r>
      <w:r w:rsidRPr="007F1DBD">
        <w:rPr>
          <w:rFonts w:ascii="Times New Roman" w:hAnsi="Times New Roman"/>
          <w:sz w:val="24"/>
        </w:rPr>
        <w:t xml:space="preserve">; or (ii) </w:t>
      </w:r>
      <w:r w:rsidR="00A940C4" w:rsidRPr="007F1DBD">
        <w:rPr>
          <w:rFonts w:ascii="Times New Roman" w:hAnsi="Times New Roman"/>
          <w:sz w:val="24"/>
        </w:rPr>
        <w:t>{insert date}</w:t>
      </w:r>
      <w:r w:rsidRPr="007F1DBD">
        <w:rPr>
          <w:rFonts w:ascii="Times New Roman" w:hAnsi="Times New Roman"/>
          <w:sz w:val="24"/>
        </w:rPr>
        <w:t>twenty-eight days after the expiration of the</w:t>
      </w:r>
      <w:r w:rsidR="00F446D4" w:rsidRPr="007F1DBD">
        <w:rPr>
          <w:rFonts w:ascii="Times New Roman" w:hAnsi="Times New Roman"/>
          <w:sz w:val="24"/>
        </w:rPr>
        <w:t xml:space="preserve"> Tenderer</w:t>
      </w:r>
      <w:r w:rsidRPr="007F1DBD">
        <w:rPr>
          <w:rFonts w:ascii="Times New Roman" w:hAnsi="Times New Roman"/>
          <w:sz w:val="24"/>
        </w:rPr>
        <w:t xml:space="preserve">’s </w:t>
      </w:r>
      <w:r w:rsidR="004552FE" w:rsidRPr="007F1DBD">
        <w:rPr>
          <w:rFonts w:ascii="Times New Roman" w:hAnsi="Times New Roman"/>
          <w:sz w:val="24"/>
        </w:rPr>
        <w:t>Tender</w:t>
      </w:r>
      <w:r w:rsidRPr="007F1DBD">
        <w:rPr>
          <w:rFonts w:ascii="Times New Roman" w:hAnsi="Times New Roman"/>
          <w:sz w:val="24"/>
        </w:rPr>
        <w:t>.</w:t>
      </w:r>
    </w:p>
    <w:p w:rsidR="007B586E" w:rsidRPr="007F1DBD" w:rsidRDefault="007B586E" w:rsidP="006247D1">
      <w:pPr>
        <w:pStyle w:val="NormalWeb"/>
        <w:spacing w:before="0" w:beforeAutospacing="0" w:after="160" w:afterAutospacing="0" w:line="276" w:lineRule="auto"/>
        <w:jc w:val="both"/>
        <w:rPr>
          <w:rFonts w:ascii="Times New Roman" w:hAnsi="Times New Roman"/>
          <w:sz w:val="24"/>
        </w:rPr>
      </w:pPr>
      <w:r w:rsidRPr="007F1DBD">
        <w:rPr>
          <w:rFonts w:ascii="Times New Roman" w:hAnsi="Times New Roman"/>
          <w:sz w:val="24"/>
        </w:rPr>
        <w:t>Consequently, any demand for payment under this guarantee must be received by us at the office on or before that date.</w:t>
      </w:r>
    </w:p>
    <w:p w:rsidR="007B586E" w:rsidRPr="007F1DBD" w:rsidRDefault="007B586E" w:rsidP="00A940C4">
      <w:pPr>
        <w:pStyle w:val="NormalWeb"/>
        <w:spacing w:before="0" w:beforeAutospacing="0" w:after="160" w:afterAutospacing="0" w:line="276" w:lineRule="auto"/>
        <w:rPr>
          <w:rFonts w:ascii="Times New Roman" w:hAnsi="Times New Roman"/>
          <w:sz w:val="24"/>
        </w:rPr>
      </w:pPr>
      <w:r w:rsidRPr="007F1DBD">
        <w:rPr>
          <w:rFonts w:ascii="Times New Roman" w:hAnsi="Times New Roman"/>
          <w:sz w:val="24"/>
        </w:rPr>
        <w:t>This guarantee is subject to the Uniform Rules for Demand Guarantees, ICC Publication No. 458</w:t>
      </w:r>
    </w:p>
    <w:p w:rsidR="00DD49E9" w:rsidRPr="007F1DBD" w:rsidRDefault="007B586E" w:rsidP="00DD49E9">
      <w:pPr>
        <w:pStyle w:val="NormalWeb"/>
        <w:spacing w:before="0" w:after="0" w:line="276" w:lineRule="auto"/>
        <w:rPr>
          <w:rFonts w:ascii="Times New Roman" w:hAnsi="Times New Roman"/>
          <w:b/>
          <w:sz w:val="24"/>
        </w:rPr>
      </w:pPr>
      <w:r w:rsidRPr="007F1DBD">
        <w:rPr>
          <w:rFonts w:ascii="Times New Roman" w:hAnsi="Times New Roman"/>
          <w:sz w:val="24"/>
        </w:rPr>
        <w:lastRenderedPageBreak/>
        <w:t>[signature(s</w:t>
      </w:r>
      <w:r w:rsidR="00DD49E9" w:rsidRPr="007F1DBD">
        <w:rPr>
          <w:rFonts w:ascii="Times New Roman" w:hAnsi="Times New Roman"/>
          <w:sz w:val="24"/>
        </w:rPr>
        <w:t>]</w:t>
      </w:r>
    </w:p>
    <w:p w:rsidR="001B18A7" w:rsidRPr="007F1DBD" w:rsidRDefault="007B586E" w:rsidP="001B18A7">
      <w:pPr>
        <w:spacing w:line="276" w:lineRule="auto"/>
        <w:jc w:val="center"/>
        <w:rPr>
          <w:rStyle w:val="Table"/>
          <w:rFonts w:ascii="Times New Roman" w:hAnsi="Times New Roman"/>
          <w:b/>
          <w:spacing w:val="-2"/>
          <w:sz w:val="24"/>
        </w:rPr>
      </w:pPr>
      <w:r w:rsidRPr="007F1DBD">
        <w:br w:type="page"/>
      </w:r>
      <w:bookmarkStart w:id="435" w:name="_Toc78273052"/>
      <w:bookmarkStart w:id="436" w:name="_Toc108950346"/>
      <w:bookmarkEnd w:id="430"/>
      <w:r w:rsidR="001B18A7" w:rsidRPr="007F1DBD">
        <w:rPr>
          <w:rStyle w:val="Table"/>
          <w:rFonts w:ascii="Times New Roman" w:hAnsi="Times New Roman"/>
          <w:b/>
          <w:spacing w:val="-2"/>
          <w:sz w:val="24"/>
        </w:rPr>
        <w:lastRenderedPageBreak/>
        <w:t>Form ELI 1.1</w:t>
      </w:r>
    </w:p>
    <w:p w:rsidR="001B18A7" w:rsidRPr="007F1DBD" w:rsidRDefault="001B18A7" w:rsidP="001B18A7">
      <w:pPr>
        <w:pStyle w:val="S4-Header2"/>
        <w:spacing w:line="276" w:lineRule="auto"/>
      </w:pPr>
      <w:bookmarkStart w:id="437" w:name="_Toc125871309"/>
      <w:bookmarkStart w:id="438" w:name="_Toc127160593"/>
      <w:bookmarkStart w:id="439" w:name="_Toc138144065"/>
      <w:bookmarkStart w:id="440" w:name="_Toc235671329"/>
      <w:r w:rsidRPr="007F1DBD">
        <w:t>Tenderer Information Sheet</w:t>
      </w:r>
      <w:bookmarkEnd w:id="437"/>
      <w:bookmarkEnd w:id="438"/>
      <w:bookmarkEnd w:id="439"/>
      <w:bookmarkEnd w:id="440"/>
    </w:p>
    <w:bookmarkEnd w:id="435"/>
    <w:bookmarkEnd w:id="436"/>
    <w:p w:rsidR="001B18A7" w:rsidRPr="007F1DBD" w:rsidRDefault="001B18A7" w:rsidP="001B18A7">
      <w:pPr>
        <w:pStyle w:val="BankNormal"/>
        <w:spacing w:before="120" w:after="120" w:line="276" w:lineRule="auto"/>
        <w:jc w:val="both"/>
        <w:rPr>
          <w:rFonts w:ascii="Times New Roman" w:hAnsi="Times New Roman"/>
          <w:sz w:val="22"/>
          <w:szCs w:val="22"/>
        </w:rPr>
      </w:pPr>
      <w:r w:rsidRPr="007F1DBD">
        <w:rPr>
          <w:rFonts w:ascii="Times New Roman" w:hAnsi="Times New Roman"/>
          <w:sz w:val="22"/>
          <w:szCs w:val="22"/>
        </w:rPr>
        <w:t>[The Tenderer shall fill in this Form in accordance with the instructions indicated below. No alterations to its format shall be permitted and no substitutions shall be accepted.]</w:t>
      </w:r>
    </w:p>
    <w:p w:rsidR="001B18A7" w:rsidRPr="007F1DBD" w:rsidRDefault="001B18A7" w:rsidP="001B18A7">
      <w:pPr>
        <w:spacing w:before="120" w:after="120" w:line="276" w:lineRule="auto"/>
        <w:ind w:left="720" w:hanging="720"/>
        <w:jc w:val="right"/>
        <w:rPr>
          <w:sz w:val="22"/>
          <w:szCs w:val="22"/>
        </w:rPr>
      </w:pPr>
      <w:r w:rsidRPr="007F1DBD">
        <w:rPr>
          <w:sz w:val="22"/>
          <w:szCs w:val="22"/>
        </w:rPr>
        <w:t xml:space="preserve">Date: [insert date (as day, month and year) of Tender Submission] </w:t>
      </w:r>
    </w:p>
    <w:p w:rsidR="001B18A7" w:rsidRPr="007F1DBD" w:rsidRDefault="001B18A7" w:rsidP="001B18A7">
      <w:pPr>
        <w:spacing w:before="120" w:after="120" w:line="276" w:lineRule="auto"/>
        <w:ind w:right="72" w:firstLine="1440"/>
        <w:jc w:val="right"/>
        <w:rPr>
          <w:sz w:val="22"/>
          <w:szCs w:val="22"/>
        </w:rPr>
      </w:pPr>
      <w:r w:rsidRPr="007F1DBD">
        <w:rPr>
          <w:sz w:val="22"/>
          <w:szCs w:val="22"/>
        </w:rPr>
        <w:t xml:space="preserve">Tenderer’s Reference No: [Insert reference no] </w:t>
      </w:r>
    </w:p>
    <w:p w:rsidR="001B18A7" w:rsidRPr="007F1DBD" w:rsidRDefault="001B18A7" w:rsidP="001B18A7">
      <w:pPr>
        <w:tabs>
          <w:tab w:val="right" w:pos="9360"/>
        </w:tabs>
        <w:spacing w:before="120" w:after="120" w:line="276" w:lineRule="auto"/>
        <w:ind w:left="720" w:hanging="720"/>
        <w:jc w:val="right"/>
        <w:rPr>
          <w:sz w:val="22"/>
          <w:szCs w:val="22"/>
        </w:rPr>
      </w:pPr>
      <w:r w:rsidRPr="007F1DBD">
        <w:rPr>
          <w:sz w:val="22"/>
          <w:szCs w:val="22"/>
        </w:rPr>
        <w:t>Procurement Reference No.: [insert reference number]</w:t>
      </w:r>
    </w:p>
    <w:p w:rsidR="001B18A7" w:rsidRPr="007F1DBD" w:rsidRDefault="001B18A7" w:rsidP="001B18A7">
      <w:pPr>
        <w:spacing w:before="120" w:after="120" w:line="276" w:lineRule="auto"/>
        <w:ind w:left="720" w:hanging="720"/>
        <w:jc w:val="right"/>
        <w:rPr>
          <w:sz w:val="22"/>
          <w:szCs w:val="22"/>
        </w:rPr>
      </w:pPr>
      <w:r w:rsidRPr="007F1DBD">
        <w:rPr>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1B18A7" w:rsidRPr="007F1DBD" w:rsidTr="00BA620C">
        <w:trPr>
          <w:trHeight w:val="440"/>
        </w:trPr>
        <w:tc>
          <w:tcPr>
            <w:tcW w:w="3729" w:type="dxa"/>
            <w:shd w:val="clear" w:color="auto" w:fill="EFFFEF"/>
          </w:tcPr>
          <w:p w:rsidR="001B18A7" w:rsidRPr="007F1DBD" w:rsidRDefault="001B18A7" w:rsidP="00BA620C">
            <w:pPr>
              <w:tabs>
                <w:tab w:val="left" w:pos="381"/>
              </w:tabs>
              <w:spacing w:before="120" w:after="120" w:line="276" w:lineRule="auto"/>
              <w:ind w:left="381" w:hanging="381"/>
              <w:rPr>
                <w:sz w:val="22"/>
                <w:szCs w:val="22"/>
              </w:rPr>
            </w:pPr>
            <w:r w:rsidRPr="007F1DBD">
              <w:rPr>
                <w:spacing w:val="-2"/>
                <w:sz w:val="22"/>
                <w:szCs w:val="22"/>
              </w:rPr>
              <w:t>1.</w:t>
            </w:r>
            <w:r w:rsidRPr="007F1DBD">
              <w:rPr>
                <w:spacing w:val="-2"/>
                <w:sz w:val="22"/>
                <w:szCs w:val="22"/>
              </w:rPr>
              <w:tab/>
              <w:t>Tenderer’s</w:t>
            </w:r>
            <w:r w:rsidRPr="007F1DBD">
              <w:rPr>
                <w:sz w:val="22"/>
                <w:szCs w:val="22"/>
              </w:rPr>
              <w:t xml:space="preserve"> Legal Name </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Tenderer’s legal name}</w:t>
            </w:r>
          </w:p>
        </w:tc>
      </w:tr>
      <w:tr w:rsidR="001B18A7" w:rsidRPr="007F1DBD" w:rsidTr="00BA620C">
        <w:trPr>
          <w:trHeight w:val="674"/>
        </w:trPr>
        <w:tc>
          <w:tcPr>
            <w:tcW w:w="3729" w:type="dxa"/>
            <w:shd w:val="clear" w:color="auto" w:fill="EFFFEF"/>
          </w:tcPr>
          <w:p w:rsidR="001B18A7" w:rsidRPr="007F1DBD" w:rsidRDefault="001B18A7" w:rsidP="00BA620C">
            <w:pPr>
              <w:tabs>
                <w:tab w:val="left" w:pos="381"/>
              </w:tabs>
              <w:suppressAutoHyphens/>
              <w:spacing w:before="120" w:after="120" w:line="276" w:lineRule="auto"/>
              <w:ind w:left="381" w:hanging="381"/>
              <w:rPr>
                <w:spacing w:val="-2"/>
                <w:sz w:val="22"/>
                <w:szCs w:val="22"/>
              </w:rPr>
            </w:pPr>
            <w:r w:rsidRPr="007F1DBD">
              <w:rPr>
                <w:spacing w:val="-2"/>
                <w:sz w:val="22"/>
                <w:szCs w:val="22"/>
              </w:rPr>
              <w:t>2.</w:t>
            </w:r>
            <w:r w:rsidRPr="007F1DBD">
              <w:rPr>
                <w:spacing w:val="-2"/>
                <w:sz w:val="22"/>
                <w:szCs w:val="22"/>
              </w:rPr>
              <w:tab/>
              <w:t>In case of JV, legal name of each party:</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legal name of each party in JV}</w:t>
            </w:r>
          </w:p>
        </w:tc>
      </w:tr>
      <w:tr w:rsidR="001B18A7" w:rsidRPr="007F1DBD" w:rsidTr="00BA620C">
        <w:trPr>
          <w:trHeight w:val="674"/>
        </w:trPr>
        <w:tc>
          <w:tcPr>
            <w:tcW w:w="3729" w:type="dxa"/>
            <w:shd w:val="clear" w:color="auto" w:fill="EFFFEF"/>
          </w:tcPr>
          <w:p w:rsidR="001B18A7" w:rsidRPr="007F1DBD" w:rsidRDefault="001B18A7" w:rsidP="00BA620C">
            <w:pPr>
              <w:tabs>
                <w:tab w:val="left" w:pos="381"/>
              </w:tabs>
              <w:suppressAutoHyphens/>
              <w:spacing w:before="120" w:after="120" w:line="276" w:lineRule="auto"/>
              <w:ind w:left="381" w:hanging="381"/>
              <w:rPr>
                <w:sz w:val="22"/>
                <w:szCs w:val="22"/>
              </w:rPr>
            </w:pPr>
            <w:r w:rsidRPr="007F1DBD">
              <w:rPr>
                <w:sz w:val="22"/>
                <w:szCs w:val="22"/>
              </w:rPr>
              <w:t>3.</w:t>
            </w:r>
            <w:r w:rsidRPr="007F1DBD">
              <w:rPr>
                <w:sz w:val="22"/>
                <w:szCs w:val="22"/>
              </w:rPr>
              <w:tab/>
              <w:t>Tenderer’s</w:t>
            </w:r>
            <w:r w:rsidRPr="007F1DBD">
              <w:rPr>
                <w:spacing w:val="-2"/>
                <w:sz w:val="22"/>
                <w:szCs w:val="22"/>
              </w:rPr>
              <w:t xml:space="preserve"> actual or intended Country of Registration:</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actual or intended Country of Registration}</w:t>
            </w:r>
          </w:p>
        </w:tc>
      </w:tr>
      <w:tr w:rsidR="001B18A7" w:rsidRPr="007F1DBD" w:rsidTr="00BA620C">
        <w:trPr>
          <w:trHeight w:val="674"/>
        </w:trPr>
        <w:tc>
          <w:tcPr>
            <w:tcW w:w="3729" w:type="dxa"/>
            <w:shd w:val="clear" w:color="auto" w:fill="EFFFEF"/>
          </w:tcPr>
          <w:p w:rsidR="001B18A7" w:rsidRPr="007F1DBD" w:rsidRDefault="001B18A7" w:rsidP="00BA620C">
            <w:pPr>
              <w:tabs>
                <w:tab w:val="left" w:pos="381"/>
              </w:tabs>
              <w:suppressAutoHyphens/>
              <w:spacing w:before="120" w:after="120" w:line="276" w:lineRule="auto"/>
              <w:ind w:left="381" w:hanging="381"/>
              <w:rPr>
                <w:spacing w:val="-2"/>
                <w:sz w:val="22"/>
                <w:szCs w:val="22"/>
              </w:rPr>
            </w:pPr>
            <w:r w:rsidRPr="007F1DBD">
              <w:rPr>
                <w:spacing w:val="-2"/>
                <w:sz w:val="22"/>
                <w:szCs w:val="22"/>
              </w:rPr>
              <w:t>4.</w:t>
            </w:r>
            <w:r w:rsidRPr="007F1DBD">
              <w:rPr>
                <w:spacing w:val="-2"/>
                <w:sz w:val="22"/>
                <w:szCs w:val="22"/>
              </w:rPr>
              <w:tab/>
              <w:t xml:space="preserve">Tenderer’s Year of Registration: </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Tenderer’s year of registration}</w:t>
            </w:r>
          </w:p>
        </w:tc>
      </w:tr>
      <w:tr w:rsidR="001B18A7" w:rsidRPr="007F1DBD" w:rsidTr="00BA620C">
        <w:tc>
          <w:tcPr>
            <w:tcW w:w="3729" w:type="dxa"/>
            <w:shd w:val="clear" w:color="auto" w:fill="EFFFEF"/>
          </w:tcPr>
          <w:p w:rsidR="001B18A7" w:rsidRPr="007F1DBD" w:rsidRDefault="001B18A7" w:rsidP="00BA620C">
            <w:pPr>
              <w:tabs>
                <w:tab w:val="left" w:pos="381"/>
              </w:tabs>
              <w:suppressAutoHyphens/>
              <w:spacing w:before="120" w:after="120" w:line="276" w:lineRule="auto"/>
              <w:ind w:left="381" w:hanging="381"/>
              <w:rPr>
                <w:spacing w:val="-2"/>
                <w:sz w:val="22"/>
                <w:szCs w:val="22"/>
              </w:rPr>
            </w:pPr>
            <w:r w:rsidRPr="007F1DBD">
              <w:rPr>
                <w:spacing w:val="-2"/>
                <w:sz w:val="22"/>
                <w:szCs w:val="22"/>
              </w:rPr>
              <w:t>5.</w:t>
            </w:r>
            <w:r w:rsidRPr="007F1DBD">
              <w:rPr>
                <w:spacing w:val="-2"/>
                <w:sz w:val="22"/>
                <w:szCs w:val="22"/>
              </w:rPr>
              <w:tab/>
              <w:t>Tenderer’s Legal Address in Country of Registration:</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Tenderer’s legal address in country of registration}</w:t>
            </w:r>
          </w:p>
        </w:tc>
      </w:tr>
      <w:tr w:rsidR="001B18A7" w:rsidRPr="007F1DBD" w:rsidTr="00BA620C">
        <w:tc>
          <w:tcPr>
            <w:tcW w:w="9129" w:type="dxa"/>
            <w:gridSpan w:val="2"/>
            <w:shd w:val="clear" w:color="auto" w:fill="EFFFEF"/>
          </w:tcPr>
          <w:p w:rsidR="001B18A7" w:rsidRPr="007F1DBD" w:rsidRDefault="001B18A7" w:rsidP="00BA620C">
            <w:pPr>
              <w:pStyle w:val="Outline"/>
              <w:tabs>
                <w:tab w:val="left" w:pos="381"/>
              </w:tabs>
              <w:suppressAutoHyphens/>
              <w:spacing w:before="120" w:after="120" w:line="276" w:lineRule="auto"/>
              <w:ind w:left="381" w:hanging="381"/>
              <w:rPr>
                <w:rFonts w:ascii="Times New Roman" w:hAnsi="Times New Roman"/>
                <w:spacing w:val="-2"/>
                <w:kern w:val="0"/>
                <w:sz w:val="22"/>
                <w:szCs w:val="22"/>
              </w:rPr>
            </w:pPr>
            <w:r w:rsidRPr="007F1DBD">
              <w:rPr>
                <w:rFonts w:ascii="Times New Roman" w:hAnsi="Times New Roman"/>
                <w:spacing w:val="-2"/>
                <w:kern w:val="0"/>
                <w:sz w:val="22"/>
                <w:szCs w:val="22"/>
              </w:rPr>
              <w:t>6.</w:t>
            </w:r>
            <w:r w:rsidRPr="007F1DBD">
              <w:rPr>
                <w:rFonts w:ascii="Times New Roman" w:hAnsi="Times New Roman"/>
                <w:spacing w:val="-2"/>
                <w:kern w:val="0"/>
                <w:sz w:val="22"/>
                <w:szCs w:val="22"/>
              </w:rPr>
              <w:tab/>
              <w:t>Tenderer’s Authorized Representative Information</w:t>
            </w:r>
          </w:p>
        </w:tc>
      </w:tr>
      <w:tr w:rsidR="001B18A7" w:rsidRPr="007F1DBD" w:rsidTr="00BA620C">
        <w:tc>
          <w:tcPr>
            <w:tcW w:w="3729" w:type="dxa"/>
            <w:shd w:val="clear" w:color="auto" w:fill="EFFFEF"/>
          </w:tcPr>
          <w:p w:rsidR="001B18A7" w:rsidRPr="007F1DBD" w:rsidRDefault="001B18A7" w:rsidP="00BA620C">
            <w:pPr>
              <w:pStyle w:val="Outline1"/>
              <w:keepNext w:val="0"/>
              <w:tabs>
                <w:tab w:val="clear" w:pos="360"/>
                <w:tab w:val="left" w:pos="381"/>
              </w:tabs>
              <w:suppressAutoHyphens/>
              <w:spacing w:before="120" w:after="120" w:line="276" w:lineRule="auto"/>
              <w:ind w:left="381" w:hanging="381"/>
              <w:rPr>
                <w:spacing w:val="-2"/>
                <w:kern w:val="0"/>
                <w:sz w:val="22"/>
                <w:szCs w:val="22"/>
              </w:rPr>
            </w:pPr>
            <w:r w:rsidRPr="007F1DBD">
              <w:rPr>
                <w:spacing w:val="-2"/>
                <w:kern w:val="0"/>
                <w:sz w:val="22"/>
                <w:szCs w:val="22"/>
              </w:rPr>
              <w:tab/>
              <w:t>Name:</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Authorized Representative’s name}</w:t>
            </w:r>
          </w:p>
        </w:tc>
      </w:tr>
      <w:tr w:rsidR="001B18A7" w:rsidRPr="007F1DBD" w:rsidTr="00BA620C">
        <w:tc>
          <w:tcPr>
            <w:tcW w:w="3729" w:type="dxa"/>
            <w:shd w:val="clear" w:color="auto" w:fill="EFFFEF"/>
          </w:tcPr>
          <w:p w:rsidR="001B18A7" w:rsidRPr="007F1DBD" w:rsidRDefault="001B18A7" w:rsidP="00BA620C">
            <w:pPr>
              <w:pStyle w:val="Outline1"/>
              <w:keepNext w:val="0"/>
              <w:tabs>
                <w:tab w:val="clear" w:pos="360"/>
                <w:tab w:val="left" w:pos="381"/>
              </w:tabs>
              <w:suppressAutoHyphens/>
              <w:spacing w:before="120" w:after="120" w:line="276" w:lineRule="auto"/>
              <w:ind w:left="381" w:hanging="381"/>
              <w:rPr>
                <w:spacing w:val="-2"/>
                <w:kern w:val="0"/>
                <w:sz w:val="22"/>
                <w:szCs w:val="22"/>
              </w:rPr>
            </w:pPr>
            <w:r w:rsidRPr="007F1DBD">
              <w:rPr>
                <w:spacing w:val="-2"/>
                <w:sz w:val="22"/>
                <w:szCs w:val="22"/>
              </w:rPr>
              <w:tab/>
              <w:t>Address:</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Authorized Representative’s Address}</w:t>
            </w:r>
          </w:p>
        </w:tc>
      </w:tr>
      <w:tr w:rsidR="001B18A7" w:rsidRPr="007F1DBD" w:rsidTr="00BA620C">
        <w:tc>
          <w:tcPr>
            <w:tcW w:w="3729" w:type="dxa"/>
            <w:shd w:val="clear" w:color="auto" w:fill="EFFFEF"/>
          </w:tcPr>
          <w:p w:rsidR="001B18A7" w:rsidRPr="007F1DBD" w:rsidRDefault="001B18A7" w:rsidP="00BA620C">
            <w:pPr>
              <w:pStyle w:val="Outline1"/>
              <w:keepNext w:val="0"/>
              <w:tabs>
                <w:tab w:val="clear" w:pos="360"/>
                <w:tab w:val="left" w:pos="381"/>
              </w:tabs>
              <w:suppressAutoHyphens/>
              <w:spacing w:before="120" w:after="120" w:line="276" w:lineRule="auto"/>
              <w:ind w:left="381" w:hanging="381"/>
              <w:rPr>
                <w:spacing w:val="-2"/>
                <w:kern w:val="0"/>
                <w:sz w:val="22"/>
                <w:szCs w:val="22"/>
              </w:rPr>
            </w:pPr>
            <w:r w:rsidRPr="007F1DBD">
              <w:rPr>
                <w:spacing w:val="-2"/>
                <w:sz w:val="22"/>
                <w:szCs w:val="22"/>
              </w:rPr>
              <w:tab/>
              <w:t>Telephone/Fax numbers:</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 xml:space="preserve">{insert Authorized Representative’s </w:t>
            </w:r>
            <w:proofErr w:type="spellStart"/>
            <w:r w:rsidRPr="007F1DBD">
              <w:rPr>
                <w:spacing w:val="-2"/>
                <w:sz w:val="22"/>
                <w:szCs w:val="22"/>
              </w:rPr>
              <w:t>tel</w:t>
            </w:r>
            <w:proofErr w:type="spellEnd"/>
            <w:r w:rsidRPr="007F1DBD">
              <w:rPr>
                <w:spacing w:val="-2"/>
                <w:sz w:val="22"/>
                <w:szCs w:val="22"/>
              </w:rPr>
              <w:t>/fax numbers}</w:t>
            </w:r>
          </w:p>
        </w:tc>
      </w:tr>
      <w:tr w:rsidR="001B18A7" w:rsidRPr="007F1DBD" w:rsidTr="00BA620C">
        <w:tc>
          <w:tcPr>
            <w:tcW w:w="3729" w:type="dxa"/>
            <w:shd w:val="clear" w:color="auto" w:fill="EFFFEF"/>
          </w:tcPr>
          <w:p w:rsidR="001B18A7" w:rsidRPr="007F1DBD" w:rsidRDefault="001B18A7" w:rsidP="00BA620C">
            <w:pPr>
              <w:tabs>
                <w:tab w:val="left" w:pos="381"/>
              </w:tabs>
              <w:suppressAutoHyphens/>
              <w:spacing w:before="120" w:after="120" w:line="276" w:lineRule="auto"/>
              <w:ind w:left="381" w:hanging="381"/>
              <w:rPr>
                <w:spacing w:val="-2"/>
                <w:sz w:val="22"/>
                <w:szCs w:val="22"/>
              </w:rPr>
            </w:pPr>
            <w:r w:rsidRPr="007F1DBD">
              <w:rPr>
                <w:sz w:val="22"/>
                <w:szCs w:val="22"/>
              </w:rPr>
              <w:tab/>
              <w:t>Email Address:</w:t>
            </w:r>
          </w:p>
        </w:tc>
        <w:tc>
          <w:tcPr>
            <w:tcW w:w="5400" w:type="dxa"/>
          </w:tcPr>
          <w:p w:rsidR="001B18A7" w:rsidRPr="007F1DBD" w:rsidRDefault="001B18A7" w:rsidP="00BA620C">
            <w:pPr>
              <w:suppressAutoHyphens/>
              <w:spacing w:before="120" w:after="120" w:line="276" w:lineRule="auto"/>
              <w:ind w:left="35"/>
              <w:rPr>
                <w:spacing w:val="-2"/>
                <w:sz w:val="22"/>
                <w:szCs w:val="22"/>
              </w:rPr>
            </w:pPr>
            <w:r w:rsidRPr="007F1DBD">
              <w:rPr>
                <w:spacing w:val="-2"/>
                <w:sz w:val="22"/>
                <w:szCs w:val="22"/>
              </w:rPr>
              <w:t>{insert Authorized Representative’s email address}</w:t>
            </w:r>
          </w:p>
        </w:tc>
      </w:tr>
      <w:tr w:rsidR="001B18A7" w:rsidRPr="007F1DBD" w:rsidTr="00BA620C">
        <w:tc>
          <w:tcPr>
            <w:tcW w:w="9129" w:type="dxa"/>
            <w:gridSpan w:val="2"/>
            <w:shd w:val="clear" w:color="auto" w:fill="EFFFEF"/>
          </w:tcPr>
          <w:p w:rsidR="001B18A7" w:rsidRPr="007F1DBD" w:rsidRDefault="001B18A7" w:rsidP="00BA620C">
            <w:pPr>
              <w:spacing w:before="120" w:after="120" w:line="276" w:lineRule="auto"/>
              <w:ind w:left="342" w:hanging="342"/>
              <w:rPr>
                <w:sz w:val="22"/>
                <w:szCs w:val="22"/>
              </w:rPr>
            </w:pPr>
            <w:r w:rsidRPr="007F1DBD">
              <w:rPr>
                <w:sz w:val="22"/>
                <w:szCs w:val="22"/>
              </w:rPr>
              <w:t xml:space="preserve">7. </w:t>
            </w:r>
            <w:r w:rsidRPr="007F1DBD">
              <w:rPr>
                <w:sz w:val="22"/>
                <w:szCs w:val="22"/>
              </w:rPr>
              <w:tab/>
              <w:t xml:space="preserve">Attached are copies of original documents of:  </w:t>
            </w:r>
            <w:r w:rsidRPr="007F1DBD">
              <w:rPr>
                <w:spacing w:val="-2"/>
                <w:sz w:val="22"/>
                <w:szCs w:val="22"/>
              </w:rPr>
              <w:t>{check the box(es) of the attached original documents}</w:t>
            </w:r>
          </w:p>
        </w:tc>
      </w:tr>
      <w:tr w:rsidR="001B18A7" w:rsidRPr="007F1DBD" w:rsidTr="00BA620C">
        <w:tc>
          <w:tcPr>
            <w:tcW w:w="9129" w:type="dxa"/>
            <w:gridSpan w:val="2"/>
          </w:tcPr>
          <w:p w:rsidR="001B18A7" w:rsidRPr="007F1DBD" w:rsidRDefault="001B18A7" w:rsidP="00BA620C">
            <w:pPr>
              <w:tabs>
                <w:tab w:val="left" w:pos="741"/>
              </w:tabs>
              <w:suppressAutoHyphens/>
              <w:spacing w:before="120" w:after="120" w:line="276" w:lineRule="auto"/>
              <w:ind w:left="741" w:hanging="720"/>
              <w:rPr>
                <w:spacing w:val="-2"/>
                <w:sz w:val="22"/>
                <w:szCs w:val="22"/>
              </w:rPr>
            </w:pPr>
            <w:r w:rsidRPr="007F1DBD">
              <w:rPr>
                <w:spacing w:val="-2"/>
                <w:sz w:val="22"/>
                <w:szCs w:val="22"/>
              </w:rPr>
              <w:sym w:font="Symbol" w:char="F0F0"/>
            </w:r>
            <w:r w:rsidRPr="007F1DBD">
              <w:rPr>
                <w:rFonts w:ascii="MT Extra" w:hAnsi="MT Extra"/>
                <w:spacing w:val="-2"/>
                <w:sz w:val="22"/>
                <w:szCs w:val="22"/>
              </w:rPr>
              <w:tab/>
            </w:r>
            <w:r w:rsidRPr="007F1DBD">
              <w:rPr>
                <w:spacing w:val="-2"/>
                <w:sz w:val="22"/>
                <w:szCs w:val="22"/>
              </w:rPr>
              <w:t>Articles of Incorporation or Registration of firm named in 1, above, in accordance with ITB Sub-Clauses 4.1 and 4.2.</w:t>
            </w:r>
          </w:p>
          <w:p w:rsidR="001B18A7" w:rsidRPr="007F1DBD" w:rsidRDefault="001B18A7" w:rsidP="00BA620C">
            <w:pPr>
              <w:numPr>
                <w:ilvl w:val="0"/>
                <w:numId w:val="18"/>
              </w:numPr>
              <w:tabs>
                <w:tab w:val="clear" w:pos="372"/>
                <w:tab w:val="left" w:pos="741"/>
              </w:tabs>
              <w:suppressAutoHyphens/>
              <w:spacing w:before="120" w:after="120" w:line="276" w:lineRule="auto"/>
              <w:ind w:left="741" w:hanging="720"/>
              <w:rPr>
                <w:spacing w:val="-2"/>
                <w:sz w:val="22"/>
                <w:szCs w:val="22"/>
              </w:rPr>
            </w:pPr>
            <w:r w:rsidRPr="007F1DBD">
              <w:rPr>
                <w:spacing w:val="-2"/>
                <w:sz w:val="22"/>
                <w:szCs w:val="22"/>
              </w:rPr>
              <w:t xml:space="preserve">In case of JV, letter of intent to form JV </w:t>
            </w:r>
            <w:r w:rsidRPr="007F1DBD">
              <w:rPr>
                <w:sz w:val="22"/>
                <w:szCs w:val="22"/>
              </w:rPr>
              <w:t>including a draft agreement</w:t>
            </w:r>
            <w:r w:rsidRPr="007F1DBD">
              <w:rPr>
                <w:spacing w:val="-2"/>
                <w:sz w:val="22"/>
                <w:szCs w:val="22"/>
              </w:rPr>
              <w:t>, or JV agreement, in accordance with ITB Sub-Clauses 4.1</w:t>
            </w:r>
          </w:p>
          <w:p w:rsidR="001B18A7" w:rsidRPr="007F1DBD" w:rsidRDefault="001B18A7" w:rsidP="00BA620C">
            <w:pPr>
              <w:tabs>
                <w:tab w:val="left" w:pos="741"/>
              </w:tabs>
              <w:spacing w:before="120" w:after="120" w:line="276" w:lineRule="auto"/>
              <w:ind w:left="741" w:hanging="720"/>
              <w:rPr>
                <w:sz w:val="22"/>
                <w:szCs w:val="22"/>
              </w:rPr>
            </w:pPr>
            <w:r w:rsidRPr="007F1DBD">
              <w:rPr>
                <w:spacing w:val="-2"/>
                <w:sz w:val="22"/>
                <w:szCs w:val="22"/>
              </w:rPr>
              <w:sym w:font="Symbol" w:char="F0F0"/>
            </w:r>
            <w:r w:rsidRPr="007F1DBD">
              <w:rPr>
                <w:spacing w:val="-2"/>
                <w:sz w:val="22"/>
                <w:szCs w:val="22"/>
              </w:rPr>
              <w:tab/>
              <w:t>In case of government owned entity from the Employer’s country, documents establishing legal and financial autonomy and compliance with the principles of commercial law, in accordance with ITB Sub-Clause 4.6.</w:t>
            </w:r>
          </w:p>
        </w:tc>
      </w:tr>
    </w:tbl>
    <w:p w:rsidR="001B18A7" w:rsidRPr="007F1DBD" w:rsidRDefault="001B18A7" w:rsidP="001B18A7">
      <w:pPr>
        <w:pStyle w:val="titulo"/>
        <w:suppressAutoHyphens/>
        <w:spacing w:before="60" w:after="60" w:line="276" w:lineRule="auto"/>
        <w:rPr>
          <w:rFonts w:ascii="Arial" w:hAnsi="Arial" w:cs="Arial"/>
          <w:bCs/>
          <w:spacing w:val="-2"/>
          <w:sz w:val="20"/>
        </w:rPr>
      </w:pPr>
    </w:p>
    <w:p w:rsidR="001B18A7" w:rsidRPr="007F1DBD" w:rsidRDefault="001B18A7" w:rsidP="001B18A7">
      <w:pPr>
        <w:spacing w:line="276" w:lineRule="auto"/>
        <w:jc w:val="center"/>
        <w:rPr>
          <w:rStyle w:val="Table"/>
          <w:rFonts w:ascii="Times New Roman" w:hAnsi="Times New Roman"/>
          <w:b/>
          <w:spacing w:val="-2"/>
          <w:sz w:val="24"/>
        </w:rPr>
      </w:pPr>
      <w:r w:rsidRPr="007F1DBD">
        <w:rPr>
          <w:rFonts w:cs="Arial"/>
          <w:sz w:val="20"/>
        </w:rPr>
        <w:br w:type="page"/>
      </w:r>
      <w:bookmarkStart w:id="441" w:name="_Toc78273053"/>
      <w:bookmarkStart w:id="442" w:name="_Toc108950347"/>
      <w:r w:rsidRPr="007F1DBD">
        <w:rPr>
          <w:rStyle w:val="Table"/>
          <w:rFonts w:ascii="Times New Roman" w:hAnsi="Times New Roman"/>
          <w:b/>
          <w:spacing w:val="-2"/>
          <w:sz w:val="24"/>
        </w:rPr>
        <w:lastRenderedPageBreak/>
        <w:t xml:space="preserve"> </w:t>
      </w:r>
      <w:bookmarkEnd w:id="441"/>
      <w:bookmarkEnd w:id="442"/>
      <w:r w:rsidRPr="007F1DBD">
        <w:rPr>
          <w:rStyle w:val="Table"/>
          <w:rFonts w:ascii="Times New Roman" w:hAnsi="Times New Roman"/>
          <w:b/>
          <w:spacing w:val="-2"/>
          <w:sz w:val="24"/>
        </w:rPr>
        <w:t>Form ELI 1.2</w:t>
      </w:r>
    </w:p>
    <w:p w:rsidR="001B18A7" w:rsidRPr="007F1DBD" w:rsidRDefault="001B18A7" w:rsidP="001B18A7">
      <w:pPr>
        <w:pStyle w:val="S4-Header2"/>
        <w:spacing w:line="276" w:lineRule="auto"/>
      </w:pPr>
      <w:bookmarkStart w:id="443" w:name="_Toc125871310"/>
      <w:bookmarkStart w:id="444" w:name="_Toc127160594"/>
      <w:bookmarkStart w:id="445" w:name="_Toc138144066"/>
      <w:bookmarkStart w:id="446" w:name="_Toc235671330"/>
      <w:r w:rsidRPr="007F1DBD">
        <w:t>Party to Joint Venture Information Sheet</w:t>
      </w:r>
      <w:bookmarkEnd w:id="443"/>
      <w:bookmarkEnd w:id="444"/>
      <w:bookmarkEnd w:id="445"/>
      <w:bookmarkEnd w:id="446"/>
    </w:p>
    <w:p w:rsidR="001B18A7" w:rsidRPr="007F1DBD" w:rsidRDefault="001B18A7" w:rsidP="001B18A7">
      <w:pPr>
        <w:spacing w:before="120" w:after="120" w:line="276" w:lineRule="auto"/>
        <w:jc w:val="center"/>
        <w:rPr>
          <w:sz w:val="36"/>
        </w:rPr>
      </w:pPr>
      <w:r w:rsidRPr="007F1DBD">
        <w:t>[The Tenderer shall fill in this Form in accordance with the instructions indicated below].</w:t>
      </w:r>
    </w:p>
    <w:p w:rsidR="001B18A7" w:rsidRPr="007F1DBD" w:rsidRDefault="001B18A7" w:rsidP="001B18A7">
      <w:pPr>
        <w:spacing w:before="120" w:after="120" w:line="276" w:lineRule="auto"/>
        <w:ind w:left="720" w:hanging="720"/>
        <w:jc w:val="right"/>
      </w:pPr>
      <w:r w:rsidRPr="007F1DBD">
        <w:t>Date: [insert date (as day, month and year) of Tender Submission]</w:t>
      </w:r>
    </w:p>
    <w:p w:rsidR="001B18A7" w:rsidRPr="007F1DBD" w:rsidRDefault="001B18A7" w:rsidP="001B18A7">
      <w:pPr>
        <w:spacing w:before="120" w:after="120" w:line="276" w:lineRule="auto"/>
        <w:ind w:right="72" w:firstLine="1440"/>
        <w:jc w:val="right"/>
      </w:pPr>
      <w:r w:rsidRPr="007F1DBD">
        <w:t>Tenderer’s Reference No: [Insert reference no]</w:t>
      </w:r>
    </w:p>
    <w:p w:rsidR="001B18A7" w:rsidRPr="007F1DBD" w:rsidRDefault="001B18A7" w:rsidP="001B18A7">
      <w:pPr>
        <w:tabs>
          <w:tab w:val="right" w:pos="9360"/>
        </w:tabs>
        <w:spacing w:before="120" w:after="120" w:line="276" w:lineRule="auto"/>
        <w:ind w:left="720" w:hanging="720"/>
        <w:jc w:val="right"/>
      </w:pPr>
      <w:r w:rsidRPr="007F1DBD">
        <w:t>Procurement Reference No.: [insert reference]</w:t>
      </w:r>
    </w:p>
    <w:p w:rsidR="001B18A7" w:rsidRPr="007F1DBD" w:rsidRDefault="001B18A7" w:rsidP="001B18A7">
      <w:pPr>
        <w:spacing w:before="120" w:after="120" w:line="276" w:lineRule="auto"/>
        <w:ind w:left="720" w:hanging="720"/>
        <w:jc w:val="right"/>
      </w:pPr>
      <w:r w:rsidRPr="007F1DBD">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1B18A7" w:rsidRPr="007F1DBD" w:rsidTr="00BA620C">
        <w:trPr>
          <w:cantSplit/>
          <w:trHeight w:val="440"/>
        </w:trPr>
        <w:tc>
          <w:tcPr>
            <w:tcW w:w="3960" w:type="dxa"/>
            <w:shd w:val="clear" w:color="auto" w:fill="EFFFEF"/>
          </w:tcPr>
          <w:p w:rsidR="001B18A7" w:rsidRPr="007F1DBD" w:rsidRDefault="001B18A7" w:rsidP="00BA620C">
            <w:pPr>
              <w:tabs>
                <w:tab w:val="left" w:pos="432"/>
              </w:tabs>
              <w:spacing w:before="120" w:after="120" w:line="276" w:lineRule="auto"/>
              <w:ind w:left="432" w:hanging="432"/>
            </w:pPr>
            <w:r w:rsidRPr="007F1DBD">
              <w:t>1.</w:t>
            </w:r>
            <w:r w:rsidRPr="007F1DBD">
              <w:tab/>
              <w:t xml:space="preserve">Tenderer’s Legal Name: </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Tenderer’s legal name}</w:t>
            </w:r>
          </w:p>
        </w:tc>
      </w:tr>
      <w:tr w:rsidR="001B18A7" w:rsidRPr="007F1DBD" w:rsidTr="00BA620C">
        <w:trPr>
          <w:cantSplit/>
          <w:trHeight w:val="674"/>
        </w:trPr>
        <w:tc>
          <w:tcPr>
            <w:tcW w:w="3960" w:type="dxa"/>
            <w:shd w:val="clear" w:color="auto" w:fill="EFFFEF"/>
          </w:tcPr>
          <w:p w:rsidR="001B18A7" w:rsidRPr="007F1DBD" w:rsidRDefault="001B18A7" w:rsidP="00BA620C">
            <w:pPr>
              <w:tabs>
                <w:tab w:val="left" w:pos="432"/>
              </w:tabs>
              <w:spacing w:before="120" w:after="120" w:line="276" w:lineRule="auto"/>
              <w:ind w:left="432" w:hanging="432"/>
            </w:pPr>
            <w:r w:rsidRPr="007F1DBD">
              <w:t>2.</w:t>
            </w:r>
            <w:r w:rsidRPr="007F1DBD">
              <w:tab/>
              <w:t>JV’s Party legal name:</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JV’s Party legal name}</w:t>
            </w:r>
          </w:p>
        </w:tc>
      </w:tr>
      <w:tr w:rsidR="001B18A7" w:rsidRPr="007F1DBD" w:rsidTr="00BA620C">
        <w:trPr>
          <w:cantSplit/>
          <w:trHeight w:val="674"/>
        </w:trPr>
        <w:tc>
          <w:tcPr>
            <w:tcW w:w="3960" w:type="dxa"/>
            <w:shd w:val="clear" w:color="auto" w:fill="EFFFEF"/>
          </w:tcPr>
          <w:p w:rsidR="001B18A7" w:rsidRPr="007F1DBD" w:rsidRDefault="001B18A7" w:rsidP="00BA620C">
            <w:pPr>
              <w:tabs>
                <w:tab w:val="left" w:pos="432"/>
              </w:tabs>
              <w:spacing w:before="120" w:after="120" w:line="276" w:lineRule="auto"/>
              <w:ind w:left="432" w:hanging="432"/>
            </w:pPr>
            <w:r w:rsidRPr="007F1DBD">
              <w:t>3.</w:t>
            </w:r>
            <w:r w:rsidRPr="007F1DBD">
              <w:tab/>
              <w:t>JV’s Party Country of Registration:</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JV’s Party country of registration}</w:t>
            </w:r>
          </w:p>
        </w:tc>
      </w:tr>
      <w:tr w:rsidR="001B18A7" w:rsidRPr="007F1DBD" w:rsidTr="00BA620C">
        <w:trPr>
          <w:cantSplit/>
        </w:trPr>
        <w:tc>
          <w:tcPr>
            <w:tcW w:w="3960" w:type="dxa"/>
            <w:shd w:val="clear" w:color="auto" w:fill="EFFFEF"/>
          </w:tcPr>
          <w:p w:rsidR="001B18A7" w:rsidRPr="007F1DBD" w:rsidRDefault="001B18A7" w:rsidP="00BA620C">
            <w:pPr>
              <w:tabs>
                <w:tab w:val="left" w:pos="432"/>
              </w:tabs>
              <w:spacing w:before="120" w:after="120" w:line="276" w:lineRule="auto"/>
              <w:ind w:left="432" w:hanging="432"/>
            </w:pPr>
            <w:r w:rsidRPr="007F1DBD">
              <w:t>4.</w:t>
            </w:r>
            <w:r w:rsidRPr="007F1DBD">
              <w:tab/>
              <w:t>JV’s Party Year of Registration:</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JV’s Part year of registration}</w:t>
            </w:r>
          </w:p>
        </w:tc>
      </w:tr>
      <w:tr w:rsidR="001B18A7" w:rsidRPr="007F1DBD" w:rsidTr="00BA620C">
        <w:trPr>
          <w:cantSplit/>
        </w:trPr>
        <w:tc>
          <w:tcPr>
            <w:tcW w:w="3960" w:type="dxa"/>
            <w:shd w:val="clear" w:color="auto" w:fill="EFFFEF"/>
          </w:tcPr>
          <w:p w:rsidR="001B18A7" w:rsidRPr="007F1DBD" w:rsidRDefault="001B18A7" w:rsidP="00BA620C">
            <w:pPr>
              <w:tabs>
                <w:tab w:val="left" w:pos="432"/>
              </w:tabs>
              <w:spacing w:before="120" w:after="120" w:line="276" w:lineRule="auto"/>
              <w:ind w:left="432" w:hanging="432"/>
            </w:pPr>
            <w:r w:rsidRPr="007F1DBD">
              <w:t>5.</w:t>
            </w:r>
            <w:r w:rsidRPr="007F1DBD">
              <w:tab/>
              <w:t>JV’s Party Legal Address in Country of Registration:</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JV’s Party legal address in country of registration}</w:t>
            </w:r>
          </w:p>
        </w:tc>
      </w:tr>
      <w:tr w:rsidR="001B18A7" w:rsidRPr="007F1DBD" w:rsidTr="00BA620C">
        <w:trPr>
          <w:cantSplit/>
        </w:trPr>
        <w:tc>
          <w:tcPr>
            <w:tcW w:w="8640" w:type="dxa"/>
            <w:gridSpan w:val="2"/>
            <w:shd w:val="clear" w:color="auto" w:fill="EFFFEF"/>
          </w:tcPr>
          <w:p w:rsidR="001B18A7" w:rsidRPr="007F1DBD" w:rsidRDefault="001B18A7" w:rsidP="00BA620C">
            <w:pPr>
              <w:spacing w:before="120" w:after="120" w:line="276" w:lineRule="auto"/>
              <w:ind w:left="432" w:hanging="432"/>
            </w:pPr>
            <w:r w:rsidRPr="007F1DBD">
              <w:t>6.</w:t>
            </w:r>
            <w:r w:rsidRPr="007F1DBD">
              <w:tab/>
              <w:t>JV’s Party Authorized Representative Information</w:t>
            </w:r>
          </w:p>
        </w:tc>
      </w:tr>
      <w:tr w:rsidR="001B18A7" w:rsidRPr="007F1DBD" w:rsidTr="00BA620C">
        <w:trPr>
          <w:cantSplit/>
        </w:trPr>
        <w:tc>
          <w:tcPr>
            <w:tcW w:w="3960" w:type="dxa"/>
            <w:shd w:val="clear" w:color="auto" w:fill="EFFFEF"/>
          </w:tcPr>
          <w:p w:rsidR="001B18A7" w:rsidRPr="007F1DBD" w:rsidRDefault="001B18A7" w:rsidP="00BA620C">
            <w:pPr>
              <w:spacing w:before="120" w:after="120" w:line="276" w:lineRule="auto"/>
              <w:ind w:left="432" w:hanging="432"/>
            </w:pPr>
            <w:r w:rsidRPr="007F1DBD">
              <w:tab/>
              <w:t>Name:</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name of JV’s Party authorized representative}</w:t>
            </w:r>
          </w:p>
        </w:tc>
      </w:tr>
      <w:tr w:rsidR="001B18A7" w:rsidRPr="007F1DBD" w:rsidTr="00BA620C">
        <w:trPr>
          <w:cantSplit/>
        </w:trPr>
        <w:tc>
          <w:tcPr>
            <w:tcW w:w="3960" w:type="dxa"/>
            <w:shd w:val="clear" w:color="auto" w:fill="EFFFEF"/>
          </w:tcPr>
          <w:p w:rsidR="001B18A7" w:rsidRPr="007F1DBD" w:rsidRDefault="001B18A7" w:rsidP="00BA620C">
            <w:pPr>
              <w:spacing w:before="120" w:after="120" w:line="276" w:lineRule="auto"/>
              <w:ind w:left="432" w:hanging="432"/>
            </w:pPr>
            <w:r w:rsidRPr="007F1DBD">
              <w:tab/>
              <w:t>Address:</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address of JV’s Party authorized representative}</w:t>
            </w:r>
          </w:p>
        </w:tc>
      </w:tr>
      <w:tr w:rsidR="001B18A7" w:rsidRPr="007F1DBD" w:rsidTr="00BA620C">
        <w:trPr>
          <w:cantSplit/>
        </w:trPr>
        <w:tc>
          <w:tcPr>
            <w:tcW w:w="3960" w:type="dxa"/>
            <w:shd w:val="clear" w:color="auto" w:fill="EFFFEF"/>
          </w:tcPr>
          <w:p w:rsidR="001B18A7" w:rsidRPr="007F1DBD" w:rsidRDefault="001B18A7" w:rsidP="00BA620C">
            <w:pPr>
              <w:spacing w:before="120" w:after="120" w:line="276" w:lineRule="auto"/>
              <w:ind w:left="432" w:hanging="432"/>
            </w:pPr>
            <w:r w:rsidRPr="007F1DBD">
              <w:tab/>
              <w:t>Telephone/Fax numbers:</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telephone/fax numbers of JV’s Party authorized representative}</w:t>
            </w:r>
          </w:p>
        </w:tc>
      </w:tr>
      <w:tr w:rsidR="001B18A7" w:rsidRPr="007F1DBD" w:rsidTr="00BA620C">
        <w:trPr>
          <w:cantSplit/>
        </w:trPr>
        <w:tc>
          <w:tcPr>
            <w:tcW w:w="3960" w:type="dxa"/>
            <w:shd w:val="clear" w:color="auto" w:fill="EFFFEF"/>
          </w:tcPr>
          <w:p w:rsidR="001B18A7" w:rsidRPr="007F1DBD" w:rsidRDefault="001B18A7" w:rsidP="00BA620C">
            <w:pPr>
              <w:spacing w:before="120" w:after="120" w:line="276" w:lineRule="auto"/>
              <w:ind w:left="432" w:hanging="432"/>
            </w:pPr>
            <w:r w:rsidRPr="007F1DBD">
              <w:tab/>
              <w:t>Email Address:</w:t>
            </w:r>
          </w:p>
        </w:tc>
        <w:tc>
          <w:tcPr>
            <w:tcW w:w="4680" w:type="dxa"/>
          </w:tcPr>
          <w:p w:rsidR="001B18A7" w:rsidRPr="007F1DBD" w:rsidRDefault="001B18A7" w:rsidP="00BA620C">
            <w:pPr>
              <w:suppressAutoHyphens/>
              <w:spacing w:before="120" w:after="120" w:line="276" w:lineRule="auto"/>
              <w:ind w:left="33"/>
              <w:rPr>
                <w:spacing w:val="-2"/>
              </w:rPr>
            </w:pPr>
            <w:r w:rsidRPr="007F1DBD">
              <w:rPr>
                <w:spacing w:val="-2"/>
              </w:rPr>
              <w:t>{insert email address of JV’s Party authorized representative}</w:t>
            </w:r>
          </w:p>
        </w:tc>
      </w:tr>
      <w:tr w:rsidR="001B18A7" w:rsidRPr="007F1DBD" w:rsidTr="00BA620C">
        <w:trPr>
          <w:cantSplit/>
        </w:trPr>
        <w:tc>
          <w:tcPr>
            <w:tcW w:w="8640" w:type="dxa"/>
            <w:gridSpan w:val="2"/>
            <w:shd w:val="clear" w:color="auto" w:fill="EFFFEF"/>
          </w:tcPr>
          <w:p w:rsidR="001B18A7" w:rsidRPr="007F1DBD" w:rsidRDefault="001B18A7" w:rsidP="00BA620C">
            <w:pPr>
              <w:spacing w:before="120" w:after="120" w:line="276" w:lineRule="auto"/>
              <w:ind w:left="432" w:hanging="432"/>
              <w:rPr>
                <w:spacing w:val="-2"/>
              </w:rPr>
            </w:pPr>
            <w:r w:rsidRPr="007F1DBD">
              <w:rPr>
                <w:spacing w:val="-2"/>
              </w:rPr>
              <w:t>7.</w:t>
            </w:r>
            <w:r w:rsidRPr="007F1DBD">
              <w:rPr>
                <w:spacing w:val="-2"/>
                <w:shd w:val="clear" w:color="auto" w:fill="EFFFEF"/>
              </w:rPr>
              <w:tab/>
              <w:t>Attached are copies of original documents of:  {check the box(es) of the attached original documents}</w:t>
            </w:r>
          </w:p>
        </w:tc>
      </w:tr>
      <w:tr w:rsidR="001B18A7" w:rsidRPr="007F1DBD" w:rsidTr="00BA620C">
        <w:trPr>
          <w:cantSplit/>
        </w:trPr>
        <w:tc>
          <w:tcPr>
            <w:tcW w:w="8640" w:type="dxa"/>
            <w:gridSpan w:val="2"/>
          </w:tcPr>
          <w:p w:rsidR="001B18A7" w:rsidRPr="007F1DBD" w:rsidRDefault="001B18A7" w:rsidP="00BA620C">
            <w:pPr>
              <w:spacing w:before="120" w:after="120" w:line="276" w:lineRule="auto"/>
              <w:ind w:left="432" w:hanging="432"/>
              <w:rPr>
                <w:spacing w:val="-2"/>
              </w:rPr>
            </w:pPr>
            <w:r w:rsidRPr="007F1DBD">
              <w:rPr>
                <w:spacing w:val="-2"/>
              </w:rPr>
              <w:lastRenderedPageBreak/>
              <w:sym w:font="Symbol" w:char="F0F0"/>
            </w:r>
            <w:r w:rsidRPr="007F1DBD">
              <w:rPr>
                <w:spacing w:val="-2"/>
              </w:rPr>
              <w:t></w:t>
            </w:r>
            <w:r w:rsidRPr="007F1DBD">
              <w:rPr>
                <w:spacing w:val="-2"/>
              </w:rPr>
              <w:t></w:t>
            </w:r>
            <w:r w:rsidRPr="007F1DBD">
              <w:rPr>
                <w:spacing w:val="-2"/>
              </w:rPr>
              <w:tab/>
              <w:t>Articles of Incorporation or Registration of firm named in 1, above, in accordance with ITB Sub-Clauses 4.1 and 4.2.</w:t>
            </w:r>
          </w:p>
          <w:p w:rsidR="001B18A7" w:rsidRPr="007F1DBD" w:rsidRDefault="001B18A7" w:rsidP="00BA620C">
            <w:pPr>
              <w:spacing w:before="120" w:after="120" w:line="276" w:lineRule="auto"/>
              <w:ind w:left="432" w:hanging="432"/>
              <w:rPr>
                <w:spacing w:val="-2"/>
              </w:rPr>
            </w:pPr>
            <w:r w:rsidRPr="007F1DBD">
              <w:rPr>
                <w:spacing w:val="-2"/>
              </w:rPr>
              <w:sym w:font="Symbol" w:char="F0F0"/>
            </w:r>
            <w:r w:rsidRPr="007F1DBD">
              <w:rPr>
                <w:spacing w:val="-2"/>
              </w:rPr>
              <w:tab/>
              <w:t>In case of government owned entity from the Purchaser’s country, documents establishing legal and financial autonomy and compliance with the principles of commercial law, in accordance with ITB Sub-Clause 4.6.</w:t>
            </w:r>
          </w:p>
        </w:tc>
      </w:tr>
    </w:tbl>
    <w:p w:rsidR="001B18A7" w:rsidRPr="007F1DBD" w:rsidRDefault="001B18A7" w:rsidP="001B18A7">
      <w:pPr>
        <w:tabs>
          <w:tab w:val="left" w:pos="2213"/>
        </w:tabs>
        <w:spacing w:line="276" w:lineRule="auto"/>
      </w:pPr>
    </w:p>
    <w:p w:rsidR="001B18A7" w:rsidRPr="007F1DBD" w:rsidRDefault="001B18A7" w:rsidP="001B18A7">
      <w:pPr>
        <w:spacing w:line="276" w:lineRule="auto"/>
        <w:jc w:val="center"/>
        <w:rPr>
          <w:rStyle w:val="Table"/>
          <w:rFonts w:ascii="Times New Roman" w:hAnsi="Times New Roman"/>
          <w:b/>
          <w:spacing w:val="-2"/>
          <w:sz w:val="24"/>
        </w:rPr>
      </w:pPr>
      <w:r w:rsidRPr="007F1DBD">
        <w:br w:type="page"/>
      </w:r>
      <w:bookmarkStart w:id="447" w:name="_Toc125873866"/>
      <w:r w:rsidRPr="007F1DBD">
        <w:rPr>
          <w:rStyle w:val="Table"/>
          <w:rFonts w:ascii="Times New Roman" w:hAnsi="Times New Roman"/>
          <w:b/>
          <w:spacing w:val="-2"/>
          <w:sz w:val="24"/>
        </w:rPr>
        <w:lastRenderedPageBreak/>
        <w:t xml:space="preserve"> </w:t>
      </w:r>
    </w:p>
    <w:p w:rsidR="001B18A7" w:rsidRPr="007F1DBD" w:rsidRDefault="001B18A7" w:rsidP="001B18A7">
      <w:pPr>
        <w:spacing w:line="276" w:lineRule="auto"/>
        <w:jc w:val="center"/>
        <w:rPr>
          <w:rStyle w:val="Table"/>
          <w:rFonts w:ascii="Times New Roman" w:hAnsi="Times New Roman"/>
          <w:b/>
          <w:spacing w:val="-2"/>
          <w:sz w:val="24"/>
        </w:rPr>
      </w:pPr>
      <w:r w:rsidRPr="007F1DBD">
        <w:rPr>
          <w:rStyle w:val="Table"/>
          <w:rFonts w:ascii="Times New Roman" w:hAnsi="Times New Roman"/>
          <w:b/>
          <w:spacing w:val="-2"/>
          <w:sz w:val="24"/>
        </w:rPr>
        <w:t>Form CCC</w:t>
      </w:r>
      <w:bookmarkEnd w:id="447"/>
    </w:p>
    <w:p w:rsidR="001B18A7" w:rsidRPr="007F1DBD" w:rsidRDefault="001B18A7" w:rsidP="001B18A7">
      <w:pPr>
        <w:pStyle w:val="S4-Header2"/>
        <w:spacing w:line="276" w:lineRule="auto"/>
      </w:pPr>
      <w:bookmarkStart w:id="448" w:name="_Toc41971547"/>
      <w:bookmarkStart w:id="449" w:name="_Toc125871312"/>
      <w:bookmarkStart w:id="450" w:name="_Toc127160596"/>
      <w:bookmarkStart w:id="451" w:name="_Toc138144068"/>
      <w:bookmarkStart w:id="452" w:name="_Toc235671332"/>
      <w:r w:rsidRPr="007F1DBD">
        <w:t>Current Contract Commitments/Works in Progress</w:t>
      </w:r>
      <w:bookmarkEnd w:id="448"/>
      <w:bookmarkEnd w:id="449"/>
      <w:bookmarkEnd w:id="450"/>
      <w:bookmarkEnd w:id="451"/>
      <w:bookmarkEnd w:id="452"/>
    </w:p>
    <w:p w:rsidR="001B18A7" w:rsidRPr="007F1DBD" w:rsidRDefault="001B18A7" w:rsidP="001B18A7">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1B18A7" w:rsidRPr="007F1DBD" w:rsidTr="00BA620C">
        <w:trPr>
          <w:cantSplit/>
        </w:trPr>
        <w:tc>
          <w:tcPr>
            <w:tcW w:w="503" w:type="dxa"/>
            <w:shd w:val="clear" w:color="auto" w:fill="FFF5EB"/>
            <w:vAlign w:val="center"/>
          </w:tcPr>
          <w:p w:rsidR="001B18A7" w:rsidRPr="007F1DBD" w:rsidRDefault="001B18A7" w:rsidP="00BA620C">
            <w:pPr>
              <w:spacing w:line="276" w:lineRule="auto"/>
              <w:rPr>
                <w:rStyle w:val="Table"/>
                <w:rFonts w:ascii="Times New Roman" w:hAnsi="Times New Roman"/>
                <w:b/>
                <w:spacing w:val="-2"/>
                <w:sz w:val="22"/>
                <w:szCs w:val="22"/>
              </w:rPr>
            </w:pPr>
            <w:r w:rsidRPr="007F1DBD">
              <w:rPr>
                <w:rStyle w:val="Table"/>
                <w:rFonts w:ascii="Times New Roman" w:hAnsi="Times New Roman"/>
                <w:b/>
                <w:spacing w:val="-2"/>
                <w:sz w:val="22"/>
                <w:szCs w:val="22"/>
              </w:rPr>
              <w:t>No</w:t>
            </w:r>
          </w:p>
        </w:tc>
        <w:tc>
          <w:tcPr>
            <w:tcW w:w="1949" w:type="dxa"/>
            <w:shd w:val="clear" w:color="auto" w:fill="FFF5EB"/>
            <w:vAlign w:val="center"/>
          </w:tcPr>
          <w:p w:rsidR="001B18A7" w:rsidRPr="007F1DBD" w:rsidRDefault="001B18A7" w:rsidP="00BA620C">
            <w:pPr>
              <w:spacing w:line="276" w:lineRule="auto"/>
              <w:rPr>
                <w:rStyle w:val="Table"/>
                <w:rFonts w:ascii="Times New Roman" w:hAnsi="Times New Roman"/>
                <w:b/>
                <w:spacing w:val="-2"/>
                <w:sz w:val="22"/>
                <w:szCs w:val="22"/>
              </w:rPr>
            </w:pPr>
            <w:r w:rsidRPr="007F1DBD">
              <w:rPr>
                <w:rStyle w:val="Table"/>
                <w:rFonts w:ascii="Times New Roman" w:hAnsi="Times New Roman"/>
                <w:b/>
                <w:spacing w:val="-2"/>
                <w:sz w:val="22"/>
                <w:szCs w:val="22"/>
              </w:rPr>
              <w:t>Name of contract</w:t>
            </w:r>
          </w:p>
        </w:tc>
        <w:tc>
          <w:tcPr>
            <w:tcW w:w="2303" w:type="dxa"/>
            <w:shd w:val="clear" w:color="auto" w:fill="FFF5EB"/>
            <w:vAlign w:val="center"/>
          </w:tcPr>
          <w:p w:rsidR="001B18A7" w:rsidRPr="007F1DBD" w:rsidRDefault="001B18A7" w:rsidP="00BA620C">
            <w:pPr>
              <w:spacing w:line="276" w:lineRule="auto"/>
              <w:rPr>
                <w:rStyle w:val="Table"/>
                <w:rFonts w:ascii="Times New Roman" w:hAnsi="Times New Roman"/>
                <w:b/>
                <w:spacing w:val="-2"/>
                <w:sz w:val="22"/>
                <w:szCs w:val="22"/>
              </w:rPr>
            </w:pPr>
            <w:r w:rsidRPr="007F1DBD">
              <w:rPr>
                <w:rStyle w:val="Table"/>
                <w:rFonts w:ascii="Times New Roman" w:hAnsi="Times New Roman"/>
                <w:b/>
                <w:spacing w:val="-2"/>
                <w:sz w:val="22"/>
                <w:szCs w:val="22"/>
              </w:rPr>
              <w:t>Employer, contact address/</w:t>
            </w:r>
            <w:proofErr w:type="spellStart"/>
            <w:r w:rsidRPr="007F1DBD">
              <w:rPr>
                <w:rStyle w:val="Table"/>
                <w:rFonts w:ascii="Times New Roman" w:hAnsi="Times New Roman"/>
                <w:b/>
                <w:spacing w:val="-2"/>
                <w:sz w:val="22"/>
                <w:szCs w:val="22"/>
              </w:rPr>
              <w:t>tel</w:t>
            </w:r>
            <w:proofErr w:type="spellEnd"/>
            <w:r w:rsidRPr="007F1DBD">
              <w:rPr>
                <w:rStyle w:val="Table"/>
                <w:rFonts w:ascii="Times New Roman" w:hAnsi="Times New Roman"/>
                <w:b/>
                <w:spacing w:val="-2"/>
                <w:sz w:val="22"/>
                <w:szCs w:val="22"/>
              </w:rPr>
              <w:t>/fax</w:t>
            </w:r>
          </w:p>
        </w:tc>
        <w:tc>
          <w:tcPr>
            <w:tcW w:w="1545" w:type="dxa"/>
            <w:shd w:val="clear" w:color="auto" w:fill="FFF5EB"/>
            <w:vAlign w:val="center"/>
          </w:tcPr>
          <w:p w:rsidR="001B18A7" w:rsidRPr="007F1DBD" w:rsidRDefault="001B18A7" w:rsidP="00BA620C">
            <w:pPr>
              <w:spacing w:line="276" w:lineRule="auto"/>
              <w:rPr>
                <w:rStyle w:val="Table"/>
                <w:rFonts w:ascii="Times New Roman" w:hAnsi="Times New Roman"/>
                <w:b/>
                <w:spacing w:val="-2"/>
                <w:szCs w:val="20"/>
              </w:rPr>
            </w:pPr>
            <w:r w:rsidRPr="007F1DBD">
              <w:rPr>
                <w:rStyle w:val="Table"/>
                <w:rFonts w:ascii="Times New Roman" w:hAnsi="Times New Roman"/>
                <w:b/>
                <w:spacing w:val="-2"/>
                <w:szCs w:val="20"/>
              </w:rPr>
              <w:t xml:space="preserve">Value of outstanding work (current MVR </w:t>
            </w:r>
            <w:proofErr w:type="spellStart"/>
            <w:r w:rsidRPr="007F1DBD">
              <w:rPr>
                <w:rStyle w:val="Table"/>
                <w:rFonts w:ascii="Times New Roman" w:hAnsi="Times New Roman"/>
                <w:b/>
                <w:spacing w:val="-2"/>
                <w:szCs w:val="20"/>
              </w:rPr>
              <w:t>equiv</w:t>
            </w:r>
            <w:proofErr w:type="spellEnd"/>
            <w:r w:rsidRPr="007F1DBD">
              <w:rPr>
                <w:rStyle w:val="Table"/>
                <w:rFonts w:ascii="Times New Roman" w:hAnsi="Times New Roman"/>
                <w:b/>
                <w:spacing w:val="-2"/>
                <w:szCs w:val="20"/>
              </w:rPr>
              <w:t>)</w:t>
            </w:r>
          </w:p>
        </w:tc>
        <w:tc>
          <w:tcPr>
            <w:tcW w:w="1260" w:type="dxa"/>
            <w:shd w:val="clear" w:color="auto" w:fill="FFF5EB"/>
            <w:vAlign w:val="center"/>
          </w:tcPr>
          <w:p w:rsidR="001B18A7" w:rsidRPr="007F1DBD" w:rsidRDefault="001B18A7" w:rsidP="00BA620C">
            <w:pPr>
              <w:spacing w:line="276" w:lineRule="auto"/>
              <w:rPr>
                <w:rStyle w:val="Table"/>
                <w:rFonts w:ascii="Times New Roman" w:hAnsi="Times New Roman"/>
                <w:b/>
                <w:spacing w:val="-2"/>
                <w:sz w:val="22"/>
                <w:szCs w:val="22"/>
              </w:rPr>
            </w:pPr>
            <w:r w:rsidRPr="007F1DBD">
              <w:rPr>
                <w:rStyle w:val="Table"/>
                <w:rFonts w:ascii="Times New Roman" w:hAnsi="Times New Roman"/>
                <w:b/>
                <w:spacing w:val="-2"/>
                <w:sz w:val="22"/>
                <w:szCs w:val="22"/>
              </w:rPr>
              <w:t>Estimated completion date</w:t>
            </w:r>
          </w:p>
        </w:tc>
        <w:tc>
          <w:tcPr>
            <w:tcW w:w="1620" w:type="dxa"/>
            <w:shd w:val="clear" w:color="auto" w:fill="FFF5EB"/>
            <w:vAlign w:val="center"/>
          </w:tcPr>
          <w:p w:rsidR="001B18A7" w:rsidRPr="007F1DBD" w:rsidRDefault="001B18A7" w:rsidP="00BA620C">
            <w:pPr>
              <w:spacing w:line="276" w:lineRule="auto"/>
              <w:rPr>
                <w:rStyle w:val="Table"/>
                <w:rFonts w:ascii="Times New Roman" w:hAnsi="Times New Roman"/>
                <w:b/>
                <w:spacing w:val="-2"/>
                <w:sz w:val="22"/>
                <w:szCs w:val="22"/>
              </w:rPr>
            </w:pPr>
            <w:r w:rsidRPr="007F1DBD">
              <w:rPr>
                <w:rStyle w:val="Table"/>
                <w:rFonts w:ascii="Times New Roman" w:hAnsi="Times New Roman"/>
                <w:b/>
                <w:spacing w:val="-2"/>
                <w:sz w:val="22"/>
                <w:szCs w:val="22"/>
              </w:rPr>
              <w:t>Average monthly invoicing over last six months</w:t>
            </w:r>
            <w:r w:rsidRPr="007F1DBD">
              <w:rPr>
                <w:rStyle w:val="Table"/>
                <w:rFonts w:ascii="Times New Roman" w:hAnsi="Times New Roman"/>
                <w:b/>
                <w:spacing w:val="-2"/>
                <w:sz w:val="22"/>
                <w:szCs w:val="22"/>
              </w:rPr>
              <w:br/>
              <w:t>(MVR/month)</w:t>
            </w: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1.</w:t>
            </w: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2.</w:t>
            </w: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3.</w:t>
            </w: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4.</w:t>
            </w: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r w:rsidRPr="007F1DBD">
              <w:rPr>
                <w:rStyle w:val="Table"/>
                <w:rFonts w:ascii="Times New Roman" w:hAnsi="Times New Roman"/>
                <w:spacing w:val="-2"/>
                <w:sz w:val="24"/>
              </w:rPr>
              <w:t>5.</w:t>
            </w: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r w:rsidR="001B18A7" w:rsidRPr="007F1DBD" w:rsidTr="00BA620C">
        <w:trPr>
          <w:cantSplit/>
        </w:trPr>
        <w:tc>
          <w:tcPr>
            <w:tcW w:w="5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949"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2303"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545"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260" w:type="dxa"/>
          </w:tcPr>
          <w:p w:rsidR="001B18A7" w:rsidRPr="007F1DBD" w:rsidRDefault="001B18A7" w:rsidP="00BA620C">
            <w:pPr>
              <w:spacing w:before="120" w:after="120" w:line="276" w:lineRule="auto"/>
              <w:rPr>
                <w:rStyle w:val="Table"/>
                <w:rFonts w:ascii="Times New Roman" w:hAnsi="Times New Roman"/>
                <w:spacing w:val="-2"/>
                <w:sz w:val="24"/>
              </w:rPr>
            </w:pPr>
          </w:p>
        </w:tc>
        <w:tc>
          <w:tcPr>
            <w:tcW w:w="1620" w:type="dxa"/>
          </w:tcPr>
          <w:p w:rsidR="001B18A7" w:rsidRPr="007F1DBD" w:rsidRDefault="001B18A7" w:rsidP="00BA620C">
            <w:pPr>
              <w:spacing w:before="120" w:after="120" w:line="276" w:lineRule="auto"/>
              <w:rPr>
                <w:rStyle w:val="Table"/>
                <w:rFonts w:ascii="Times New Roman" w:hAnsi="Times New Roman"/>
                <w:spacing w:val="-2"/>
                <w:sz w:val="24"/>
              </w:rPr>
            </w:pPr>
          </w:p>
        </w:tc>
      </w:tr>
    </w:tbl>
    <w:p w:rsidR="001B18A7" w:rsidRPr="007F1DBD" w:rsidRDefault="001B18A7" w:rsidP="001B18A7">
      <w:pPr>
        <w:spacing w:line="276" w:lineRule="auto"/>
        <w:rPr>
          <w:rStyle w:val="Table"/>
          <w:rFonts w:ascii="Times New Roman" w:hAnsi="Times New Roman"/>
          <w:spacing w:val="-2"/>
          <w:sz w:val="24"/>
        </w:rPr>
      </w:pPr>
    </w:p>
    <w:p w:rsidR="001B18A7" w:rsidRPr="007F1DBD" w:rsidRDefault="001B18A7" w:rsidP="001B18A7">
      <w:pPr>
        <w:pStyle w:val="S4-Header2"/>
        <w:spacing w:line="276" w:lineRule="auto"/>
        <w:jc w:val="left"/>
      </w:pPr>
      <w:bookmarkStart w:id="453" w:name="_Toc127160597"/>
      <w:bookmarkStart w:id="454" w:name="_Toc138144069"/>
      <w:bookmarkStart w:id="455" w:name="_Toc235671333"/>
      <w:bookmarkStart w:id="456" w:name="_Toc41971548"/>
    </w:p>
    <w:p w:rsidR="001B18A7" w:rsidRPr="007F1DBD" w:rsidRDefault="001B18A7" w:rsidP="001B18A7">
      <w:pPr>
        <w:pStyle w:val="S4-Header2"/>
        <w:spacing w:line="276" w:lineRule="auto"/>
        <w:jc w:val="left"/>
      </w:pPr>
    </w:p>
    <w:p w:rsidR="001B18A7" w:rsidRPr="007F1DBD" w:rsidRDefault="001B18A7" w:rsidP="001B18A7">
      <w:pPr>
        <w:pStyle w:val="S4-Header2"/>
        <w:spacing w:line="276" w:lineRule="auto"/>
        <w:jc w:val="left"/>
      </w:pPr>
    </w:p>
    <w:p w:rsidR="001B18A7" w:rsidRPr="007F1DBD" w:rsidRDefault="001B18A7" w:rsidP="001B18A7">
      <w:pPr>
        <w:pStyle w:val="S4-Header2"/>
        <w:spacing w:line="276" w:lineRule="auto"/>
        <w:jc w:val="left"/>
      </w:pPr>
    </w:p>
    <w:p w:rsidR="001B18A7" w:rsidRPr="007F1DBD" w:rsidRDefault="001B18A7" w:rsidP="001B18A7">
      <w:pPr>
        <w:pStyle w:val="S4-Header2"/>
        <w:spacing w:line="276" w:lineRule="auto"/>
        <w:jc w:val="left"/>
      </w:pPr>
    </w:p>
    <w:p w:rsidR="001B18A7" w:rsidRPr="007F1DBD" w:rsidRDefault="001B18A7" w:rsidP="001B18A7">
      <w:pPr>
        <w:pStyle w:val="S4-Header2"/>
        <w:spacing w:line="276" w:lineRule="auto"/>
        <w:jc w:val="left"/>
      </w:pPr>
    </w:p>
    <w:p w:rsidR="001B18A7" w:rsidRPr="007F1DBD" w:rsidRDefault="001B18A7" w:rsidP="001B18A7">
      <w:pPr>
        <w:spacing w:line="276" w:lineRule="auto"/>
        <w:jc w:val="center"/>
        <w:rPr>
          <w:b/>
        </w:rPr>
      </w:pPr>
      <w:r w:rsidRPr="007F1DBD">
        <w:rPr>
          <w:b/>
        </w:rPr>
        <w:lastRenderedPageBreak/>
        <w:t>Form FIN – 2.1</w:t>
      </w:r>
    </w:p>
    <w:p w:rsidR="001B18A7" w:rsidRPr="007F1DBD" w:rsidRDefault="001B18A7" w:rsidP="001B18A7">
      <w:pPr>
        <w:pStyle w:val="S4-Header2"/>
        <w:spacing w:line="276" w:lineRule="auto"/>
      </w:pPr>
      <w:r w:rsidRPr="007F1DBD">
        <w:t>Financial Situation</w:t>
      </w:r>
      <w:bookmarkEnd w:id="453"/>
      <w:bookmarkEnd w:id="454"/>
      <w:bookmarkEnd w:id="455"/>
      <w:r w:rsidRPr="007F1DBD">
        <w:t xml:space="preserve"> </w:t>
      </w:r>
    </w:p>
    <w:p w:rsidR="001B18A7" w:rsidRPr="007F1DBD" w:rsidRDefault="001B18A7" w:rsidP="001B18A7">
      <w:pPr>
        <w:spacing w:before="120" w:after="120" w:line="276" w:lineRule="auto"/>
        <w:jc w:val="center"/>
        <w:rPr>
          <w:b/>
        </w:rPr>
      </w:pPr>
      <w:bookmarkStart w:id="457" w:name="_Toc498847216"/>
      <w:bookmarkStart w:id="458" w:name="_Toc498850089"/>
      <w:bookmarkStart w:id="459" w:name="_Toc498851694"/>
      <w:bookmarkStart w:id="460" w:name="_Toc499021795"/>
      <w:bookmarkStart w:id="461" w:name="_Toc499023478"/>
      <w:bookmarkStart w:id="462" w:name="_Toc501529960"/>
      <w:bookmarkStart w:id="463" w:name="_Toc23302381"/>
      <w:bookmarkStart w:id="464" w:name="_Toc125871313"/>
      <w:bookmarkStart w:id="465" w:name="_Toc127160598"/>
      <w:r w:rsidRPr="007F1DBD">
        <w:rPr>
          <w:b/>
        </w:rPr>
        <w:t xml:space="preserve">Historical Financial </w:t>
      </w:r>
      <w:bookmarkEnd w:id="457"/>
      <w:bookmarkEnd w:id="458"/>
      <w:bookmarkEnd w:id="459"/>
      <w:bookmarkEnd w:id="460"/>
      <w:bookmarkEnd w:id="461"/>
      <w:bookmarkEnd w:id="462"/>
      <w:bookmarkEnd w:id="463"/>
      <w:r w:rsidRPr="007F1DBD">
        <w:rPr>
          <w:b/>
        </w:rPr>
        <w:t>Performance</w:t>
      </w:r>
      <w:bookmarkEnd w:id="464"/>
      <w:bookmarkEnd w:id="465"/>
    </w:p>
    <w:p w:rsidR="001B18A7" w:rsidRPr="007F1DBD" w:rsidRDefault="001B18A7" w:rsidP="001B18A7">
      <w:pPr>
        <w:spacing w:before="120" w:after="120" w:line="276" w:lineRule="auto"/>
        <w:rPr>
          <w:sz w:val="22"/>
          <w:szCs w:val="22"/>
        </w:rPr>
      </w:pPr>
      <w:r w:rsidRPr="007F1DBD">
        <w:rPr>
          <w:sz w:val="22"/>
          <w:szCs w:val="22"/>
        </w:rPr>
        <w:t>To be completed by the Tenderer and, if JV, by each partner</w:t>
      </w:r>
    </w:p>
    <w:p w:rsidR="001B18A7" w:rsidRPr="007F1DBD" w:rsidRDefault="001B18A7" w:rsidP="001B18A7">
      <w:pPr>
        <w:tabs>
          <w:tab w:val="right" w:pos="9000"/>
        </w:tabs>
        <w:spacing w:before="120" w:after="120" w:line="276" w:lineRule="auto"/>
        <w:rPr>
          <w:sz w:val="22"/>
          <w:szCs w:val="22"/>
        </w:rPr>
      </w:pPr>
      <w:r w:rsidRPr="007F1DBD">
        <w:rPr>
          <w:sz w:val="22"/>
          <w:szCs w:val="22"/>
        </w:rPr>
        <w:t xml:space="preserve">Tenderer’s Legal Name: _______________________     </w:t>
      </w:r>
      <w:r w:rsidRPr="007F1DBD">
        <w:rPr>
          <w:sz w:val="22"/>
          <w:szCs w:val="22"/>
        </w:rPr>
        <w:tab/>
        <w:t>Date:  _____________________</w:t>
      </w:r>
    </w:p>
    <w:p w:rsidR="001B18A7" w:rsidRPr="007F1DBD" w:rsidRDefault="001B18A7" w:rsidP="001B18A7">
      <w:pPr>
        <w:tabs>
          <w:tab w:val="right" w:pos="9000"/>
        </w:tabs>
        <w:spacing w:before="120" w:after="120" w:line="276" w:lineRule="auto"/>
        <w:rPr>
          <w:sz w:val="22"/>
          <w:szCs w:val="22"/>
        </w:rPr>
      </w:pPr>
      <w:r w:rsidRPr="007F1DBD">
        <w:rPr>
          <w:sz w:val="22"/>
          <w:szCs w:val="22"/>
        </w:rPr>
        <w:t xml:space="preserve">JV Partner Legal Name: _______________________ </w:t>
      </w:r>
      <w:r w:rsidRPr="007F1DBD">
        <w:rPr>
          <w:sz w:val="22"/>
          <w:szCs w:val="22"/>
        </w:rPr>
        <w:tab/>
        <w:t>Tendering No.:  __________________</w:t>
      </w:r>
    </w:p>
    <w:p w:rsidR="001B18A7" w:rsidRPr="007F1DBD" w:rsidRDefault="001B18A7" w:rsidP="001B18A7">
      <w:pPr>
        <w:tabs>
          <w:tab w:val="right" w:pos="9000"/>
        </w:tabs>
        <w:spacing w:before="120" w:after="120" w:line="276" w:lineRule="auto"/>
        <w:jc w:val="right"/>
      </w:pPr>
      <w:r w:rsidRPr="007F1DB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1B18A7" w:rsidRPr="007F1DBD" w:rsidTr="00BA620C">
        <w:trPr>
          <w:cantSplit/>
          <w:trHeight w:val="200"/>
        </w:trPr>
        <w:tc>
          <w:tcPr>
            <w:tcW w:w="1800" w:type="dxa"/>
            <w:shd w:val="clear" w:color="auto" w:fill="FFF7E1"/>
            <w:vAlign w:val="center"/>
          </w:tcPr>
          <w:p w:rsidR="001B18A7" w:rsidRPr="007F1DBD" w:rsidRDefault="001B18A7" w:rsidP="00BA620C">
            <w:pPr>
              <w:spacing w:before="120" w:after="120" w:line="276" w:lineRule="auto"/>
              <w:jc w:val="center"/>
              <w:rPr>
                <w:b/>
                <w:sz w:val="22"/>
                <w:szCs w:val="22"/>
              </w:rPr>
            </w:pPr>
            <w:r w:rsidRPr="007F1DBD">
              <w:rPr>
                <w:b/>
                <w:sz w:val="22"/>
                <w:szCs w:val="22"/>
              </w:rPr>
              <w:t xml:space="preserve">Financial information (US$ </w:t>
            </w:r>
            <w:proofErr w:type="spellStart"/>
            <w:r w:rsidRPr="007F1DBD">
              <w:rPr>
                <w:b/>
                <w:sz w:val="22"/>
                <w:szCs w:val="22"/>
              </w:rPr>
              <w:t>equiv</w:t>
            </w:r>
            <w:proofErr w:type="spellEnd"/>
            <w:r w:rsidRPr="007F1DBD">
              <w:rPr>
                <w:b/>
                <w:sz w:val="22"/>
                <w:szCs w:val="22"/>
              </w:rPr>
              <w:t>)</w:t>
            </w:r>
          </w:p>
        </w:tc>
        <w:tc>
          <w:tcPr>
            <w:tcW w:w="7380" w:type="dxa"/>
            <w:gridSpan w:val="5"/>
            <w:shd w:val="clear" w:color="auto" w:fill="FFF7E1"/>
            <w:vAlign w:val="center"/>
          </w:tcPr>
          <w:p w:rsidR="001B18A7" w:rsidRPr="007F1DBD" w:rsidRDefault="001B18A7" w:rsidP="00BA620C">
            <w:pPr>
              <w:spacing w:before="120" w:after="120" w:line="276" w:lineRule="auto"/>
              <w:jc w:val="center"/>
              <w:rPr>
                <w:b/>
                <w:strike/>
                <w:sz w:val="22"/>
                <w:szCs w:val="22"/>
              </w:rPr>
            </w:pPr>
            <w:r w:rsidRPr="007F1DBD">
              <w:rPr>
                <w:b/>
                <w:sz w:val="22"/>
                <w:szCs w:val="22"/>
              </w:rPr>
              <w:t>Historic information for previous ____ years</w:t>
            </w:r>
            <w:r w:rsidRPr="007F1DBD">
              <w:rPr>
                <w:b/>
                <w:sz w:val="22"/>
                <w:szCs w:val="22"/>
              </w:rPr>
              <w:br/>
              <w:t xml:space="preserve">(MVR </w:t>
            </w:r>
            <w:proofErr w:type="spellStart"/>
            <w:r w:rsidRPr="007F1DBD">
              <w:rPr>
                <w:b/>
                <w:sz w:val="22"/>
                <w:szCs w:val="22"/>
              </w:rPr>
              <w:t>equiv</w:t>
            </w:r>
            <w:proofErr w:type="spellEnd"/>
            <w:r w:rsidRPr="007F1DBD">
              <w:rPr>
                <w:b/>
                <w:sz w:val="22"/>
                <w:szCs w:val="22"/>
              </w:rPr>
              <w:t xml:space="preserve"> in ,000s)</w:t>
            </w:r>
          </w:p>
        </w:tc>
      </w:tr>
      <w:tr w:rsidR="001B18A7" w:rsidRPr="007F1DBD" w:rsidTr="00BA620C">
        <w:trPr>
          <w:cantSplit/>
        </w:trPr>
        <w:tc>
          <w:tcPr>
            <w:tcW w:w="1800" w:type="dxa"/>
            <w:vAlign w:val="center"/>
          </w:tcPr>
          <w:p w:rsidR="001B18A7" w:rsidRPr="007F1DBD" w:rsidRDefault="001B18A7" w:rsidP="00BA620C">
            <w:pPr>
              <w:spacing w:before="120" w:after="120" w:line="276" w:lineRule="auto"/>
              <w:jc w:val="center"/>
              <w:rPr>
                <w:b/>
                <w:sz w:val="20"/>
                <w:szCs w:val="20"/>
              </w:rPr>
            </w:pPr>
          </w:p>
        </w:tc>
        <w:tc>
          <w:tcPr>
            <w:tcW w:w="1350" w:type="dxa"/>
            <w:vAlign w:val="center"/>
          </w:tcPr>
          <w:p w:rsidR="001B18A7" w:rsidRPr="007F1DBD" w:rsidRDefault="0037269C" w:rsidP="00BA620C">
            <w:pPr>
              <w:spacing w:before="120" w:after="120" w:line="276" w:lineRule="auto"/>
              <w:jc w:val="center"/>
              <w:rPr>
                <w:b/>
                <w:sz w:val="20"/>
                <w:szCs w:val="20"/>
              </w:rPr>
            </w:pPr>
            <w:r w:rsidRPr="007F1DBD">
              <w:rPr>
                <w:b/>
                <w:sz w:val="20"/>
                <w:szCs w:val="20"/>
              </w:rPr>
              <w:t>2023</w:t>
            </w:r>
          </w:p>
        </w:tc>
        <w:tc>
          <w:tcPr>
            <w:tcW w:w="1440" w:type="dxa"/>
            <w:vAlign w:val="center"/>
          </w:tcPr>
          <w:p w:rsidR="001B18A7" w:rsidRPr="007F1DBD" w:rsidRDefault="0037269C" w:rsidP="00BA620C">
            <w:pPr>
              <w:spacing w:before="120" w:after="120" w:line="276" w:lineRule="auto"/>
              <w:jc w:val="center"/>
              <w:rPr>
                <w:b/>
                <w:sz w:val="20"/>
                <w:szCs w:val="20"/>
              </w:rPr>
            </w:pPr>
            <w:r w:rsidRPr="007F1DBD">
              <w:rPr>
                <w:b/>
                <w:sz w:val="20"/>
                <w:szCs w:val="20"/>
              </w:rPr>
              <w:t>2022</w:t>
            </w:r>
          </w:p>
        </w:tc>
        <w:tc>
          <w:tcPr>
            <w:tcW w:w="1440" w:type="dxa"/>
            <w:vAlign w:val="center"/>
          </w:tcPr>
          <w:p w:rsidR="001B18A7" w:rsidRPr="007F1DBD" w:rsidRDefault="0037269C" w:rsidP="00BA620C">
            <w:pPr>
              <w:spacing w:before="120" w:after="120" w:line="276" w:lineRule="auto"/>
              <w:jc w:val="center"/>
              <w:rPr>
                <w:b/>
                <w:sz w:val="20"/>
                <w:szCs w:val="20"/>
              </w:rPr>
            </w:pPr>
            <w:r w:rsidRPr="007F1DBD">
              <w:rPr>
                <w:b/>
                <w:sz w:val="20"/>
                <w:szCs w:val="20"/>
              </w:rPr>
              <w:t>2021</w:t>
            </w:r>
          </w:p>
        </w:tc>
        <w:tc>
          <w:tcPr>
            <w:tcW w:w="1350" w:type="dxa"/>
            <w:vAlign w:val="center"/>
          </w:tcPr>
          <w:p w:rsidR="001B18A7" w:rsidRPr="007F1DBD" w:rsidRDefault="001B18A7" w:rsidP="00BA620C">
            <w:pPr>
              <w:spacing w:before="120" w:after="120" w:line="276" w:lineRule="auto"/>
              <w:jc w:val="center"/>
              <w:rPr>
                <w:b/>
                <w:sz w:val="20"/>
                <w:szCs w:val="20"/>
              </w:rPr>
            </w:pPr>
            <w:r w:rsidRPr="007F1DBD">
              <w:rPr>
                <w:b/>
                <w:sz w:val="20"/>
                <w:szCs w:val="20"/>
              </w:rPr>
              <w:t>Avg.</w:t>
            </w:r>
          </w:p>
        </w:tc>
        <w:tc>
          <w:tcPr>
            <w:tcW w:w="1800" w:type="dxa"/>
            <w:vAlign w:val="center"/>
          </w:tcPr>
          <w:p w:rsidR="001B18A7" w:rsidRPr="007F1DBD" w:rsidRDefault="001B18A7" w:rsidP="00BA620C">
            <w:pPr>
              <w:spacing w:before="120" w:after="120" w:line="276" w:lineRule="auto"/>
              <w:jc w:val="center"/>
              <w:rPr>
                <w:b/>
                <w:strike/>
                <w:sz w:val="20"/>
                <w:szCs w:val="20"/>
              </w:rPr>
            </w:pPr>
            <w:r w:rsidRPr="007F1DBD">
              <w:rPr>
                <w:b/>
                <w:sz w:val="20"/>
                <w:szCs w:val="20"/>
              </w:rPr>
              <w:t>Avg. Ratio</w:t>
            </w:r>
          </w:p>
        </w:tc>
      </w:tr>
      <w:tr w:rsidR="001B18A7" w:rsidRPr="007F1DBD" w:rsidTr="00BA620C">
        <w:trPr>
          <w:cantSplit/>
        </w:trPr>
        <w:tc>
          <w:tcPr>
            <w:tcW w:w="9180" w:type="dxa"/>
            <w:gridSpan w:val="6"/>
            <w:shd w:val="clear" w:color="auto" w:fill="F3F3F3"/>
          </w:tcPr>
          <w:p w:rsidR="001B18A7" w:rsidRPr="007F1DBD" w:rsidRDefault="001B18A7" w:rsidP="00BA620C">
            <w:pPr>
              <w:spacing w:before="120" w:after="120" w:line="276" w:lineRule="auto"/>
              <w:rPr>
                <w:b/>
              </w:rPr>
            </w:pPr>
            <w:r w:rsidRPr="007F1DBD">
              <w:rPr>
                <w:b/>
              </w:rPr>
              <w:t>Information from Balance Sheet</w:t>
            </w:r>
          </w:p>
        </w:tc>
      </w:tr>
      <w:tr w:rsidR="001B18A7" w:rsidRPr="007F1DBD" w:rsidTr="00BA620C">
        <w:trPr>
          <w:cantSplit/>
          <w:trHeight w:val="672"/>
        </w:trPr>
        <w:tc>
          <w:tcPr>
            <w:tcW w:w="1800" w:type="dxa"/>
          </w:tcPr>
          <w:p w:rsidR="001B18A7" w:rsidRPr="007F1DBD" w:rsidRDefault="001B18A7" w:rsidP="00BA620C">
            <w:pPr>
              <w:spacing w:before="60" w:after="60" w:line="276" w:lineRule="auto"/>
              <w:rPr>
                <w:b/>
                <w:sz w:val="20"/>
                <w:szCs w:val="20"/>
              </w:rPr>
            </w:pPr>
            <w:r w:rsidRPr="007F1DBD">
              <w:rPr>
                <w:b/>
                <w:sz w:val="20"/>
                <w:szCs w:val="20"/>
              </w:rPr>
              <w:t>Total Assets (TA)</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r>
      <w:tr w:rsidR="001B18A7" w:rsidRPr="007F1DBD" w:rsidTr="00BA620C">
        <w:trPr>
          <w:cantSplit/>
          <w:trHeight w:val="673"/>
        </w:trPr>
        <w:tc>
          <w:tcPr>
            <w:tcW w:w="1800" w:type="dxa"/>
          </w:tcPr>
          <w:p w:rsidR="001B18A7" w:rsidRPr="007F1DBD" w:rsidRDefault="001B18A7" w:rsidP="00BA620C">
            <w:pPr>
              <w:spacing w:before="60" w:after="60" w:line="276" w:lineRule="auto"/>
              <w:rPr>
                <w:b/>
                <w:sz w:val="20"/>
                <w:szCs w:val="20"/>
              </w:rPr>
            </w:pPr>
            <w:r w:rsidRPr="007F1DBD">
              <w:rPr>
                <w:b/>
                <w:sz w:val="20"/>
                <w:szCs w:val="20"/>
              </w:rPr>
              <w:t>Total Liabilities (TL)</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r>
      <w:tr w:rsidR="001B18A7" w:rsidRPr="007F1DBD" w:rsidTr="00BA620C">
        <w:trPr>
          <w:cantSplit/>
          <w:trHeight w:val="673"/>
        </w:trPr>
        <w:tc>
          <w:tcPr>
            <w:tcW w:w="1800" w:type="dxa"/>
          </w:tcPr>
          <w:p w:rsidR="001B18A7" w:rsidRPr="007F1DBD" w:rsidRDefault="001B18A7" w:rsidP="00BA620C">
            <w:pPr>
              <w:spacing w:before="60" w:after="60" w:line="276" w:lineRule="auto"/>
              <w:rPr>
                <w:b/>
                <w:sz w:val="20"/>
                <w:szCs w:val="20"/>
              </w:rPr>
            </w:pPr>
            <w:r w:rsidRPr="007F1DBD">
              <w:rPr>
                <w:b/>
                <w:sz w:val="20"/>
                <w:szCs w:val="20"/>
              </w:rPr>
              <w:t>Net Worth (NW)</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r>
      <w:tr w:rsidR="001B18A7" w:rsidRPr="007F1DBD" w:rsidTr="00BA620C">
        <w:trPr>
          <w:cantSplit/>
          <w:trHeight w:val="673"/>
        </w:trPr>
        <w:tc>
          <w:tcPr>
            <w:tcW w:w="1800" w:type="dxa"/>
          </w:tcPr>
          <w:p w:rsidR="001B18A7" w:rsidRPr="007F1DBD" w:rsidRDefault="001B18A7" w:rsidP="00BA620C">
            <w:pPr>
              <w:spacing w:before="60" w:after="60" w:line="276" w:lineRule="auto"/>
              <w:rPr>
                <w:b/>
                <w:sz w:val="20"/>
                <w:szCs w:val="20"/>
              </w:rPr>
            </w:pPr>
            <w:r w:rsidRPr="007F1DBD">
              <w:rPr>
                <w:b/>
                <w:sz w:val="20"/>
                <w:szCs w:val="20"/>
              </w:rPr>
              <w:t>Current Assets (CA)</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r>
      <w:tr w:rsidR="001B18A7" w:rsidRPr="007F1DBD" w:rsidTr="00BA620C">
        <w:trPr>
          <w:cantSplit/>
          <w:trHeight w:val="673"/>
        </w:trPr>
        <w:tc>
          <w:tcPr>
            <w:tcW w:w="1800" w:type="dxa"/>
          </w:tcPr>
          <w:p w:rsidR="001B18A7" w:rsidRPr="007F1DBD" w:rsidRDefault="001B18A7" w:rsidP="00BA620C">
            <w:pPr>
              <w:spacing w:before="60" w:after="60" w:line="276" w:lineRule="auto"/>
              <w:rPr>
                <w:b/>
                <w:sz w:val="20"/>
                <w:szCs w:val="20"/>
              </w:rPr>
            </w:pPr>
            <w:r w:rsidRPr="007F1DBD">
              <w:rPr>
                <w:b/>
                <w:sz w:val="20"/>
                <w:szCs w:val="20"/>
              </w:rPr>
              <w:t>Current Liabilities (CL)</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1B18A7" w:rsidRPr="007F1DBD" w:rsidRDefault="001B18A7" w:rsidP="00BA620C">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1B18A7" w:rsidRPr="007F1DBD" w:rsidRDefault="001B18A7" w:rsidP="00BA620C">
            <w:pPr>
              <w:spacing w:before="60" w:after="60" w:line="276" w:lineRule="auto"/>
              <w:rPr>
                <w:b/>
                <w:sz w:val="20"/>
                <w:szCs w:val="20"/>
              </w:rPr>
            </w:pPr>
          </w:p>
        </w:tc>
      </w:tr>
      <w:tr w:rsidR="001B18A7" w:rsidRPr="007F1DBD" w:rsidTr="00BA620C">
        <w:trPr>
          <w:cantSplit/>
        </w:trPr>
        <w:tc>
          <w:tcPr>
            <w:tcW w:w="9180" w:type="dxa"/>
            <w:gridSpan w:val="6"/>
            <w:shd w:val="clear" w:color="auto" w:fill="F3F3F3"/>
          </w:tcPr>
          <w:p w:rsidR="001B18A7" w:rsidRPr="007F1DBD" w:rsidRDefault="001B18A7" w:rsidP="00BA620C">
            <w:pPr>
              <w:spacing w:before="120" w:after="120" w:line="276" w:lineRule="auto"/>
              <w:rPr>
                <w:b/>
                <w:sz w:val="22"/>
                <w:szCs w:val="22"/>
              </w:rPr>
            </w:pPr>
            <w:r w:rsidRPr="007F1DBD">
              <w:rPr>
                <w:b/>
                <w:sz w:val="22"/>
                <w:szCs w:val="22"/>
              </w:rPr>
              <w:t>Information from Income Statement</w:t>
            </w:r>
          </w:p>
        </w:tc>
      </w:tr>
      <w:tr w:rsidR="001B18A7" w:rsidRPr="007F1DBD" w:rsidTr="00BA620C">
        <w:trPr>
          <w:cantSplit/>
          <w:trHeight w:val="672"/>
        </w:trPr>
        <w:tc>
          <w:tcPr>
            <w:tcW w:w="1800" w:type="dxa"/>
          </w:tcPr>
          <w:p w:rsidR="001B18A7" w:rsidRPr="007F1DBD" w:rsidRDefault="001B18A7" w:rsidP="00BA620C">
            <w:pPr>
              <w:spacing w:before="60" w:after="60" w:line="276" w:lineRule="auto"/>
              <w:rPr>
                <w:b/>
                <w:sz w:val="20"/>
                <w:szCs w:val="20"/>
              </w:rPr>
            </w:pPr>
            <w:r w:rsidRPr="007F1DBD">
              <w:rPr>
                <w:b/>
                <w:sz w:val="20"/>
                <w:szCs w:val="20"/>
              </w:rPr>
              <w:t>Total Revenue (TR)</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vAlign w:val="center"/>
          </w:tcPr>
          <w:p w:rsidR="001B18A7" w:rsidRPr="007F1DBD" w:rsidRDefault="001B18A7" w:rsidP="00BA620C">
            <w:pPr>
              <w:spacing w:before="60" w:after="60" w:line="276" w:lineRule="auto"/>
              <w:jc w:val="center"/>
              <w:rPr>
                <w:b/>
                <w:sz w:val="20"/>
                <w:szCs w:val="20"/>
              </w:rPr>
            </w:pPr>
          </w:p>
        </w:tc>
        <w:tc>
          <w:tcPr>
            <w:tcW w:w="1800" w:type="dxa"/>
            <w:vMerge w:val="restart"/>
            <w:vAlign w:val="center"/>
          </w:tcPr>
          <w:p w:rsidR="001B18A7" w:rsidRPr="007F1DBD" w:rsidRDefault="001B18A7" w:rsidP="00BA620C">
            <w:pPr>
              <w:spacing w:before="60" w:after="60" w:line="276" w:lineRule="auto"/>
              <w:jc w:val="center"/>
              <w:rPr>
                <w:b/>
                <w:sz w:val="20"/>
                <w:szCs w:val="20"/>
              </w:rPr>
            </w:pPr>
          </w:p>
        </w:tc>
      </w:tr>
      <w:tr w:rsidR="001B18A7" w:rsidRPr="007F1DBD" w:rsidTr="00BA620C">
        <w:trPr>
          <w:cantSplit/>
          <w:trHeight w:val="672"/>
        </w:trPr>
        <w:tc>
          <w:tcPr>
            <w:tcW w:w="1800" w:type="dxa"/>
          </w:tcPr>
          <w:p w:rsidR="001B18A7" w:rsidRPr="007F1DBD" w:rsidRDefault="001B18A7" w:rsidP="00BA620C">
            <w:pPr>
              <w:spacing w:before="60" w:after="60" w:line="276" w:lineRule="auto"/>
              <w:rPr>
                <w:b/>
                <w:sz w:val="20"/>
                <w:szCs w:val="20"/>
              </w:rPr>
            </w:pPr>
            <w:r w:rsidRPr="007F1DBD">
              <w:rPr>
                <w:b/>
                <w:sz w:val="20"/>
                <w:szCs w:val="20"/>
              </w:rPr>
              <w:t>Profits Before Taxes (PBT)</w:t>
            </w:r>
          </w:p>
        </w:tc>
        <w:tc>
          <w:tcPr>
            <w:tcW w:w="135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440" w:type="dxa"/>
            <w:vAlign w:val="center"/>
          </w:tcPr>
          <w:p w:rsidR="001B18A7" w:rsidRPr="007F1DBD" w:rsidRDefault="001B18A7" w:rsidP="00BA620C">
            <w:pPr>
              <w:spacing w:before="60" w:after="60" w:line="276" w:lineRule="auto"/>
              <w:jc w:val="center"/>
              <w:rPr>
                <w:b/>
                <w:sz w:val="20"/>
                <w:szCs w:val="20"/>
              </w:rPr>
            </w:pPr>
          </w:p>
        </w:tc>
        <w:tc>
          <w:tcPr>
            <w:tcW w:w="1350" w:type="dxa"/>
            <w:vAlign w:val="center"/>
          </w:tcPr>
          <w:p w:rsidR="001B18A7" w:rsidRPr="007F1DBD" w:rsidRDefault="001B18A7" w:rsidP="00BA620C">
            <w:pPr>
              <w:spacing w:before="60" w:after="60" w:line="276" w:lineRule="auto"/>
              <w:jc w:val="center"/>
              <w:rPr>
                <w:b/>
                <w:sz w:val="20"/>
                <w:szCs w:val="20"/>
              </w:rPr>
            </w:pPr>
          </w:p>
        </w:tc>
        <w:tc>
          <w:tcPr>
            <w:tcW w:w="1800" w:type="dxa"/>
            <w:vMerge/>
          </w:tcPr>
          <w:p w:rsidR="001B18A7" w:rsidRPr="007F1DBD" w:rsidRDefault="001B18A7" w:rsidP="00BA620C">
            <w:pPr>
              <w:spacing w:before="60" w:after="60" w:line="276" w:lineRule="auto"/>
              <w:rPr>
                <w:b/>
                <w:sz w:val="20"/>
                <w:szCs w:val="20"/>
              </w:rPr>
            </w:pPr>
          </w:p>
        </w:tc>
      </w:tr>
      <w:tr w:rsidR="001B18A7" w:rsidRPr="007F1DBD" w:rsidTr="00BA620C">
        <w:trPr>
          <w:cantSplit/>
        </w:trPr>
        <w:tc>
          <w:tcPr>
            <w:tcW w:w="9180" w:type="dxa"/>
            <w:gridSpan w:val="6"/>
          </w:tcPr>
          <w:p w:rsidR="001B18A7" w:rsidRPr="007F1DBD" w:rsidRDefault="001B18A7" w:rsidP="00BA620C">
            <w:pPr>
              <w:spacing w:before="120" w:after="120" w:line="276" w:lineRule="auto"/>
              <w:rPr>
                <w:b/>
                <w:sz w:val="22"/>
                <w:szCs w:val="22"/>
              </w:rPr>
            </w:pPr>
          </w:p>
        </w:tc>
      </w:tr>
      <w:tr w:rsidR="001B18A7" w:rsidRPr="007F1DBD" w:rsidTr="00BA620C">
        <w:trPr>
          <w:cantSplit/>
          <w:trHeight w:val="200"/>
        </w:trPr>
        <w:tc>
          <w:tcPr>
            <w:tcW w:w="9180" w:type="dxa"/>
            <w:gridSpan w:val="6"/>
          </w:tcPr>
          <w:p w:rsidR="001B18A7" w:rsidRPr="007F1DBD" w:rsidRDefault="001B18A7" w:rsidP="00BA620C">
            <w:pPr>
              <w:spacing w:before="120" w:after="120" w:line="276" w:lineRule="auto"/>
              <w:rPr>
                <w:b/>
                <w:sz w:val="22"/>
                <w:szCs w:val="22"/>
              </w:rPr>
            </w:pPr>
          </w:p>
        </w:tc>
      </w:tr>
    </w:tbl>
    <w:p w:rsidR="001B18A7" w:rsidRPr="007F1DBD" w:rsidRDefault="001B18A7" w:rsidP="001B18A7">
      <w:pPr>
        <w:spacing w:after="200" w:line="276" w:lineRule="auto"/>
        <w:ind w:left="360" w:hanging="360"/>
        <w:jc w:val="both"/>
        <w:rPr>
          <w:sz w:val="20"/>
          <w:szCs w:val="20"/>
        </w:rPr>
      </w:pPr>
      <w:bookmarkStart w:id="466" w:name="_Toc498849276"/>
      <w:bookmarkStart w:id="467" w:name="_Toc498850115"/>
      <w:bookmarkStart w:id="468" w:name="_Toc498851720"/>
      <w:r w:rsidRPr="007F1DBD">
        <w:rPr>
          <w:spacing w:val="-2"/>
          <w:sz w:val="20"/>
          <w:szCs w:val="20"/>
        </w:rPr>
        <w:sym w:font="Symbol" w:char="F0F0"/>
      </w:r>
      <w:r w:rsidRPr="007F1DBD">
        <w:rPr>
          <w:spacing w:val="-2"/>
          <w:sz w:val="20"/>
          <w:szCs w:val="20"/>
        </w:rPr>
        <w:tab/>
      </w:r>
      <w:r w:rsidRPr="007F1DBD">
        <w:rPr>
          <w:sz w:val="20"/>
          <w:szCs w:val="20"/>
        </w:rPr>
        <w:t>Attached are copies of financial statements (balance sheets, including all related notes, and income statements) for the years required above complying with the following conditions:</w:t>
      </w:r>
      <w:bookmarkEnd w:id="466"/>
      <w:bookmarkEnd w:id="467"/>
      <w:bookmarkEnd w:id="468"/>
    </w:p>
    <w:p w:rsidR="001B18A7" w:rsidRPr="007F1DBD" w:rsidRDefault="001B18A7" w:rsidP="001B18A7">
      <w:pPr>
        <w:numPr>
          <w:ilvl w:val="0"/>
          <w:numId w:val="19"/>
        </w:numPr>
        <w:tabs>
          <w:tab w:val="clear" w:pos="1080"/>
        </w:tabs>
        <w:spacing w:before="60" w:after="60" w:line="276" w:lineRule="auto"/>
        <w:ind w:left="538" w:hanging="181"/>
        <w:jc w:val="both"/>
        <w:rPr>
          <w:sz w:val="20"/>
          <w:szCs w:val="20"/>
        </w:rPr>
      </w:pPr>
      <w:bookmarkStart w:id="469" w:name="_Toc498849277"/>
      <w:bookmarkStart w:id="470" w:name="_Toc498850116"/>
      <w:bookmarkStart w:id="471" w:name="_Toc498851721"/>
      <w:r w:rsidRPr="007F1DBD">
        <w:rPr>
          <w:sz w:val="20"/>
          <w:szCs w:val="20"/>
        </w:rPr>
        <w:t>Must reflect the financial situation of the Tenderer or partner to a JV, and not sister or parent companies</w:t>
      </w:r>
      <w:bookmarkEnd w:id="469"/>
      <w:bookmarkEnd w:id="470"/>
      <w:bookmarkEnd w:id="471"/>
    </w:p>
    <w:p w:rsidR="001B18A7" w:rsidRPr="007F1DBD" w:rsidRDefault="001B18A7" w:rsidP="001B18A7">
      <w:pPr>
        <w:numPr>
          <w:ilvl w:val="0"/>
          <w:numId w:val="19"/>
        </w:numPr>
        <w:tabs>
          <w:tab w:val="clear" w:pos="1080"/>
        </w:tabs>
        <w:spacing w:before="60" w:after="60" w:line="276" w:lineRule="auto"/>
        <w:ind w:left="538" w:hanging="181"/>
        <w:jc w:val="both"/>
        <w:rPr>
          <w:sz w:val="20"/>
          <w:szCs w:val="20"/>
        </w:rPr>
      </w:pPr>
      <w:bookmarkStart w:id="472" w:name="_Toc498849278"/>
      <w:bookmarkStart w:id="473" w:name="_Toc498850117"/>
      <w:bookmarkStart w:id="474" w:name="_Toc498851722"/>
      <w:r w:rsidRPr="007F1DBD">
        <w:rPr>
          <w:sz w:val="20"/>
          <w:szCs w:val="20"/>
        </w:rPr>
        <w:t>Historic financial statements must be audited by a certified accountant</w:t>
      </w:r>
      <w:bookmarkEnd w:id="472"/>
      <w:bookmarkEnd w:id="473"/>
      <w:bookmarkEnd w:id="474"/>
    </w:p>
    <w:p w:rsidR="001B18A7" w:rsidRPr="007F1DBD" w:rsidRDefault="001B18A7" w:rsidP="001B18A7">
      <w:pPr>
        <w:numPr>
          <w:ilvl w:val="0"/>
          <w:numId w:val="19"/>
        </w:numPr>
        <w:tabs>
          <w:tab w:val="clear" w:pos="1080"/>
        </w:tabs>
        <w:spacing w:before="60" w:after="60" w:line="276" w:lineRule="auto"/>
        <w:ind w:left="538" w:hanging="181"/>
        <w:jc w:val="both"/>
        <w:rPr>
          <w:sz w:val="20"/>
          <w:szCs w:val="20"/>
        </w:rPr>
      </w:pPr>
      <w:r w:rsidRPr="007F1DBD">
        <w:rPr>
          <w:sz w:val="20"/>
          <w:szCs w:val="20"/>
        </w:rPr>
        <w:t>Historic financial statements must be complete, including all notes to the financial statements</w:t>
      </w:r>
    </w:p>
    <w:p w:rsidR="001B18A7" w:rsidRPr="007F1DBD" w:rsidRDefault="001B18A7" w:rsidP="001B18A7">
      <w:pPr>
        <w:numPr>
          <w:ilvl w:val="0"/>
          <w:numId w:val="19"/>
        </w:numPr>
        <w:tabs>
          <w:tab w:val="clear" w:pos="1080"/>
        </w:tabs>
        <w:spacing w:before="60" w:after="60" w:line="276" w:lineRule="auto"/>
        <w:ind w:left="538" w:hanging="181"/>
        <w:jc w:val="both"/>
        <w:rPr>
          <w:sz w:val="20"/>
          <w:szCs w:val="20"/>
        </w:rPr>
      </w:pPr>
      <w:bookmarkStart w:id="475" w:name="_Toc498849280"/>
      <w:bookmarkStart w:id="476" w:name="_Toc498850119"/>
      <w:bookmarkStart w:id="477" w:name="_Toc498851724"/>
      <w:r w:rsidRPr="007F1DBD">
        <w:rPr>
          <w:sz w:val="20"/>
          <w:szCs w:val="20"/>
        </w:rPr>
        <w:lastRenderedPageBreak/>
        <w:t>Historic financial statements must correspond to accounting periods already completed and audited (no statements for partial periods shall be requested or accepted)</w:t>
      </w:r>
      <w:bookmarkEnd w:id="475"/>
      <w:bookmarkEnd w:id="476"/>
      <w:bookmarkEnd w:id="477"/>
    </w:p>
    <w:p w:rsidR="001B18A7" w:rsidRPr="007F1DBD" w:rsidRDefault="001B18A7" w:rsidP="001B18A7">
      <w:pPr>
        <w:spacing w:line="276" w:lineRule="auto"/>
        <w:jc w:val="center"/>
        <w:rPr>
          <w:b/>
        </w:rPr>
      </w:pPr>
      <w:r w:rsidRPr="007F1DBD">
        <w:rPr>
          <w:b/>
        </w:rPr>
        <w:br w:type="page"/>
      </w:r>
      <w:bookmarkStart w:id="478" w:name="_Toc498849282"/>
      <w:bookmarkStart w:id="479" w:name="_Toc498850121"/>
      <w:bookmarkStart w:id="480" w:name="_Toc498851726"/>
      <w:bookmarkStart w:id="481" w:name="_Toc4390861"/>
      <w:bookmarkStart w:id="482" w:name="_Toc4405766"/>
      <w:bookmarkStart w:id="483" w:name="_Toc23215169"/>
      <w:bookmarkEnd w:id="478"/>
      <w:bookmarkEnd w:id="479"/>
      <w:bookmarkEnd w:id="480"/>
      <w:r w:rsidRPr="007F1DBD">
        <w:rPr>
          <w:b/>
        </w:rPr>
        <w:lastRenderedPageBreak/>
        <w:t>Form FIN – 2.2</w:t>
      </w:r>
      <w:bookmarkEnd w:id="481"/>
      <w:bookmarkEnd w:id="482"/>
      <w:bookmarkEnd w:id="483"/>
    </w:p>
    <w:p w:rsidR="001B18A7" w:rsidRPr="007F1DBD" w:rsidRDefault="001B18A7" w:rsidP="001B18A7">
      <w:pPr>
        <w:pStyle w:val="S4-Header2"/>
        <w:spacing w:line="276" w:lineRule="auto"/>
      </w:pPr>
      <w:bookmarkStart w:id="484" w:name="_Toc23302382"/>
      <w:bookmarkStart w:id="485" w:name="_Toc125871314"/>
      <w:bookmarkStart w:id="486" w:name="_Toc127160599"/>
      <w:bookmarkStart w:id="487" w:name="_Toc138144070"/>
      <w:bookmarkStart w:id="488" w:name="_Toc235671334"/>
      <w:r w:rsidRPr="007F1DBD">
        <w:t>Average Annual Turnover</w:t>
      </w:r>
      <w:bookmarkEnd w:id="484"/>
      <w:bookmarkEnd w:id="485"/>
      <w:bookmarkEnd w:id="486"/>
      <w:bookmarkEnd w:id="487"/>
      <w:bookmarkEnd w:id="488"/>
    </w:p>
    <w:p w:rsidR="001B18A7" w:rsidRPr="007F1DBD" w:rsidRDefault="001B18A7" w:rsidP="001B18A7">
      <w:pPr>
        <w:tabs>
          <w:tab w:val="right" w:pos="9000"/>
          <w:tab w:val="right" w:pos="9630"/>
        </w:tabs>
        <w:spacing w:before="120" w:after="120" w:line="276" w:lineRule="auto"/>
        <w:jc w:val="right"/>
      </w:pPr>
      <w:r w:rsidRPr="007F1DBD">
        <w:t xml:space="preserve">Tenderer’s Legal Name:  ___________________________     </w:t>
      </w:r>
      <w:r w:rsidRPr="007F1DBD">
        <w:tab/>
        <w:t>Date:  _____________________</w:t>
      </w:r>
    </w:p>
    <w:p w:rsidR="001B18A7" w:rsidRPr="007F1DBD" w:rsidRDefault="001B18A7" w:rsidP="001B18A7">
      <w:pPr>
        <w:tabs>
          <w:tab w:val="right" w:pos="9000"/>
          <w:tab w:val="right" w:pos="9630"/>
        </w:tabs>
        <w:spacing w:before="120" w:after="120" w:line="276" w:lineRule="auto"/>
        <w:jc w:val="right"/>
      </w:pPr>
      <w:r w:rsidRPr="007F1DBD">
        <w:rPr>
          <w:spacing w:val="-2"/>
        </w:rPr>
        <w:t>JV Partner Legal Name: ____________________________</w:t>
      </w:r>
      <w:r w:rsidRPr="007F1DBD">
        <w:t xml:space="preserve"> </w:t>
      </w:r>
      <w:r w:rsidRPr="007F1DBD">
        <w:tab/>
        <w:t>Tendering No.:  ______________</w:t>
      </w:r>
    </w:p>
    <w:p w:rsidR="001B18A7" w:rsidRPr="007F1DBD" w:rsidRDefault="001B18A7" w:rsidP="001B18A7">
      <w:pPr>
        <w:tabs>
          <w:tab w:val="right" w:pos="9000"/>
          <w:tab w:val="right" w:pos="9630"/>
        </w:tabs>
        <w:spacing w:before="120" w:after="120" w:line="276" w:lineRule="auto"/>
        <w:jc w:val="right"/>
      </w:pPr>
      <w:r w:rsidRPr="007F1DBD">
        <w:t xml:space="preserve">                                                           </w:t>
      </w:r>
      <w:r w:rsidRPr="007F1DB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1B18A7" w:rsidRPr="007F1DBD" w:rsidTr="00BA620C">
        <w:trPr>
          <w:cantSplit/>
          <w:jc w:val="center"/>
        </w:trPr>
        <w:tc>
          <w:tcPr>
            <w:tcW w:w="9270" w:type="dxa"/>
            <w:gridSpan w:val="3"/>
            <w:shd w:val="clear" w:color="auto" w:fill="FFF7E1"/>
          </w:tcPr>
          <w:p w:rsidR="001B18A7" w:rsidRPr="007F1DBD" w:rsidRDefault="001B18A7" w:rsidP="00BA620C">
            <w:pPr>
              <w:pStyle w:val="BodyText"/>
              <w:spacing w:before="120" w:after="120" w:line="276" w:lineRule="auto"/>
              <w:jc w:val="center"/>
              <w:rPr>
                <w:rFonts w:ascii="Times New Roman" w:hAnsi="Times New Roman" w:cs="Times New Roman"/>
                <w:b/>
                <w:sz w:val="24"/>
                <w:szCs w:val="20"/>
              </w:rPr>
            </w:pPr>
            <w:r w:rsidRPr="007F1DBD">
              <w:rPr>
                <w:rFonts w:ascii="Times New Roman" w:hAnsi="Times New Roman" w:cs="Times New Roman"/>
                <w:b/>
                <w:sz w:val="24"/>
                <w:szCs w:val="20"/>
              </w:rPr>
              <w:t xml:space="preserve">Annual turnover data </w:t>
            </w:r>
          </w:p>
        </w:tc>
      </w:tr>
      <w:tr w:rsidR="001B18A7" w:rsidRPr="007F1DBD" w:rsidTr="00BA620C">
        <w:trPr>
          <w:cantSplit/>
          <w:jc w:val="center"/>
        </w:trPr>
        <w:tc>
          <w:tcPr>
            <w:tcW w:w="1494" w:type="dxa"/>
            <w:shd w:val="clear" w:color="auto" w:fill="FFF7E1"/>
          </w:tcPr>
          <w:p w:rsidR="001B18A7" w:rsidRPr="007F1DBD" w:rsidRDefault="001B18A7" w:rsidP="00BA620C">
            <w:pPr>
              <w:pStyle w:val="BodyText"/>
              <w:spacing w:before="120" w:after="120" w:line="276" w:lineRule="auto"/>
              <w:jc w:val="center"/>
              <w:rPr>
                <w:rFonts w:ascii="Times New Roman" w:hAnsi="Times New Roman" w:cs="Times New Roman"/>
                <w:b/>
                <w:szCs w:val="20"/>
              </w:rPr>
            </w:pPr>
            <w:r w:rsidRPr="007F1DBD">
              <w:rPr>
                <w:rFonts w:ascii="Times New Roman" w:hAnsi="Times New Roman" w:cs="Times New Roman"/>
                <w:b/>
                <w:szCs w:val="20"/>
              </w:rPr>
              <w:t>Year</w:t>
            </w:r>
          </w:p>
        </w:tc>
        <w:tc>
          <w:tcPr>
            <w:tcW w:w="5166" w:type="dxa"/>
            <w:shd w:val="clear" w:color="auto" w:fill="FFF7E1"/>
          </w:tcPr>
          <w:p w:rsidR="001B18A7" w:rsidRPr="007F1DBD" w:rsidRDefault="001B18A7" w:rsidP="00BA620C">
            <w:pPr>
              <w:pStyle w:val="BodyText"/>
              <w:spacing w:before="120" w:after="120" w:line="276" w:lineRule="auto"/>
              <w:jc w:val="center"/>
              <w:rPr>
                <w:rFonts w:ascii="Times New Roman" w:hAnsi="Times New Roman" w:cs="Times New Roman"/>
                <w:b/>
                <w:szCs w:val="20"/>
              </w:rPr>
            </w:pPr>
            <w:r w:rsidRPr="007F1DBD">
              <w:rPr>
                <w:rFonts w:ascii="Times New Roman" w:hAnsi="Times New Roman" w:cs="Times New Roman"/>
                <w:b/>
                <w:szCs w:val="20"/>
              </w:rPr>
              <w:t>Amount and Currency</w:t>
            </w:r>
          </w:p>
        </w:tc>
        <w:tc>
          <w:tcPr>
            <w:tcW w:w="2610" w:type="dxa"/>
            <w:shd w:val="clear" w:color="auto" w:fill="FFF7E1"/>
          </w:tcPr>
          <w:p w:rsidR="001B18A7" w:rsidRPr="007F1DBD" w:rsidRDefault="001B18A7" w:rsidP="00BA620C">
            <w:pPr>
              <w:pStyle w:val="BodyText"/>
              <w:spacing w:before="120" w:after="120" w:line="276" w:lineRule="auto"/>
              <w:jc w:val="center"/>
              <w:rPr>
                <w:rFonts w:ascii="Times New Roman" w:hAnsi="Times New Roman" w:cs="Times New Roman"/>
                <w:b/>
                <w:szCs w:val="20"/>
              </w:rPr>
            </w:pPr>
            <w:r w:rsidRPr="007F1DBD">
              <w:rPr>
                <w:rFonts w:ascii="Times New Roman" w:hAnsi="Times New Roman" w:cs="Times New Roman"/>
                <w:b/>
                <w:szCs w:val="20"/>
              </w:rPr>
              <w:t>MVR equivalent</w:t>
            </w:r>
          </w:p>
        </w:tc>
      </w:tr>
      <w:tr w:rsidR="001B18A7" w:rsidRPr="007F1DBD" w:rsidTr="00BA620C">
        <w:trPr>
          <w:cantSplit/>
          <w:jc w:val="center"/>
        </w:trPr>
        <w:tc>
          <w:tcPr>
            <w:tcW w:w="1494" w:type="dxa"/>
          </w:tcPr>
          <w:p w:rsidR="001B18A7" w:rsidRPr="007F1DBD" w:rsidRDefault="0037269C" w:rsidP="00BA620C">
            <w:pPr>
              <w:pStyle w:val="BodyText"/>
              <w:spacing w:before="120" w:after="120" w:line="276" w:lineRule="auto"/>
              <w:jc w:val="center"/>
              <w:rPr>
                <w:rFonts w:ascii="Times New Roman" w:hAnsi="Times New Roman" w:cs="Times New Roman"/>
                <w:sz w:val="24"/>
              </w:rPr>
            </w:pPr>
            <w:r w:rsidRPr="007F1DBD">
              <w:rPr>
                <w:rFonts w:ascii="Times New Roman" w:hAnsi="Times New Roman" w:cs="Times New Roman"/>
                <w:sz w:val="24"/>
              </w:rPr>
              <w:t>2023</w:t>
            </w:r>
          </w:p>
        </w:tc>
        <w:tc>
          <w:tcPr>
            <w:tcW w:w="5166" w:type="dxa"/>
          </w:tcPr>
          <w:p w:rsidR="001B18A7" w:rsidRPr="007F1DBD" w:rsidRDefault="001B18A7" w:rsidP="00BA620C">
            <w:pPr>
              <w:pStyle w:val="BodyText"/>
              <w:spacing w:before="120" w:after="120" w:line="276" w:lineRule="auto"/>
              <w:ind w:right="112"/>
              <w:jc w:val="right"/>
              <w:rPr>
                <w:rFonts w:ascii="Times New Roman" w:hAnsi="Times New Roman" w:cs="Times New Roman"/>
                <w:sz w:val="24"/>
              </w:rPr>
            </w:pPr>
          </w:p>
        </w:tc>
        <w:tc>
          <w:tcPr>
            <w:tcW w:w="2610" w:type="dxa"/>
          </w:tcPr>
          <w:p w:rsidR="001B18A7" w:rsidRPr="007F1DBD" w:rsidRDefault="001B18A7" w:rsidP="00BA620C">
            <w:pPr>
              <w:pStyle w:val="BodyText"/>
              <w:spacing w:before="120" w:after="120" w:line="276" w:lineRule="auto"/>
              <w:ind w:right="202"/>
              <w:jc w:val="right"/>
              <w:rPr>
                <w:rFonts w:ascii="Times New Roman" w:hAnsi="Times New Roman" w:cs="Times New Roman"/>
                <w:sz w:val="24"/>
              </w:rPr>
            </w:pPr>
          </w:p>
        </w:tc>
      </w:tr>
      <w:tr w:rsidR="001B18A7" w:rsidRPr="007F1DBD" w:rsidTr="00BA620C">
        <w:trPr>
          <w:cantSplit/>
          <w:jc w:val="center"/>
        </w:trPr>
        <w:tc>
          <w:tcPr>
            <w:tcW w:w="1494" w:type="dxa"/>
          </w:tcPr>
          <w:p w:rsidR="001B18A7" w:rsidRPr="007F1DBD" w:rsidRDefault="0037269C" w:rsidP="00BA620C">
            <w:pPr>
              <w:pStyle w:val="BodyText"/>
              <w:spacing w:before="120" w:after="120" w:line="276" w:lineRule="auto"/>
              <w:jc w:val="center"/>
              <w:rPr>
                <w:rFonts w:ascii="Times New Roman" w:hAnsi="Times New Roman" w:cs="Times New Roman"/>
                <w:sz w:val="24"/>
              </w:rPr>
            </w:pPr>
            <w:r w:rsidRPr="007F1DBD">
              <w:rPr>
                <w:rFonts w:ascii="Times New Roman" w:hAnsi="Times New Roman" w:cs="Times New Roman"/>
                <w:sz w:val="24"/>
              </w:rPr>
              <w:t>2022</w:t>
            </w:r>
          </w:p>
        </w:tc>
        <w:tc>
          <w:tcPr>
            <w:tcW w:w="5166" w:type="dxa"/>
          </w:tcPr>
          <w:p w:rsidR="001B18A7" w:rsidRPr="007F1DBD" w:rsidRDefault="001B18A7" w:rsidP="00BA620C">
            <w:pPr>
              <w:pStyle w:val="BodyText"/>
              <w:spacing w:before="120" w:after="120" w:line="276" w:lineRule="auto"/>
              <w:ind w:right="112"/>
              <w:jc w:val="right"/>
              <w:rPr>
                <w:rFonts w:ascii="Times New Roman" w:hAnsi="Times New Roman" w:cs="Times New Roman"/>
                <w:sz w:val="24"/>
              </w:rPr>
            </w:pPr>
          </w:p>
        </w:tc>
        <w:tc>
          <w:tcPr>
            <w:tcW w:w="2610" w:type="dxa"/>
          </w:tcPr>
          <w:p w:rsidR="001B18A7" w:rsidRPr="007F1DBD" w:rsidRDefault="001B18A7" w:rsidP="00BA620C">
            <w:pPr>
              <w:pStyle w:val="BodyText"/>
              <w:spacing w:before="120" w:after="120" w:line="276" w:lineRule="auto"/>
              <w:ind w:right="202"/>
              <w:jc w:val="right"/>
              <w:rPr>
                <w:rFonts w:ascii="Times New Roman" w:hAnsi="Times New Roman" w:cs="Times New Roman"/>
                <w:sz w:val="24"/>
              </w:rPr>
            </w:pPr>
          </w:p>
        </w:tc>
      </w:tr>
      <w:tr w:rsidR="001B18A7" w:rsidRPr="007F1DBD" w:rsidTr="00BA620C">
        <w:trPr>
          <w:cantSplit/>
          <w:jc w:val="center"/>
        </w:trPr>
        <w:tc>
          <w:tcPr>
            <w:tcW w:w="1494" w:type="dxa"/>
          </w:tcPr>
          <w:p w:rsidR="001B18A7" w:rsidRPr="007F1DBD" w:rsidRDefault="0037269C" w:rsidP="00BA620C">
            <w:pPr>
              <w:pStyle w:val="BodyText"/>
              <w:spacing w:before="120" w:after="120" w:line="276" w:lineRule="auto"/>
              <w:jc w:val="center"/>
              <w:rPr>
                <w:rFonts w:ascii="Times New Roman" w:hAnsi="Times New Roman" w:cs="Times New Roman"/>
                <w:sz w:val="24"/>
              </w:rPr>
            </w:pPr>
            <w:r w:rsidRPr="007F1DBD">
              <w:rPr>
                <w:rFonts w:ascii="Times New Roman" w:hAnsi="Times New Roman" w:cs="Times New Roman"/>
                <w:sz w:val="24"/>
              </w:rPr>
              <w:t>2021</w:t>
            </w:r>
          </w:p>
        </w:tc>
        <w:tc>
          <w:tcPr>
            <w:tcW w:w="5166" w:type="dxa"/>
          </w:tcPr>
          <w:p w:rsidR="001B18A7" w:rsidRPr="007F1DBD" w:rsidRDefault="001B18A7" w:rsidP="00BA620C">
            <w:pPr>
              <w:pStyle w:val="BodyText"/>
              <w:spacing w:before="120" w:after="120" w:line="276" w:lineRule="auto"/>
              <w:ind w:right="112"/>
              <w:jc w:val="right"/>
              <w:rPr>
                <w:rFonts w:ascii="Times New Roman" w:hAnsi="Times New Roman" w:cs="Times New Roman"/>
                <w:sz w:val="24"/>
              </w:rPr>
            </w:pPr>
          </w:p>
        </w:tc>
        <w:tc>
          <w:tcPr>
            <w:tcW w:w="2610" w:type="dxa"/>
          </w:tcPr>
          <w:p w:rsidR="001B18A7" w:rsidRPr="007F1DBD" w:rsidRDefault="001B18A7" w:rsidP="00BA620C">
            <w:pPr>
              <w:pStyle w:val="BodyText"/>
              <w:spacing w:before="120" w:after="120" w:line="276" w:lineRule="auto"/>
              <w:ind w:right="202"/>
              <w:jc w:val="right"/>
              <w:rPr>
                <w:rFonts w:ascii="Times New Roman" w:hAnsi="Times New Roman" w:cs="Times New Roman"/>
                <w:sz w:val="24"/>
              </w:rPr>
            </w:pPr>
          </w:p>
        </w:tc>
      </w:tr>
      <w:tr w:rsidR="001B18A7" w:rsidRPr="007F1DBD" w:rsidTr="00BA620C">
        <w:trPr>
          <w:cantSplit/>
          <w:jc w:val="center"/>
        </w:trPr>
        <w:tc>
          <w:tcPr>
            <w:tcW w:w="1494" w:type="dxa"/>
          </w:tcPr>
          <w:p w:rsidR="001B18A7" w:rsidRPr="007F1DBD" w:rsidRDefault="001B18A7" w:rsidP="00BA620C">
            <w:pPr>
              <w:pStyle w:val="BodyText"/>
              <w:spacing w:before="120" w:after="120" w:line="276" w:lineRule="auto"/>
              <w:rPr>
                <w:rFonts w:ascii="Times New Roman" w:hAnsi="Times New Roman" w:cs="Times New Roman"/>
                <w:szCs w:val="20"/>
              </w:rPr>
            </w:pPr>
            <w:r w:rsidRPr="007F1DBD">
              <w:rPr>
                <w:rFonts w:ascii="Times New Roman" w:hAnsi="Times New Roman" w:cs="Times New Roman"/>
                <w:szCs w:val="20"/>
              </w:rPr>
              <w:t>*Average Annual Turnover</w:t>
            </w:r>
          </w:p>
        </w:tc>
        <w:tc>
          <w:tcPr>
            <w:tcW w:w="5166" w:type="dxa"/>
          </w:tcPr>
          <w:p w:rsidR="001B18A7" w:rsidRPr="007F1DBD" w:rsidRDefault="001B18A7" w:rsidP="00BA620C">
            <w:pPr>
              <w:pStyle w:val="BodyText"/>
              <w:spacing w:before="120" w:after="120" w:line="276" w:lineRule="auto"/>
              <w:ind w:right="112"/>
              <w:jc w:val="right"/>
              <w:rPr>
                <w:rFonts w:ascii="Times New Roman" w:hAnsi="Times New Roman" w:cs="Times New Roman"/>
                <w:b/>
                <w:sz w:val="24"/>
              </w:rPr>
            </w:pPr>
          </w:p>
        </w:tc>
        <w:tc>
          <w:tcPr>
            <w:tcW w:w="2610" w:type="dxa"/>
          </w:tcPr>
          <w:p w:rsidR="001B18A7" w:rsidRPr="007F1DBD" w:rsidRDefault="001B18A7" w:rsidP="00BA620C">
            <w:pPr>
              <w:pStyle w:val="BodyText"/>
              <w:spacing w:before="120" w:after="120" w:line="276" w:lineRule="auto"/>
              <w:ind w:right="202"/>
              <w:jc w:val="right"/>
              <w:rPr>
                <w:rFonts w:ascii="Times New Roman" w:hAnsi="Times New Roman" w:cs="Times New Roman"/>
                <w:b/>
                <w:sz w:val="24"/>
              </w:rPr>
            </w:pPr>
          </w:p>
        </w:tc>
      </w:tr>
    </w:tbl>
    <w:p w:rsidR="001B18A7" w:rsidRPr="007F1DBD" w:rsidRDefault="001B18A7" w:rsidP="001B18A7">
      <w:pPr>
        <w:spacing w:before="120" w:after="120" w:line="276" w:lineRule="auto"/>
        <w:jc w:val="both"/>
        <w:rPr>
          <w:sz w:val="22"/>
          <w:szCs w:val="22"/>
        </w:rPr>
      </w:pPr>
      <w:bookmarkStart w:id="489" w:name="_Toc4390862"/>
      <w:bookmarkStart w:id="490" w:name="_Toc4405767"/>
      <w:bookmarkStart w:id="491" w:name="_Toc23215170"/>
      <w:bookmarkStart w:id="492" w:name="_Toc125954068"/>
      <w:r w:rsidRPr="007F1DBD">
        <w:rPr>
          <w:sz w:val="22"/>
          <w:szCs w:val="22"/>
        </w:rPr>
        <w:t xml:space="preserve">*Average annual turnover calculated as total certified payments received for work in progress or completed over the number of years specified in Section III (Evaluation </w:t>
      </w:r>
      <w:r w:rsidRPr="007F1DBD">
        <w:rPr>
          <w:spacing w:val="-2"/>
          <w:sz w:val="22"/>
          <w:szCs w:val="22"/>
        </w:rPr>
        <w:t>and Qualification</w:t>
      </w:r>
      <w:r w:rsidRPr="007F1DBD">
        <w:rPr>
          <w:b/>
          <w:spacing w:val="-2"/>
          <w:sz w:val="22"/>
          <w:szCs w:val="22"/>
        </w:rPr>
        <w:t xml:space="preserve"> </w:t>
      </w:r>
      <w:r w:rsidRPr="007F1DBD">
        <w:rPr>
          <w:sz w:val="22"/>
          <w:szCs w:val="22"/>
        </w:rPr>
        <w:t>Criteria), Sub-Factor 2.3.2, divided by that same number of years.</w:t>
      </w:r>
      <w:bookmarkEnd w:id="489"/>
      <w:bookmarkEnd w:id="490"/>
      <w:bookmarkEnd w:id="491"/>
      <w:bookmarkEnd w:id="492"/>
    </w:p>
    <w:p w:rsidR="001B18A7" w:rsidRPr="007F1DBD" w:rsidRDefault="001B18A7" w:rsidP="001B18A7">
      <w:pPr>
        <w:spacing w:line="276" w:lineRule="auto"/>
        <w:jc w:val="center"/>
        <w:rPr>
          <w:b/>
        </w:rPr>
      </w:pPr>
      <w:r w:rsidRPr="007F1DBD">
        <w:rPr>
          <w:sz w:val="28"/>
        </w:rPr>
        <w:br w:type="page"/>
      </w:r>
      <w:r w:rsidRPr="007F1DBD">
        <w:rPr>
          <w:b/>
        </w:rPr>
        <w:lastRenderedPageBreak/>
        <w:t>Form FIN2.3</w:t>
      </w:r>
      <w:bookmarkEnd w:id="456"/>
    </w:p>
    <w:p w:rsidR="001B18A7" w:rsidRPr="007F1DBD" w:rsidRDefault="001B18A7" w:rsidP="001B18A7">
      <w:pPr>
        <w:pStyle w:val="S4-Header2"/>
        <w:spacing w:line="276" w:lineRule="auto"/>
        <w:rPr>
          <w:rStyle w:val="Table"/>
          <w:b w:val="0"/>
          <w:spacing w:val="-2"/>
          <w:sz w:val="28"/>
          <w:szCs w:val="28"/>
        </w:rPr>
      </w:pPr>
      <w:bookmarkStart w:id="493" w:name="_Toc41971549"/>
      <w:bookmarkStart w:id="494" w:name="_Toc125871315"/>
      <w:bookmarkStart w:id="495" w:name="_Toc127160600"/>
      <w:bookmarkStart w:id="496" w:name="_Toc138144071"/>
      <w:bookmarkStart w:id="497" w:name="_Toc235671335"/>
      <w:r w:rsidRPr="007F1DBD">
        <w:t>Financial Resources</w:t>
      </w:r>
      <w:bookmarkEnd w:id="493"/>
      <w:bookmarkEnd w:id="494"/>
      <w:bookmarkEnd w:id="495"/>
      <w:bookmarkEnd w:id="496"/>
      <w:bookmarkEnd w:id="497"/>
    </w:p>
    <w:p w:rsidR="001B18A7" w:rsidRPr="007F1DBD" w:rsidRDefault="001B18A7" w:rsidP="001B18A7">
      <w:pPr>
        <w:suppressAutoHyphens/>
        <w:spacing w:before="120" w:after="120" w:line="276" w:lineRule="auto"/>
        <w:jc w:val="both"/>
        <w:rPr>
          <w:rStyle w:val="Table"/>
          <w:rFonts w:ascii="Times New Roman" w:hAnsi="Times New Roman"/>
          <w:spacing w:val="-2"/>
          <w:sz w:val="22"/>
          <w:szCs w:val="22"/>
        </w:rPr>
      </w:pPr>
      <w:r w:rsidRPr="007F1DBD">
        <w:rPr>
          <w:rStyle w:val="Table"/>
          <w:rFonts w:ascii="Times New Roman" w:hAnsi="Times New Roman"/>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B18A7" w:rsidRPr="007F1DBD" w:rsidTr="00BA620C">
        <w:trPr>
          <w:cantSplit/>
        </w:trPr>
        <w:tc>
          <w:tcPr>
            <w:tcW w:w="6390" w:type="dxa"/>
            <w:shd w:val="clear" w:color="auto" w:fill="FFF7E1"/>
            <w:vAlign w:val="center"/>
          </w:tcPr>
          <w:p w:rsidR="001B18A7" w:rsidRPr="007F1DBD" w:rsidRDefault="001B18A7" w:rsidP="00BA620C">
            <w:pPr>
              <w:suppressAutoHyphens/>
              <w:spacing w:before="120" w:after="120" w:line="276" w:lineRule="auto"/>
              <w:jc w:val="center"/>
              <w:rPr>
                <w:rStyle w:val="Table"/>
                <w:rFonts w:ascii="Times New Roman" w:hAnsi="Times New Roman"/>
                <w:b/>
                <w:spacing w:val="-2"/>
                <w:sz w:val="22"/>
                <w:szCs w:val="22"/>
              </w:rPr>
            </w:pPr>
            <w:r w:rsidRPr="007F1DBD">
              <w:rPr>
                <w:rStyle w:val="Table"/>
                <w:rFonts w:ascii="Times New Roman" w:hAnsi="Times New Roman"/>
                <w:b/>
                <w:spacing w:val="-2"/>
                <w:sz w:val="22"/>
                <w:szCs w:val="22"/>
              </w:rPr>
              <w:t>Source of financing</w:t>
            </w:r>
          </w:p>
        </w:tc>
        <w:tc>
          <w:tcPr>
            <w:tcW w:w="2700" w:type="dxa"/>
            <w:shd w:val="clear" w:color="auto" w:fill="FFF7E1"/>
            <w:vAlign w:val="center"/>
          </w:tcPr>
          <w:p w:rsidR="001B18A7" w:rsidRPr="007F1DBD" w:rsidRDefault="001B18A7" w:rsidP="00BA620C">
            <w:pPr>
              <w:suppressAutoHyphens/>
              <w:spacing w:before="120" w:after="120" w:line="276" w:lineRule="auto"/>
              <w:jc w:val="center"/>
              <w:rPr>
                <w:rStyle w:val="Table"/>
                <w:rFonts w:ascii="Times New Roman" w:hAnsi="Times New Roman"/>
                <w:b/>
                <w:spacing w:val="-2"/>
                <w:sz w:val="22"/>
                <w:szCs w:val="22"/>
              </w:rPr>
            </w:pPr>
            <w:r w:rsidRPr="007F1DBD">
              <w:rPr>
                <w:rStyle w:val="Table"/>
                <w:rFonts w:ascii="Times New Roman" w:hAnsi="Times New Roman"/>
                <w:b/>
                <w:spacing w:val="-2"/>
                <w:sz w:val="22"/>
                <w:szCs w:val="22"/>
              </w:rPr>
              <w:t>Amount (MVR  equivalent)</w:t>
            </w:r>
          </w:p>
        </w:tc>
      </w:tr>
      <w:tr w:rsidR="0037269C" w:rsidRPr="007F1DBD" w:rsidTr="0037269C">
        <w:trPr>
          <w:cantSplit/>
        </w:trPr>
        <w:tc>
          <w:tcPr>
            <w:tcW w:w="6390" w:type="dxa"/>
            <w:vAlign w:val="center"/>
          </w:tcPr>
          <w:p w:rsidR="0037269C" w:rsidRPr="007F1DBD" w:rsidRDefault="0037269C" w:rsidP="0037269C">
            <w:pPr>
              <w:suppressAutoHyphens/>
              <w:spacing w:before="120" w:after="120" w:line="276" w:lineRule="auto"/>
              <w:rPr>
                <w:rStyle w:val="Table"/>
                <w:spacing w:val="-2"/>
                <w:sz w:val="22"/>
                <w:szCs w:val="22"/>
              </w:rPr>
            </w:pPr>
            <w:r w:rsidRPr="007F1DBD">
              <w:rPr>
                <w:rStyle w:val="Table"/>
                <w:spacing w:val="-2"/>
                <w:sz w:val="22"/>
                <w:szCs w:val="22"/>
              </w:rPr>
              <w:t>Working Capital (to be taken from FIN - 1)</w:t>
            </w:r>
          </w:p>
        </w:tc>
        <w:tc>
          <w:tcPr>
            <w:tcW w:w="2700" w:type="dxa"/>
          </w:tcPr>
          <w:p w:rsidR="0037269C" w:rsidRPr="007F1DBD" w:rsidRDefault="0037269C" w:rsidP="0037269C">
            <w:pPr>
              <w:suppressAutoHyphens/>
              <w:spacing w:before="120" w:after="120" w:line="276" w:lineRule="auto"/>
              <w:rPr>
                <w:rStyle w:val="Table"/>
                <w:rFonts w:ascii="Times New Roman" w:hAnsi="Times New Roman"/>
                <w:spacing w:val="-2"/>
                <w:sz w:val="22"/>
                <w:szCs w:val="22"/>
              </w:rPr>
            </w:pPr>
          </w:p>
        </w:tc>
      </w:tr>
      <w:tr w:rsidR="0037269C" w:rsidRPr="007F1DBD" w:rsidTr="0037269C">
        <w:trPr>
          <w:cantSplit/>
        </w:trPr>
        <w:tc>
          <w:tcPr>
            <w:tcW w:w="6390" w:type="dxa"/>
            <w:vAlign w:val="center"/>
          </w:tcPr>
          <w:p w:rsidR="0037269C" w:rsidRPr="007F1DBD" w:rsidRDefault="0037269C" w:rsidP="0037269C">
            <w:pPr>
              <w:suppressAutoHyphens/>
              <w:spacing w:before="120" w:after="120" w:line="276" w:lineRule="auto"/>
              <w:rPr>
                <w:rStyle w:val="Table"/>
                <w:spacing w:val="-2"/>
                <w:sz w:val="22"/>
                <w:szCs w:val="22"/>
              </w:rPr>
            </w:pPr>
            <w:r w:rsidRPr="007F1DBD">
              <w:rPr>
                <w:rStyle w:val="Table"/>
                <w:spacing w:val="-2"/>
                <w:sz w:val="22"/>
                <w:szCs w:val="22"/>
              </w:rPr>
              <w:t xml:space="preserve">Lines of Credit </w:t>
            </w:r>
            <w:r w:rsidRPr="007F1DBD">
              <w:rPr>
                <w:rStyle w:val="Table"/>
                <w:i/>
                <w:iCs/>
                <w:spacing w:val="-2"/>
                <w:sz w:val="22"/>
                <w:szCs w:val="22"/>
                <w:vertAlign w:val="superscript"/>
              </w:rPr>
              <w:t>a</w:t>
            </w:r>
          </w:p>
        </w:tc>
        <w:tc>
          <w:tcPr>
            <w:tcW w:w="2700" w:type="dxa"/>
          </w:tcPr>
          <w:p w:rsidR="0037269C" w:rsidRPr="007F1DBD" w:rsidRDefault="0037269C" w:rsidP="0037269C">
            <w:pPr>
              <w:suppressAutoHyphens/>
              <w:spacing w:before="120" w:after="120" w:line="276" w:lineRule="auto"/>
              <w:rPr>
                <w:rStyle w:val="Table"/>
                <w:rFonts w:ascii="Times New Roman" w:hAnsi="Times New Roman"/>
                <w:spacing w:val="-2"/>
                <w:sz w:val="22"/>
                <w:szCs w:val="22"/>
              </w:rPr>
            </w:pPr>
          </w:p>
        </w:tc>
      </w:tr>
      <w:tr w:rsidR="0037269C" w:rsidRPr="007F1DBD" w:rsidTr="0037269C">
        <w:trPr>
          <w:cantSplit/>
        </w:trPr>
        <w:tc>
          <w:tcPr>
            <w:tcW w:w="6390" w:type="dxa"/>
            <w:vAlign w:val="center"/>
          </w:tcPr>
          <w:p w:rsidR="0037269C" w:rsidRPr="007F1DBD" w:rsidRDefault="0037269C" w:rsidP="0037269C">
            <w:pPr>
              <w:suppressAutoHyphens/>
              <w:spacing w:before="120" w:after="120" w:line="276" w:lineRule="auto"/>
              <w:rPr>
                <w:rStyle w:val="Table"/>
                <w:spacing w:val="-2"/>
                <w:sz w:val="22"/>
                <w:szCs w:val="22"/>
                <w:vertAlign w:val="superscript"/>
              </w:rPr>
            </w:pPr>
            <w:r w:rsidRPr="007F1DBD">
              <w:rPr>
                <w:rStyle w:val="Table"/>
                <w:spacing w:val="-2"/>
                <w:sz w:val="22"/>
                <w:szCs w:val="22"/>
              </w:rPr>
              <w:t xml:space="preserve">Other Financial Resources </w:t>
            </w:r>
            <w:r w:rsidRPr="007F1DBD">
              <w:rPr>
                <w:rStyle w:val="Table"/>
                <w:i/>
                <w:iCs/>
                <w:spacing w:val="-2"/>
                <w:sz w:val="22"/>
                <w:szCs w:val="22"/>
                <w:vertAlign w:val="superscript"/>
              </w:rPr>
              <w:t>b</w:t>
            </w:r>
          </w:p>
        </w:tc>
        <w:tc>
          <w:tcPr>
            <w:tcW w:w="2700" w:type="dxa"/>
          </w:tcPr>
          <w:p w:rsidR="0037269C" w:rsidRPr="007F1DBD" w:rsidRDefault="0037269C" w:rsidP="0037269C">
            <w:pPr>
              <w:suppressAutoHyphens/>
              <w:spacing w:before="120" w:after="120" w:line="276" w:lineRule="auto"/>
              <w:rPr>
                <w:rStyle w:val="Table"/>
                <w:rFonts w:ascii="Times New Roman" w:hAnsi="Times New Roman"/>
                <w:spacing w:val="-2"/>
                <w:sz w:val="22"/>
                <w:szCs w:val="22"/>
              </w:rPr>
            </w:pPr>
          </w:p>
        </w:tc>
      </w:tr>
      <w:tr w:rsidR="001B18A7" w:rsidRPr="007F1DBD" w:rsidTr="00BA620C">
        <w:trPr>
          <w:cantSplit/>
        </w:trPr>
        <w:tc>
          <w:tcPr>
            <w:tcW w:w="6390" w:type="dxa"/>
          </w:tcPr>
          <w:p w:rsidR="001B18A7" w:rsidRPr="007F1DBD" w:rsidRDefault="001B18A7" w:rsidP="00BA620C">
            <w:pPr>
              <w:suppressAutoHyphens/>
              <w:spacing w:before="120" w:after="120" w:line="276" w:lineRule="auto"/>
              <w:rPr>
                <w:rStyle w:val="Table"/>
                <w:rFonts w:ascii="Times New Roman" w:hAnsi="Times New Roman"/>
                <w:spacing w:val="-2"/>
                <w:sz w:val="22"/>
                <w:szCs w:val="22"/>
              </w:rPr>
            </w:pPr>
          </w:p>
        </w:tc>
        <w:tc>
          <w:tcPr>
            <w:tcW w:w="2700" w:type="dxa"/>
          </w:tcPr>
          <w:p w:rsidR="001B18A7" w:rsidRPr="007F1DBD" w:rsidRDefault="001B18A7" w:rsidP="00BA620C">
            <w:pPr>
              <w:suppressAutoHyphens/>
              <w:spacing w:before="120" w:after="120" w:line="276" w:lineRule="auto"/>
              <w:rPr>
                <w:rStyle w:val="Table"/>
                <w:rFonts w:ascii="Times New Roman" w:hAnsi="Times New Roman"/>
                <w:spacing w:val="-2"/>
                <w:sz w:val="22"/>
                <w:szCs w:val="22"/>
              </w:rPr>
            </w:pPr>
          </w:p>
        </w:tc>
      </w:tr>
    </w:tbl>
    <w:p w:rsidR="001B18A7" w:rsidRPr="007F1DBD" w:rsidRDefault="001B18A7" w:rsidP="001B18A7">
      <w:pPr>
        <w:tabs>
          <w:tab w:val="left" w:pos="503"/>
        </w:tabs>
        <w:spacing w:before="120" w:after="120" w:line="276" w:lineRule="auto"/>
      </w:pPr>
    </w:p>
    <w:p w:rsidR="0037269C" w:rsidRPr="007F1DBD" w:rsidRDefault="0037269C" w:rsidP="0037269C">
      <w:pPr>
        <w:tabs>
          <w:tab w:val="left" w:pos="503"/>
        </w:tabs>
        <w:spacing w:before="120" w:after="120" w:line="276" w:lineRule="auto"/>
      </w:pPr>
      <w:r w:rsidRPr="007F1DBD">
        <w:rPr>
          <w:i/>
          <w:iCs/>
        </w:rPr>
        <w:t>**Credit reference letters should be attached with the form.</w:t>
      </w:r>
    </w:p>
    <w:p w:rsidR="0037269C" w:rsidRPr="007F1DBD" w:rsidRDefault="0037269C" w:rsidP="0037269C">
      <w:pPr>
        <w:pStyle w:val="titulo"/>
        <w:suppressAutoHyphens/>
        <w:spacing w:before="60" w:after="60" w:line="276" w:lineRule="auto"/>
        <w:rPr>
          <w:rFonts w:ascii="Arial" w:hAnsi="Arial" w:cs="Arial"/>
          <w:bCs/>
          <w:spacing w:val="-2"/>
          <w:sz w:val="20"/>
        </w:rPr>
      </w:pPr>
    </w:p>
    <w:p w:rsidR="0037269C" w:rsidRPr="007F1DBD" w:rsidRDefault="0037269C" w:rsidP="0037269C">
      <w:pPr>
        <w:spacing w:before="120" w:after="120" w:line="276" w:lineRule="auto"/>
        <w:jc w:val="center"/>
        <w:rPr>
          <w:rFonts w:cs="Arial"/>
          <w:sz w:val="20"/>
        </w:rPr>
      </w:pPr>
    </w:p>
    <w:p w:rsidR="0037269C" w:rsidRPr="007F1DBD" w:rsidRDefault="0037269C" w:rsidP="0037269C">
      <w:pPr>
        <w:rPr>
          <w:rFonts w:cs="Arial"/>
          <w:sz w:val="20"/>
        </w:rPr>
      </w:pPr>
    </w:p>
    <w:p w:rsidR="0037269C" w:rsidRPr="007F1DBD" w:rsidRDefault="0037269C" w:rsidP="0037269C">
      <w:pPr>
        <w:spacing w:before="120" w:after="120" w:line="276" w:lineRule="auto"/>
        <w:jc w:val="both"/>
        <w:rPr>
          <w:rFonts w:eastAsia="Comic Sans MS"/>
          <w:iCs/>
          <w:sz w:val="22"/>
          <w:szCs w:val="22"/>
        </w:rPr>
      </w:pPr>
      <w:r w:rsidRPr="007F1DBD">
        <w:rPr>
          <w:b/>
          <w:iCs/>
          <w:vertAlign w:val="superscript"/>
        </w:rPr>
        <w:t>a</w:t>
      </w:r>
      <w:r w:rsidRPr="007F1DBD">
        <w:rPr>
          <w:b/>
          <w:iCs/>
          <w:sz w:val="22"/>
          <w:szCs w:val="22"/>
          <w:vertAlign w:val="superscript"/>
        </w:rPr>
        <w:t xml:space="preserve"> </w:t>
      </w:r>
      <w:r w:rsidRPr="007F1DBD">
        <w:rPr>
          <w:rFonts w:eastAsia="Comic Sans MS"/>
          <w:iCs/>
          <w:sz w:val="22"/>
          <w:szCs w:val="22"/>
        </w:rPr>
        <w:t xml:space="preserve">  Shall be substantiated by a letter from the bank/financial institution issuing the line of credit in accordance with note 1</w:t>
      </w:r>
      <w:r w:rsidRPr="007F1DBD">
        <w:rPr>
          <w:rFonts w:eastAsia="Comic Sans MS" w:cs="MV Boli" w:hint="cs"/>
          <w:iCs/>
          <w:sz w:val="22"/>
          <w:szCs w:val="22"/>
          <w:rtl/>
          <w:lang w:bidi="dv-MV"/>
        </w:rPr>
        <w:t xml:space="preserve"> </w:t>
      </w:r>
      <w:r w:rsidRPr="007F1DBD">
        <w:rPr>
          <w:rFonts w:eastAsia="Comic Sans MS" w:cs="MV Boli"/>
          <w:iCs/>
          <w:sz w:val="22"/>
          <w:szCs w:val="22"/>
          <w:lang w:val="en-US" w:bidi="dv-MV"/>
        </w:rPr>
        <w:t xml:space="preserve">of </w:t>
      </w:r>
      <w:r w:rsidRPr="007F1DBD">
        <w:rPr>
          <w:rFonts w:eastAsia="Comic Sans MS"/>
          <w:iCs/>
          <w:sz w:val="22"/>
          <w:szCs w:val="22"/>
        </w:rPr>
        <w:t>2.3.3. Financial Resources</w:t>
      </w:r>
      <w:r w:rsidRPr="007F1DBD">
        <w:rPr>
          <w:rFonts w:eastAsia="Comic Sans MS" w:cs="MV Boli"/>
          <w:iCs/>
          <w:sz w:val="22"/>
          <w:szCs w:val="22"/>
          <w:lang w:val="en-US" w:bidi="dv-MV"/>
        </w:rPr>
        <w:t xml:space="preserve"> in Section III- Evaluation and Qualification criteria. </w:t>
      </w:r>
    </w:p>
    <w:p w:rsidR="0037269C" w:rsidRPr="007F1DBD" w:rsidRDefault="0037269C" w:rsidP="0037269C">
      <w:pPr>
        <w:tabs>
          <w:tab w:val="left" w:pos="503"/>
        </w:tabs>
        <w:spacing w:before="120" w:after="120" w:line="276" w:lineRule="auto"/>
        <w:jc w:val="both"/>
        <w:rPr>
          <w:iCs/>
          <w:sz w:val="22"/>
          <w:szCs w:val="22"/>
        </w:rPr>
      </w:pPr>
      <w:r w:rsidRPr="007F1DBD">
        <w:rPr>
          <w:b/>
          <w:bCs/>
          <w:iCs/>
          <w:vertAlign w:val="superscript"/>
        </w:rPr>
        <w:t>b</w:t>
      </w:r>
      <w:r w:rsidRPr="007F1DBD">
        <w:rPr>
          <w:iCs/>
          <w:sz w:val="22"/>
          <w:szCs w:val="22"/>
          <w:vertAlign w:val="superscript"/>
        </w:rPr>
        <w:t xml:space="preserve">   </w:t>
      </w:r>
      <w:r w:rsidRPr="007F1DBD">
        <w:rPr>
          <w:iCs/>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1B18A7" w:rsidRPr="007F1DBD" w:rsidRDefault="001B18A7" w:rsidP="001B18A7">
      <w:pPr>
        <w:spacing w:before="120" w:after="120" w:line="276" w:lineRule="auto"/>
        <w:jc w:val="center"/>
      </w:pPr>
      <w:r w:rsidRPr="007F1DBD">
        <w:br w:type="page"/>
      </w:r>
      <w:bookmarkStart w:id="498" w:name="_Toc127160601"/>
      <w:r w:rsidRPr="007F1DBD">
        <w:rPr>
          <w:b/>
          <w:sz w:val="28"/>
          <w:szCs w:val="28"/>
        </w:rPr>
        <w:lastRenderedPageBreak/>
        <w:t>Experience</w:t>
      </w:r>
      <w:bookmarkEnd w:id="498"/>
    </w:p>
    <w:p w:rsidR="001B18A7" w:rsidRPr="007F1DBD" w:rsidRDefault="001B18A7" w:rsidP="001B18A7">
      <w:pPr>
        <w:pStyle w:val="S4-Header2"/>
        <w:spacing w:after="120" w:line="276" w:lineRule="auto"/>
      </w:pPr>
      <w:bookmarkStart w:id="499" w:name="_Toc498847218"/>
      <w:bookmarkStart w:id="500" w:name="_Toc498850124"/>
      <w:bookmarkStart w:id="501" w:name="_Toc498851729"/>
      <w:bookmarkStart w:id="502" w:name="_Toc499021797"/>
      <w:bookmarkStart w:id="503" w:name="_Toc499023480"/>
      <w:bookmarkStart w:id="504" w:name="_Toc501529962"/>
      <w:bookmarkStart w:id="505" w:name="_Toc23302383"/>
      <w:bookmarkStart w:id="506" w:name="_Toc125871316"/>
      <w:bookmarkStart w:id="507" w:name="_Toc127160602"/>
      <w:bookmarkStart w:id="508" w:name="_Toc138144072"/>
      <w:bookmarkStart w:id="509" w:name="_Toc235671336"/>
      <w:r w:rsidRPr="007F1DBD">
        <w:t>General Experience</w:t>
      </w:r>
      <w:bookmarkEnd w:id="499"/>
      <w:bookmarkEnd w:id="500"/>
      <w:bookmarkEnd w:id="501"/>
      <w:bookmarkEnd w:id="502"/>
      <w:bookmarkEnd w:id="503"/>
      <w:bookmarkEnd w:id="504"/>
      <w:bookmarkEnd w:id="505"/>
      <w:bookmarkEnd w:id="506"/>
      <w:bookmarkEnd w:id="507"/>
      <w:bookmarkEnd w:id="508"/>
      <w:bookmarkEnd w:id="509"/>
    </w:p>
    <w:p w:rsidR="001B18A7" w:rsidRPr="007F1DBD" w:rsidRDefault="001B18A7" w:rsidP="001B18A7">
      <w:pPr>
        <w:tabs>
          <w:tab w:val="right" w:pos="9000"/>
          <w:tab w:val="right" w:pos="9630"/>
        </w:tabs>
        <w:spacing w:before="120" w:after="120" w:line="276" w:lineRule="auto"/>
        <w:ind w:right="162"/>
      </w:pPr>
      <w:r w:rsidRPr="007F1DBD">
        <w:t xml:space="preserve">Tenderer’s Legal Name:  ___________________     </w:t>
      </w:r>
      <w:r w:rsidRPr="007F1DBD">
        <w:tab/>
        <w:t>Date:  _____________________</w:t>
      </w:r>
    </w:p>
    <w:p w:rsidR="001B18A7" w:rsidRPr="007F1DBD" w:rsidRDefault="001B18A7" w:rsidP="001B18A7">
      <w:pPr>
        <w:tabs>
          <w:tab w:val="right" w:pos="9000"/>
        </w:tabs>
        <w:spacing w:before="120" w:after="120" w:line="276" w:lineRule="auto"/>
      </w:pPr>
      <w:r w:rsidRPr="007F1DBD">
        <w:rPr>
          <w:spacing w:val="-2"/>
        </w:rPr>
        <w:t>JV Partner Legal Name:  _________________________</w:t>
      </w:r>
      <w:r w:rsidRPr="007F1DBD">
        <w:tab/>
        <w:t>Tendering No.:  ________________</w:t>
      </w:r>
    </w:p>
    <w:p w:rsidR="001B18A7" w:rsidRPr="007F1DBD" w:rsidRDefault="001B18A7" w:rsidP="001B18A7">
      <w:pPr>
        <w:tabs>
          <w:tab w:val="right" w:pos="9180"/>
        </w:tabs>
        <w:spacing w:before="120" w:after="120" w:line="276" w:lineRule="auto"/>
        <w:ind w:right="99"/>
        <w:jc w:val="right"/>
      </w:pPr>
      <w:r w:rsidRPr="007F1DB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1B18A7" w:rsidRPr="007F1DBD" w:rsidTr="00BA620C">
        <w:trPr>
          <w:cantSplit/>
          <w:trHeight w:val="440"/>
          <w:tblHeader/>
        </w:trPr>
        <w:tc>
          <w:tcPr>
            <w:tcW w:w="810" w:type="dxa"/>
            <w:shd w:val="clear" w:color="auto" w:fill="F2F7FC"/>
            <w:vAlign w:val="center"/>
          </w:tcPr>
          <w:p w:rsidR="001B18A7" w:rsidRPr="007F1DBD" w:rsidRDefault="001B18A7" w:rsidP="00BA620C">
            <w:pPr>
              <w:suppressAutoHyphens/>
              <w:spacing w:before="60" w:after="60" w:line="276" w:lineRule="auto"/>
              <w:jc w:val="center"/>
              <w:rPr>
                <w:b/>
                <w:spacing w:val="-2"/>
                <w:sz w:val="20"/>
                <w:szCs w:val="20"/>
              </w:rPr>
            </w:pPr>
            <w:r w:rsidRPr="007F1DBD">
              <w:rPr>
                <w:b/>
                <w:spacing w:val="-2"/>
                <w:sz w:val="20"/>
                <w:szCs w:val="20"/>
              </w:rPr>
              <w:t>Starting Month / Year</w:t>
            </w:r>
          </w:p>
        </w:tc>
        <w:tc>
          <w:tcPr>
            <w:tcW w:w="907" w:type="dxa"/>
            <w:shd w:val="clear" w:color="auto" w:fill="F2F7FC"/>
            <w:vAlign w:val="center"/>
          </w:tcPr>
          <w:p w:rsidR="001B18A7" w:rsidRPr="007F1DBD" w:rsidRDefault="001B18A7" w:rsidP="00BA620C">
            <w:pPr>
              <w:suppressAutoHyphens/>
              <w:spacing w:before="60" w:after="60" w:line="276" w:lineRule="auto"/>
              <w:jc w:val="center"/>
              <w:rPr>
                <w:b/>
                <w:spacing w:val="-2"/>
                <w:sz w:val="20"/>
                <w:szCs w:val="20"/>
              </w:rPr>
            </w:pPr>
            <w:r w:rsidRPr="007F1DBD">
              <w:rPr>
                <w:b/>
                <w:spacing w:val="-2"/>
                <w:sz w:val="20"/>
                <w:szCs w:val="20"/>
              </w:rPr>
              <w:t>Ending Month / Year</w:t>
            </w:r>
          </w:p>
        </w:tc>
        <w:tc>
          <w:tcPr>
            <w:tcW w:w="794" w:type="dxa"/>
            <w:shd w:val="clear" w:color="auto" w:fill="F2F7FC"/>
            <w:vAlign w:val="center"/>
          </w:tcPr>
          <w:p w:rsidR="001B18A7" w:rsidRPr="007F1DBD" w:rsidRDefault="001B18A7" w:rsidP="00BA620C">
            <w:pPr>
              <w:suppressAutoHyphens/>
              <w:spacing w:before="60" w:after="60" w:line="276" w:lineRule="auto"/>
              <w:jc w:val="center"/>
              <w:rPr>
                <w:b/>
                <w:spacing w:val="-2"/>
                <w:sz w:val="20"/>
                <w:szCs w:val="20"/>
              </w:rPr>
            </w:pPr>
            <w:r w:rsidRPr="007F1DBD">
              <w:rPr>
                <w:b/>
                <w:spacing w:val="-2"/>
                <w:sz w:val="20"/>
                <w:szCs w:val="20"/>
              </w:rPr>
              <w:t>Years*</w:t>
            </w:r>
          </w:p>
        </w:tc>
        <w:tc>
          <w:tcPr>
            <w:tcW w:w="5103" w:type="dxa"/>
            <w:shd w:val="clear" w:color="auto" w:fill="F2F7FC"/>
            <w:vAlign w:val="center"/>
          </w:tcPr>
          <w:p w:rsidR="001B18A7" w:rsidRPr="007F1DBD" w:rsidRDefault="001B18A7" w:rsidP="00BA620C">
            <w:pPr>
              <w:suppressAutoHyphens/>
              <w:spacing w:before="60" w:after="60" w:line="276" w:lineRule="auto"/>
              <w:jc w:val="center"/>
              <w:rPr>
                <w:b/>
                <w:spacing w:val="-2"/>
                <w:sz w:val="22"/>
                <w:szCs w:val="22"/>
              </w:rPr>
            </w:pPr>
            <w:r w:rsidRPr="007F1DBD">
              <w:rPr>
                <w:b/>
                <w:spacing w:val="-2"/>
                <w:sz w:val="22"/>
                <w:szCs w:val="22"/>
              </w:rPr>
              <w:t xml:space="preserve">Contract Identification </w:t>
            </w:r>
          </w:p>
        </w:tc>
        <w:tc>
          <w:tcPr>
            <w:tcW w:w="1260" w:type="dxa"/>
            <w:shd w:val="clear" w:color="auto" w:fill="F2F7FC"/>
            <w:vAlign w:val="center"/>
          </w:tcPr>
          <w:p w:rsidR="001B18A7" w:rsidRPr="007F1DBD" w:rsidRDefault="001B18A7" w:rsidP="00BA620C">
            <w:pPr>
              <w:suppressAutoHyphens/>
              <w:spacing w:before="60" w:after="60" w:line="276" w:lineRule="auto"/>
              <w:jc w:val="center"/>
              <w:rPr>
                <w:b/>
                <w:spacing w:val="-2"/>
                <w:sz w:val="22"/>
                <w:szCs w:val="22"/>
              </w:rPr>
            </w:pPr>
            <w:r w:rsidRPr="007F1DBD">
              <w:rPr>
                <w:b/>
                <w:spacing w:val="-2"/>
                <w:sz w:val="22"/>
                <w:szCs w:val="22"/>
              </w:rPr>
              <w:t>Role of Tenderer</w:t>
            </w: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r w:rsidR="001B18A7" w:rsidRPr="007F1DBD" w:rsidTr="00BA620C">
        <w:trPr>
          <w:cantSplit/>
        </w:trPr>
        <w:tc>
          <w:tcPr>
            <w:tcW w:w="907" w:type="dxa"/>
          </w:tcPr>
          <w:p w:rsidR="001B18A7" w:rsidRPr="007F1DBD" w:rsidRDefault="001B18A7" w:rsidP="00BA620C">
            <w:pPr>
              <w:suppressAutoHyphens/>
              <w:spacing w:before="60" w:after="60" w:line="276" w:lineRule="auto"/>
              <w:rPr>
                <w:spacing w:val="-2"/>
                <w:sz w:val="22"/>
              </w:rPr>
            </w:pPr>
          </w:p>
        </w:tc>
        <w:tc>
          <w:tcPr>
            <w:tcW w:w="907" w:type="dxa"/>
          </w:tcPr>
          <w:p w:rsidR="001B18A7" w:rsidRPr="007F1DBD" w:rsidRDefault="001B18A7" w:rsidP="00BA620C">
            <w:pPr>
              <w:suppressAutoHyphens/>
              <w:spacing w:before="60" w:after="60" w:line="276" w:lineRule="auto"/>
              <w:rPr>
                <w:spacing w:val="-2"/>
                <w:sz w:val="22"/>
              </w:rPr>
            </w:pPr>
          </w:p>
        </w:tc>
        <w:tc>
          <w:tcPr>
            <w:tcW w:w="794" w:type="dxa"/>
          </w:tcPr>
          <w:p w:rsidR="001B18A7" w:rsidRPr="007F1DBD" w:rsidRDefault="001B18A7" w:rsidP="00BA620C">
            <w:pPr>
              <w:suppressAutoHyphens/>
              <w:spacing w:before="60" w:after="60" w:line="276" w:lineRule="auto"/>
              <w:rPr>
                <w:spacing w:val="-2"/>
                <w:sz w:val="22"/>
              </w:rPr>
            </w:pPr>
          </w:p>
        </w:tc>
        <w:tc>
          <w:tcPr>
            <w:tcW w:w="5103" w:type="dxa"/>
          </w:tcPr>
          <w:p w:rsidR="001B18A7" w:rsidRPr="007F1DBD" w:rsidRDefault="001B18A7" w:rsidP="00BA620C">
            <w:pPr>
              <w:suppressAutoHyphens/>
              <w:spacing w:before="60" w:after="60" w:line="276" w:lineRule="auto"/>
              <w:rPr>
                <w:spacing w:val="-2"/>
                <w:sz w:val="22"/>
              </w:rPr>
            </w:pPr>
            <w:r w:rsidRPr="007F1DBD">
              <w:rPr>
                <w:spacing w:val="-2"/>
                <w:sz w:val="22"/>
              </w:rPr>
              <w:t>Contract name:</w:t>
            </w:r>
          </w:p>
          <w:p w:rsidR="001B18A7" w:rsidRPr="007F1DBD" w:rsidRDefault="001B18A7" w:rsidP="00BA620C">
            <w:pPr>
              <w:suppressAutoHyphens/>
              <w:spacing w:before="60" w:after="60" w:line="276" w:lineRule="auto"/>
              <w:rPr>
                <w:spacing w:val="-2"/>
                <w:sz w:val="22"/>
              </w:rPr>
            </w:pPr>
            <w:r w:rsidRPr="007F1DBD">
              <w:rPr>
                <w:spacing w:val="-2"/>
                <w:sz w:val="22"/>
              </w:rPr>
              <w:t>Brief Description of the Works performed by the Tenderer:</w:t>
            </w:r>
          </w:p>
          <w:p w:rsidR="001B18A7" w:rsidRPr="007F1DBD" w:rsidRDefault="001B18A7" w:rsidP="00BA620C">
            <w:pPr>
              <w:suppressAutoHyphens/>
              <w:spacing w:before="60" w:after="60" w:line="276" w:lineRule="auto"/>
              <w:rPr>
                <w:spacing w:val="-2"/>
                <w:sz w:val="22"/>
              </w:rPr>
            </w:pPr>
            <w:r w:rsidRPr="007F1DBD">
              <w:rPr>
                <w:spacing w:val="-2"/>
                <w:sz w:val="22"/>
              </w:rPr>
              <w:t>Name of Employer:</w:t>
            </w:r>
          </w:p>
          <w:p w:rsidR="001B18A7" w:rsidRPr="007F1DBD" w:rsidRDefault="001B18A7" w:rsidP="00BA620C">
            <w:pPr>
              <w:suppressAutoHyphens/>
              <w:spacing w:before="60" w:after="60" w:line="276" w:lineRule="auto"/>
              <w:rPr>
                <w:spacing w:val="-2"/>
                <w:sz w:val="22"/>
              </w:rPr>
            </w:pPr>
            <w:r w:rsidRPr="007F1DBD">
              <w:rPr>
                <w:spacing w:val="-2"/>
                <w:sz w:val="22"/>
              </w:rPr>
              <w:t>Address:</w:t>
            </w:r>
          </w:p>
        </w:tc>
        <w:tc>
          <w:tcPr>
            <w:tcW w:w="1260" w:type="dxa"/>
          </w:tcPr>
          <w:p w:rsidR="001B18A7" w:rsidRPr="007F1DBD" w:rsidRDefault="001B18A7" w:rsidP="00BA620C">
            <w:pPr>
              <w:suppressAutoHyphens/>
              <w:spacing w:before="60" w:after="60" w:line="276" w:lineRule="auto"/>
              <w:rPr>
                <w:spacing w:val="-2"/>
                <w:sz w:val="22"/>
              </w:rPr>
            </w:pPr>
          </w:p>
        </w:tc>
      </w:tr>
    </w:tbl>
    <w:p w:rsidR="001B18A7" w:rsidRPr="007F1DBD" w:rsidRDefault="001B18A7" w:rsidP="001B18A7">
      <w:pPr>
        <w:suppressAutoHyphens/>
        <w:spacing w:line="276" w:lineRule="auto"/>
        <w:rPr>
          <w:spacing w:val="-2"/>
        </w:rPr>
      </w:pPr>
    </w:p>
    <w:p w:rsidR="001B18A7" w:rsidRPr="007F1DBD" w:rsidRDefault="001B18A7" w:rsidP="001B18A7">
      <w:pPr>
        <w:pStyle w:val="Outline"/>
        <w:suppressAutoHyphens/>
        <w:spacing w:before="0" w:line="276" w:lineRule="auto"/>
        <w:rPr>
          <w:rFonts w:ascii="Times New Roman" w:hAnsi="Times New Roman"/>
        </w:rPr>
      </w:pPr>
      <w:r w:rsidRPr="007F1DBD">
        <w:rPr>
          <w:kern w:val="0"/>
        </w:rPr>
        <w:t>*</w:t>
      </w:r>
      <w:r w:rsidRPr="007F1DBD">
        <w:rPr>
          <w:rFonts w:ascii="Times New Roman" w:hAnsi="Times New Roman"/>
        </w:rPr>
        <w:t>List calendar year for years with contracts with at least nine (9) months activity per year starting with the earliest year</w:t>
      </w:r>
    </w:p>
    <w:p w:rsidR="001B18A7" w:rsidRPr="007F1DBD" w:rsidRDefault="001B18A7" w:rsidP="001B18A7">
      <w:pPr>
        <w:spacing w:line="276" w:lineRule="auto"/>
        <w:jc w:val="center"/>
        <w:rPr>
          <w:b/>
        </w:rPr>
      </w:pPr>
      <w:r w:rsidRPr="007F1DBD">
        <w:br w:type="page"/>
      </w:r>
      <w:r w:rsidRPr="007F1DBD">
        <w:rPr>
          <w:b/>
        </w:rPr>
        <w:lastRenderedPageBreak/>
        <w:t>Form EXP – 2.4.2(a) cont.</w:t>
      </w:r>
    </w:p>
    <w:p w:rsidR="001B18A7" w:rsidRPr="007F1DBD" w:rsidRDefault="001B18A7" w:rsidP="001B18A7">
      <w:pPr>
        <w:pStyle w:val="S4-Header2"/>
        <w:spacing w:line="276" w:lineRule="auto"/>
      </w:pPr>
      <w:bookmarkStart w:id="510" w:name="_Toc23302384"/>
      <w:bookmarkStart w:id="511" w:name="_Toc125871317"/>
      <w:bookmarkStart w:id="512" w:name="_Toc127160603"/>
      <w:bookmarkStart w:id="513" w:name="_Toc138144073"/>
      <w:bookmarkStart w:id="514" w:name="_Toc235671337"/>
      <w:r w:rsidRPr="007F1DBD">
        <w:t>Specific Experience</w:t>
      </w:r>
      <w:bookmarkEnd w:id="510"/>
      <w:bookmarkEnd w:id="511"/>
      <w:bookmarkEnd w:id="512"/>
      <w:bookmarkEnd w:id="513"/>
      <w:bookmarkEnd w:id="514"/>
      <w:r w:rsidRPr="007F1DBD">
        <w:t xml:space="preserve"> cont.</w:t>
      </w:r>
    </w:p>
    <w:p w:rsidR="001B18A7" w:rsidRPr="007F1DBD" w:rsidRDefault="001B18A7" w:rsidP="001B18A7">
      <w:pPr>
        <w:tabs>
          <w:tab w:val="right" w:pos="9000"/>
        </w:tabs>
        <w:spacing w:before="120" w:after="120" w:line="276" w:lineRule="auto"/>
      </w:pPr>
      <w:r w:rsidRPr="007F1DBD">
        <w:t xml:space="preserve">Tenderer’s Legal Name:  _________________________     </w:t>
      </w:r>
      <w:r w:rsidRPr="007F1DBD">
        <w:tab/>
        <w:t>Date:  __________________</w:t>
      </w:r>
    </w:p>
    <w:p w:rsidR="001B18A7" w:rsidRPr="007F1DBD" w:rsidRDefault="001B18A7" w:rsidP="001B18A7">
      <w:pPr>
        <w:tabs>
          <w:tab w:val="right" w:pos="9000"/>
        </w:tabs>
        <w:spacing w:before="120" w:after="120" w:line="276" w:lineRule="auto"/>
      </w:pPr>
      <w:r w:rsidRPr="007F1DBD">
        <w:rPr>
          <w:spacing w:val="-2"/>
        </w:rPr>
        <w:t xml:space="preserve">JV Partner Legal Name: _________________________  </w:t>
      </w:r>
      <w:r w:rsidRPr="007F1DBD">
        <w:t xml:space="preserve">Procurement Ref No:  ___________   </w:t>
      </w:r>
    </w:p>
    <w:p w:rsidR="001B18A7" w:rsidRPr="007F1DBD" w:rsidRDefault="001B18A7" w:rsidP="001B18A7">
      <w:pPr>
        <w:pStyle w:val="Outline"/>
        <w:tabs>
          <w:tab w:val="right" w:pos="9000"/>
        </w:tabs>
        <w:suppressAutoHyphens/>
        <w:spacing w:before="120" w:after="120" w:line="276" w:lineRule="auto"/>
        <w:jc w:val="right"/>
      </w:pPr>
      <w:r w:rsidRPr="007F1DBD">
        <w:t>Page _______ of _______ pages</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12"/>
        <w:gridCol w:w="1368"/>
        <w:gridCol w:w="1620"/>
        <w:gridCol w:w="1890"/>
      </w:tblGrid>
      <w:tr w:rsidR="001B18A7" w:rsidRPr="007F1DBD" w:rsidTr="00BA620C">
        <w:trPr>
          <w:cantSplit/>
          <w:tblHeader/>
        </w:trPr>
        <w:tc>
          <w:tcPr>
            <w:tcW w:w="4212" w:type="dxa"/>
            <w:shd w:val="clear" w:color="auto" w:fill="F2F7FC"/>
          </w:tcPr>
          <w:p w:rsidR="001B18A7" w:rsidRPr="007F1DBD" w:rsidRDefault="001B18A7" w:rsidP="00BA620C">
            <w:pPr>
              <w:suppressAutoHyphens/>
              <w:spacing w:before="120" w:after="120" w:line="276" w:lineRule="auto"/>
              <w:rPr>
                <w:b/>
                <w:spacing w:val="-2"/>
                <w:sz w:val="20"/>
                <w:szCs w:val="20"/>
              </w:rPr>
            </w:pPr>
            <w:r w:rsidRPr="007F1DBD">
              <w:rPr>
                <w:b/>
                <w:spacing w:val="-2"/>
                <w:sz w:val="22"/>
                <w:szCs w:val="22"/>
              </w:rPr>
              <w:t>Similar Contract</w:t>
            </w:r>
            <w:r w:rsidRPr="007F1DBD">
              <w:rPr>
                <w:b/>
                <w:spacing w:val="-2"/>
                <w:sz w:val="20"/>
                <w:szCs w:val="20"/>
              </w:rPr>
              <w:br/>
              <w:t>Number:  …….. [insert specific number] of ……. [insert total number of contracts required].</w:t>
            </w:r>
          </w:p>
        </w:tc>
        <w:tc>
          <w:tcPr>
            <w:tcW w:w="4878" w:type="dxa"/>
            <w:gridSpan w:val="3"/>
            <w:shd w:val="clear" w:color="auto" w:fill="F2F7FC"/>
          </w:tcPr>
          <w:p w:rsidR="001B18A7" w:rsidRPr="007F1DBD" w:rsidRDefault="001B18A7" w:rsidP="00BA620C">
            <w:pPr>
              <w:suppressAutoHyphens/>
              <w:spacing w:before="120" w:after="120" w:line="276" w:lineRule="auto"/>
              <w:jc w:val="center"/>
              <w:rPr>
                <w:b/>
                <w:spacing w:val="-2"/>
              </w:rPr>
            </w:pPr>
            <w:r w:rsidRPr="007F1DBD">
              <w:rPr>
                <w:b/>
                <w:spacing w:val="-2"/>
              </w:rPr>
              <w:t>I</w:t>
            </w:r>
            <w:r w:rsidRPr="007F1DBD">
              <w:rPr>
                <w:b/>
                <w:spacing w:val="-2"/>
                <w:shd w:val="clear" w:color="auto" w:fill="F2F7FC"/>
              </w:rPr>
              <w:t>nformation</w:t>
            </w: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Contract Identification</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 xml:space="preserve">Award date </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Completion date</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suppressAutoHyphens/>
              <w:spacing w:before="120" w:after="120" w:line="276" w:lineRule="auto"/>
              <w:rPr>
                <w:b/>
                <w:spacing w:val="-2"/>
                <w:sz w:val="22"/>
                <w:szCs w:val="22"/>
              </w:rPr>
            </w:pPr>
            <w:r w:rsidRPr="007F1DBD">
              <w:rPr>
                <w:b/>
                <w:spacing w:val="-2"/>
                <w:sz w:val="22"/>
                <w:szCs w:val="22"/>
              </w:rPr>
              <w:t>Role in Contract</w:t>
            </w:r>
          </w:p>
        </w:tc>
        <w:tc>
          <w:tcPr>
            <w:tcW w:w="1368" w:type="dxa"/>
            <w:vAlign w:val="center"/>
          </w:tcPr>
          <w:p w:rsidR="001B18A7" w:rsidRPr="007F1DBD" w:rsidRDefault="001B18A7" w:rsidP="00BA620C">
            <w:pPr>
              <w:spacing w:before="120" w:after="120" w:line="276" w:lineRule="auto"/>
              <w:jc w:val="center"/>
              <w:rPr>
                <w:sz w:val="22"/>
                <w:szCs w:val="22"/>
              </w:rPr>
            </w:pPr>
            <w:r w:rsidRPr="007F1DBD">
              <w:rPr>
                <w:sz w:val="36"/>
                <w:szCs w:val="22"/>
              </w:rPr>
              <w:sym w:font="Symbol" w:char="F07F"/>
            </w:r>
            <w:r w:rsidRPr="007F1DBD">
              <w:rPr>
                <w:sz w:val="22"/>
                <w:szCs w:val="22"/>
              </w:rPr>
              <w:t xml:space="preserve"> Contractor </w:t>
            </w:r>
          </w:p>
        </w:tc>
        <w:tc>
          <w:tcPr>
            <w:tcW w:w="1620" w:type="dxa"/>
            <w:vAlign w:val="center"/>
          </w:tcPr>
          <w:p w:rsidR="001B18A7" w:rsidRPr="007F1DBD" w:rsidRDefault="001B18A7" w:rsidP="00BA620C">
            <w:pPr>
              <w:spacing w:before="120" w:after="120" w:line="276" w:lineRule="auto"/>
              <w:jc w:val="center"/>
              <w:rPr>
                <w:spacing w:val="-2"/>
                <w:sz w:val="22"/>
                <w:szCs w:val="22"/>
              </w:rPr>
            </w:pPr>
            <w:r w:rsidRPr="007F1DBD">
              <w:rPr>
                <w:sz w:val="36"/>
                <w:szCs w:val="22"/>
              </w:rPr>
              <w:sym w:font="Symbol" w:char="F07F"/>
            </w:r>
            <w:r w:rsidRPr="007F1DBD">
              <w:rPr>
                <w:sz w:val="22"/>
                <w:szCs w:val="22"/>
              </w:rPr>
              <w:t xml:space="preserve"> Management Contractor</w:t>
            </w:r>
          </w:p>
        </w:tc>
        <w:tc>
          <w:tcPr>
            <w:tcW w:w="1890" w:type="dxa"/>
            <w:vAlign w:val="center"/>
          </w:tcPr>
          <w:p w:rsidR="001B18A7" w:rsidRPr="007F1DBD" w:rsidRDefault="001B18A7" w:rsidP="00BA620C">
            <w:pPr>
              <w:spacing w:before="120" w:after="120" w:line="276" w:lineRule="auto"/>
              <w:jc w:val="center"/>
              <w:rPr>
                <w:spacing w:val="-2"/>
                <w:sz w:val="22"/>
                <w:szCs w:val="22"/>
              </w:rPr>
            </w:pPr>
            <w:r w:rsidRPr="007F1DBD">
              <w:rPr>
                <w:sz w:val="36"/>
                <w:szCs w:val="22"/>
              </w:rPr>
              <w:sym w:font="Symbol" w:char="F07F"/>
            </w:r>
            <w:r w:rsidRPr="007F1DBD">
              <w:rPr>
                <w:sz w:val="22"/>
                <w:szCs w:val="22"/>
              </w:rPr>
              <w:t xml:space="preserve"> Subcontractor</w:t>
            </w: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Total contract amount</w:t>
            </w:r>
          </w:p>
        </w:tc>
        <w:tc>
          <w:tcPr>
            <w:tcW w:w="2988" w:type="dxa"/>
            <w:gridSpan w:val="2"/>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c>
          <w:tcPr>
            <w:tcW w:w="1890" w:type="dxa"/>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r w:rsidRPr="007F1DBD">
              <w:rPr>
                <w:rFonts w:ascii="Times New Roman" w:hAnsi="Times New Roman" w:cs="Times New Roman"/>
                <w:sz w:val="22"/>
                <w:szCs w:val="22"/>
              </w:rPr>
              <w:t>MVR</w:t>
            </w: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If partner in a JV or subcontractor, specify participation of total contract amount</w:t>
            </w:r>
          </w:p>
        </w:tc>
        <w:tc>
          <w:tcPr>
            <w:tcW w:w="1368" w:type="dxa"/>
            <w:vAlign w:val="center"/>
          </w:tcPr>
          <w:p w:rsidR="001B18A7" w:rsidRPr="007F1DBD" w:rsidRDefault="001B18A7" w:rsidP="00BA620C">
            <w:pPr>
              <w:pStyle w:val="BodyText"/>
              <w:spacing w:before="120" w:after="120" w:line="276" w:lineRule="auto"/>
              <w:jc w:val="center"/>
              <w:rPr>
                <w:rFonts w:ascii="Times New Roman" w:hAnsi="Times New Roman" w:cs="Times New Roman"/>
                <w:sz w:val="22"/>
                <w:szCs w:val="22"/>
              </w:rPr>
            </w:pPr>
            <w:r w:rsidRPr="007F1DBD">
              <w:rPr>
                <w:rFonts w:ascii="Times New Roman" w:hAnsi="Times New Roman" w:cs="Times New Roman"/>
                <w:sz w:val="22"/>
                <w:szCs w:val="22"/>
              </w:rPr>
              <w:t>%</w:t>
            </w:r>
          </w:p>
        </w:tc>
        <w:tc>
          <w:tcPr>
            <w:tcW w:w="1620" w:type="dxa"/>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c>
          <w:tcPr>
            <w:tcW w:w="1890" w:type="dxa"/>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r w:rsidRPr="007F1DBD">
              <w:rPr>
                <w:rFonts w:ascii="Times New Roman" w:hAnsi="Times New Roman" w:cs="Times New Roman"/>
                <w:sz w:val="22"/>
                <w:szCs w:val="22"/>
              </w:rPr>
              <w:t>MVR</w:t>
            </w: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Employer’s Name:</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ab/>
              <w:t>Address:</w:t>
            </w:r>
          </w:p>
          <w:p w:rsidR="001B18A7" w:rsidRPr="007F1DBD" w:rsidRDefault="001B18A7" w:rsidP="00BA620C">
            <w:pPr>
              <w:pStyle w:val="BodyText"/>
              <w:spacing w:before="120" w:after="120" w:line="276" w:lineRule="auto"/>
              <w:rPr>
                <w:rFonts w:ascii="Times New Roman" w:hAnsi="Times New Roman" w:cs="Times New Roman"/>
                <w:b/>
                <w:sz w:val="22"/>
                <w:szCs w:val="22"/>
              </w:rPr>
            </w:pP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ab/>
              <w:t>Telephone/fax number:</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r w:rsidR="001B18A7" w:rsidRPr="007F1DBD" w:rsidTr="00BA620C">
        <w:trPr>
          <w:cantSplit/>
        </w:trPr>
        <w:tc>
          <w:tcPr>
            <w:tcW w:w="4212" w:type="dxa"/>
            <w:shd w:val="clear" w:color="auto" w:fill="F2F7FC"/>
          </w:tcPr>
          <w:p w:rsidR="001B18A7" w:rsidRPr="007F1DBD" w:rsidRDefault="001B18A7" w:rsidP="00BA620C">
            <w:pPr>
              <w:pStyle w:val="BodyText"/>
              <w:spacing w:before="120" w:after="120" w:line="276" w:lineRule="auto"/>
              <w:rPr>
                <w:rFonts w:ascii="Times New Roman" w:hAnsi="Times New Roman" w:cs="Times New Roman"/>
                <w:b/>
                <w:sz w:val="22"/>
                <w:szCs w:val="22"/>
              </w:rPr>
            </w:pPr>
            <w:r w:rsidRPr="007F1DBD">
              <w:rPr>
                <w:rFonts w:ascii="Times New Roman" w:hAnsi="Times New Roman" w:cs="Times New Roman"/>
                <w:b/>
                <w:sz w:val="22"/>
                <w:szCs w:val="22"/>
              </w:rPr>
              <w:tab/>
              <w:t>E-mail:</w:t>
            </w:r>
          </w:p>
        </w:tc>
        <w:tc>
          <w:tcPr>
            <w:tcW w:w="4878" w:type="dxa"/>
            <w:gridSpan w:val="3"/>
            <w:vAlign w:val="center"/>
          </w:tcPr>
          <w:p w:rsidR="001B18A7" w:rsidRPr="007F1DBD" w:rsidRDefault="001B18A7" w:rsidP="00BA620C">
            <w:pPr>
              <w:pStyle w:val="BodyText"/>
              <w:spacing w:before="120" w:after="120" w:line="276" w:lineRule="auto"/>
              <w:rPr>
                <w:rFonts w:ascii="Times New Roman" w:hAnsi="Times New Roman" w:cs="Times New Roman"/>
                <w:sz w:val="22"/>
                <w:szCs w:val="22"/>
              </w:rPr>
            </w:pPr>
          </w:p>
        </w:tc>
      </w:tr>
    </w:tbl>
    <w:p w:rsidR="001B18A7" w:rsidRPr="007F1DBD" w:rsidRDefault="001B18A7" w:rsidP="001B18A7">
      <w:pPr>
        <w:spacing w:line="276" w:lineRule="auto"/>
        <w:rPr>
          <w:i/>
          <w:iCs/>
        </w:rPr>
      </w:pPr>
      <w:r w:rsidRPr="007F1DBD">
        <w:rPr>
          <w:i/>
          <w:iCs/>
        </w:rPr>
        <w:t>**Reference Letters shall be attached with the forms.</w:t>
      </w:r>
    </w:p>
    <w:p w:rsidR="001B18A7" w:rsidRPr="007F1DBD" w:rsidRDefault="001B18A7" w:rsidP="001B18A7">
      <w:pPr>
        <w:pStyle w:val="Subtitle2"/>
        <w:spacing w:line="276" w:lineRule="auto"/>
      </w:pPr>
    </w:p>
    <w:p w:rsidR="001B18A7" w:rsidRPr="007F1DBD" w:rsidRDefault="001B18A7" w:rsidP="001B18A7">
      <w:pPr>
        <w:pStyle w:val="Subtitle2"/>
        <w:spacing w:line="276" w:lineRule="auto"/>
      </w:pPr>
    </w:p>
    <w:p w:rsidR="001B18A7" w:rsidRPr="007F1DBD" w:rsidRDefault="001B18A7" w:rsidP="001B18A7">
      <w:pPr>
        <w:spacing w:line="276" w:lineRule="auto"/>
        <w:jc w:val="center"/>
        <w:rPr>
          <w:b/>
        </w:rPr>
      </w:pPr>
      <w:r w:rsidRPr="007F1DBD">
        <w:br w:type="page"/>
      </w:r>
      <w:r w:rsidRPr="007F1DBD">
        <w:rPr>
          <w:b/>
        </w:rPr>
        <w:lastRenderedPageBreak/>
        <w:t xml:space="preserve">Form EXP – 2.4.2(a) </w:t>
      </w:r>
    </w:p>
    <w:p w:rsidR="001B18A7" w:rsidRPr="007F1DBD" w:rsidRDefault="001B18A7" w:rsidP="001B18A7">
      <w:pPr>
        <w:spacing w:before="120" w:after="240" w:line="276" w:lineRule="auto"/>
        <w:jc w:val="center"/>
        <w:rPr>
          <w:b/>
          <w:bCs/>
          <w:sz w:val="28"/>
          <w:szCs w:val="28"/>
        </w:rPr>
      </w:pPr>
      <w:bookmarkStart w:id="515" w:name="_Toc498847221"/>
      <w:bookmarkStart w:id="516" w:name="_Toc498850129"/>
      <w:bookmarkStart w:id="517" w:name="_Toc498851734"/>
      <w:bookmarkStart w:id="518" w:name="_Toc499021800"/>
      <w:bookmarkStart w:id="519" w:name="_Toc499023483"/>
      <w:bookmarkStart w:id="520" w:name="_Toc501529965"/>
      <w:r w:rsidRPr="007F1DBD">
        <w:rPr>
          <w:b/>
          <w:bCs/>
          <w:sz w:val="28"/>
          <w:szCs w:val="28"/>
        </w:rPr>
        <w:t>Specific Experience</w:t>
      </w:r>
      <w:bookmarkEnd w:id="515"/>
      <w:bookmarkEnd w:id="516"/>
      <w:bookmarkEnd w:id="517"/>
      <w:bookmarkEnd w:id="518"/>
      <w:bookmarkEnd w:id="519"/>
      <w:r w:rsidRPr="007F1DBD">
        <w:rPr>
          <w:b/>
          <w:bCs/>
          <w:sz w:val="28"/>
          <w:szCs w:val="28"/>
        </w:rPr>
        <w:t xml:space="preserve"> </w:t>
      </w:r>
      <w:bookmarkEnd w:id="520"/>
    </w:p>
    <w:p w:rsidR="001B18A7" w:rsidRPr="007F1DBD" w:rsidRDefault="001B18A7" w:rsidP="001B18A7">
      <w:pPr>
        <w:tabs>
          <w:tab w:val="right" w:pos="9000"/>
          <w:tab w:val="right" w:pos="9630"/>
        </w:tabs>
        <w:spacing w:before="120" w:after="120" w:line="276" w:lineRule="auto"/>
      </w:pPr>
      <w:r w:rsidRPr="007F1DBD">
        <w:t xml:space="preserve">Tenderer’s Legal Name:  ___________________________     </w:t>
      </w:r>
      <w:r w:rsidRPr="007F1DBD">
        <w:tab/>
        <w:t>Page _______ of _______ pages</w:t>
      </w:r>
    </w:p>
    <w:p w:rsidR="001B18A7" w:rsidRPr="007F1DBD" w:rsidRDefault="001B18A7" w:rsidP="001B18A7">
      <w:pPr>
        <w:tabs>
          <w:tab w:val="right" w:pos="9630"/>
        </w:tabs>
        <w:spacing w:before="120" w:after="120" w:line="276" w:lineRule="auto"/>
        <w:ind w:right="162"/>
      </w:pPr>
      <w:r w:rsidRPr="007F1DBD">
        <w:rPr>
          <w:spacing w:val="-2"/>
        </w:rPr>
        <w:t>JV Partner Legal Name:  ___________________________</w:t>
      </w:r>
    </w:p>
    <w:p w:rsidR="001B18A7" w:rsidRPr="007F1DBD" w:rsidRDefault="001B18A7" w:rsidP="001B18A7">
      <w:pPr>
        <w:spacing w:before="120" w:after="120" w:line="276" w:lineRule="auto"/>
      </w:pP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780"/>
        <w:gridCol w:w="5310"/>
      </w:tblGrid>
      <w:tr w:rsidR="001B18A7" w:rsidRPr="007F1DBD" w:rsidTr="00BA620C">
        <w:trPr>
          <w:cantSplit/>
          <w:tblHeader/>
        </w:trPr>
        <w:tc>
          <w:tcPr>
            <w:tcW w:w="3780" w:type="dxa"/>
            <w:shd w:val="clear" w:color="auto" w:fill="F2F7FC"/>
          </w:tcPr>
          <w:p w:rsidR="001B18A7" w:rsidRPr="007F1DBD" w:rsidRDefault="001B18A7" w:rsidP="00BA620C">
            <w:pPr>
              <w:suppressAutoHyphens/>
              <w:spacing w:before="120" w:after="120" w:line="276" w:lineRule="auto"/>
              <w:rPr>
                <w:b/>
                <w:spacing w:val="-2"/>
              </w:rPr>
            </w:pPr>
            <w:r w:rsidRPr="007F1DBD">
              <w:rPr>
                <w:b/>
                <w:spacing w:val="-2"/>
              </w:rPr>
              <w:t xml:space="preserve">Similar Contract </w:t>
            </w:r>
            <w:r w:rsidRPr="007F1DBD">
              <w:rPr>
                <w:b/>
                <w:spacing w:val="-2"/>
              </w:rPr>
              <w:br/>
              <w:t>No. ……… [insert specific number] of ……. [insert total number of contracts] required</w:t>
            </w:r>
          </w:p>
        </w:tc>
        <w:tc>
          <w:tcPr>
            <w:tcW w:w="5310" w:type="dxa"/>
            <w:shd w:val="clear" w:color="auto" w:fill="F2F7FC"/>
          </w:tcPr>
          <w:p w:rsidR="001B18A7" w:rsidRPr="007F1DBD" w:rsidRDefault="001B18A7" w:rsidP="00BA620C">
            <w:pPr>
              <w:suppressAutoHyphens/>
              <w:spacing w:before="120" w:after="120" w:line="276" w:lineRule="auto"/>
              <w:ind w:left="288"/>
              <w:jc w:val="center"/>
              <w:rPr>
                <w:b/>
                <w:spacing w:val="-2"/>
              </w:rPr>
            </w:pPr>
            <w:r w:rsidRPr="007F1DBD">
              <w:rPr>
                <w:b/>
                <w:spacing w:val="-2"/>
              </w:rPr>
              <w:t>Information</w:t>
            </w:r>
          </w:p>
        </w:tc>
      </w:tr>
      <w:tr w:rsidR="001B18A7" w:rsidRPr="007F1DBD" w:rsidTr="00BA620C">
        <w:trPr>
          <w:cantSplit/>
          <w:trHeight w:val="699"/>
        </w:trPr>
        <w:tc>
          <w:tcPr>
            <w:tcW w:w="3780" w:type="dxa"/>
            <w:shd w:val="clear" w:color="auto" w:fill="F2F7FC"/>
          </w:tcPr>
          <w:p w:rsidR="001B18A7" w:rsidRPr="007F1DBD" w:rsidRDefault="001B18A7" w:rsidP="00BA620C">
            <w:pPr>
              <w:keepNext/>
              <w:spacing w:before="120" w:after="120" w:line="276" w:lineRule="auto"/>
              <w:rPr>
                <w:b/>
                <w:spacing w:val="-2"/>
                <w:sz w:val="22"/>
                <w:szCs w:val="22"/>
              </w:rPr>
            </w:pPr>
            <w:r w:rsidRPr="007F1DBD">
              <w:rPr>
                <w:b/>
                <w:sz w:val="22"/>
                <w:szCs w:val="22"/>
              </w:rPr>
              <w:t xml:space="preserve">Description of the similarity </w:t>
            </w:r>
            <w:r w:rsidRPr="007F1DBD">
              <w:rPr>
                <w:sz w:val="22"/>
                <w:szCs w:val="22"/>
              </w:rPr>
              <w:t>in accordance with Sub-Factor 2.4.2a) of Section III (</w:t>
            </w:r>
            <w:r w:rsidRPr="007F1DBD">
              <w:rPr>
                <w:bCs/>
                <w:sz w:val="22"/>
                <w:szCs w:val="22"/>
              </w:rPr>
              <w:t>Evaluation and Qualification Criteria):</w:t>
            </w:r>
          </w:p>
        </w:tc>
        <w:tc>
          <w:tcPr>
            <w:tcW w:w="5310" w:type="dxa"/>
          </w:tcPr>
          <w:p w:rsidR="001B18A7" w:rsidRPr="007F1DBD" w:rsidRDefault="001B18A7" w:rsidP="00BA620C">
            <w:pPr>
              <w:spacing w:before="120" w:after="120" w:line="276" w:lineRule="auto"/>
              <w:rPr>
                <w:spacing w:val="-2"/>
                <w:sz w:val="22"/>
                <w:szCs w:val="22"/>
              </w:rPr>
            </w:pPr>
          </w:p>
        </w:tc>
      </w:tr>
      <w:tr w:rsidR="001B18A7" w:rsidRPr="007F1DBD" w:rsidTr="00BA620C">
        <w:trPr>
          <w:cantSplit/>
          <w:trHeight w:val="699"/>
        </w:trPr>
        <w:tc>
          <w:tcPr>
            <w:tcW w:w="3780" w:type="dxa"/>
            <w:shd w:val="clear" w:color="auto" w:fill="F2F7FC"/>
            <w:vAlign w:val="center"/>
          </w:tcPr>
          <w:p w:rsidR="001B18A7" w:rsidRPr="007F1DBD" w:rsidRDefault="001B18A7" w:rsidP="00BA620C">
            <w:pPr>
              <w:pStyle w:val="List"/>
              <w:tabs>
                <w:tab w:val="left" w:pos="864"/>
                <w:tab w:val="num" w:pos="936"/>
              </w:tabs>
              <w:spacing w:line="276" w:lineRule="auto"/>
              <w:ind w:left="936" w:hanging="360"/>
              <w:rPr>
                <w:rFonts w:ascii="Times New Roman" w:hAnsi="Times New Roman"/>
                <w:b/>
                <w:sz w:val="22"/>
                <w:szCs w:val="22"/>
              </w:rPr>
            </w:pPr>
            <w:r w:rsidRPr="007F1DBD">
              <w:rPr>
                <w:rFonts w:ascii="Times New Roman" w:hAnsi="Times New Roman"/>
                <w:b/>
                <w:sz w:val="22"/>
                <w:szCs w:val="22"/>
              </w:rPr>
              <w:t>Amount</w:t>
            </w:r>
          </w:p>
        </w:tc>
        <w:tc>
          <w:tcPr>
            <w:tcW w:w="5310" w:type="dxa"/>
            <w:vAlign w:val="center"/>
          </w:tcPr>
          <w:p w:rsidR="001B18A7" w:rsidRPr="007F1DBD" w:rsidRDefault="001B18A7" w:rsidP="00BA620C">
            <w:pPr>
              <w:spacing w:before="120" w:after="120" w:line="276" w:lineRule="auto"/>
              <w:rPr>
                <w:spacing w:val="-2"/>
                <w:sz w:val="22"/>
                <w:szCs w:val="22"/>
              </w:rPr>
            </w:pPr>
          </w:p>
        </w:tc>
      </w:tr>
      <w:tr w:rsidR="001B18A7" w:rsidRPr="007F1DBD" w:rsidTr="00BA620C">
        <w:trPr>
          <w:cantSplit/>
          <w:trHeight w:val="699"/>
        </w:trPr>
        <w:tc>
          <w:tcPr>
            <w:tcW w:w="3780" w:type="dxa"/>
            <w:shd w:val="clear" w:color="auto" w:fill="F2F7FC"/>
            <w:vAlign w:val="center"/>
          </w:tcPr>
          <w:p w:rsidR="001B18A7" w:rsidRPr="007F1DBD" w:rsidRDefault="001B18A7" w:rsidP="00BA620C">
            <w:pPr>
              <w:pStyle w:val="List"/>
              <w:tabs>
                <w:tab w:val="left" w:pos="864"/>
                <w:tab w:val="num" w:pos="936"/>
              </w:tabs>
              <w:spacing w:line="276" w:lineRule="auto"/>
              <w:ind w:left="936" w:hanging="360"/>
              <w:rPr>
                <w:rFonts w:ascii="Times New Roman" w:hAnsi="Times New Roman"/>
                <w:b/>
                <w:spacing w:val="-2"/>
                <w:sz w:val="22"/>
                <w:szCs w:val="22"/>
              </w:rPr>
            </w:pPr>
            <w:r w:rsidRPr="007F1DBD">
              <w:rPr>
                <w:rFonts w:ascii="Times New Roman" w:hAnsi="Times New Roman"/>
                <w:b/>
                <w:sz w:val="22"/>
                <w:szCs w:val="22"/>
              </w:rPr>
              <w:t>Physical size</w:t>
            </w:r>
          </w:p>
        </w:tc>
        <w:tc>
          <w:tcPr>
            <w:tcW w:w="5310" w:type="dxa"/>
            <w:vAlign w:val="center"/>
          </w:tcPr>
          <w:p w:rsidR="001B18A7" w:rsidRPr="007F1DBD" w:rsidRDefault="001B18A7" w:rsidP="00BA620C">
            <w:pPr>
              <w:spacing w:before="120" w:after="120" w:line="276" w:lineRule="auto"/>
              <w:rPr>
                <w:spacing w:val="-2"/>
                <w:sz w:val="22"/>
                <w:szCs w:val="22"/>
              </w:rPr>
            </w:pPr>
          </w:p>
        </w:tc>
      </w:tr>
      <w:tr w:rsidR="001B18A7" w:rsidRPr="007F1DBD" w:rsidTr="00BA620C">
        <w:trPr>
          <w:cantSplit/>
          <w:trHeight w:val="699"/>
        </w:trPr>
        <w:tc>
          <w:tcPr>
            <w:tcW w:w="3780" w:type="dxa"/>
            <w:shd w:val="clear" w:color="auto" w:fill="F2F7FC"/>
            <w:vAlign w:val="center"/>
          </w:tcPr>
          <w:p w:rsidR="001B18A7" w:rsidRPr="007F1DBD" w:rsidRDefault="001B18A7" w:rsidP="00BA620C">
            <w:pPr>
              <w:pStyle w:val="List"/>
              <w:tabs>
                <w:tab w:val="left" w:pos="864"/>
                <w:tab w:val="num" w:pos="936"/>
              </w:tabs>
              <w:spacing w:line="276" w:lineRule="auto"/>
              <w:ind w:left="936" w:hanging="360"/>
              <w:rPr>
                <w:rFonts w:ascii="Times New Roman" w:hAnsi="Times New Roman"/>
                <w:b/>
                <w:spacing w:val="-2"/>
                <w:sz w:val="22"/>
                <w:szCs w:val="22"/>
              </w:rPr>
            </w:pPr>
            <w:r w:rsidRPr="007F1DBD">
              <w:rPr>
                <w:rFonts w:ascii="Times New Roman" w:hAnsi="Times New Roman"/>
                <w:b/>
                <w:sz w:val="22"/>
                <w:szCs w:val="22"/>
              </w:rPr>
              <w:t>Complexity</w:t>
            </w:r>
          </w:p>
        </w:tc>
        <w:tc>
          <w:tcPr>
            <w:tcW w:w="5310" w:type="dxa"/>
            <w:vAlign w:val="center"/>
          </w:tcPr>
          <w:p w:rsidR="001B18A7" w:rsidRPr="007F1DBD" w:rsidRDefault="001B18A7" w:rsidP="00BA620C">
            <w:pPr>
              <w:spacing w:before="120" w:after="120" w:line="276" w:lineRule="auto"/>
              <w:rPr>
                <w:spacing w:val="-2"/>
                <w:sz w:val="22"/>
                <w:szCs w:val="22"/>
              </w:rPr>
            </w:pPr>
          </w:p>
        </w:tc>
      </w:tr>
      <w:tr w:rsidR="001B18A7" w:rsidRPr="007F1DBD" w:rsidTr="00BA620C">
        <w:trPr>
          <w:cantSplit/>
          <w:trHeight w:val="699"/>
        </w:trPr>
        <w:tc>
          <w:tcPr>
            <w:tcW w:w="3780" w:type="dxa"/>
            <w:shd w:val="clear" w:color="auto" w:fill="F2F7FC"/>
            <w:vAlign w:val="center"/>
          </w:tcPr>
          <w:p w:rsidR="001B18A7" w:rsidRPr="007F1DBD" w:rsidRDefault="001B18A7" w:rsidP="00BA620C">
            <w:pPr>
              <w:pStyle w:val="List"/>
              <w:tabs>
                <w:tab w:val="left" w:pos="864"/>
                <w:tab w:val="num" w:pos="936"/>
              </w:tabs>
              <w:spacing w:line="276" w:lineRule="auto"/>
              <w:ind w:left="936" w:hanging="360"/>
              <w:rPr>
                <w:rFonts w:ascii="Times New Roman" w:hAnsi="Times New Roman"/>
                <w:b/>
                <w:spacing w:val="-2"/>
                <w:sz w:val="22"/>
                <w:szCs w:val="22"/>
              </w:rPr>
            </w:pPr>
            <w:r w:rsidRPr="007F1DBD">
              <w:rPr>
                <w:rFonts w:ascii="Times New Roman" w:hAnsi="Times New Roman"/>
                <w:b/>
                <w:spacing w:val="-2"/>
                <w:sz w:val="22"/>
                <w:szCs w:val="22"/>
              </w:rPr>
              <w:t>Methods/Technology</w:t>
            </w:r>
          </w:p>
        </w:tc>
        <w:tc>
          <w:tcPr>
            <w:tcW w:w="5310" w:type="dxa"/>
            <w:vAlign w:val="center"/>
          </w:tcPr>
          <w:p w:rsidR="001B18A7" w:rsidRPr="007F1DBD" w:rsidRDefault="001B18A7" w:rsidP="00BA620C">
            <w:pPr>
              <w:spacing w:before="120" w:after="120" w:line="276" w:lineRule="auto"/>
              <w:rPr>
                <w:spacing w:val="-2"/>
                <w:sz w:val="22"/>
                <w:szCs w:val="22"/>
              </w:rPr>
            </w:pPr>
          </w:p>
        </w:tc>
      </w:tr>
      <w:tr w:rsidR="001B18A7" w:rsidRPr="007F1DBD" w:rsidTr="00BA620C">
        <w:trPr>
          <w:cantSplit/>
          <w:trHeight w:val="699"/>
        </w:trPr>
        <w:tc>
          <w:tcPr>
            <w:tcW w:w="3780" w:type="dxa"/>
            <w:shd w:val="clear" w:color="auto" w:fill="F2F7FC"/>
            <w:vAlign w:val="center"/>
          </w:tcPr>
          <w:p w:rsidR="001B18A7" w:rsidRPr="007F1DBD" w:rsidRDefault="001B18A7" w:rsidP="00BA620C">
            <w:pPr>
              <w:pStyle w:val="List"/>
              <w:tabs>
                <w:tab w:val="left" w:pos="864"/>
                <w:tab w:val="num" w:pos="936"/>
              </w:tabs>
              <w:spacing w:line="276" w:lineRule="auto"/>
              <w:ind w:left="936" w:hanging="360"/>
              <w:rPr>
                <w:b/>
                <w:sz w:val="22"/>
                <w:szCs w:val="22"/>
              </w:rPr>
            </w:pPr>
            <w:r w:rsidRPr="007F1DBD">
              <w:rPr>
                <w:rFonts w:ascii="Times New Roman" w:hAnsi="Times New Roman"/>
                <w:b/>
                <w:spacing w:val="-2"/>
                <w:sz w:val="22"/>
                <w:szCs w:val="22"/>
              </w:rPr>
              <w:t>Physical Production Rate</w:t>
            </w:r>
          </w:p>
        </w:tc>
        <w:tc>
          <w:tcPr>
            <w:tcW w:w="5310" w:type="dxa"/>
            <w:vAlign w:val="center"/>
          </w:tcPr>
          <w:p w:rsidR="001B18A7" w:rsidRPr="007F1DBD" w:rsidRDefault="001B18A7" w:rsidP="00BA620C">
            <w:pPr>
              <w:spacing w:before="120" w:after="120" w:line="276" w:lineRule="auto"/>
              <w:rPr>
                <w:spacing w:val="-2"/>
                <w:sz w:val="22"/>
                <w:szCs w:val="22"/>
              </w:rPr>
            </w:pPr>
          </w:p>
        </w:tc>
      </w:tr>
    </w:tbl>
    <w:p w:rsidR="001B18A7" w:rsidRPr="007F1DBD" w:rsidRDefault="001B18A7" w:rsidP="001B18A7">
      <w:pPr>
        <w:spacing w:line="276" w:lineRule="auto"/>
      </w:pPr>
    </w:p>
    <w:p w:rsidR="001B18A7" w:rsidRPr="007F1DBD" w:rsidRDefault="001B18A7" w:rsidP="001B18A7">
      <w:pPr>
        <w:spacing w:line="276" w:lineRule="auto"/>
        <w:rPr>
          <w:i/>
          <w:iCs/>
        </w:rPr>
      </w:pPr>
      <w:r w:rsidRPr="007F1DBD">
        <w:rPr>
          <w:i/>
          <w:iCs/>
        </w:rPr>
        <w:t>**Reference Letters should be attached with the forms.</w:t>
      </w:r>
    </w:p>
    <w:p w:rsidR="001B18A7" w:rsidRPr="007F1DBD" w:rsidRDefault="001B18A7" w:rsidP="001B18A7">
      <w:pPr>
        <w:spacing w:line="276" w:lineRule="auto"/>
      </w:pPr>
    </w:p>
    <w:p w:rsidR="001B18A7" w:rsidRPr="007F1DBD" w:rsidRDefault="001B18A7" w:rsidP="001B18A7">
      <w:pPr>
        <w:spacing w:line="276" w:lineRule="auto"/>
      </w:pPr>
      <w:r w:rsidRPr="007F1DBD">
        <w:tab/>
      </w:r>
    </w:p>
    <w:p w:rsidR="001B18A7" w:rsidRPr="007F1DBD" w:rsidRDefault="001B18A7" w:rsidP="001B18A7">
      <w:pPr>
        <w:pStyle w:val="Subtitle"/>
        <w:spacing w:line="276" w:lineRule="auto"/>
        <w:ind w:left="180" w:right="288"/>
        <w:rPr>
          <w:rFonts w:cs="Arial"/>
        </w:rPr>
      </w:pPr>
    </w:p>
    <w:p w:rsidR="00BE676B" w:rsidRPr="007F1DBD" w:rsidRDefault="00BE676B" w:rsidP="001B18A7">
      <w:pPr>
        <w:pStyle w:val="Heading2"/>
        <w:rPr>
          <w:rFonts w:ascii="Times New Roman" w:hAnsi="Times New Roman"/>
        </w:rPr>
      </w:pPr>
    </w:p>
    <w:p w:rsidR="008D423F" w:rsidRPr="007F1DBD" w:rsidRDefault="008D423F" w:rsidP="008F4052">
      <w:pPr>
        <w:spacing w:line="276" w:lineRule="auto"/>
        <w:rPr>
          <w:i/>
          <w:iCs/>
        </w:rPr>
        <w:sectPr w:rsidR="008D423F" w:rsidRPr="007F1DBD" w:rsidSect="005A7EB0">
          <w:headerReference w:type="default" r:id="rId29"/>
          <w:pgSz w:w="11907" w:h="16840" w:code="9"/>
          <w:pgMar w:top="1170" w:right="927" w:bottom="1440" w:left="1701" w:header="680" w:footer="680" w:gutter="0"/>
          <w:cols w:space="720"/>
        </w:sectPr>
      </w:pPr>
    </w:p>
    <w:p w:rsidR="007B586E" w:rsidRPr="007F1DBD" w:rsidRDefault="007B586E" w:rsidP="006247D1">
      <w:pPr>
        <w:pStyle w:val="Subtitle"/>
        <w:spacing w:line="276" w:lineRule="auto"/>
        <w:ind w:left="180" w:right="288"/>
        <w:rPr>
          <w:rFonts w:cs="Arial"/>
        </w:rPr>
      </w:pPr>
      <w:bookmarkStart w:id="521" w:name="_Toc235671251"/>
      <w:r w:rsidRPr="007F1DBD">
        <w:rPr>
          <w:rFonts w:cs="Arial"/>
        </w:rPr>
        <w:lastRenderedPageBreak/>
        <w:t xml:space="preserve">Section V - </w:t>
      </w:r>
      <w:r w:rsidRPr="007F1DBD">
        <w:t>Eligible Countries</w:t>
      </w:r>
      <w:bookmarkEnd w:id="521"/>
    </w:p>
    <w:p w:rsidR="0027301D" w:rsidRPr="007F1DBD" w:rsidRDefault="0027301D" w:rsidP="006247D1">
      <w:pPr>
        <w:spacing w:line="276" w:lineRule="auto"/>
        <w:jc w:val="center"/>
        <w:rPr>
          <w:b/>
        </w:rPr>
      </w:pPr>
      <w:r w:rsidRPr="007F1DBD">
        <w:rPr>
          <w:b/>
        </w:rPr>
        <w:t>Eligibility for the Provision of Works in Public Procurement</w:t>
      </w:r>
    </w:p>
    <w:p w:rsidR="003F40BE" w:rsidRPr="007F1DBD" w:rsidRDefault="003F40BE" w:rsidP="006247D1">
      <w:pPr>
        <w:spacing w:before="120" w:after="120" w:line="276" w:lineRule="auto"/>
        <w:ind w:left="709" w:hanging="709"/>
      </w:pPr>
      <w:r w:rsidRPr="007F1DBD">
        <w:t>1.</w:t>
      </w:r>
      <w:r w:rsidRPr="007F1DBD">
        <w:tab/>
        <w:t xml:space="preserve">The Government of the Maldives permits firms and individuals from all countries to offer works for </w:t>
      </w:r>
      <w:proofErr w:type="spellStart"/>
      <w:r w:rsidRPr="007F1DBD">
        <w:t>publically</w:t>
      </w:r>
      <w:proofErr w:type="spellEnd"/>
      <w:r w:rsidRPr="007F1DBD">
        <w:t xml:space="preserve"> funded contracts. </w:t>
      </w:r>
    </w:p>
    <w:p w:rsidR="003F40BE" w:rsidRPr="007F1DBD" w:rsidRDefault="003F40BE" w:rsidP="006247D1">
      <w:pPr>
        <w:pStyle w:val="BodyTextIndent2"/>
        <w:spacing w:before="120" w:after="120" w:line="276" w:lineRule="auto"/>
        <w:jc w:val="both"/>
        <w:rPr>
          <w:rFonts w:ascii="Times New Roman" w:hAnsi="Times New Roman"/>
          <w:sz w:val="24"/>
          <w:szCs w:val="24"/>
        </w:rPr>
      </w:pPr>
      <w:r w:rsidRPr="007F1DBD">
        <w:rPr>
          <w:rFonts w:ascii="Times New Roman" w:hAnsi="Times New Roman"/>
          <w:sz w:val="24"/>
          <w:szCs w:val="24"/>
        </w:rPr>
        <w:t>2.</w:t>
      </w:r>
      <w:r w:rsidRPr="007F1DBD">
        <w:rPr>
          <w:rFonts w:ascii="Times New Roman" w:hAnsi="Times New Roman"/>
          <w:sz w:val="24"/>
          <w:szCs w:val="24"/>
        </w:rPr>
        <w:tab/>
        <w:t>As an exception, firms of a Country or goods manufactured in a Country may be excluded if:</w:t>
      </w:r>
    </w:p>
    <w:p w:rsidR="003F40BE" w:rsidRPr="007F1DBD" w:rsidRDefault="003F40BE" w:rsidP="006247D1">
      <w:pPr>
        <w:pStyle w:val="BodyTextIndent"/>
        <w:spacing w:before="120" w:after="120" w:line="276" w:lineRule="auto"/>
        <w:ind w:left="1440" w:hanging="720"/>
        <w:rPr>
          <w:rFonts w:ascii="Times New Roman" w:hAnsi="Times New Roman" w:cs="Times New Roman"/>
          <w:sz w:val="24"/>
        </w:rPr>
      </w:pPr>
      <w:r w:rsidRPr="007F1DBD">
        <w:rPr>
          <w:rFonts w:ascii="Times New Roman" w:hAnsi="Times New Roman" w:cs="Times New Roman"/>
          <w:sz w:val="24"/>
        </w:rPr>
        <w:t>i)</w:t>
      </w:r>
      <w:r w:rsidRPr="007F1DBD">
        <w:rPr>
          <w:rFonts w:ascii="Times New Roman" w:hAnsi="Times New Roman" w:cs="Times New Roman"/>
          <w:sz w:val="24"/>
        </w:rPr>
        <w:tab/>
        <w:t xml:space="preserve">as a matter of law or official regulation, the Republic of Maldives prohibits commercial relations with that Country, or </w:t>
      </w:r>
    </w:p>
    <w:p w:rsidR="003F40BE" w:rsidRPr="007F1DBD" w:rsidRDefault="003F40BE" w:rsidP="006247D1">
      <w:pPr>
        <w:pStyle w:val="BodyTextIndent"/>
        <w:spacing w:before="120" w:after="120" w:line="276" w:lineRule="auto"/>
        <w:ind w:left="1440" w:hanging="720"/>
        <w:rPr>
          <w:rFonts w:ascii="Times New Roman" w:hAnsi="Times New Roman" w:cs="Times New Roman"/>
          <w:sz w:val="24"/>
        </w:rPr>
      </w:pPr>
      <w:r w:rsidRPr="007F1DBD">
        <w:rPr>
          <w:rFonts w:ascii="Times New Roman" w:hAnsi="Times New Roman" w:cs="Times New Roman"/>
          <w:sz w:val="24"/>
        </w:rPr>
        <w:t>ii)</w:t>
      </w:r>
      <w:r w:rsidRPr="007F1DBD">
        <w:rPr>
          <w:rFonts w:ascii="Times New Roman" w:hAnsi="Times New Roman" w:cs="Times New Roman"/>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7F1DBD" w:rsidRDefault="003F40BE" w:rsidP="006247D1">
      <w:pPr>
        <w:spacing w:before="120" w:after="120" w:line="276" w:lineRule="auto"/>
        <w:ind w:left="720" w:hanging="720"/>
        <w:jc w:val="both"/>
      </w:pPr>
      <w:r w:rsidRPr="007F1DBD">
        <w:t>2.</w:t>
      </w:r>
      <w:r w:rsidRPr="007F1DBD">
        <w:tab/>
        <w:t>For the information of Tenderers, at the present time firms, goods, works and services from the following countries are excluded from this tendering:</w:t>
      </w:r>
    </w:p>
    <w:p w:rsidR="003F40BE" w:rsidRPr="007F1DBD" w:rsidRDefault="003F40BE" w:rsidP="009E6AC2">
      <w:pPr>
        <w:spacing w:before="120" w:after="120" w:line="276" w:lineRule="auto"/>
        <w:ind w:left="720" w:hanging="720"/>
        <w:rPr>
          <w:b/>
        </w:rPr>
      </w:pPr>
      <w:r w:rsidRPr="007F1DBD">
        <w:tab/>
      </w:r>
      <w:r w:rsidRPr="007F1DBD">
        <w:rPr>
          <w:b/>
        </w:rPr>
        <w:t xml:space="preserve">No countries at excluded from tendering.  </w:t>
      </w:r>
      <w:r w:rsidRPr="007F1DBD">
        <w:rPr>
          <w:b/>
        </w:rPr>
        <w:br/>
      </w:r>
    </w:p>
    <w:p w:rsidR="007B586E" w:rsidRPr="007F1DBD" w:rsidRDefault="007B586E" w:rsidP="006247D1">
      <w:pPr>
        <w:spacing w:line="276" w:lineRule="auto"/>
      </w:pPr>
    </w:p>
    <w:p w:rsidR="00E04089" w:rsidRPr="007F1DBD" w:rsidRDefault="00E04089" w:rsidP="006247D1">
      <w:pPr>
        <w:pStyle w:val="Part"/>
        <w:spacing w:line="276" w:lineRule="auto"/>
        <w:sectPr w:rsidR="00E04089" w:rsidRPr="007F1DBD" w:rsidSect="002C49C8">
          <w:pgSz w:w="11907" w:h="16840" w:code="9"/>
          <w:pgMar w:top="1474" w:right="1440" w:bottom="1440" w:left="1701" w:header="680" w:footer="680" w:gutter="0"/>
          <w:cols w:space="720"/>
        </w:sectPr>
      </w:pPr>
    </w:p>
    <w:p w:rsidR="00340ED0" w:rsidRPr="007F1DBD" w:rsidRDefault="00340ED0" w:rsidP="006247D1">
      <w:pPr>
        <w:pStyle w:val="Part"/>
        <w:spacing w:before="480" w:line="276" w:lineRule="auto"/>
      </w:pPr>
    </w:p>
    <w:p w:rsidR="00340ED0" w:rsidRPr="007F1DBD" w:rsidRDefault="00340ED0" w:rsidP="006247D1">
      <w:pPr>
        <w:pStyle w:val="Part"/>
        <w:spacing w:before="480" w:line="276" w:lineRule="auto"/>
      </w:pPr>
    </w:p>
    <w:p w:rsidR="00340ED0" w:rsidRPr="007F1DBD" w:rsidRDefault="00340ED0" w:rsidP="006247D1">
      <w:pPr>
        <w:pStyle w:val="Part"/>
        <w:spacing w:before="480" w:line="276" w:lineRule="auto"/>
      </w:pPr>
    </w:p>
    <w:p w:rsidR="007B586E" w:rsidRPr="007F1DBD" w:rsidRDefault="007B586E" w:rsidP="006247D1">
      <w:pPr>
        <w:pStyle w:val="Part"/>
        <w:spacing w:before="0" w:line="276" w:lineRule="auto"/>
      </w:pPr>
      <w:bookmarkStart w:id="522" w:name="_Toc235671252"/>
      <w:bookmarkStart w:id="523" w:name="_GoBack"/>
      <w:r w:rsidRPr="007F1DBD">
        <w:t xml:space="preserve">PART 2 – </w:t>
      </w:r>
      <w:r w:rsidR="00283744" w:rsidRPr="007F1DBD">
        <w:t>Employer</w:t>
      </w:r>
      <w:r w:rsidRPr="007F1DBD">
        <w:t>’s Requirements</w:t>
      </w:r>
      <w:bookmarkEnd w:id="522"/>
    </w:p>
    <w:bookmarkEnd w:id="523"/>
    <w:p w:rsidR="007B586E" w:rsidRPr="007F1DBD" w:rsidRDefault="007B586E" w:rsidP="006247D1">
      <w:pPr>
        <w:spacing w:line="276" w:lineRule="auto"/>
      </w:pPr>
    </w:p>
    <w:p w:rsidR="007B586E" w:rsidRPr="007F1DBD" w:rsidRDefault="007B586E" w:rsidP="006247D1">
      <w:pPr>
        <w:spacing w:line="276" w:lineRule="auto"/>
      </w:pPr>
    </w:p>
    <w:p w:rsidR="00E04089" w:rsidRPr="007F1DBD" w:rsidRDefault="00E04089" w:rsidP="006247D1">
      <w:pPr>
        <w:pStyle w:val="Subtitle"/>
        <w:spacing w:line="276" w:lineRule="auto"/>
        <w:ind w:left="180" w:right="288"/>
        <w:rPr>
          <w:rFonts w:cs="Arial"/>
        </w:rPr>
        <w:sectPr w:rsidR="00E04089" w:rsidRPr="007F1DBD" w:rsidSect="002C49C8">
          <w:pgSz w:w="11907" w:h="16840" w:code="9"/>
          <w:pgMar w:top="1474" w:right="1440" w:bottom="1440" w:left="1701" w:header="680" w:footer="680" w:gutter="0"/>
          <w:cols w:space="720"/>
        </w:sectPr>
      </w:pPr>
    </w:p>
    <w:p w:rsidR="007B586E" w:rsidRPr="007F1DBD" w:rsidRDefault="007B586E" w:rsidP="006247D1">
      <w:pPr>
        <w:pStyle w:val="Subtitle"/>
        <w:spacing w:line="276" w:lineRule="auto"/>
        <w:ind w:left="180" w:right="288"/>
        <w:rPr>
          <w:rFonts w:cs="Arial"/>
        </w:rPr>
      </w:pPr>
    </w:p>
    <w:p w:rsidR="00E04089" w:rsidRPr="007F1DBD" w:rsidRDefault="007B586E" w:rsidP="0037269C">
      <w:pPr>
        <w:pStyle w:val="Subtitle"/>
        <w:spacing w:line="276" w:lineRule="auto"/>
        <w:ind w:left="180" w:right="288"/>
        <w:rPr>
          <w:rFonts w:cs="Arial"/>
        </w:rPr>
        <w:sectPr w:rsidR="00E04089" w:rsidRPr="007F1DBD" w:rsidSect="002C49C8">
          <w:pgSz w:w="11907" w:h="16840" w:code="9"/>
          <w:pgMar w:top="1474" w:right="1440" w:bottom="1440" w:left="1701" w:header="680" w:footer="680" w:gutter="0"/>
          <w:cols w:space="720"/>
        </w:sectPr>
      </w:pPr>
      <w:bookmarkStart w:id="524" w:name="_Toc235671254"/>
      <w:r w:rsidRPr="007F1DBD">
        <w:t>3 –</w:t>
      </w:r>
      <w:r w:rsidR="0037269C" w:rsidRPr="007F1DBD">
        <w:t xml:space="preserve"> </w:t>
      </w:r>
      <w:r w:rsidR="00CE4EB9" w:rsidRPr="007F1DBD">
        <w:t>Contract</w:t>
      </w:r>
      <w:bookmarkStart w:id="525" w:name="_Toc87070116"/>
      <w:bookmarkEnd w:id="524"/>
    </w:p>
    <w:p w:rsidR="00BA620C" w:rsidRPr="007F1DBD" w:rsidRDefault="00BA620C" w:rsidP="00BA620C">
      <w:pPr>
        <w:pStyle w:val="Part"/>
        <w:spacing w:line="276" w:lineRule="auto"/>
      </w:pPr>
      <w:bookmarkStart w:id="526" w:name="_Toc442612318"/>
      <w:bookmarkStart w:id="527" w:name="_Toc454783533"/>
      <w:bookmarkStart w:id="528" w:name="_Toc454783843"/>
      <w:bookmarkStart w:id="529" w:name="_Toc454784156"/>
      <w:bookmarkStart w:id="530" w:name="_Hlt162245353"/>
      <w:bookmarkStart w:id="531" w:name="_Toc164583189"/>
      <w:bookmarkStart w:id="532" w:name="_Toc41971250"/>
      <w:bookmarkEnd w:id="525"/>
      <w:r w:rsidRPr="007F1DBD">
        <w:lastRenderedPageBreak/>
        <w:t xml:space="preserve">Section </w:t>
      </w:r>
      <w:bookmarkStart w:id="533" w:name="_Hlt162335205"/>
      <w:bookmarkEnd w:id="533"/>
      <w:r w:rsidRPr="007F1DBD">
        <w:t>VIII - General Conditions of Contract</w:t>
      </w:r>
      <w:bookmarkEnd w:id="526"/>
      <w:bookmarkEnd w:id="527"/>
      <w:bookmarkEnd w:id="528"/>
      <w:bookmarkEnd w:id="529"/>
    </w:p>
    <w:p w:rsidR="00BA620C" w:rsidRPr="007F1DBD" w:rsidRDefault="00BA620C" w:rsidP="00BA620C">
      <w:pPr>
        <w:pStyle w:val="Heading1"/>
        <w:numPr>
          <w:ilvl w:val="12"/>
          <w:numId w:val="0"/>
        </w:numPr>
      </w:pPr>
    </w:p>
    <w:p w:rsidR="00BA620C" w:rsidRPr="007F1DBD" w:rsidRDefault="00BA620C" w:rsidP="00BA620C">
      <w:pPr>
        <w:numPr>
          <w:ilvl w:val="12"/>
          <w:numId w:val="0"/>
        </w:numPr>
      </w:pPr>
    </w:p>
    <w:p w:rsidR="00BA620C" w:rsidRPr="007F1DBD" w:rsidRDefault="00BA620C" w:rsidP="00BA620C">
      <w:pPr>
        <w:numPr>
          <w:ilvl w:val="12"/>
          <w:numId w:val="0"/>
        </w:numPr>
        <w:jc w:val="center"/>
        <w:rPr>
          <w:b/>
          <w:sz w:val="28"/>
          <w:szCs w:val="28"/>
        </w:rPr>
      </w:pPr>
      <w:r w:rsidRPr="007F1DBD">
        <w:rPr>
          <w:b/>
          <w:sz w:val="28"/>
          <w:szCs w:val="28"/>
        </w:rPr>
        <w:t>Table of Clauses</w:t>
      </w:r>
    </w:p>
    <w:bookmarkStart w:id="534" w:name="_Hlt162678404"/>
    <w:bookmarkEnd w:id="530"/>
    <w:bookmarkEnd w:id="531"/>
    <w:bookmarkEnd w:id="534"/>
    <w:p w:rsidR="00BA620C" w:rsidRPr="007F1DBD" w:rsidRDefault="00BA620C" w:rsidP="00BA620C">
      <w:pPr>
        <w:pStyle w:val="TOC1"/>
        <w:rPr>
          <w:rFonts w:ascii="Calibri" w:hAnsi="Calibri" w:cs="Arial"/>
          <w:b w:val="0"/>
        </w:rPr>
      </w:pPr>
      <w:r w:rsidRPr="007F1DBD">
        <w:rPr>
          <w:noProof/>
        </w:rPr>
        <w:fldChar w:fldCharType="begin"/>
      </w:r>
      <w:r w:rsidRPr="007F1DBD">
        <w:instrText xml:space="preserve"> TOC \h \z \t "Heading 2,1,Heading 3,2" </w:instrText>
      </w:r>
      <w:r w:rsidRPr="007F1DBD">
        <w:rPr>
          <w:noProof/>
        </w:rPr>
        <w:fldChar w:fldCharType="separate"/>
      </w:r>
      <w:hyperlink w:anchor="_Toc454738304" w:history="1">
        <w:r w:rsidRPr="007F1DBD">
          <w:rPr>
            <w:rStyle w:val="Hyperlink"/>
            <w:color w:val="auto"/>
          </w:rPr>
          <w:t>A.  General Provisions</w:t>
        </w:r>
        <w:r w:rsidRPr="007F1DBD">
          <w:rPr>
            <w:webHidden/>
          </w:rPr>
          <w:tab/>
        </w:r>
        <w:r w:rsidRPr="007F1DBD">
          <w:rPr>
            <w:webHidden/>
          </w:rPr>
          <w:fldChar w:fldCharType="begin"/>
        </w:r>
        <w:r w:rsidRPr="007F1DBD">
          <w:rPr>
            <w:webHidden/>
          </w:rPr>
          <w:instrText xml:space="preserve"> PAGEREF _Toc454738304 \h </w:instrText>
        </w:r>
        <w:r w:rsidRPr="007F1DBD">
          <w:rPr>
            <w:webHidden/>
          </w:rPr>
        </w:r>
        <w:r w:rsidRPr="007F1DBD">
          <w:rPr>
            <w:webHidden/>
          </w:rPr>
          <w:fldChar w:fldCharType="separate"/>
        </w:r>
        <w:r w:rsidRPr="007F1DBD">
          <w:rPr>
            <w:webHidden/>
          </w:rPr>
          <w:t>79</w:t>
        </w:r>
        <w:r w:rsidRPr="007F1DBD">
          <w:rPr>
            <w:webHidden/>
          </w:rPr>
          <w:fldChar w:fldCharType="end"/>
        </w:r>
      </w:hyperlink>
    </w:p>
    <w:p w:rsidR="00BA620C" w:rsidRPr="007F1DBD" w:rsidRDefault="0037269C" w:rsidP="00BA620C">
      <w:pPr>
        <w:pStyle w:val="TOC2"/>
        <w:rPr>
          <w:rFonts w:ascii="Calibri" w:hAnsi="Calibri" w:cs="Arial"/>
        </w:rPr>
      </w:pPr>
      <w:hyperlink w:anchor="_Toc454738305" w:history="1">
        <w:r w:rsidR="00BA620C" w:rsidRPr="007F1DBD">
          <w:rPr>
            <w:rStyle w:val="Hyperlink"/>
            <w:color w:val="auto"/>
          </w:rPr>
          <w:t>1.1</w:t>
        </w:r>
        <w:r w:rsidR="00BA620C" w:rsidRPr="007F1DBD">
          <w:rPr>
            <w:rFonts w:ascii="Calibri" w:hAnsi="Calibri" w:cs="Arial"/>
          </w:rPr>
          <w:tab/>
        </w:r>
        <w:r w:rsidR="00BA620C" w:rsidRPr="007F1DBD">
          <w:rPr>
            <w:rStyle w:val="Hyperlink"/>
            <w:color w:val="auto"/>
          </w:rPr>
          <w:t>Definitions</w:t>
        </w:r>
        <w:r w:rsidR="00BA620C" w:rsidRPr="007F1DBD">
          <w:rPr>
            <w:webHidden/>
          </w:rPr>
          <w:tab/>
        </w:r>
        <w:r w:rsidR="00BA620C" w:rsidRPr="007F1DBD">
          <w:rPr>
            <w:webHidden/>
          </w:rPr>
          <w:fldChar w:fldCharType="begin"/>
        </w:r>
        <w:r w:rsidR="00BA620C" w:rsidRPr="007F1DBD">
          <w:rPr>
            <w:webHidden/>
          </w:rPr>
          <w:instrText xml:space="preserve"> PAGEREF _Toc454738305 \h </w:instrText>
        </w:r>
        <w:r w:rsidR="00BA620C" w:rsidRPr="007F1DBD">
          <w:rPr>
            <w:webHidden/>
          </w:rPr>
        </w:r>
        <w:r w:rsidR="00BA620C" w:rsidRPr="007F1DBD">
          <w:rPr>
            <w:webHidden/>
          </w:rPr>
          <w:fldChar w:fldCharType="separate"/>
        </w:r>
        <w:r w:rsidR="00BA620C" w:rsidRPr="007F1DBD">
          <w:rPr>
            <w:webHidden/>
          </w:rPr>
          <w:t>79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06" w:history="1">
        <w:r w:rsidR="00BA620C" w:rsidRPr="007F1DBD">
          <w:rPr>
            <w:rStyle w:val="Hyperlink"/>
            <w:color w:val="auto"/>
          </w:rPr>
          <w:t>1.2</w:t>
        </w:r>
        <w:r w:rsidR="00BA620C" w:rsidRPr="007F1DBD">
          <w:rPr>
            <w:rFonts w:ascii="Calibri" w:hAnsi="Calibri" w:cs="Arial"/>
          </w:rPr>
          <w:tab/>
        </w:r>
        <w:r w:rsidR="00BA620C" w:rsidRPr="007F1DBD">
          <w:rPr>
            <w:rStyle w:val="Hyperlink"/>
            <w:color w:val="auto"/>
          </w:rPr>
          <w:t>Applicable Law</w:t>
        </w:r>
        <w:r w:rsidR="00BA620C" w:rsidRPr="007F1DBD">
          <w:rPr>
            <w:webHidden/>
          </w:rPr>
          <w:tab/>
        </w:r>
        <w:r w:rsidR="00BA620C" w:rsidRPr="007F1DBD">
          <w:rPr>
            <w:webHidden/>
          </w:rPr>
          <w:fldChar w:fldCharType="begin"/>
        </w:r>
        <w:r w:rsidR="00BA620C" w:rsidRPr="007F1DBD">
          <w:rPr>
            <w:webHidden/>
          </w:rPr>
          <w:instrText xml:space="preserve"> PAGEREF _Toc454738306 \h </w:instrText>
        </w:r>
        <w:r w:rsidR="00BA620C" w:rsidRPr="007F1DBD">
          <w:rPr>
            <w:webHidden/>
          </w:rPr>
        </w:r>
        <w:r w:rsidR="00BA620C" w:rsidRPr="007F1DBD">
          <w:rPr>
            <w:webHidden/>
          </w:rPr>
          <w:fldChar w:fldCharType="separate"/>
        </w:r>
        <w:r w:rsidR="00BA620C" w:rsidRPr="007F1DBD">
          <w:rPr>
            <w:webHidden/>
          </w:rPr>
          <w:t>80</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07" w:history="1">
        <w:r w:rsidR="00BA620C" w:rsidRPr="007F1DBD">
          <w:rPr>
            <w:rStyle w:val="Hyperlink"/>
            <w:color w:val="auto"/>
          </w:rPr>
          <w:t>1.3</w:t>
        </w:r>
        <w:r w:rsidR="00BA620C" w:rsidRPr="007F1DBD">
          <w:rPr>
            <w:rFonts w:ascii="Calibri" w:hAnsi="Calibri" w:cs="Arial"/>
          </w:rPr>
          <w:tab/>
        </w:r>
        <w:r w:rsidR="00BA620C" w:rsidRPr="007F1DBD">
          <w:rPr>
            <w:rStyle w:val="Hyperlink"/>
            <w:color w:val="auto"/>
          </w:rPr>
          <w:t>Language</w:t>
        </w:r>
        <w:r w:rsidR="00BA620C" w:rsidRPr="007F1DBD">
          <w:rPr>
            <w:webHidden/>
          </w:rPr>
          <w:tab/>
        </w:r>
        <w:r w:rsidR="00BA620C" w:rsidRPr="007F1DBD">
          <w:rPr>
            <w:webHidden/>
          </w:rPr>
          <w:fldChar w:fldCharType="begin"/>
        </w:r>
        <w:r w:rsidR="00BA620C" w:rsidRPr="007F1DBD">
          <w:rPr>
            <w:webHidden/>
          </w:rPr>
          <w:instrText xml:space="preserve"> PAGEREF _Toc454738307 \h </w:instrText>
        </w:r>
        <w:r w:rsidR="00BA620C" w:rsidRPr="007F1DBD">
          <w:rPr>
            <w:webHidden/>
          </w:rPr>
        </w:r>
        <w:r w:rsidR="00BA620C" w:rsidRPr="007F1DBD">
          <w:rPr>
            <w:webHidden/>
          </w:rPr>
          <w:fldChar w:fldCharType="separate"/>
        </w:r>
        <w:r w:rsidR="00BA620C" w:rsidRPr="007F1DBD">
          <w:rPr>
            <w:webHidden/>
          </w:rPr>
          <w:t>80</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08" w:history="1">
        <w:r w:rsidR="00BA620C" w:rsidRPr="007F1DBD">
          <w:rPr>
            <w:rStyle w:val="Hyperlink"/>
            <w:color w:val="auto"/>
          </w:rPr>
          <w:t>1.4</w:t>
        </w:r>
        <w:r w:rsidR="00BA620C" w:rsidRPr="007F1DBD">
          <w:rPr>
            <w:rFonts w:ascii="Calibri" w:hAnsi="Calibri" w:cs="Arial"/>
          </w:rPr>
          <w:tab/>
        </w:r>
        <w:r w:rsidR="00BA620C" w:rsidRPr="007F1DBD">
          <w:rPr>
            <w:rStyle w:val="Hyperlink"/>
            <w:color w:val="auto"/>
          </w:rPr>
          <w:t>Notices</w:t>
        </w:r>
        <w:r w:rsidR="00BA620C" w:rsidRPr="007F1DBD">
          <w:rPr>
            <w:webHidden/>
          </w:rPr>
          <w:tab/>
        </w:r>
        <w:r w:rsidR="00BA620C" w:rsidRPr="007F1DBD">
          <w:rPr>
            <w:webHidden/>
          </w:rPr>
          <w:fldChar w:fldCharType="begin"/>
        </w:r>
        <w:r w:rsidR="00BA620C" w:rsidRPr="007F1DBD">
          <w:rPr>
            <w:webHidden/>
          </w:rPr>
          <w:instrText xml:space="preserve"> PAGEREF _Toc454738308 \h </w:instrText>
        </w:r>
        <w:r w:rsidR="00BA620C" w:rsidRPr="007F1DBD">
          <w:rPr>
            <w:webHidden/>
          </w:rPr>
        </w:r>
        <w:r w:rsidR="00BA620C" w:rsidRPr="007F1DBD">
          <w:rPr>
            <w:webHidden/>
          </w:rPr>
          <w:fldChar w:fldCharType="separate"/>
        </w:r>
        <w:r w:rsidR="00BA620C" w:rsidRPr="007F1DBD">
          <w:rPr>
            <w:webHidden/>
          </w:rPr>
          <w:t>80</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09" w:history="1">
        <w:r w:rsidR="00BA620C" w:rsidRPr="007F1DBD">
          <w:rPr>
            <w:rStyle w:val="Hyperlink"/>
            <w:color w:val="auto"/>
          </w:rPr>
          <w:t>1.5</w:t>
        </w:r>
        <w:r w:rsidR="00BA620C" w:rsidRPr="007F1DBD">
          <w:rPr>
            <w:rFonts w:ascii="Calibri" w:hAnsi="Calibri" w:cs="Arial"/>
          </w:rPr>
          <w:tab/>
        </w:r>
        <w:r w:rsidR="00BA620C" w:rsidRPr="007F1DBD">
          <w:rPr>
            <w:rStyle w:val="Hyperlink"/>
            <w:color w:val="auto"/>
          </w:rPr>
          <w:t>Location</w:t>
        </w:r>
        <w:r w:rsidR="00BA620C" w:rsidRPr="007F1DBD">
          <w:rPr>
            <w:webHidden/>
          </w:rPr>
          <w:tab/>
        </w:r>
        <w:r w:rsidR="00BA620C" w:rsidRPr="007F1DBD">
          <w:rPr>
            <w:webHidden/>
          </w:rPr>
          <w:fldChar w:fldCharType="begin"/>
        </w:r>
        <w:r w:rsidR="00BA620C" w:rsidRPr="007F1DBD">
          <w:rPr>
            <w:webHidden/>
          </w:rPr>
          <w:instrText xml:space="preserve"> PAGEREF _Toc454738309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0" w:history="1">
        <w:r w:rsidR="00BA620C" w:rsidRPr="007F1DBD">
          <w:rPr>
            <w:rStyle w:val="Hyperlink"/>
            <w:color w:val="auto"/>
          </w:rPr>
          <w:t>1.6</w:t>
        </w:r>
        <w:r w:rsidR="00BA620C" w:rsidRPr="007F1DBD">
          <w:rPr>
            <w:rFonts w:ascii="Calibri" w:hAnsi="Calibri" w:cs="Arial"/>
          </w:rPr>
          <w:tab/>
        </w:r>
        <w:r w:rsidR="00BA620C" w:rsidRPr="007F1DBD">
          <w:rPr>
            <w:rStyle w:val="Hyperlink"/>
            <w:color w:val="auto"/>
          </w:rPr>
          <w:t>Authorized Representatives</w:t>
        </w:r>
        <w:r w:rsidR="00BA620C" w:rsidRPr="007F1DBD">
          <w:rPr>
            <w:webHidden/>
          </w:rPr>
          <w:tab/>
        </w:r>
        <w:r w:rsidR="00BA620C" w:rsidRPr="007F1DBD">
          <w:rPr>
            <w:webHidden/>
          </w:rPr>
          <w:fldChar w:fldCharType="begin"/>
        </w:r>
        <w:r w:rsidR="00BA620C" w:rsidRPr="007F1DBD">
          <w:rPr>
            <w:webHidden/>
          </w:rPr>
          <w:instrText xml:space="preserve"> PAGEREF _Toc454738310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1" w:history="1">
        <w:r w:rsidR="00BA620C" w:rsidRPr="007F1DBD">
          <w:rPr>
            <w:rStyle w:val="Hyperlink"/>
            <w:color w:val="auto"/>
          </w:rPr>
          <w:t>1.7</w:t>
        </w:r>
        <w:r w:rsidR="00BA620C" w:rsidRPr="007F1DBD">
          <w:rPr>
            <w:rFonts w:ascii="Calibri" w:hAnsi="Calibri" w:cs="Arial"/>
          </w:rPr>
          <w:tab/>
        </w:r>
        <w:r w:rsidR="00BA620C" w:rsidRPr="007F1DBD">
          <w:rPr>
            <w:rStyle w:val="Hyperlink"/>
            <w:color w:val="auto"/>
          </w:rPr>
          <w:t>Inspection and Audit by the Bank</w:t>
        </w:r>
        <w:r w:rsidR="00BA620C" w:rsidRPr="007F1DBD">
          <w:rPr>
            <w:webHidden/>
          </w:rPr>
          <w:tab/>
        </w:r>
        <w:r w:rsidR="00BA620C" w:rsidRPr="007F1DBD">
          <w:rPr>
            <w:webHidden/>
          </w:rPr>
          <w:fldChar w:fldCharType="begin"/>
        </w:r>
        <w:r w:rsidR="00BA620C" w:rsidRPr="007F1DBD">
          <w:rPr>
            <w:webHidden/>
          </w:rPr>
          <w:instrText xml:space="preserve"> PAGEREF _Toc454738311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2" w:history="1">
        <w:r w:rsidR="00BA620C" w:rsidRPr="007F1DBD">
          <w:rPr>
            <w:rStyle w:val="Hyperlink"/>
            <w:color w:val="auto"/>
          </w:rPr>
          <w:t>1.8</w:t>
        </w:r>
        <w:r w:rsidR="00BA620C" w:rsidRPr="007F1DBD">
          <w:rPr>
            <w:rFonts w:ascii="Calibri" w:hAnsi="Calibri" w:cs="Arial"/>
          </w:rPr>
          <w:tab/>
        </w:r>
        <w:r w:rsidR="00BA620C" w:rsidRPr="007F1DBD">
          <w:rPr>
            <w:rStyle w:val="Hyperlink"/>
            <w:color w:val="auto"/>
          </w:rPr>
          <w:t>Taxes and Duties</w:t>
        </w:r>
        <w:r w:rsidR="00BA620C" w:rsidRPr="007F1DBD">
          <w:rPr>
            <w:webHidden/>
          </w:rPr>
          <w:tab/>
        </w:r>
        <w:r w:rsidR="00BA620C" w:rsidRPr="007F1DBD">
          <w:rPr>
            <w:webHidden/>
          </w:rPr>
          <w:fldChar w:fldCharType="begin"/>
        </w:r>
        <w:r w:rsidR="00BA620C" w:rsidRPr="007F1DBD">
          <w:rPr>
            <w:webHidden/>
          </w:rPr>
          <w:instrText xml:space="preserve"> PAGEREF _Toc454738312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13" w:history="1">
        <w:r w:rsidR="00BA620C" w:rsidRPr="007F1DBD">
          <w:rPr>
            <w:rStyle w:val="Hyperlink"/>
            <w:color w:val="auto"/>
          </w:rPr>
          <w:t>2.  Commencement, Completion, Modification, and Termination of Contract</w:t>
        </w:r>
        <w:r w:rsidR="00BA620C" w:rsidRPr="007F1DBD">
          <w:rPr>
            <w:webHidden/>
          </w:rPr>
          <w:tab/>
        </w:r>
        <w:r w:rsidR="00BA620C" w:rsidRPr="007F1DBD">
          <w:rPr>
            <w:webHidden/>
          </w:rPr>
          <w:fldChar w:fldCharType="begin"/>
        </w:r>
        <w:r w:rsidR="00BA620C" w:rsidRPr="007F1DBD">
          <w:rPr>
            <w:webHidden/>
          </w:rPr>
          <w:instrText xml:space="preserve"> PAGEREF _Toc454738313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4" w:history="1">
        <w:r w:rsidR="00BA620C" w:rsidRPr="007F1DBD">
          <w:rPr>
            <w:rStyle w:val="Hyperlink"/>
            <w:color w:val="auto"/>
          </w:rPr>
          <w:t>2.1</w:t>
        </w:r>
        <w:r w:rsidR="00BA620C" w:rsidRPr="007F1DBD">
          <w:rPr>
            <w:rFonts w:ascii="Calibri" w:hAnsi="Calibri" w:cs="Arial"/>
          </w:rPr>
          <w:tab/>
        </w:r>
        <w:r w:rsidR="00BA620C" w:rsidRPr="007F1DBD">
          <w:rPr>
            <w:rStyle w:val="Hyperlink"/>
            <w:color w:val="auto"/>
          </w:rPr>
          <w:t>Effectiveness of Contract</w:t>
        </w:r>
        <w:r w:rsidR="00BA620C" w:rsidRPr="007F1DBD">
          <w:rPr>
            <w:webHidden/>
          </w:rPr>
          <w:tab/>
        </w:r>
        <w:r w:rsidR="00BA620C" w:rsidRPr="007F1DBD">
          <w:rPr>
            <w:webHidden/>
          </w:rPr>
          <w:fldChar w:fldCharType="begin"/>
        </w:r>
        <w:r w:rsidR="00BA620C" w:rsidRPr="007F1DBD">
          <w:rPr>
            <w:webHidden/>
          </w:rPr>
          <w:instrText xml:space="preserve"> PAGEREF _Toc454738314 \h </w:instrText>
        </w:r>
        <w:r w:rsidR="00BA620C" w:rsidRPr="007F1DBD">
          <w:rPr>
            <w:webHidden/>
          </w:rPr>
        </w:r>
        <w:r w:rsidR="00BA620C" w:rsidRPr="007F1DBD">
          <w:rPr>
            <w:webHidden/>
          </w:rPr>
          <w:fldChar w:fldCharType="separate"/>
        </w:r>
        <w:r w:rsidR="00BA620C" w:rsidRPr="007F1DBD">
          <w:rPr>
            <w:webHidden/>
          </w:rPr>
          <w:t>81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5" w:history="1">
        <w:r w:rsidR="00BA620C" w:rsidRPr="007F1DBD">
          <w:rPr>
            <w:rStyle w:val="Hyperlink"/>
            <w:color w:val="auto"/>
          </w:rPr>
          <w:t>2.3</w:t>
        </w:r>
        <w:r w:rsidR="00BA620C" w:rsidRPr="007F1DBD">
          <w:rPr>
            <w:rFonts w:ascii="Calibri" w:hAnsi="Calibri" w:cs="Arial"/>
          </w:rPr>
          <w:tab/>
        </w:r>
        <w:r w:rsidR="00BA620C" w:rsidRPr="007F1DBD">
          <w:rPr>
            <w:rStyle w:val="Hyperlink"/>
            <w:color w:val="auto"/>
          </w:rPr>
          <w:t>Intended Completion Date</w:t>
        </w:r>
        <w:r w:rsidR="00BA620C" w:rsidRPr="007F1DBD">
          <w:rPr>
            <w:webHidden/>
          </w:rPr>
          <w:tab/>
        </w:r>
        <w:r w:rsidR="00BA620C" w:rsidRPr="007F1DBD">
          <w:rPr>
            <w:webHidden/>
          </w:rPr>
          <w:fldChar w:fldCharType="begin"/>
        </w:r>
        <w:r w:rsidR="00BA620C" w:rsidRPr="007F1DBD">
          <w:rPr>
            <w:webHidden/>
          </w:rPr>
          <w:instrText xml:space="preserve"> PAGEREF _Toc454738315 \h </w:instrText>
        </w:r>
        <w:r w:rsidR="00BA620C" w:rsidRPr="007F1DBD">
          <w:rPr>
            <w:webHidden/>
          </w:rPr>
        </w:r>
        <w:r w:rsidR="00BA620C" w:rsidRPr="007F1DBD">
          <w:rPr>
            <w:webHidden/>
          </w:rPr>
          <w:fldChar w:fldCharType="separate"/>
        </w:r>
        <w:r w:rsidR="00BA620C" w:rsidRPr="007F1DBD">
          <w:rPr>
            <w:webHidden/>
          </w:rPr>
          <w:t>82</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6" w:history="1">
        <w:r w:rsidR="00BA620C" w:rsidRPr="007F1DBD">
          <w:rPr>
            <w:rStyle w:val="Hyperlink"/>
            <w:color w:val="auto"/>
          </w:rPr>
          <w:t>2.4</w:t>
        </w:r>
        <w:r w:rsidR="00BA620C" w:rsidRPr="007F1DBD">
          <w:rPr>
            <w:rFonts w:ascii="Calibri" w:hAnsi="Calibri" w:cs="Arial"/>
          </w:rPr>
          <w:tab/>
        </w:r>
        <w:r w:rsidR="00BA620C" w:rsidRPr="007F1DBD">
          <w:rPr>
            <w:rStyle w:val="Hyperlink"/>
            <w:color w:val="auto"/>
          </w:rPr>
          <w:t>Modification</w:t>
        </w:r>
        <w:r w:rsidR="00BA620C" w:rsidRPr="007F1DBD">
          <w:rPr>
            <w:webHidden/>
          </w:rPr>
          <w:tab/>
        </w:r>
        <w:r w:rsidR="00BA620C" w:rsidRPr="007F1DBD">
          <w:rPr>
            <w:webHidden/>
          </w:rPr>
          <w:fldChar w:fldCharType="begin"/>
        </w:r>
        <w:r w:rsidR="00BA620C" w:rsidRPr="007F1DBD">
          <w:rPr>
            <w:webHidden/>
          </w:rPr>
          <w:instrText xml:space="preserve"> PAGEREF _Toc454738316 \h </w:instrText>
        </w:r>
        <w:r w:rsidR="00BA620C" w:rsidRPr="007F1DBD">
          <w:rPr>
            <w:webHidden/>
          </w:rPr>
        </w:r>
        <w:r w:rsidR="00BA620C" w:rsidRPr="007F1DBD">
          <w:rPr>
            <w:webHidden/>
          </w:rPr>
          <w:fldChar w:fldCharType="separate"/>
        </w:r>
        <w:r w:rsidR="00BA620C" w:rsidRPr="007F1DBD">
          <w:rPr>
            <w:webHidden/>
          </w:rPr>
          <w:t>82</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7" w:history="1">
        <w:r w:rsidR="00BA620C" w:rsidRPr="007F1DBD">
          <w:rPr>
            <w:rStyle w:val="Hyperlink"/>
            <w:color w:val="auto"/>
          </w:rPr>
          <w:t>2.4.1 Value Engineering</w:t>
        </w:r>
        <w:r w:rsidR="00BA620C" w:rsidRPr="007F1DBD">
          <w:rPr>
            <w:webHidden/>
          </w:rPr>
          <w:tab/>
        </w:r>
        <w:r w:rsidR="00BA620C" w:rsidRPr="007F1DBD">
          <w:rPr>
            <w:webHidden/>
          </w:rPr>
          <w:fldChar w:fldCharType="begin"/>
        </w:r>
        <w:r w:rsidR="00BA620C" w:rsidRPr="007F1DBD">
          <w:rPr>
            <w:webHidden/>
          </w:rPr>
          <w:instrText xml:space="preserve"> PAGEREF _Toc454738317 \h </w:instrText>
        </w:r>
        <w:r w:rsidR="00BA620C" w:rsidRPr="007F1DBD">
          <w:rPr>
            <w:webHidden/>
          </w:rPr>
        </w:r>
        <w:r w:rsidR="00BA620C" w:rsidRPr="007F1DBD">
          <w:rPr>
            <w:webHidden/>
          </w:rPr>
          <w:fldChar w:fldCharType="separate"/>
        </w:r>
        <w:r w:rsidR="00BA620C" w:rsidRPr="007F1DBD">
          <w:rPr>
            <w:webHidden/>
          </w:rPr>
          <w:t>82</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8" w:history="1">
        <w:r w:rsidR="00BA620C" w:rsidRPr="007F1DBD">
          <w:rPr>
            <w:rStyle w:val="Hyperlink"/>
            <w:color w:val="auto"/>
            <w:lang w:val="fr-FR"/>
          </w:rPr>
          <w:t>2.5</w:t>
        </w:r>
        <w:r w:rsidR="00BA620C" w:rsidRPr="007F1DBD">
          <w:rPr>
            <w:rFonts w:ascii="Calibri" w:hAnsi="Calibri" w:cs="Arial"/>
          </w:rPr>
          <w:tab/>
        </w:r>
        <w:r w:rsidR="00BA620C" w:rsidRPr="007F1DBD">
          <w:rPr>
            <w:rStyle w:val="Hyperlink"/>
            <w:color w:val="auto"/>
            <w:lang w:val="fr-FR"/>
          </w:rPr>
          <w:t>Force Majeure</w:t>
        </w:r>
        <w:r w:rsidR="00BA620C" w:rsidRPr="007F1DBD">
          <w:rPr>
            <w:webHidden/>
          </w:rPr>
          <w:tab/>
        </w:r>
        <w:r w:rsidR="00BA620C" w:rsidRPr="007F1DBD">
          <w:rPr>
            <w:webHidden/>
          </w:rPr>
          <w:fldChar w:fldCharType="begin"/>
        </w:r>
        <w:r w:rsidR="00BA620C" w:rsidRPr="007F1DBD">
          <w:rPr>
            <w:webHidden/>
          </w:rPr>
          <w:instrText xml:space="preserve"> PAGEREF _Toc454738318 \h </w:instrText>
        </w:r>
        <w:r w:rsidR="00BA620C" w:rsidRPr="007F1DBD">
          <w:rPr>
            <w:webHidden/>
          </w:rPr>
        </w:r>
        <w:r w:rsidR="00BA620C" w:rsidRPr="007F1DBD">
          <w:rPr>
            <w:webHidden/>
          </w:rPr>
          <w:fldChar w:fldCharType="separate"/>
        </w:r>
        <w:r w:rsidR="00BA620C" w:rsidRPr="007F1DBD">
          <w:rPr>
            <w:webHidden/>
          </w:rPr>
          <w:t>83</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19" w:history="1">
        <w:r w:rsidR="00BA620C" w:rsidRPr="007F1DBD">
          <w:rPr>
            <w:rStyle w:val="Hyperlink"/>
            <w:color w:val="auto"/>
          </w:rPr>
          <w:t>2.6</w:t>
        </w:r>
        <w:r w:rsidR="00BA620C" w:rsidRPr="007F1DBD">
          <w:rPr>
            <w:rFonts w:ascii="Calibri" w:hAnsi="Calibri" w:cs="Arial"/>
          </w:rPr>
          <w:tab/>
        </w:r>
        <w:r w:rsidR="00BA620C" w:rsidRPr="007F1DBD">
          <w:rPr>
            <w:rStyle w:val="Hyperlink"/>
            <w:color w:val="auto"/>
          </w:rPr>
          <w:t>Termination</w:t>
        </w:r>
        <w:r w:rsidR="00BA620C" w:rsidRPr="007F1DBD">
          <w:rPr>
            <w:webHidden/>
          </w:rPr>
          <w:tab/>
        </w:r>
        <w:r w:rsidR="00BA620C" w:rsidRPr="007F1DBD">
          <w:rPr>
            <w:webHidden/>
          </w:rPr>
          <w:fldChar w:fldCharType="begin"/>
        </w:r>
        <w:r w:rsidR="00BA620C" w:rsidRPr="007F1DBD">
          <w:rPr>
            <w:webHidden/>
          </w:rPr>
          <w:instrText xml:space="preserve"> PAGEREF _Toc454738319 \h </w:instrText>
        </w:r>
        <w:r w:rsidR="00BA620C" w:rsidRPr="007F1DBD">
          <w:rPr>
            <w:webHidden/>
          </w:rPr>
        </w:r>
        <w:r w:rsidR="00BA620C" w:rsidRPr="007F1DBD">
          <w:rPr>
            <w:webHidden/>
          </w:rPr>
          <w:fldChar w:fldCharType="separate"/>
        </w:r>
        <w:r w:rsidR="00BA620C" w:rsidRPr="007F1DBD">
          <w:rPr>
            <w:webHidden/>
          </w:rPr>
          <w:t>83</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20" w:history="1">
        <w:r w:rsidR="00BA620C" w:rsidRPr="007F1DBD">
          <w:rPr>
            <w:rStyle w:val="Hyperlink"/>
            <w:color w:val="auto"/>
          </w:rPr>
          <w:t>3.  Obligations of the Service Provider</w:t>
        </w:r>
        <w:r w:rsidR="00BA620C" w:rsidRPr="007F1DBD">
          <w:rPr>
            <w:webHidden/>
          </w:rPr>
          <w:tab/>
        </w:r>
        <w:r w:rsidR="00BA620C" w:rsidRPr="007F1DBD">
          <w:rPr>
            <w:webHidden/>
          </w:rPr>
          <w:fldChar w:fldCharType="begin"/>
        </w:r>
        <w:r w:rsidR="00BA620C" w:rsidRPr="007F1DBD">
          <w:rPr>
            <w:webHidden/>
          </w:rPr>
          <w:instrText xml:space="preserve"> PAGEREF _Toc454738320 \h </w:instrText>
        </w:r>
        <w:r w:rsidR="00BA620C" w:rsidRPr="007F1DBD">
          <w:rPr>
            <w:webHidden/>
          </w:rPr>
        </w:r>
        <w:r w:rsidR="00BA620C" w:rsidRPr="007F1DBD">
          <w:rPr>
            <w:webHidden/>
          </w:rPr>
          <w:fldChar w:fldCharType="separate"/>
        </w:r>
        <w:r w:rsidR="00BA620C" w:rsidRPr="007F1DBD">
          <w:rPr>
            <w:webHidden/>
          </w:rPr>
          <w:t>85</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1" w:history="1">
        <w:r w:rsidR="00BA620C" w:rsidRPr="007F1DBD">
          <w:rPr>
            <w:rStyle w:val="Hyperlink"/>
            <w:color w:val="auto"/>
          </w:rPr>
          <w:t>3.1</w:t>
        </w:r>
        <w:r w:rsidR="00BA620C" w:rsidRPr="007F1DBD">
          <w:rPr>
            <w:rFonts w:ascii="Calibri" w:hAnsi="Calibri" w:cs="Arial"/>
          </w:rPr>
          <w:tab/>
        </w:r>
        <w:r w:rsidR="00BA620C" w:rsidRPr="007F1DBD">
          <w:rPr>
            <w:rStyle w:val="Hyperlink"/>
            <w:color w:val="auto"/>
          </w:rPr>
          <w:t>General</w:t>
        </w:r>
        <w:r w:rsidR="00BA620C" w:rsidRPr="007F1DBD">
          <w:rPr>
            <w:webHidden/>
          </w:rPr>
          <w:tab/>
        </w:r>
        <w:r w:rsidR="00BA620C" w:rsidRPr="007F1DBD">
          <w:rPr>
            <w:webHidden/>
          </w:rPr>
          <w:fldChar w:fldCharType="begin"/>
        </w:r>
        <w:r w:rsidR="00BA620C" w:rsidRPr="007F1DBD">
          <w:rPr>
            <w:webHidden/>
          </w:rPr>
          <w:instrText xml:space="preserve"> PAGEREF _Toc454738321 \h </w:instrText>
        </w:r>
        <w:r w:rsidR="00BA620C" w:rsidRPr="007F1DBD">
          <w:rPr>
            <w:webHidden/>
          </w:rPr>
        </w:r>
        <w:r w:rsidR="00BA620C" w:rsidRPr="007F1DBD">
          <w:rPr>
            <w:webHidden/>
          </w:rPr>
          <w:fldChar w:fldCharType="separate"/>
        </w:r>
        <w:r w:rsidR="00BA620C" w:rsidRPr="007F1DBD">
          <w:rPr>
            <w:webHidden/>
          </w:rPr>
          <w:t>85</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2" w:history="1">
        <w:r w:rsidR="00BA620C" w:rsidRPr="007F1DBD">
          <w:rPr>
            <w:rStyle w:val="Hyperlink"/>
            <w:color w:val="auto"/>
          </w:rPr>
          <w:t>3.2</w:t>
        </w:r>
        <w:r w:rsidR="00BA620C" w:rsidRPr="007F1DBD">
          <w:rPr>
            <w:rFonts w:ascii="Calibri" w:hAnsi="Calibri" w:cs="Arial"/>
          </w:rPr>
          <w:tab/>
        </w:r>
        <w:r w:rsidR="00BA620C" w:rsidRPr="007F1DBD">
          <w:rPr>
            <w:rStyle w:val="Hyperlink"/>
            <w:color w:val="auto"/>
          </w:rPr>
          <w:t>Conflict of Interests</w:t>
        </w:r>
        <w:r w:rsidR="00BA620C" w:rsidRPr="007F1DBD">
          <w:rPr>
            <w:webHidden/>
          </w:rPr>
          <w:tab/>
        </w:r>
        <w:r w:rsidR="00BA620C" w:rsidRPr="007F1DBD">
          <w:rPr>
            <w:webHidden/>
          </w:rPr>
          <w:fldChar w:fldCharType="begin"/>
        </w:r>
        <w:r w:rsidR="00BA620C" w:rsidRPr="007F1DBD">
          <w:rPr>
            <w:webHidden/>
          </w:rPr>
          <w:instrText xml:space="preserve"> PAGEREF _Toc454738322 \h </w:instrText>
        </w:r>
        <w:r w:rsidR="00BA620C" w:rsidRPr="007F1DBD">
          <w:rPr>
            <w:webHidden/>
          </w:rPr>
        </w:r>
        <w:r w:rsidR="00BA620C" w:rsidRPr="007F1DBD">
          <w:rPr>
            <w:webHidden/>
          </w:rPr>
          <w:fldChar w:fldCharType="separate"/>
        </w:r>
        <w:r w:rsidR="00BA620C" w:rsidRPr="007F1DBD">
          <w:rPr>
            <w:webHidden/>
          </w:rPr>
          <w:t>85</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3" w:history="1">
        <w:r w:rsidR="00BA620C" w:rsidRPr="007F1DBD">
          <w:rPr>
            <w:rStyle w:val="Hyperlink"/>
            <w:color w:val="auto"/>
          </w:rPr>
          <w:t>3.3</w:t>
        </w:r>
        <w:r w:rsidR="00BA620C" w:rsidRPr="007F1DBD">
          <w:rPr>
            <w:rFonts w:ascii="Calibri" w:hAnsi="Calibri" w:cs="Arial"/>
          </w:rPr>
          <w:tab/>
        </w:r>
        <w:r w:rsidR="00BA620C" w:rsidRPr="007F1DBD">
          <w:rPr>
            <w:rStyle w:val="Hyperlink"/>
            <w:color w:val="auto"/>
          </w:rPr>
          <w:t>Confidentiality</w:t>
        </w:r>
        <w:r w:rsidR="00BA620C" w:rsidRPr="007F1DBD">
          <w:rPr>
            <w:webHidden/>
          </w:rPr>
          <w:tab/>
        </w:r>
        <w:r w:rsidR="00BA620C" w:rsidRPr="007F1DBD">
          <w:rPr>
            <w:webHidden/>
          </w:rPr>
          <w:fldChar w:fldCharType="begin"/>
        </w:r>
        <w:r w:rsidR="00BA620C" w:rsidRPr="007F1DBD">
          <w:rPr>
            <w:webHidden/>
          </w:rPr>
          <w:instrText xml:space="preserve"> PAGEREF _Toc454738323 \h </w:instrText>
        </w:r>
        <w:r w:rsidR="00BA620C" w:rsidRPr="007F1DBD">
          <w:rPr>
            <w:webHidden/>
          </w:rPr>
        </w:r>
        <w:r w:rsidR="00BA620C" w:rsidRPr="007F1DBD">
          <w:rPr>
            <w:webHidden/>
          </w:rPr>
          <w:fldChar w:fldCharType="separate"/>
        </w:r>
        <w:r w:rsidR="00BA620C" w:rsidRPr="007F1DBD">
          <w:rPr>
            <w:webHidden/>
          </w:rPr>
          <w:t>86</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4" w:history="1">
        <w:r w:rsidR="00BA620C" w:rsidRPr="007F1DBD">
          <w:rPr>
            <w:rStyle w:val="Hyperlink"/>
            <w:color w:val="auto"/>
          </w:rPr>
          <w:t>3.4</w:t>
        </w:r>
        <w:r w:rsidR="00BA620C" w:rsidRPr="007F1DBD">
          <w:rPr>
            <w:rFonts w:ascii="Calibri" w:hAnsi="Calibri" w:cs="Arial"/>
          </w:rPr>
          <w:tab/>
        </w:r>
        <w:r w:rsidR="00BA620C" w:rsidRPr="007F1DBD">
          <w:rPr>
            <w:rStyle w:val="Hyperlink"/>
            <w:color w:val="auto"/>
          </w:rPr>
          <w:t>Insurance to be Taken Out by the Service Provider</w:t>
        </w:r>
        <w:r w:rsidR="00BA620C" w:rsidRPr="007F1DBD">
          <w:rPr>
            <w:webHidden/>
          </w:rPr>
          <w:tab/>
        </w:r>
        <w:r w:rsidR="00BA620C" w:rsidRPr="007F1DBD">
          <w:rPr>
            <w:webHidden/>
          </w:rPr>
          <w:fldChar w:fldCharType="begin"/>
        </w:r>
        <w:r w:rsidR="00BA620C" w:rsidRPr="007F1DBD">
          <w:rPr>
            <w:webHidden/>
          </w:rPr>
          <w:instrText xml:space="preserve"> PAGEREF _Toc454738324 \h </w:instrText>
        </w:r>
        <w:r w:rsidR="00BA620C" w:rsidRPr="007F1DBD">
          <w:rPr>
            <w:webHidden/>
          </w:rPr>
        </w:r>
        <w:r w:rsidR="00BA620C" w:rsidRPr="007F1DBD">
          <w:rPr>
            <w:webHidden/>
          </w:rPr>
          <w:fldChar w:fldCharType="separate"/>
        </w:r>
        <w:r w:rsidR="00BA620C" w:rsidRPr="007F1DBD">
          <w:rPr>
            <w:webHidden/>
          </w:rPr>
          <w:t>86</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5" w:history="1">
        <w:r w:rsidR="00BA620C" w:rsidRPr="007F1DBD">
          <w:rPr>
            <w:rStyle w:val="Hyperlink"/>
            <w:color w:val="auto"/>
          </w:rPr>
          <w:t>3.5</w:t>
        </w:r>
        <w:r w:rsidR="00BA620C" w:rsidRPr="007F1DBD">
          <w:rPr>
            <w:rFonts w:ascii="Calibri" w:hAnsi="Calibri" w:cs="Arial"/>
          </w:rPr>
          <w:tab/>
        </w:r>
        <w:r w:rsidR="00BA620C" w:rsidRPr="007F1DBD">
          <w:rPr>
            <w:rStyle w:val="Hyperlink"/>
            <w:color w:val="auto"/>
          </w:rPr>
          <w:t>Service Provider’s Actions Requiring Employer’s Prior Approval</w:t>
        </w:r>
        <w:r w:rsidR="00BA620C" w:rsidRPr="007F1DBD">
          <w:rPr>
            <w:webHidden/>
          </w:rPr>
          <w:tab/>
        </w:r>
        <w:r w:rsidR="00BA620C" w:rsidRPr="007F1DBD">
          <w:rPr>
            <w:webHidden/>
          </w:rPr>
          <w:fldChar w:fldCharType="begin"/>
        </w:r>
        <w:r w:rsidR="00BA620C" w:rsidRPr="007F1DBD">
          <w:rPr>
            <w:webHidden/>
          </w:rPr>
          <w:instrText xml:space="preserve"> PAGEREF _Toc454738325 \h </w:instrText>
        </w:r>
        <w:r w:rsidR="00BA620C" w:rsidRPr="007F1DBD">
          <w:rPr>
            <w:webHidden/>
          </w:rPr>
        </w:r>
        <w:r w:rsidR="00BA620C" w:rsidRPr="007F1DBD">
          <w:rPr>
            <w:webHidden/>
          </w:rPr>
          <w:fldChar w:fldCharType="separate"/>
        </w:r>
        <w:r w:rsidR="00BA620C" w:rsidRPr="007F1DBD">
          <w:rPr>
            <w:webHidden/>
          </w:rPr>
          <w:t>86</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6" w:history="1">
        <w:r w:rsidR="00BA620C" w:rsidRPr="007F1DBD">
          <w:rPr>
            <w:rStyle w:val="Hyperlink"/>
            <w:color w:val="auto"/>
          </w:rPr>
          <w:t>3.6</w:t>
        </w:r>
        <w:r w:rsidR="00BA620C" w:rsidRPr="007F1DBD">
          <w:rPr>
            <w:rFonts w:ascii="Calibri" w:hAnsi="Calibri" w:cs="Arial"/>
          </w:rPr>
          <w:tab/>
        </w:r>
        <w:r w:rsidR="00BA620C" w:rsidRPr="007F1DBD">
          <w:rPr>
            <w:rStyle w:val="Hyperlink"/>
            <w:color w:val="auto"/>
          </w:rPr>
          <w:t>Reporting Obligations</w:t>
        </w:r>
        <w:r w:rsidR="00BA620C" w:rsidRPr="007F1DBD">
          <w:rPr>
            <w:webHidden/>
          </w:rPr>
          <w:tab/>
        </w:r>
        <w:r w:rsidR="00BA620C" w:rsidRPr="007F1DBD">
          <w:rPr>
            <w:webHidden/>
          </w:rPr>
          <w:fldChar w:fldCharType="begin"/>
        </w:r>
        <w:r w:rsidR="00BA620C" w:rsidRPr="007F1DBD">
          <w:rPr>
            <w:webHidden/>
          </w:rPr>
          <w:instrText xml:space="preserve"> PAGEREF _Toc454738326 \h </w:instrText>
        </w:r>
        <w:r w:rsidR="00BA620C" w:rsidRPr="007F1DBD">
          <w:rPr>
            <w:webHidden/>
          </w:rPr>
        </w:r>
        <w:r w:rsidR="00BA620C" w:rsidRPr="007F1DBD">
          <w:rPr>
            <w:webHidden/>
          </w:rPr>
          <w:fldChar w:fldCharType="separate"/>
        </w:r>
        <w:r w:rsidR="00BA620C" w:rsidRPr="007F1DBD">
          <w:rPr>
            <w:webHidden/>
          </w:rPr>
          <w:t>86</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7" w:history="1">
        <w:r w:rsidR="00BA620C" w:rsidRPr="007F1DBD">
          <w:rPr>
            <w:rStyle w:val="Hyperlink"/>
            <w:color w:val="auto"/>
          </w:rPr>
          <w:t>3.7</w:t>
        </w:r>
        <w:r w:rsidR="00BA620C" w:rsidRPr="007F1DBD">
          <w:rPr>
            <w:rFonts w:ascii="Calibri" w:hAnsi="Calibri" w:cs="Arial"/>
          </w:rPr>
          <w:tab/>
        </w:r>
        <w:r w:rsidR="00BA620C" w:rsidRPr="007F1DBD">
          <w:rPr>
            <w:rStyle w:val="Hyperlink"/>
            <w:color w:val="auto"/>
          </w:rPr>
          <w:t>Documents Prepared by the Service Provider to Be the Property of the Employer</w:t>
        </w:r>
        <w:r w:rsidR="00BA620C" w:rsidRPr="007F1DBD">
          <w:rPr>
            <w:webHidden/>
          </w:rPr>
          <w:tab/>
        </w:r>
        <w:r w:rsidR="00BA620C" w:rsidRPr="007F1DBD">
          <w:rPr>
            <w:webHidden/>
          </w:rPr>
          <w:fldChar w:fldCharType="begin"/>
        </w:r>
        <w:r w:rsidR="00BA620C" w:rsidRPr="007F1DBD">
          <w:rPr>
            <w:webHidden/>
          </w:rPr>
          <w:instrText xml:space="preserve"> PAGEREF _Toc454738327 \h </w:instrText>
        </w:r>
        <w:r w:rsidR="00BA620C" w:rsidRPr="007F1DBD">
          <w:rPr>
            <w:webHidden/>
          </w:rPr>
        </w:r>
        <w:r w:rsidR="00BA620C" w:rsidRPr="007F1DBD">
          <w:rPr>
            <w:webHidden/>
          </w:rPr>
          <w:fldChar w:fldCharType="separate"/>
        </w:r>
        <w:r w:rsidR="00BA620C" w:rsidRPr="007F1DBD">
          <w:rPr>
            <w:webHidden/>
          </w:rPr>
          <w:t>87</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8" w:history="1">
        <w:r w:rsidR="00BA620C" w:rsidRPr="007F1DBD">
          <w:rPr>
            <w:rStyle w:val="Hyperlink"/>
            <w:color w:val="auto"/>
          </w:rPr>
          <w:t>3.8</w:t>
        </w:r>
        <w:r w:rsidR="00BA620C" w:rsidRPr="007F1DBD">
          <w:rPr>
            <w:rFonts w:ascii="Calibri" w:hAnsi="Calibri" w:cs="Arial"/>
          </w:rPr>
          <w:tab/>
        </w:r>
        <w:r w:rsidR="00BA620C" w:rsidRPr="007F1DBD">
          <w:rPr>
            <w:rStyle w:val="Hyperlink"/>
            <w:color w:val="auto"/>
          </w:rPr>
          <w:t>Liquidated Damages</w:t>
        </w:r>
        <w:r w:rsidR="00BA620C" w:rsidRPr="007F1DBD">
          <w:rPr>
            <w:webHidden/>
          </w:rPr>
          <w:tab/>
        </w:r>
        <w:r w:rsidR="00BA620C" w:rsidRPr="007F1DBD">
          <w:rPr>
            <w:webHidden/>
          </w:rPr>
          <w:fldChar w:fldCharType="begin"/>
        </w:r>
        <w:r w:rsidR="00BA620C" w:rsidRPr="007F1DBD">
          <w:rPr>
            <w:webHidden/>
          </w:rPr>
          <w:instrText xml:space="preserve"> PAGEREF _Toc454738328 \h </w:instrText>
        </w:r>
        <w:r w:rsidR="00BA620C" w:rsidRPr="007F1DBD">
          <w:rPr>
            <w:webHidden/>
          </w:rPr>
        </w:r>
        <w:r w:rsidR="00BA620C" w:rsidRPr="007F1DBD">
          <w:rPr>
            <w:webHidden/>
          </w:rPr>
          <w:fldChar w:fldCharType="separate"/>
        </w:r>
        <w:r w:rsidR="00BA620C" w:rsidRPr="007F1DBD">
          <w:rPr>
            <w:webHidden/>
          </w:rPr>
          <w:t>87</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29" w:history="1">
        <w:r w:rsidR="00BA620C" w:rsidRPr="007F1DBD">
          <w:rPr>
            <w:rStyle w:val="Hyperlink"/>
            <w:color w:val="auto"/>
          </w:rPr>
          <w:t>3.9</w:t>
        </w:r>
        <w:r w:rsidR="00BA620C" w:rsidRPr="007F1DBD">
          <w:rPr>
            <w:rFonts w:ascii="Calibri" w:hAnsi="Calibri" w:cs="Arial"/>
          </w:rPr>
          <w:tab/>
        </w:r>
        <w:r w:rsidR="00BA620C" w:rsidRPr="007F1DBD">
          <w:rPr>
            <w:rStyle w:val="Hyperlink"/>
            <w:color w:val="auto"/>
          </w:rPr>
          <w:t>Performance Security</w:t>
        </w:r>
        <w:r w:rsidR="00BA620C" w:rsidRPr="007F1DBD">
          <w:rPr>
            <w:webHidden/>
          </w:rPr>
          <w:tab/>
        </w:r>
        <w:r w:rsidR="00BA620C" w:rsidRPr="007F1DBD">
          <w:rPr>
            <w:webHidden/>
          </w:rPr>
          <w:fldChar w:fldCharType="begin"/>
        </w:r>
        <w:r w:rsidR="00BA620C" w:rsidRPr="007F1DBD">
          <w:rPr>
            <w:webHidden/>
          </w:rPr>
          <w:instrText xml:space="preserve"> PAGEREF _Toc454738329 \h </w:instrText>
        </w:r>
        <w:r w:rsidR="00BA620C" w:rsidRPr="007F1DBD">
          <w:rPr>
            <w:webHidden/>
          </w:rPr>
        </w:r>
        <w:r w:rsidR="00BA620C" w:rsidRPr="007F1DBD">
          <w:rPr>
            <w:webHidden/>
          </w:rPr>
          <w:fldChar w:fldCharType="separate"/>
        </w:r>
        <w:r w:rsidR="00BA620C" w:rsidRPr="007F1DBD">
          <w:rPr>
            <w:webHidden/>
          </w:rPr>
          <w:t>87</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0" w:history="1">
        <w:r w:rsidR="00BA620C" w:rsidRPr="007F1DBD">
          <w:rPr>
            <w:rStyle w:val="Hyperlink"/>
            <w:color w:val="auto"/>
          </w:rPr>
          <w:t>3.10 Fraud and Corruption</w:t>
        </w:r>
        <w:r w:rsidR="00BA620C" w:rsidRPr="007F1DBD">
          <w:rPr>
            <w:webHidden/>
          </w:rPr>
          <w:tab/>
        </w:r>
        <w:r w:rsidR="00BA620C" w:rsidRPr="007F1DBD">
          <w:rPr>
            <w:webHidden/>
          </w:rPr>
          <w:fldChar w:fldCharType="begin"/>
        </w:r>
        <w:r w:rsidR="00BA620C" w:rsidRPr="007F1DBD">
          <w:rPr>
            <w:webHidden/>
          </w:rPr>
          <w:instrText xml:space="preserve"> PAGEREF _Toc454738330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1" w:history="1">
        <w:r w:rsidR="00BA620C" w:rsidRPr="007F1DBD">
          <w:rPr>
            <w:rStyle w:val="Hyperlink"/>
            <w:color w:val="auto"/>
          </w:rPr>
          <w:t>3.11 Sustainable Procurement</w:t>
        </w:r>
        <w:r w:rsidR="00BA620C" w:rsidRPr="007F1DBD">
          <w:rPr>
            <w:webHidden/>
          </w:rPr>
          <w:tab/>
        </w:r>
        <w:r w:rsidR="00BA620C" w:rsidRPr="007F1DBD">
          <w:rPr>
            <w:webHidden/>
          </w:rPr>
          <w:fldChar w:fldCharType="begin"/>
        </w:r>
        <w:r w:rsidR="00BA620C" w:rsidRPr="007F1DBD">
          <w:rPr>
            <w:webHidden/>
          </w:rPr>
          <w:instrText xml:space="preserve"> PAGEREF _Toc454738331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32" w:history="1">
        <w:r w:rsidR="00BA620C" w:rsidRPr="007F1DBD">
          <w:rPr>
            <w:rStyle w:val="Hyperlink"/>
            <w:color w:val="auto"/>
          </w:rPr>
          <w:t>4.  Service Provider’s Personnel</w:t>
        </w:r>
        <w:r w:rsidR="00BA620C" w:rsidRPr="007F1DBD">
          <w:rPr>
            <w:webHidden/>
          </w:rPr>
          <w:tab/>
        </w:r>
        <w:r w:rsidR="00BA620C" w:rsidRPr="007F1DBD">
          <w:rPr>
            <w:webHidden/>
          </w:rPr>
          <w:fldChar w:fldCharType="begin"/>
        </w:r>
        <w:r w:rsidR="00BA620C" w:rsidRPr="007F1DBD">
          <w:rPr>
            <w:webHidden/>
          </w:rPr>
          <w:instrText xml:space="preserve"> PAGEREF _Toc454738332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3" w:history="1">
        <w:r w:rsidR="00BA620C" w:rsidRPr="007F1DBD">
          <w:rPr>
            <w:rStyle w:val="Hyperlink"/>
            <w:color w:val="auto"/>
          </w:rPr>
          <w:t>4.1</w:t>
        </w:r>
        <w:r w:rsidR="00BA620C" w:rsidRPr="007F1DBD">
          <w:rPr>
            <w:rFonts w:ascii="Calibri" w:hAnsi="Calibri" w:cs="Arial"/>
          </w:rPr>
          <w:tab/>
        </w:r>
        <w:r w:rsidR="00BA620C" w:rsidRPr="007F1DBD">
          <w:rPr>
            <w:rStyle w:val="Hyperlink"/>
            <w:color w:val="auto"/>
          </w:rPr>
          <w:t>Description of Personnel</w:t>
        </w:r>
        <w:r w:rsidR="00BA620C" w:rsidRPr="007F1DBD">
          <w:rPr>
            <w:webHidden/>
          </w:rPr>
          <w:tab/>
        </w:r>
        <w:r w:rsidR="00BA620C" w:rsidRPr="007F1DBD">
          <w:rPr>
            <w:webHidden/>
          </w:rPr>
          <w:fldChar w:fldCharType="begin"/>
        </w:r>
        <w:r w:rsidR="00BA620C" w:rsidRPr="007F1DBD">
          <w:rPr>
            <w:webHidden/>
          </w:rPr>
          <w:instrText xml:space="preserve"> PAGEREF _Toc454738333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4" w:history="1">
        <w:r w:rsidR="00BA620C" w:rsidRPr="007F1DBD">
          <w:rPr>
            <w:rStyle w:val="Hyperlink"/>
            <w:color w:val="auto"/>
          </w:rPr>
          <w:t>4.2</w:t>
        </w:r>
        <w:r w:rsidR="00BA620C" w:rsidRPr="007F1DBD">
          <w:rPr>
            <w:rFonts w:ascii="Calibri" w:hAnsi="Calibri" w:cs="Arial"/>
          </w:rPr>
          <w:tab/>
        </w:r>
        <w:r w:rsidR="00BA620C" w:rsidRPr="007F1DBD">
          <w:rPr>
            <w:rStyle w:val="Hyperlink"/>
            <w:color w:val="auto"/>
          </w:rPr>
          <w:t>Removal and/or Replacement of Personnel</w:t>
        </w:r>
        <w:r w:rsidR="00BA620C" w:rsidRPr="007F1DBD">
          <w:rPr>
            <w:webHidden/>
          </w:rPr>
          <w:tab/>
        </w:r>
        <w:r w:rsidR="00BA620C" w:rsidRPr="007F1DBD">
          <w:rPr>
            <w:webHidden/>
          </w:rPr>
          <w:fldChar w:fldCharType="begin"/>
        </w:r>
        <w:r w:rsidR="00BA620C" w:rsidRPr="007F1DBD">
          <w:rPr>
            <w:webHidden/>
          </w:rPr>
          <w:instrText xml:space="preserve"> PAGEREF _Toc454738334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35" w:history="1">
        <w:r w:rsidR="00BA620C" w:rsidRPr="007F1DBD">
          <w:rPr>
            <w:rStyle w:val="Hyperlink"/>
            <w:color w:val="auto"/>
          </w:rPr>
          <w:t>5.  Obligations of the Employer</w:t>
        </w:r>
        <w:r w:rsidR="00BA620C" w:rsidRPr="007F1DBD">
          <w:rPr>
            <w:webHidden/>
          </w:rPr>
          <w:tab/>
        </w:r>
        <w:r w:rsidR="00BA620C" w:rsidRPr="007F1DBD">
          <w:rPr>
            <w:webHidden/>
          </w:rPr>
          <w:fldChar w:fldCharType="begin"/>
        </w:r>
        <w:r w:rsidR="00BA620C" w:rsidRPr="007F1DBD">
          <w:rPr>
            <w:webHidden/>
          </w:rPr>
          <w:instrText xml:space="preserve"> PAGEREF _Toc454738335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6" w:history="1">
        <w:r w:rsidR="00BA620C" w:rsidRPr="007F1DBD">
          <w:rPr>
            <w:rStyle w:val="Hyperlink"/>
            <w:color w:val="auto"/>
          </w:rPr>
          <w:t>5.1</w:t>
        </w:r>
        <w:r w:rsidR="00BA620C" w:rsidRPr="007F1DBD">
          <w:rPr>
            <w:rFonts w:ascii="Calibri" w:hAnsi="Calibri" w:cs="Arial"/>
          </w:rPr>
          <w:tab/>
        </w:r>
        <w:r w:rsidR="00BA620C" w:rsidRPr="007F1DBD">
          <w:rPr>
            <w:rStyle w:val="Hyperlink"/>
            <w:color w:val="auto"/>
          </w:rPr>
          <w:t>Assistance and Exemptions</w:t>
        </w:r>
        <w:r w:rsidR="00BA620C" w:rsidRPr="007F1DBD">
          <w:rPr>
            <w:webHidden/>
          </w:rPr>
          <w:tab/>
        </w:r>
        <w:r w:rsidR="00BA620C" w:rsidRPr="007F1DBD">
          <w:rPr>
            <w:webHidden/>
          </w:rPr>
          <w:fldChar w:fldCharType="begin"/>
        </w:r>
        <w:r w:rsidR="00BA620C" w:rsidRPr="007F1DBD">
          <w:rPr>
            <w:webHidden/>
          </w:rPr>
          <w:instrText xml:space="preserve"> PAGEREF _Toc454738336 \h </w:instrText>
        </w:r>
        <w:r w:rsidR="00BA620C" w:rsidRPr="007F1DBD">
          <w:rPr>
            <w:webHidden/>
          </w:rPr>
        </w:r>
        <w:r w:rsidR="00BA620C" w:rsidRPr="007F1DBD">
          <w:rPr>
            <w:webHidden/>
          </w:rPr>
          <w:fldChar w:fldCharType="separate"/>
        </w:r>
        <w:r w:rsidR="00BA620C" w:rsidRPr="007F1DBD">
          <w:rPr>
            <w:webHidden/>
          </w:rPr>
          <w:t>88</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7" w:history="1">
        <w:r w:rsidR="00BA620C" w:rsidRPr="007F1DBD">
          <w:rPr>
            <w:rStyle w:val="Hyperlink"/>
            <w:color w:val="auto"/>
          </w:rPr>
          <w:t>5.2</w:t>
        </w:r>
        <w:r w:rsidR="00BA620C" w:rsidRPr="007F1DBD">
          <w:rPr>
            <w:rFonts w:ascii="Calibri" w:hAnsi="Calibri" w:cs="Arial"/>
          </w:rPr>
          <w:tab/>
        </w:r>
        <w:r w:rsidR="00BA620C" w:rsidRPr="007F1DBD">
          <w:rPr>
            <w:rStyle w:val="Hyperlink"/>
            <w:color w:val="auto"/>
          </w:rPr>
          <w:t>Change in the Applicable Law</w:t>
        </w:r>
        <w:r w:rsidR="00BA620C" w:rsidRPr="007F1DBD">
          <w:rPr>
            <w:webHidden/>
          </w:rPr>
          <w:tab/>
        </w:r>
        <w:r w:rsidR="00BA620C" w:rsidRPr="007F1DBD">
          <w:rPr>
            <w:webHidden/>
          </w:rPr>
          <w:fldChar w:fldCharType="begin"/>
        </w:r>
        <w:r w:rsidR="00BA620C" w:rsidRPr="007F1DBD">
          <w:rPr>
            <w:webHidden/>
          </w:rPr>
          <w:instrText xml:space="preserve"> PAGEREF _Toc454738337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38" w:history="1">
        <w:r w:rsidR="00BA620C" w:rsidRPr="007F1DBD">
          <w:rPr>
            <w:rStyle w:val="Hyperlink"/>
            <w:color w:val="auto"/>
          </w:rPr>
          <w:t>5.3</w:t>
        </w:r>
        <w:r w:rsidR="00BA620C" w:rsidRPr="007F1DBD">
          <w:rPr>
            <w:rFonts w:ascii="Calibri" w:hAnsi="Calibri" w:cs="Arial"/>
          </w:rPr>
          <w:tab/>
        </w:r>
        <w:r w:rsidR="00BA620C" w:rsidRPr="007F1DBD">
          <w:rPr>
            <w:rStyle w:val="Hyperlink"/>
            <w:color w:val="auto"/>
          </w:rPr>
          <w:t>Services and Facilities</w:t>
        </w:r>
        <w:r w:rsidR="00BA620C" w:rsidRPr="007F1DBD">
          <w:rPr>
            <w:webHidden/>
          </w:rPr>
          <w:tab/>
        </w:r>
        <w:r w:rsidR="00BA620C" w:rsidRPr="007F1DBD">
          <w:rPr>
            <w:webHidden/>
          </w:rPr>
          <w:fldChar w:fldCharType="begin"/>
        </w:r>
        <w:r w:rsidR="00BA620C" w:rsidRPr="007F1DBD">
          <w:rPr>
            <w:webHidden/>
          </w:rPr>
          <w:instrText xml:space="preserve"> PAGEREF _Toc454738338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39" w:history="1">
        <w:r w:rsidR="00BA620C" w:rsidRPr="007F1DBD">
          <w:rPr>
            <w:rStyle w:val="Hyperlink"/>
            <w:color w:val="auto"/>
          </w:rPr>
          <w:t>6.  Payments to the Service Provider</w:t>
        </w:r>
        <w:r w:rsidR="00BA620C" w:rsidRPr="007F1DBD">
          <w:rPr>
            <w:webHidden/>
          </w:rPr>
          <w:tab/>
        </w:r>
        <w:r w:rsidR="00BA620C" w:rsidRPr="007F1DBD">
          <w:rPr>
            <w:webHidden/>
          </w:rPr>
          <w:fldChar w:fldCharType="begin"/>
        </w:r>
        <w:r w:rsidR="00BA620C" w:rsidRPr="007F1DBD">
          <w:rPr>
            <w:webHidden/>
          </w:rPr>
          <w:instrText xml:space="preserve"> PAGEREF _Toc454738339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0" w:history="1">
        <w:r w:rsidR="00BA620C" w:rsidRPr="007F1DBD">
          <w:rPr>
            <w:rStyle w:val="Hyperlink"/>
            <w:color w:val="auto"/>
          </w:rPr>
          <w:t>6.1</w:t>
        </w:r>
        <w:r w:rsidR="00BA620C" w:rsidRPr="007F1DBD">
          <w:rPr>
            <w:rFonts w:ascii="Calibri" w:hAnsi="Calibri" w:cs="Arial"/>
          </w:rPr>
          <w:tab/>
        </w:r>
        <w:r w:rsidR="00BA620C" w:rsidRPr="007F1DBD">
          <w:rPr>
            <w:rStyle w:val="Hyperlink"/>
            <w:color w:val="auto"/>
          </w:rPr>
          <w:t>Lump-Sum Remuneration</w:t>
        </w:r>
        <w:r w:rsidR="00BA620C" w:rsidRPr="007F1DBD">
          <w:rPr>
            <w:webHidden/>
          </w:rPr>
          <w:tab/>
        </w:r>
        <w:r w:rsidR="00BA620C" w:rsidRPr="007F1DBD">
          <w:rPr>
            <w:webHidden/>
          </w:rPr>
          <w:fldChar w:fldCharType="begin"/>
        </w:r>
        <w:r w:rsidR="00BA620C" w:rsidRPr="007F1DBD">
          <w:rPr>
            <w:webHidden/>
          </w:rPr>
          <w:instrText xml:space="preserve"> PAGEREF _Toc454738340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1" w:history="1">
        <w:r w:rsidR="00BA620C" w:rsidRPr="007F1DBD">
          <w:rPr>
            <w:rStyle w:val="Hyperlink"/>
            <w:color w:val="auto"/>
          </w:rPr>
          <w:t>6.2</w:t>
        </w:r>
        <w:r w:rsidR="00BA620C" w:rsidRPr="007F1DBD">
          <w:rPr>
            <w:rFonts w:ascii="Calibri" w:hAnsi="Calibri" w:cs="Arial"/>
          </w:rPr>
          <w:tab/>
        </w:r>
        <w:r w:rsidR="00BA620C" w:rsidRPr="007F1DBD">
          <w:rPr>
            <w:rStyle w:val="Hyperlink"/>
            <w:color w:val="auto"/>
          </w:rPr>
          <w:t>Contract Price</w:t>
        </w:r>
        <w:r w:rsidR="00BA620C" w:rsidRPr="007F1DBD">
          <w:rPr>
            <w:webHidden/>
          </w:rPr>
          <w:tab/>
        </w:r>
        <w:r w:rsidR="00BA620C" w:rsidRPr="007F1DBD">
          <w:rPr>
            <w:webHidden/>
          </w:rPr>
          <w:fldChar w:fldCharType="begin"/>
        </w:r>
        <w:r w:rsidR="00BA620C" w:rsidRPr="007F1DBD">
          <w:rPr>
            <w:webHidden/>
          </w:rPr>
          <w:instrText xml:space="preserve"> PAGEREF _Toc454738341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2" w:history="1">
        <w:r w:rsidR="00BA620C" w:rsidRPr="007F1DBD">
          <w:rPr>
            <w:rStyle w:val="Hyperlink"/>
            <w:color w:val="auto"/>
          </w:rPr>
          <w:t>6.3</w:t>
        </w:r>
        <w:r w:rsidR="00BA620C" w:rsidRPr="007F1DBD">
          <w:rPr>
            <w:rFonts w:ascii="Calibri" w:hAnsi="Calibri" w:cs="Arial"/>
          </w:rPr>
          <w:tab/>
        </w:r>
        <w:r w:rsidR="00BA620C" w:rsidRPr="007F1DBD">
          <w:rPr>
            <w:rStyle w:val="Hyperlink"/>
            <w:color w:val="auto"/>
          </w:rPr>
          <w:t>Payment for Additional Services, and Performance Incentive Compensation</w:t>
        </w:r>
        <w:r w:rsidR="00BA620C" w:rsidRPr="007F1DBD">
          <w:rPr>
            <w:webHidden/>
          </w:rPr>
          <w:tab/>
        </w:r>
        <w:r w:rsidR="00BA620C" w:rsidRPr="007F1DBD">
          <w:rPr>
            <w:webHidden/>
          </w:rPr>
          <w:fldChar w:fldCharType="begin"/>
        </w:r>
        <w:r w:rsidR="00BA620C" w:rsidRPr="007F1DBD">
          <w:rPr>
            <w:webHidden/>
          </w:rPr>
          <w:instrText xml:space="preserve"> PAGEREF _Toc454738342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3" w:history="1">
        <w:r w:rsidR="00BA620C" w:rsidRPr="007F1DBD">
          <w:rPr>
            <w:rStyle w:val="Hyperlink"/>
            <w:color w:val="auto"/>
          </w:rPr>
          <w:t>6.4</w:t>
        </w:r>
        <w:r w:rsidR="00BA620C" w:rsidRPr="007F1DBD">
          <w:rPr>
            <w:rFonts w:ascii="Calibri" w:hAnsi="Calibri" w:cs="Arial"/>
          </w:rPr>
          <w:tab/>
        </w:r>
        <w:r w:rsidR="00BA620C" w:rsidRPr="007F1DBD">
          <w:rPr>
            <w:rStyle w:val="Hyperlink"/>
            <w:color w:val="auto"/>
          </w:rPr>
          <w:t>Terms and Conditions of Payment</w:t>
        </w:r>
        <w:r w:rsidR="00BA620C" w:rsidRPr="007F1DBD">
          <w:rPr>
            <w:webHidden/>
          </w:rPr>
          <w:tab/>
        </w:r>
        <w:r w:rsidR="00BA620C" w:rsidRPr="007F1DBD">
          <w:rPr>
            <w:webHidden/>
          </w:rPr>
          <w:fldChar w:fldCharType="begin"/>
        </w:r>
        <w:r w:rsidR="00BA620C" w:rsidRPr="007F1DBD">
          <w:rPr>
            <w:webHidden/>
          </w:rPr>
          <w:instrText xml:space="preserve"> PAGEREF _Toc454738343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4" w:history="1">
        <w:r w:rsidR="00BA620C" w:rsidRPr="007F1DBD">
          <w:rPr>
            <w:rStyle w:val="Hyperlink"/>
            <w:color w:val="auto"/>
          </w:rPr>
          <w:t>6.5</w:t>
        </w:r>
        <w:r w:rsidR="00BA620C" w:rsidRPr="007F1DBD">
          <w:rPr>
            <w:rFonts w:ascii="Calibri" w:hAnsi="Calibri" w:cs="Arial"/>
          </w:rPr>
          <w:tab/>
        </w:r>
        <w:r w:rsidR="00BA620C" w:rsidRPr="007F1DBD">
          <w:rPr>
            <w:rStyle w:val="Hyperlink"/>
            <w:color w:val="auto"/>
          </w:rPr>
          <w:t>Interest on Delayed Payments</w:t>
        </w:r>
        <w:r w:rsidR="00BA620C" w:rsidRPr="007F1DBD">
          <w:rPr>
            <w:webHidden/>
          </w:rPr>
          <w:tab/>
        </w:r>
        <w:r w:rsidR="00BA620C" w:rsidRPr="007F1DBD">
          <w:rPr>
            <w:webHidden/>
          </w:rPr>
          <w:fldChar w:fldCharType="begin"/>
        </w:r>
        <w:r w:rsidR="00BA620C" w:rsidRPr="007F1DBD">
          <w:rPr>
            <w:webHidden/>
          </w:rPr>
          <w:instrText xml:space="preserve"> PAGEREF _Toc454738344 \h </w:instrText>
        </w:r>
        <w:r w:rsidR="00BA620C" w:rsidRPr="007F1DBD">
          <w:rPr>
            <w:webHidden/>
          </w:rPr>
        </w:r>
        <w:r w:rsidR="00BA620C" w:rsidRPr="007F1DBD">
          <w:rPr>
            <w:webHidden/>
          </w:rPr>
          <w:fldChar w:fldCharType="separate"/>
        </w:r>
        <w:r w:rsidR="00BA620C" w:rsidRPr="007F1DBD">
          <w:rPr>
            <w:webHidden/>
          </w:rPr>
          <w:t>89</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5" w:history="1">
        <w:r w:rsidR="00BA620C" w:rsidRPr="007F1DBD">
          <w:rPr>
            <w:rStyle w:val="Hyperlink"/>
            <w:bCs/>
            <w:color w:val="auto"/>
          </w:rPr>
          <w:t>6.6</w:t>
        </w:r>
        <w:r w:rsidR="00BA620C" w:rsidRPr="007F1DBD">
          <w:rPr>
            <w:rFonts w:ascii="Calibri" w:hAnsi="Calibri" w:cs="Arial"/>
          </w:rPr>
          <w:tab/>
        </w:r>
        <w:r w:rsidR="00BA620C" w:rsidRPr="007F1DBD">
          <w:rPr>
            <w:rStyle w:val="Hyperlink"/>
            <w:bCs/>
            <w:color w:val="auto"/>
          </w:rPr>
          <w:t>Price Adjustment</w:t>
        </w:r>
        <w:r w:rsidR="00BA620C" w:rsidRPr="007F1DBD">
          <w:rPr>
            <w:webHidden/>
          </w:rPr>
          <w:tab/>
        </w:r>
        <w:r w:rsidR="00BA620C" w:rsidRPr="007F1DBD">
          <w:rPr>
            <w:webHidden/>
          </w:rPr>
          <w:fldChar w:fldCharType="begin"/>
        </w:r>
        <w:r w:rsidR="00BA620C" w:rsidRPr="007F1DBD">
          <w:rPr>
            <w:webHidden/>
          </w:rPr>
          <w:instrText xml:space="preserve"> PAGEREF _Toc454738345 \h </w:instrText>
        </w:r>
        <w:r w:rsidR="00BA620C" w:rsidRPr="007F1DBD">
          <w:rPr>
            <w:webHidden/>
          </w:rPr>
        </w:r>
        <w:r w:rsidR="00BA620C" w:rsidRPr="007F1DBD">
          <w:rPr>
            <w:webHidden/>
          </w:rPr>
          <w:fldChar w:fldCharType="separate"/>
        </w:r>
        <w:r w:rsidR="00BA620C" w:rsidRPr="007F1DBD">
          <w:rPr>
            <w:webHidden/>
          </w:rPr>
          <w:t>90</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6" w:history="1">
        <w:r w:rsidR="00BA620C" w:rsidRPr="007F1DBD">
          <w:rPr>
            <w:rStyle w:val="Hyperlink"/>
            <w:color w:val="auto"/>
          </w:rPr>
          <w:t>6.7</w:t>
        </w:r>
        <w:r w:rsidR="00BA620C" w:rsidRPr="007F1DBD">
          <w:rPr>
            <w:rFonts w:ascii="Calibri" w:hAnsi="Calibri" w:cs="Arial"/>
          </w:rPr>
          <w:tab/>
        </w:r>
        <w:r w:rsidR="00BA620C" w:rsidRPr="007F1DBD">
          <w:rPr>
            <w:rStyle w:val="Hyperlink"/>
            <w:color w:val="auto"/>
          </w:rPr>
          <w:t>Dayworks</w:t>
        </w:r>
        <w:r w:rsidR="00BA620C" w:rsidRPr="007F1DBD">
          <w:rPr>
            <w:webHidden/>
          </w:rPr>
          <w:tab/>
        </w:r>
        <w:r w:rsidR="00BA620C" w:rsidRPr="007F1DBD">
          <w:rPr>
            <w:webHidden/>
          </w:rPr>
          <w:fldChar w:fldCharType="begin"/>
        </w:r>
        <w:r w:rsidR="00BA620C" w:rsidRPr="007F1DBD">
          <w:rPr>
            <w:webHidden/>
          </w:rPr>
          <w:instrText xml:space="preserve"> PAGEREF _Toc454738346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47" w:history="1">
        <w:r w:rsidR="00BA620C" w:rsidRPr="007F1DBD">
          <w:rPr>
            <w:rStyle w:val="Hyperlink"/>
            <w:color w:val="auto"/>
          </w:rPr>
          <w:t>7.  Quality Control</w:t>
        </w:r>
        <w:r w:rsidR="00BA620C" w:rsidRPr="007F1DBD">
          <w:rPr>
            <w:webHidden/>
          </w:rPr>
          <w:tab/>
        </w:r>
        <w:r w:rsidR="00BA620C" w:rsidRPr="007F1DBD">
          <w:rPr>
            <w:webHidden/>
          </w:rPr>
          <w:fldChar w:fldCharType="begin"/>
        </w:r>
        <w:r w:rsidR="00BA620C" w:rsidRPr="007F1DBD">
          <w:rPr>
            <w:webHidden/>
          </w:rPr>
          <w:instrText xml:space="preserve"> PAGEREF _Toc454738347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8" w:history="1">
        <w:r w:rsidR="00BA620C" w:rsidRPr="007F1DBD">
          <w:rPr>
            <w:rStyle w:val="Hyperlink"/>
            <w:color w:val="auto"/>
          </w:rPr>
          <w:t>7.1</w:t>
        </w:r>
        <w:r w:rsidR="00BA620C" w:rsidRPr="007F1DBD">
          <w:rPr>
            <w:rFonts w:ascii="Calibri" w:hAnsi="Calibri" w:cs="Arial"/>
          </w:rPr>
          <w:tab/>
        </w:r>
        <w:r w:rsidR="00BA620C" w:rsidRPr="007F1DBD">
          <w:rPr>
            <w:rStyle w:val="Hyperlink"/>
            <w:color w:val="auto"/>
          </w:rPr>
          <w:t>Identifying Defects</w:t>
        </w:r>
        <w:r w:rsidR="00BA620C" w:rsidRPr="007F1DBD">
          <w:rPr>
            <w:webHidden/>
          </w:rPr>
          <w:tab/>
        </w:r>
        <w:r w:rsidR="00BA620C" w:rsidRPr="007F1DBD">
          <w:rPr>
            <w:webHidden/>
          </w:rPr>
          <w:fldChar w:fldCharType="begin"/>
        </w:r>
        <w:r w:rsidR="00BA620C" w:rsidRPr="007F1DBD">
          <w:rPr>
            <w:webHidden/>
          </w:rPr>
          <w:instrText xml:space="preserve"> PAGEREF _Toc454738348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49" w:history="1">
        <w:r w:rsidR="00BA620C" w:rsidRPr="007F1DBD">
          <w:rPr>
            <w:rStyle w:val="Hyperlink"/>
            <w:color w:val="auto"/>
          </w:rPr>
          <w:t>7.2</w:t>
        </w:r>
        <w:r w:rsidR="00BA620C" w:rsidRPr="007F1DBD">
          <w:rPr>
            <w:rFonts w:ascii="Calibri" w:hAnsi="Calibri" w:cs="Arial"/>
          </w:rPr>
          <w:tab/>
        </w:r>
        <w:r w:rsidR="00BA620C" w:rsidRPr="007F1DBD">
          <w:rPr>
            <w:rStyle w:val="Hyperlink"/>
            <w:color w:val="auto"/>
          </w:rPr>
          <w:t>Correction of Defects, and</w:t>
        </w:r>
        <w:r w:rsidR="00BA620C" w:rsidRPr="007F1DBD">
          <w:rPr>
            <w:webHidden/>
          </w:rPr>
          <w:tab/>
        </w:r>
        <w:r w:rsidR="00BA620C" w:rsidRPr="007F1DBD">
          <w:rPr>
            <w:webHidden/>
          </w:rPr>
          <w:fldChar w:fldCharType="begin"/>
        </w:r>
        <w:r w:rsidR="00BA620C" w:rsidRPr="007F1DBD">
          <w:rPr>
            <w:webHidden/>
          </w:rPr>
          <w:instrText xml:space="preserve"> PAGEREF _Toc454738349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1"/>
        <w:rPr>
          <w:rFonts w:ascii="Calibri" w:hAnsi="Calibri" w:cs="Arial"/>
          <w:b w:val="0"/>
        </w:rPr>
      </w:pPr>
      <w:hyperlink w:anchor="_Toc454738350" w:history="1">
        <w:r w:rsidR="00BA620C" w:rsidRPr="007F1DBD">
          <w:rPr>
            <w:rStyle w:val="Hyperlink"/>
            <w:color w:val="auto"/>
          </w:rPr>
          <w:t>8.  Settlement of Disputes</w:t>
        </w:r>
        <w:r w:rsidR="00BA620C" w:rsidRPr="007F1DBD">
          <w:rPr>
            <w:webHidden/>
          </w:rPr>
          <w:tab/>
        </w:r>
        <w:r w:rsidR="00BA620C" w:rsidRPr="007F1DBD">
          <w:rPr>
            <w:webHidden/>
          </w:rPr>
          <w:fldChar w:fldCharType="begin"/>
        </w:r>
        <w:r w:rsidR="00BA620C" w:rsidRPr="007F1DBD">
          <w:rPr>
            <w:webHidden/>
          </w:rPr>
          <w:instrText xml:space="preserve"> PAGEREF _Toc454738350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51" w:history="1">
        <w:r w:rsidR="00BA620C" w:rsidRPr="007F1DBD">
          <w:rPr>
            <w:rStyle w:val="Hyperlink"/>
            <w:color w:val="auto"/>
          </w:rPr>
          <w:t>8.1</w:t>
        </w:r>
        <w:r w:rsidR="00BA620C" w:rsidRPr="007F1DBD">
          <w:rPr>
            <w:rFonts w:ascii="Calibri" w:hAnsi="Calibri" w:cs="Arial"/>
          </w:rPr>
          <w:tab/>
        </w:r>
        <w:r w:rsidR="00BA620C" w:rsidRPr="007F1DBD">
          <w:rPr>
            <w:rStyle w:val="Hyperlink"/>
            <w:color w:val="auto"/>
          </w:rPr>
          <w:t>Amicable Settlement</w:t>
        </w:r>
        <w:r w:rsidR="00BA620C" w:rsidRPr="007F1DBD">
          <w:rPr>
            <w:webHidden/>
          </w:rPr>
          <w:tab/>
        </w:r>
        <w:r w:rsidR="00BA620C" w:rsidRPr="007F1DBD">
          <w:rPr>
            <w:webHidden/>
          </w:rPr>
          <w:fldChar w:fldCharType="begin"/>
        </w:r>
        <w:r w:rsidR="00BA620C" w:rsidRPr="007F1DBD">
          <w:rPr>
            <w:webHidden/>
          </w:rPr>
          <w:instrText xml:space="preserve"> PAGEREF _Toc454738351 \h </w:instrText>
        </w:r>
        <w:r w:rsidR="00BA620C" w:rsidRPr="007F1DBD">
          <w:rPr>
            <w:webHidden/>
          </w:rPr>
        </w:r>
        <w:r w:rsidR="00BA620C" w:rsidRPr="007F1DBD">
          <w:rPr>
            <w:webHidden/>
          </w:rPr>
          <w:fldChar w:fldCharType="separate"/>
        </w:r>
        <w:r w:rsidR="00BA620C" w:rsidRPr="007F1DBD">
          <w:rPr>
            <w:webHidden/>
          </w:rPr>
          <w:t>91</w:t>
        </w:r>
        <w:r w:rsidR="00BA620C" w:rsidRPr="007F1DBD">
          <w:rPr>
            <w:webHidden/>
          </w:rPr>
          <w:fldChar w:fldCharType="end"/>
        </w:r>
      </w:hyperlink>
    </w:p>
    <w:p w:rsidR="00BA620C" w:rsidRPr="007F1DBD" w:rsidRDefault="0037269C" w:rsidP="00BA620C">
      <w:pPr>
        <w:pStyle w:val="TOC2"/>
        <w:rPr>
          <w:rFonts w:ascii="Calibri" w:hAnsi="Calibri" w:cs="Arial"/>
        </w:rPr>
      </w:pPr>
      <w:hyperlink w:anchor="_Toc454738352" w:history="1">
        <w:r w:rsidR="00BA620C" w:rsidRPr="007F1DBD">
          <w:rPr>
            <w:rStyle w:val="Hyperlink"/>
            <w:color w:val="auto"/>
          </w:rPr>
          <w:t>8.2</w:t>
        </w:r>
        <w:r w:rsidR="00BA620C" w:rsidRPr="007F1DBD">
          <w:rPr>
            <w:rFonts w:ascii="Calibri" w:hAnsi="Calibri" w:cs="Arial"/>
          </w:rPr>
          <w:tab/>
        </w:r>
        <w:r w:rsidR="00BA620C" w:rsidRPr="007F1DBD">
          <w:rPr>
            <w:rStyle w:val="Hyperlink"/>
            <w:color w:val="auto"/>
          </w:rPr>
          <w:t>Dispute Settlement</w:t>
        </w:r>
        <w:r w:rsidR="00BA620C" w:rsidRPr="007F1DBD">
          <w:rPr>
            <w:webHidden/>
          </w:rPr>
          <w:tab/>
        </w:r>
        <w:r w:rsidR="00BA620C" w:rsidRPr="007F1DBD">
          <w:rPr>
            <w:webHidden/>
          </w:rPr>
          <w:fldChar w:fldCharType="begin"/>
        </w:r>
        <w:r w:rsidR="00BA620C" w:rsidRPr="007F1DBD">
          <w:rPr>
            <w:webHidden/>
          </w:rPr>
          <w:instrText xml:space="preserve"> PAGEREF _Toc454738352 \h </w:instrText>
        </w:r>
        <w:r w:rsidR="00BA620C" w:rsidRPr="007F1DBD">
          <w:rPr>
            <w:webHidden/>
          </w:rPr>
        </w:r>
        <w:r w:rsidR="00BA620C" w:rsidRPr="007F1DBD">
          <w:rPr>
            <w:webHidden/>
          </w:rPr>
          <w:fldChar w:fldCharType="separate"/>
        </w:r>
        <w:r w:rsidR="00BA620C" w:rsidRPr="007F1DBD">
          <w:rPr>
            <w:webHidden/>
          </w:rPr>
          <w:t>92</w:t>
        </w:r>
        <w:r w:rsidR="00BA620C" w:rsidRPr="007F1DBD">
          <w:rPr>
            <w:webHidden/>
          </w:rPr>
          <w:fldChar w:fldCharType="end"/>
        </w:r>
      </w:hyperlink>
    </w:p>
    <w:p w:rsidR="00BA620C" w:rsidRPr="007F1DBD" w:rsidRDefault="00BA620C" w:rsidP="00BA620C">
      <w:pPr>
        <w:numPr>
          <w:ilvl w:val="12"/>
          <w:numId w:val="0"/>
        </w:numPr>
        <w:jc w:val="both"/>
        <w:sectPr w:rsidR="00BA620C" w:rsidRPr="007F1DBD" w:rsidSect="00BA620C">
          <w:headerReference w:type="even" r:id="rId30"/>
          <w:headerReference w:type="default" r:id="rId31"/>
          <w:headerReference w:type="first" r:id="rId32"/>
          <w:footerReference w:type="first" r:id="rId33"/>
          <w:pgSz w:w="12240" w:h="15840" w:code="1"/>
          <w:pgMar w:top="1440" w:right="1440" w:bottom="1440" w:left="1440" w:header="720" w:footer="720" w:gutter="0"/>
          <w:cols w:space="720"/>
          <w:noEndnote/>
          <w:titlePg/>
        </w:sectPr>
      </w:pPr>
      <w:r w:rsidRPr="007F1DBD">
        <w:fldChar w:fldCharType="end"/>
      </w:r>
    </w:p>
    <w:p w:rsidR="00BA620C" w:rsidRPr="007F1DBD" w:rsidRDefault="00BA620C" w:rsidP="00BA620C">
      <w:pPr>
        <w:numPr>
          <w:ilvl w:val="12"/>
          <w:numId w:val="0"/>
        </w:numPr>
        <w:jc w:val="center"/>
        <w:rPr>
          <w:b/>
          <w:sz w:val="32"/>
          <w:szCs w:val="32"/>
        </w:rPr>
      </w:pPr>
      <w:bookmarkStart w:id="535" w:name="_Toc29564171"/>
      <w:r w:rsidRPr="007F1DBD">
        <w:rPr>
          <w:b/>
          <w:sz w:val="32"/>
          <w:szCs w:val="32"/>
        </w:rPr>
        <w:lastRenderedPageBreak/>
        <w:t xml:space="preserve">Section </w:t>
      </w:r>
      <w:bookmarkStart w:id="536" w:name="_Hlt162335361"/>
      <w:bookmarkEnd w:id="536"/>
      <w:r w:rsidRPr="007F1DBD">
        <w:rPr>
          <w:b/>
          <w:sz w:val="32"/>
          <w:szCs w:val="32"/>
        </w:rPr>
        <w:t>VIII - General Conditions of Contract</w:t>
      </w:r>
      <w:bookmarkEnd w:id="535"/>
    </w:p>
    <w:p w:rsidR="00BA620C" w:rsidRPr="007F1DBD" w:rsidRDefault="00BA620C" w:rsidP="00BA620C">
      <w:pPr>
        <w:numPr>
          <w:ilvl w:val="12"/>
          <w:numId w:val="0"/>
        </w:numPr>
      </w:pPr>
    </w:p>
    <w:p w:rsidR="00BA620C" w:rsidRPr="007F1DBD" w:rsidRDefault="00BA620C" w:rsidP="00BA620C">
      <w:pPr>
        <w:pStyle w:val="Heading2"/>
        <w:numPr>
          <w:ilvl w:val="12"/>
          <w:numId w:val="0"/>
        </w:numPr>
      </w:pPr>
      <w:bookmarkStart w:id="537" w:name="_Toc29564172"/>
      <w:bookmarkStart w:id="538" w:name="_Toc454738304"/>
      <w:bookmarkStart w:id="539" w:name="_Toc454783534"/>
      <w:r w:rsidRPr="007F1DBD">
        <w:t>A.  General Provisions</w:t>
      </w:r>
      <w:bookmarkEnd w:id="537"/>
      <w:bookmarkEnd w:id="538"/>
      <w:bookmarkEnd w:id="539"/>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268"/>
        <w:gridCol w:w="6876"/>
      </w:tblGrid>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40" w:name="_Toc29564173"/>
            <w:bookmarkStart w:id="541" w:name="_Toc454738305"/>
            <w:bookmarkStart w:id="542" w:name="_Toc454783535"/>
            <w:r w:rsidRPr="007F1DBD">
              <w:t>1.1</w:t>
            </w:r>
            <w:r w:rsidRPr="007F1DBD">
              <w:tab/>
              <w:t>Definitions</w:t>
            </w:r>
            <w:bookmarkEnd w:id="540"/>
            <w:bookmarkEnd w:id="541"/>
            <w:bookmarkEnd w:id="542"/>
          </w:p>
        </w:tc>
        <w:tc>
          <w:tcPr>
            <w:tcW w:w="6876" w:type="dxa"/>
          </w:tcPr>
          <w:p w:rsidR="00BA620C" w:rsidRPr="007F1DBD" w:rsidRDefault="00BA620C" w:rsidP="00BA620C">
            <w:pPr>
              <w:numPr>
                <w:ilvl w:val="12"/>
                <w:numId w:val="0"/>
              </w:numPr>
              <w:spacing w:after="200"/>
              <w:jc w:val="both"/>
            </w:pPr>
            <w:r w:rsidRPr="007F1DBD">
              <w:t>Unless the context otherwise requires, the following terms whenever used in this Contract have the following meanings:</w:t>
            </w:r>
          </w:p>
          <w:p w:rsidR="00BA620C" w:rsidRPr="007F1DBD" w:rsidRDefault="00BA620C" w:rsidP="006F2C55">
            <w:pPr>
              <w:numPr>
                <w:ilvl w:val="0"/>
                <w:numId w:val="33"/>
              </w:numPr>
              <w:spacing w:after="200"/>
              <w:ind w:hanging="576"/>
              <w:jc w:val="both"/>
            </w:pPr>
            <w:r w:rsidRPr="007F1DBD">
              <w:t>The Adjudicator is the person appointed jointly by the Employer and the Service Provider to resolve disputes in the first instance, as provided for in Sub-Clause 8.2 hereunder.</w:t>
            </w:r>
          </w:p>
          <w:p w:rsidR="00BA620C" w:rsidRPr="007F1DBD" w:rsidRDefault="00BA620C" w:rsidP="006F2C55">
            <w:pPr>
              <w:numPr>
                <w:ilvl w:val="0"/>
                <w:numId w:val="33"/>
              </w:numPr>
              <w:spacing w:after="200"/>
              <w:ind w:hanging="576"/>
              <w:jc w:val="both"/>
            </w:pPr>
            <w:r w:rsidRPr="007F1DBD">
              <w:t>“Activity Schedule” is the priced and completed list of items of Services to be performed by the Service Provider forming part of his Bid;</w:t>
            </w:r>
          </w:p>
          <w:p w:rsidR="00BA620C" w:rsidRPr="007F1DBD" w:rsidRDefault="00BA620C" w:rsidP="00BA620C">
            <w:pPr>
              <w:numPr>
                <w:ilvl w:val="12"/>
                <w:numId w:val="0"/>
              </w:numPr>
              <w:tabs>
                <w:tab w:val="left" w:pos="540"/>
              </w:tabs>
              <w:spacing w:after="200"/>
              <w:ind w:left="540" w:hanging="576"/>
              <w:jc w:val="both"/>
            </w:pPr>
            <w:r w:rsidRPr="007F1DBD">
              <w:t>(c)</w:t>
            </w:r>
            <w:r w:rsidRPr="007F1DBD">
              <w:tab/>
              <w:t>“Bank” means the International Bank for Reconstruction and Development, Washington, D.C., U.S.A.;</w:t>
            </w:r>
          </w:p>
          <w:p w:rsidR="00BA620C" w:rsidRPr="007F1DBD" w:rsidRDefault="00BA620C" w:rsidP="00BA620C">
            <w:pPr>
              <w:numPr>
                <w:ilvl w:val="12"/>
                <w:numId w:val="0"/>
              </w:numPr>
              <w:tabs>
                <w:tab w:val="left" w:pos="540"/>
              </w:tabs>
              <w:spacing w:after="200"/>
              <w:ind w:left="540" w:hanging="576"/>
              <w:jc w:val="both"/>
            </w:pPr>
            <w:r w:rsidRPr="007F1DBD">
              <w:t>(c)</w:t>
            </w:r>
            <w:r w:rsidRPr="007F1DBD">
              <w:tab/>
              <w:t>“Association” means the International Development Association, Washington, D.C., U.S.A.;</w:t>
            </w:r>
          </w:p>
          <w:p w:rsidR="00BA620C" w:rsidRPr="007F1DBD" w:rsidRDefault="00BA620C" w:rsidP="00BA620C">
            <w:pPr>
              <w:numPr>
                <w:ilvl w:val="12"/>
                <w:numId w:val="0"/>
              </w:numPr>
              <w:tabs>
                <w:tab w:val="left" w:pos="540"/>
              </w:tabs>
              <w:spacing w:after="200"/>
              <w:ind w:left="540" w:hanging="576"/>
              <w:jc w:val="both"/>
            </w:pPr>
            <w:r w:rsidRPr="007F1DBD">
              <w:t>(d)</w:t>
            </w:r>
            <w:r w:rsidRPr="007F1DBD">
              <w:tab/>
              <w:t>“Completion Date” means the date of completion of the Services by the Service Provider as certified by the Employer</w:t>
            </w:r>
          </w:p>
          <w:p w:rsidR="00BA620C" w:rsidRPr="007F1DBD" w:rsidRDefault="00BA620C" w:rsidP="00BA620C">
            <w:pPr>
              <w:numPr>
                <w:ilvl w:val="12"/>
                <w:numId w:val="0"/>
              </w:numPr>
              <w:tabs>
                <w:tab w:val="left" w:pos="540"/>
              </w:tabs>
              <w:spacing w:after="200"/>
              <w:ind w:left="540" w:hanging="576"/>
              <w:jc w:val="both"/>
            </w:pPr>
            <w:r w:rsidRPr="007F1DBD">
              <w:t>(e)</w:t>
            </w:r>
            <w:r w:rsidRPr="007F1DBD">
              <w:tab/>
              <w:t>“Contract” means the Contract signed by the Parties, to which these General Conditions of Contract (GCC) are attached, together with all the documents listed in Clause 1 of such signed Contract;</w:t>
            </w:r>
          </w:p>
          <w:p w:rsidR="00BA620C" w:rsidRPr="007F1DBD" w:rsidRDefault="00BA620C" w:rsidP="00BA620C">
            <w:pPr>
              <w:numPr>
                <w:ilvl w:val="12"/>
                <w:numId w:val="0"/>
              </w:numPr>
              <w:tabs>
                <w:tab w:val="left" w:pos="540"/>
              </w:tabs>
              <w:spacing w:after="200"/>
              <w:ind w:left="540" w:hanging="576"/>
              <w:jc w:val="both"/>
            </w:pPr>
            <w:r w:rsidRPr="007F1DBD">
              <w:t>(f)</w:t>
            </w:r>
            <w:r w:rsidRPr="007F1DBD">
              <w:tab/>
              <w:t>“Contract Price” means the price to be paid for the performance of the Services, in accordance with Clause 6;</w:t>
            </w:r>
          </w:p>
          <w:p w:rsidR="00BA620C" w:rsidRPr="007F1DBD" w:rsidRDefault="00BA620C" w:rsidP="00BA620C">
            <w:pPr>
              <w:numPr>
                <w:ilvl w:val="12"/>
                <w:numId w:val="0"/>
              </w:numPr>
              <w:tabs>
                <w:tab w:val="left" w:pos="540"/>
              </w:tabs>
              <w:spacing w:after="200"/>
              <w:ind w:left="540" w:hanging="576"/>
              <w:jc w:val="both"/>
            </w:pPr>
            <w:r w:rsidRPr="007F1DBD">
              <w:t>(g)</w:t>
            </w:r>
            <w:r w:rsidRPr="007F1DBD">
              <w:tab/>
              <w:t>“Dayworks” means varied work inputs subject to payment on a time basis for the Service Provider’s employees and equipment, in addition to payments for associated materials and administration.</w:t>
            </w:r>
          </w:p>
          <w:p w:rsidR="00BA620C" w:rsidRPr="007F1DBD" w:rsidRDefault="00BA620C" w:rsidP="00BA620C">
            <w:pPr>
              <w:numPr>
                <w:ilvl w:val="12"/>
                <w:numId w:val="0"/>
              </w:numPr>
              <w:tabs>
                <w:tab w:val="left" w:pos="540"/>
              </w:tabs>
              <w:spacing w:after="200"/>
              <w:ind w:left="540" w:hanging="576"/>
              <w:jc w:val="both"/>
            </w:pPr>
            <w:r w:rsidRPr="007F1DBD">
              <w:t>(h)</w:t>
            </w:r>
            <w:r w:rsidRPr="007F1DBD">
              <w:tab/>
              <w:t>“Employer” means the party who employs the Service Provider</w:t>
            </w:r>
          </w:p>
          <w:p w:rsidR="00BA620C" w:rsidRPr="007F1DBD" w:rsidRDefault="00BA620C" w:rsidP="00BA620C">
            <w:pPr>
              <w:numPr>
                <w:ilvl w:val="12"/>
                <w:numId w:val="0"/>
              </w:numPr>
              <w:tabs>
                <w:tab w:val="left" w:pos="540"/>
              </w:tabs>
              <w:spacing w:after="200"/>
              <w:ind w:left="540" w:hanging="576"/>
              <w:jc w:val="both"/>
            </w:pPr>
            <w:r w:rsidRPr="007F1DBD">
              <w:t>(i)</w:t>
            </w:r>
            <w:r w:rsidRPr="007F1DBD">
              <w:tab/>
              <w:t>“Foreign Currency” means any currency other than the currency of the country of the Employer;</w:t>
            </w:r>
          </w:p>
          <w:p w:rsidR="00BA620C" w:rsidRPr="007F1DBD" w:rsidRDefault="00BA620C" w:rsidP="00BA620C">
            <w:pPr>
              <w:numPr>
                <w:ilvl w:val="12"/>
                <w:numId w:val="0"/>
              </w:numPr>
              <w:tabs>
                <w:tab w:val="left" w:pos="540"/>
              </w:tabs>
              <w:spacing w:after="200"/>
              <w:ind w:left="540" w:hanging="576"/>
              <w:jc w:val="both"/>
            </w:pPr>
            <w:r w:rsidRPr="007F1DBD">
              <w:t>(j)</w:t>
            </w:r>
            <w:r w:rsidRPr="007F1DBD">
              <w:tab/>
              <w:t>“GCC” means these General Conditions of Contract;</w:t>
            </w:r>
          </w:p>
          <w:p w:rsidR="00BA620C" w:rsidRPr="007F1DBD" w:rsidRDefault="00BA620C" w:rsidP="00BA620C">
            <w:pPr>
              <w:numPr>
                <w:ilvl w:val="12"/>
                <w:numId w:val="0"/>
              </w:numPr>
              <w:tabs>
                <w:tab w:val="left" w:pos="540"/>
              </w:tabs>
              <w:spacing w:after="200"/>
              <w:ind w:left="540" w:hanging="576"/>
              <w:jc w:val="both"/>
            </w:pPr>
            <w:r w:rsidRPr="007F1DBD">
              <w:t>(k)</w:t>
            </w:r>
            <w:r w:rsidRPr="007F1DBD">
              <w:tab/>
              <w:t>“Government” means the Government of the Employer’s Country;</w:t>
            </w:r>
          </w:p>
          <w:p w:rsidR="00BA620C" w:rsidRPr="007F1DBD" w:rsidRDefault="00BA620C" w:rsidP="00BA620C">
            <w:pPr>
              <w:numPr>
                <w:ilvl w:val="12"/>
                <w:numId w:val="0"/>
              </w:numPr>
              <w:tabs>
                <w:tab w:val="left" w:pos="540"/>
              </w:tabs>
              <w:spacing w:after="200"/>
              <w:ind w:left="540" w:hanging="576"/>
              <w:jc w:val="both"/>
            </w:pPr>
            <w:r w:rsidRPr="007F1DBD">
              <w:lastRenderedPageBreak/>
              <w:t>(l)</w:t>
            </w:r>
            <w:r w:rsidRPr="007F1DBD">
              <w:tab/>
              <w:t>“Local Currency” means the currency of the country of the Employer;</w:t>
            </w:r>
          </w:p>
          <w:p w:rsidR="00BA620C" w:rsidRPr="007F1DBD" w:rsidRDefault="00BA620C" w:rsidP="00BA620C">
            <w:pPr>
              <w:numPr>
                <w:ilvl w:val="12"/>
                <w:numId w:val="0"/>
              </w:numPr>
              <w:tabs>
                <w:tab w:val="left" w:pos="540"/>
              </w:tabs>
              <w:spacing w:after="200"/>
              <w:ind w:left="540" w:hanging="576"/>
              <w:jc w:val="both"/>
            </w:pPr>
            <w:r w:rsidRPr="007F1DBD">
              <w:t>(m)</w:t>
            </w:r>
            <w:r w:rsidRPr="007F1DBD">
              <w:tab/>
              <w:t>“Member,” in case the Service Provider consist of a joint venture of more than one entity, means any of these entities; “Members” means all these entities, and “Member in Charge” means the entity specified in the SC to act on their behalf in exercising all the Service Provider’ rights and obligations towards the Employer under this Contract;</w:t>
            </w:r>
          </w:p>
          <w:p w:rsidR="00BA620C" w:rsidRPr="007F1DBD" w:rsidRDefault="00BA620C" w:rsidP="00BA620C">
            <w:pPr>
              <w:numPr>
                <w:ilvl w:val="12"/>
                <w:numId w:val="0"/>
              </w:numPr>
              <w:tabs>
                <w:tab w:val="left" w:pos="540"/>
              </w:tabs>
              <w:spacing w:after="200"/>
              <w:ind w:left="540" w:hanging="576"/>
              <w:jc w:val="both"/>
            </w:pPr>
            <w:r w:rsidRPr="007F1DBD">
              <w:t>(n)</w:t>
            </w:r>
            <w:r w:rsidRPr="007F1DBD">
              <w:tab/>
              <w:t>“Party” means the Employer or the Service Provider, as the case may be, and “Parties” means both of them;</w:t>
            </w:r>
          </w:p>
          <w:p w:rsidR="00BA620C" w:rsidRPr="007F1DBD" w:rsidRDefault="00BA620C" w:rsidP="00BA620C">
            <w:pPr>
              <w:numPr>
                <w:ilvl w:val="12"/>
                <w:numId w:val="0"/>
              </w:numPr>
              <w:tabs>
                <w:tab w:val="left" w:pos="540"/>
              </w:tabs>
              <w:spacing w:after="200"/>
              <w:ind w:left="540" w:hanging="576"/>
              <w:jc w:val="both"/>
            </w:pPr>
            <w:r w:rsidRPr="007F1DBD">
              <w:t>(o)</w:t>
            </w:r>
            <w:r w:rsidRPr="007F1DBD">
              <w:tab/>
              <w:t>“Personnel” means persons hired by the Service Provider or by any Subcontractor as employees and assigned to the performance of the Services or any part thereof;</w:t>
            </w:r>
          </w:p>
          <w:p w:rsidR="00BA620C" w:rsidRPr="007F1DBD" w:rsidRDefault="00BA620C" w:rsidP="00BA620C">
            <w:pPr>
              <w:numPr>
                <w:ilvl w:val="12"/>
                <w:numId w:val="0"/>
              </w:numPr>
              <w:tabs>
                <w:tab w:val="left" w:pos="540"/>
              </w:tabs>
              <w:spacing w:after="200"/>
              <w:ind w:left="540" w:hanging="576"/>
              <w:jc w:val="both"/>
            </w:pPr>
            <w:r w:rsidRPr="007F1DBD">
              <w:t>(p)</w:t>
            </w:r>
            <w:r w:rsidRPr="007F1DBD">
              <w:tab/>
              <w:t>“Service Provider” is a person or corporate body whose Bid to provide the Services has been accepted by the Employer;</w:t>
            </w:r>
          </w:p>
          <w:p w:rsidR="00BA620C" w:rsidRPr="007F1DBD" w:rsidRDefault="00BA620C" w:rsidP="00BA620C">
            <w:pPr>
              <w:numPr>
                <w:ilvl w:val="12"/>
                <w:numId w:val="0"/>
              </w:numPr>
              <w:tabs>
                <w:tab w:val="left" w:pos="540"/>
              </w:tabs>
              <w:spacing w:after="200"/>
              <w:ind w:left="540" w:hanging="576"/>
              <w:jc w:val="both"/>
            </w:pPr>
            <w:r w:rsidRPr="007F1DBD">
              <w:t>(q)</w:t>
            </w:r>
            <w:r w:rsidRPr="007F1DBD">
              <w:tab/>
              <w:t>“Service Provider’s Bid” means the completed Bidding Document submitted by the Service Provider to the Employer</w:t>
            </w:r>
          </w:p>
          <w:p w:rsidR="00BA620C" w:rsidRPr="007F1DBD" w:rsidRDefault="00BA620C" w:rsidP="00BA620C">
            <w:pPr>
              <w:numPr>
                <w:ilvl w:val="12"/>
                <w:numId w:val="0"/>
              </w:numPr>
              <w:tabs>
                <w:tab w:val="left" w:pos="540"/>
              </w:tabs>
              <w:spacing w:after="200"/>
              <w:ind w:left="540" w:hanging="576"/>
              <w:jc w:val="both"/>
            </w:pPr>
            <w:r w:rsidRPr="007F1DBD">
              <w:t>(r)</w:t>
            </w:r>
            <w:r w:rsidRPr="007F1DBD">
              <w:tab/>
              <w:t>“SCC” means the Special Conditions of Contract by which the GCC may be amended or supplemented;</w:t>
            </w:r>
          </w:p>
          <w:p w:rsidR="00BA620C" w:rsidRPr="007F1DBD" w:rsidRDefault="00BA620C" w:rsidP="00BA620C">
            <w:pPr>
              <w:numPr>
                <w:ilvl w:val="12"/>
                <w:numId w:val="0"/>
              </w:numPr>
              <w:tabs>
                <w:tab w:val="left" w:pos="540"/>
              </w:tabs>
              <w:spacing w:after="200"/>
              <w:ind w:left="540" w:hanging="576"/>
              <w:jc w:val="both"/>
            </w:pPr>
            <w:r w:rsidRPr="007F1DBD">
              <w:t>(s)</w:t>
            </w:r>
            <w:r w:rsidRPr="007F1DBD">
              <w:tab/>
              <w:t>“Specifications” means the specifications of the service included in the Bidding Document submitted by the Service Provider to the Employer</w:t>
            </w:r>
          </w:p>
          <w:p w:rsidR="00BA620C" w:rsidRPr="007F1DBD" w:rsidRDefault="00BA620C" w:rsidP="00BA620C">
            <w:pPr>
              <w:numPr>
                <w:ilvl w:val="12"/>
                <w:numId w:val="0"/>
              </w:numPr>
              <w:tabs>
                <w:tab w:val="left" w:pos="540"/>
              </w:tabs>
              <w:spacing w:after="200"/>
              <w:ind w:left="540" w:hanging="576"/>
              <w:jc w:val="both"/>
            </w:pPr>
            <w:r w:rsidRPr="007F1DBD">
              <w:t>(t)</w:t>
            </w:r>
            <w:r w:rsidRPr="007F1DBD">
              <w:tab/>
              <w:t>“Services” means the work to be performed by the Service Provider pursuant to this Contract, as described in Appendix A; and in the Specifications and Schedule of Activities included in the Service Provider’s Bid.</w:t>
            </w:r>
          </w:p>
          <w:p w:rsidR="00BA620C" w:rsidRPr="007F1DBD" w:rsidRDefault="00BA620C" w:rsidP="00BA620C">
            <w:pPr>
              <w:spacing w:after="200"/>
              <w:ind w:left="594" w:hanging="594"/>
            </w:pPr>
            <w:r w:rsidRPr="007F1DBD">
              <w:t>(u)</w:t>
            </w:r>
            <w:r w:rsidRPr="007F1DBD">
              <w:tab/>
              <w:t>“Subcontractor” means any entity to which the Service Provider subcontracts any part of the Services in accordance with the provisions of Sub-Clauses 3.5 and 4.</w:t>
            </w: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43" w:name="_Toc350746394"/>
            <w:bookmarkStart w:id="544" w:name="_Toc350849375"/>
            <w:bookmarkStart w:id="545" w:name="_Toc29564174"/>
            <w:bookmarkStart w:id="546" w:name="_Toc454738306"/>
            <w:bookmarkStart w:id="547" w:name="_Toc454783536"/>
            <w:r w:rsidRPr="007F1DBD">
              <w:lastRenderedPageBreak/>
              <w:t>1.2</w:t>
            </w:r>
            <w:r w:rsidRPr="007F1DBD">
              <w:tab/>
              <w:t>Applicable Law</w:t>
            </w:r>
            <w:bookmarkEnd w:id="543"/>
            <w:bookmarkEnd w:id="544"/>
            <w:bookmarkEnd w:id="545"/>
            <w:bookmarkEnd w:id="546"/>
            <w:bookmarkEnd w:id="547"/>
          </w:p>
        </w:tc>
        <w:tc>
          <w:tcPr>
            <w:tcW w:w="6876" w:type="dxa"/>
          </w:tcPr>
          <w:p w:rsidR="00BA620C" w:rsidRPr="007F1DBD" w:rsidRDefault="00BA620C" w:rsidP="00BA620C">
            <w:pPr>
              <w:numPr>
                <w:ilvl w:val="12"/>
                <w:numId w:val="0"/>
              </w:numPr>
              <w:spacing w:after="200"/>
              <w:jc w:val="both"/>
            </w:pPr>
            <w:r w:rsidRPr="007F1DBD">
              <w:t xml:space="preserve">The Contract shall be interpreted in accordance with the laws of the Employer’s Country, unless otherwise </w:t>
            </w:r>
            <w:r w:rsidRPr="007F1DBD">
              <w:rPr>
                <w:b/>
              </w:rPr>
              <w:t>specified in the Special Conditions of Contract (SCC).</w:t>
            </w: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48" w:name="_Toc350746395"/>
            <w:bookmarkStart w:id="549" w:name="_Toc350849376"/>
            <w:bookmarkStart w:id="550" w:name="_Toc29564175"/>
            <w:bookmarkStart w:id="551" w:name="_Toc454738307"/>
            <w:bookmarkStart w:id="552" w:name="_Toc454783537"/>
            <w:r w:rsidRPr="007F1DBD">
              <w:t>1.3</w:t>
            </w:r>
            <w:r w:rsidRPr="007F1DBD">
              <w:tab/>
              <w:t>Language</w:t>
            </w:r>
            <w:bookmarkEnd w:id="548"/>
            <w:bookmarkEnd w:id="549"/>
            <w:bookmarkEnd w:id="550"/>
            <w:bookmarkEnd w:id="551"/>
            <w:bookmarkEnd w:id="552"/>
          </w:p>
        </w:tc>
        <w:tc>
          <w:tcPr>
            <w:tcW w:w="6876" w:type="dxa"/>
          </w:tcPr>
          <w:p w:rsidR="00BA620C" w:rsidRPr="007F1DBD" w:rsidRDefault="00BA620C" w:rsidP="00BA620C">
            <w:pPr>
              <w:numPr>
                <w:ilvl w:val="12"/>
                <w:numId w:val="0"/>
              </w:numPr>
              <w:spacing w:after="200"/>
              <w:jc w:val="both"/>
            </w:pPr>
            <w:r w:rsidRPr="007F1DBD">
              <w:t xml:space="preserve">This Contract has been executed in the language </w:t>
            </w:r>
            <w:r w:rsidRPr="007F1DBD">
              <w:rPr>
                <w:b/>
              </w:rPr>
              <w:t>specified in the SCC,</w:t>
            </w:r>
            <w:r w:rsidRPr="007F1DBD">
              <w:t xml:space="preserve"> which shall be the binding and controlling language for all matters relating to the meaning or interpretation of this Contract.</w:t>
            </w: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53" w:name="_Toc350746396"/>
            <w:bookmarkStart w:id="554" w:name="_Toc350849377"/>
            <w:bookmarkStart w:id="555" w:name="_Toc29564176"/>
            <w:bookmarkStart w:id="556" w:name="_Toc454738308"/>
            <w:bookmarkStart w:id="557" w:name="_Toc454783538"/>
            <w:r w:rsidRPr="007F1DBD">
              <w:lastRenderedPageBreak/>
              <w:t>1.4</w:t>
            </w:r>
            <w:r w:rsidRPr="007F1DBD">
              <w:tab/>
              <w:t>Notices</w:t>
            </w:r>
            <w:bookmarkEnd w:id="553"/>
            <w:bookmarkEnd w:id="554"/>
            <w:bookmarkEnd w:id="555"/>
            <w:bookmarkEnd w:id="556"/>
            <w:bookmarkEnd w:id="557"/>
          </w:p>
        </w:tc>
        <w:tc>
          <w:tcPr>
            <w:tcW w:w="6876" w:type="dxa"/>
          </w:tcPr>
          <w:p w:rsidR="00BA620C" w:rsidRPr="007F1DBD" w:rsidRDefault="00BA620C" w:rsidP="00BA620C">
            <w:pPr>
              <w:numPr>
                <w:ilvl w:val="12"/>
                <w:numId w:val="0"/>
              </w:numPr>
              <w:spacing w:after="200"/>
              <w:jc w:val="both"/>
            </w:pPr>
            <w:r w:rsidRPr="007F1DBD">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telex, telegram, or facsimile to such Party at the address </w:t>
            </w:r>
            <w:r w:rsidRPr="007F1DBD">
              <w:rPr>
                <w:b/>
              </w:rPr>
              <w:t>specified in the SCC.</w:t>
            </w: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58" w:name="_Toc350746397"/>
            <w:bookmarkStart w:id="559" w:name="_Toc350849378"/>
            <w:bookmarkStart w:id="560" w:name="_Toc29564177"/>
            <w:bookmarkStart w:id="561" w:name="_Toc454738309"/>
            <w:bookmarkStart w:id="562" w:name="_Toc454783539"/>
            <w:r w:rsidRPr="007F1DBD">
              <w:t>1.5</w:t>
            </w:r>
            <w:r w:rsidRPr="007F1DBD">
              <w:tab/>
              <w:t>Location</w:t>
            </w:r>
            <w:bookmarkEnd w:id="558"/>
            <w:bookmarkEnd w:id="559"/>
            <w:bookmarkEnd w:id="560"/>
            <w:bookmarkEnd w:id="561"/>
            <w:bookmarkEnd w:id="562"/>
          </w:p>
        </w:tc>
        <w:tc>
          <w:tcPr>
            <w:tcW w:w="6876" w:type="dxa"/>
          </w:tcPr>
          <w:p w:rsidR="00BA620C" w:rsidRPr="007F1DBD" w:rsidRDefault="00BA620C" w:rsidP="00BA620C">
            <w:pPr>
              <w:numPr>
                <w:ilvl w:val="12"/>
                <w:numId w:val="0"/>
              </w:numPr>
              <w:spacing w:after="200"/>
              <w:jc w:val="both"/>
            </w:pPr>
            <w:r w:rsidRPr="007F1DBD">
              <w:t>The Services shall be performed at such locations as are specified in Appendix A, in the specifications and, where the location of a particular task is not so specified, at such locations, whether in the Government’s country or elsewhere, as the Employer may approve.</w:t>
            </w: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63" w:name="_Toc29564178"/>
            <w:bookmarkStart w:id="564" w:name="_Toc454738310"/>
            <w:bookmarkStart w:id="565" w:name="_Toc454783540"/>
            <w:r w:rsidRPr="007F1DBD">
              <w:t>1.6</w:t>
            </w:r>
            <w:r w:rsidRPr="007F1DBD">
              <w:tab/>
              <w:t>Authorized Representatives</w:t>
            </w:r>
            <w:bookmarkEnd w:id="563"/>
            <w:bookmarkEnd w:id="564"/>
            <w:bookmarkEnd w:id="565"/>
          </w:p>
        </w:tc>
        <w:tc>
          <w:tcPr>
            <w:tcW w:w="6876" w:type="dxa"/>
          </w:tcPr>
          <w:p w:rsidR="00BA620C" w:rsidRPr="007F1DBD" w:rsidRDefault="00BA620C" w:rsidP="00BA620C">
            <w:pPr>
              <w:numPr>
                <w:ilvl w:val="12"/>
                <w:numId w:val="0"/>
              </w:numPr>
              <w:spacing w:after="200"/>
              <w:jc w:val="both"/>
            </w:pPr>
            <w:r w:rsidRPr="007F1DBD">
              <w:t xml:space="preserve">Any action required or permitted to be taken, and any document required or permitted to be executed, under this Contract by the Employer or the Service Provider may be taken or executed by the officials </w:t>
            </w:r>
            <w:r w:rsidRPr="007F1DBD">
              <w:rPr>
                <w:b/>
              </w:rPr>
              <w:t>specified in the SCC.</w:t>
            </w:r>
          </w:p>
        </w:tc>
      </w:tr>
      <w:tr w:rsidR="00BA620C" w:rsidRPr="007F1DBD" w:rsidTr="00BA620C">
        <w:trPr>
          <w:trHeight w:val="3933"/>
        </w:trPr>
        <w:tc>
          <w:tcPr>
            <w:tcW w:w="2268" w:type="dxa"/>
          </w:tcPr>
          <w:p w:rsidR="00BA620C" w:rsidRPr="007F1DBD" w:rsidRDefault="00BA620C" w:rsidP="00BA620C">
            <w:pPr>
              <w:pStyle w:val="Heading3"/>
              <w:keepNext w:val="0"/>
              <w:numPr>
                <w:ilvl w:val="12"/>
                <w:numId w:val="0"/>
              </w:numPr>
              <w:tabs>
                <w:tab w:val="left" w:pos="360"/>
              </w:tabs>
              <w:ind w:left="360" w:hanging="360"/>
            </w:pPr>
            <w:bookmarkStart w:id="566" w:name="_Toc350746398"/>
            <w:bookmarkStart w:id="567" w:name="_Toc350849379"/>
            <w:bookmarkStart w:id="568" w:name="_Toc29564179"/>
            <w:bookmarkStart w:id="569" w:name="_Toc454738311"/>
            <w:bookmarkStart w:id="570" w:name="_Toc454783541"/>
            <w:r w:rsidRPr="007F1DBD">
              <w:t>1.7</w:t>
            </w:r>
            <w:r w:rsidRPr="007F1DBD">
              <w:tab/>
              <w:t>Inspection and A</w:t>
            </w:r>
            <w:bookmarkEnd w:id="566"/>
            <w:bookmarkEnd w:id="567"/>
            <w:r w:rsidRPr="007F1DBD">
              <w:t>udit by the Bank</w:t>
            </w:r>
            <w:bookmarkEnd w:id="568"/>
            <w:bookmarkEnd w:id="569"/>
            <w:bookmarkEnd w:id="570"/>
          </w:p>
        </w:tc>
        <w:tc>
          <w:tcPr>
            <w:tcW w:w="6876" w:type="dxa"/>
          </w:tcPr>
          <w:p w:rsidR="00BA620C" w:rsidRPr="007F1DBD" w:rsidRDefault="00BA620C" w:rsidP="00BA620C">
            <w:pPr>
              <w:pStyle w:val="ListParagraph"/>
              <w:ind w:left="522" w:right="-72" w:hanging="576"/>
              <w:contextualSpacing w:val="0"/>
              <w:jc w:val="both"/>
            </w:pPr>
            <w:r w:rsidRPr="007F1DBD">
              <w:t xml:space="preserve">Pursuant to paragraph 2.2 e. of Appendix A to the General Conditions, </w:t>
            </w:r>
          </w:p>
          <w:p w:rsidR="00BA620C" w:rsidRPr="007F1DBD" w:rsidRDefault="00BA620C" w:rsidP="00BA620C">
            <w:pPr>
              <w:pStyle w:val="ListParagraph"/>
              <w:ind w:left="-54" w:right="-72"/>
              <w:contextualSpacing w:val="0"/>
              <w:jc w:val="both"/>
            </w:pPr>
            <w:r w:rsidRPr="007F1DBD">
              <w:t>the Supplier shall permit and shall cause its subcontractors and subconsultants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subconsultants’ attention is drawn to Sub-Clause 3.10 which provides, inter alia, that acts intended to materially impede the exercise of the Bank’s inspection and audit rights constitute a prohibited practice subject to contract termination (as well as to a determination of ineligibility pursuant to the Bank’s prevailing sanctions procedures).</w:t>
            </w:r>
          </w:p>
          <w:p w:rsidR="00BA620C" w:rsidRPr="007F1DBD" w:rsidRDefault="00BA620C" w:rsidP="00BA620C">
            <w:pPr>
              <w:numPr>
                <w:ilvl w:val="12"/>
                <w:numId w:val="0"/>
              </w:numPr>
              <w:spacing w:after="200"/>
              <w:jc w:val="both"/>
            </w:pPr>
          </w:p>
        </w:tc>
      </w:tr>
      <w:tr w:rsidR="00BA620C" w:rsidRPr="007F1DBD" w:rsidTr="00BA620C">
        <w:tc>
          <w:tcPr>
            <w:tcW w:w="2268" w:type="dxa"/>
          </w:tcPr>
          <w:p w:rsidR="00BA620C" w:rsidRPr="007F1DBD" w:rsidRDefault="00BA620C" w:rsidP="00BA620C">
            <w:pPr>
              <w:pStyle w:val="Heading3"/>
              <w:keepNext w:val="0"/>
              <w:numPr>
                <w:ilvl w:val="12"/>
                <w:numId w:val="0"/>
              </w:numPr>
              <w:tabs>
                <w:tab w:val="left" w:pos="360"/>
              </w:tabs>
              <w:ind w:left="360" w:hanging="360"/>
            </w:pPr>
            <w:bookmarkStart w:id="571" w:name="_Toc350746399"/>
            <w:bookmarkStart w:id="572" w:name="_Toc350849380"/>
            <w:bookmarkStart w:id="573" w:name="_Toc29564180"/>
            <w:bookmarkStart w:id="574" w:name="_Toc454738312"/>
            <w:bookmarkStart w:id="575" w:name="_Toc454783542"/>
            <w:r w:rsidRPr="007F1DBD">
              <w:t>1.8</w:t>
            </w:r>
            <w:r w:rsidRPr="007F1DBD">
              <w:tab/>
              <w:t>Taxes and Duties</w:t>
            </w:r>
            <w:bookmarkEnd w:id="571"/>
            <w:bookmarkEnd w:id="572"/>
            <w:bookmarkEnd w:id="573"/>
            <w:bookmarkEnd w:id="574"/>
            <w:bookmarkEnd w:id="575"/>
          </w:p>
        </w:tc>
        <w:tc>
          <w:tcPr>
            <w:tcW w:w="6876" w:type="dxa"/>
          </w:tcPr>
          <w:p w:rsidR="00BA620C" w:rsidRPr="007F1DBD" w:rsidRDefault="00BA620C" w:rsidP="00BA620C">
            <w:pPr>
              <w:numPr>
                <w:ilvl w:val="12"/>
                <w:numId w:val="0"/>
              </w:numPr>
              <w:spacing w:after="200"/>
              <w:jc w:val="both"/>
            </w:pPr>
            <w:r w:rsidRPr="007F1DBD">
              <w:t>The Service Provider, Subcontractors, and their Personnel shall pay such taxes, duties, fees, and other impositions as may be levied under the Applicable Law, the amount of which is deemed to have been included in the Contract Price.</w:t>
            </w:r>
          </w:p>
        </w:tc>
      </w:tr>
    </w:tbl>
    <w:p w:rsidR="00BA620C" w:rsidRPr="007F1DBD" w:rsidRDefault="00BA620C" w:rsidP="00BA620C">
      <w:pPr>
        <w:numPr>
          <w:ilvl w:val="12"/>
          <w:numId w:val="0"/>
        </w:numPr>
      </w:pPr>
      <w:bookmarkStart w:id="576" w:name="_Toc350746400"/>
      <w:bookmarkStart w:id="577" w:name="_Toc350849381"/>
    </w:p>
    <w:p w:rsidR="00BA620C" w:rsidRPr="007F1DBD" w:rsidRDefault="00BA620C" w:rsidP="00BA620C">
      <w:pPr>
        <w:pStyle w:val="Heading2"/>
        <w:numPr>
          <w:ilvl w:val="12"/>
          <w:numId w:val="0"/>
        </w:numPr>
      </w:pPr>
      <w:bookmarkStart w:id="578" w:name="_Toc29564181"/>
      <w:bookmarkStart w:id="579" w:name="_Toc454738313"/>
      <w:bookmarkStart w:id="580" w:name="_Toc454783543"/>
      <w:r w:rsidRPr="007F1DBD">
        <w:t>2.  Commencement, Completion, Modification, and Termination of Contract</w:t>
      </w:r>
      <w:bookmarkEnd w:id="576"/>
      <w:bookmarkEnd w:id="577"/>
      <w:bookmarkEnd w:id="578"/>
      <w:bookmarkEnd w:id="579"/>
      <w:bookmarkEnd w:id="580"/>
    </w:p>
    <w:p w:rsidR="00BA620C" w:rsidRPr="007F1DBD" w:rsidRDefault="00BA620C" w:rsidP="00BA620C">
      <w:pPr>
        <w:numPr>
          <w:ilvl w:val="12"/>
          <w:numId w:val="0"/>
        </w:numPr>
      </w:pPr>
    </w:p>
    <w:tbl>
      <w:tblPr>
        <w:tblW w:w="0" w:type="auto"/>
        <w:tblInd w:w="18" w:type="dxa"/>
        <w:tblLayout w:type="fixed"/>
        <w:tblLook w:val="0000" w:firstRow="0" w:lastRow="0" w:firstColumn="0" w:lastColumn="0" w:noHBand="0" w:noVBand="0"/>
      </w:tblPr>
      <w:tblGrid>
        <w:gridCol w:w="2340"/>
        <w:gridCol w:w="6786"/>
      </w:tblGrid>
      <w:tr w:rsidR="00BA620C" w:rsidRPr="007F1DBD" w:rsidTr="00BA620C">
        <w:tc>
          <w:tcPr>
            <w:tcW w:w="2340" w:type="dxa"/>
          </w:tcPr>
          <w:p w:rsidR="00BA620C" w:rsidRPr="007F1DBD" w:rsidRDefault="00BA620C" w:rsidP="00BA620C">
            <w:pPr>
              <w:pStyle w:val="Heading3"/>
              <w:keepNext w:val="0"/>
              <w:numPr>
                <w:ilvl w:val="12"/>
                <w:numId w:val="0"/>
              </w:numPr>
              <w:tabs>
                <w:tab w:val="left" w:pos="342"/>
              </w:tabs>
              <w:ind w:left="342" w:hanging="360"/>
            </w:pPr>
            <w:bookmarkStart w:id="581" w:name="_Toc350746401"/>
            <w:bookmarkStart w:id="582" w:name="_Toc350849382"/>
            <w:bookmarkStart w:id="583" w:name="_Toc29564182"/>
            <w:bookmarkStart w:id="584" w:name="_Toc454738314"/>
            <w:bookmarkStart w:id="585" w:name="_Toc454783544"/>
            <w:r w:rsidRPr="007F1DBD">
              <w:t>2.1</w:t>
            </w:r>
            <w:r w:rsidRPr="007F1DBD">
              <w:tab/>
              <w:t>Effectiveness of Contract</w:t>
            </w:r>
            <w:bookmarkEnd w:id="581"/>
            <w:bookmarkEnd w:id="582"/>
            <w:bookmarkEnd w:id="583"/>
            <w:bookmarkEnd w:id="584"/>
            <w:bookmarkEnd w:id="585"/>
          </w:p>
        </w:tc>
        <w:tc>
          <w:tcPr>
            <w:tcW w:w="6786" w:type="dxa"/>
          </w:tcPr>
          <w:p w:rsidR="00BA620C" w:rsidRPr="007F1DBD" w:rsidRDefault="00BA620C" w:rsidP="00BA620C">
            <w:pPr>
              <w:numPr>
                <w:ilvl w:val="12"/>
                <w:numId w:val="0"/>
              </w:numPr>
              <w:spacing w:after="200"/>
              <w:jc w:val="both"/>
            </w:pPr>
            <w:r w:rsidRPr="007F1DBD">
              <w:t xml:space="preserve">This Contract shall come into effect on the date the Contract is signed by both parties or such other later date as may be </w:t>
            </w:r>
            <w:r w:rsidRPr="007F1DBD">
              <w:rPr>
                <w:b/>
              </w:rPr>
              <w:t>stated in the SCC.</w:t>
            </w:r>
          </w:p>
        </w:tc>
      </w:tr>
      <w:tr w:rsidR="00BA620C" w:rsidRPr="007F1DBD" w:rsidTr="00BA620C">
        <w:tc>
          <w:tcPr>
            <w:tcW w:w="2340" w:type="dxa"/>
          </w:tcPr>
          <w:p w:rsidR="00BA620C" w:rsidRPr="007F1DBD" w:rsidRDefault="00BA620C" w:rsidP="00BA620C">
            <w:pPr>
              <w:pStyle w:val="Heading4"/>
              <w:numPr>
                <w:ilvl w:val="12"/>
                <w:numId w:val="0"/>
              </w:numPr>
              <w:spacing w:before="0"/>
              <w:ind w:left="432" w:hanging="432"/>
              <w:rPr>
                <w:i/>
              </w:rPr>
            </w:pPr>
            <w:r w:rsidRPr="007F1DBD">
              <w:t>2.2 Commencement of Services</w:t>
            </w:r>
          </w:p>
        </w:tc>
        <w:tc>
          <w:tcPr>
            <w:tcW w:w="6786" w:type="dxa"/>
          </w:tcPr>
          <w:p w:rsidR="00BA620C" w:rsidRPr="007F1DBD" w:rsidRDefault="00BA620C" w:rsidP="00BA620C">
            <w:pPr>
              <w:numPr>
                <w:ilvl w:val="12"/>
                <w:numId w:val="0"/>
              </w:numPr>
              <w:spacing w:after="200"/>
              <w:jc w:val="both"/>
            </w:pP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51"/>
              <w:rPr>
                <w:i/>
              </w:rPr>
            </w:pPr>
            <w:r w:rsidRPr="007F1DBD">
              <w:lastRenderedPageBreak/>
              <w:t>2.2.1</w:t>
            </w:r>
            <w:r w:rsidRPr="007F1DBD">
              <w:tab/>
              <w:t>Program</w:t>
            </w:r>
          </w:p>
        </w:tc>
        <w:tc>
          <w:tcPr>
            <w:tcW w:w="6786" w:type="dxa"/>
          </w:tcPr>
          <w:p w:rsidR="00BA620C" w:rsidRPr="007F1DBD" w:rsidRDefault="00BA620C" w:rsidP="00BA620C">
            <w:pPr>
              <w:numPr>
                <w:ilvl w:val="12"/>
                <w:numId w:val="0"/>
              </w:numPr>
              <w:spacing w:after="200"/>
              <w:jc w:val="both"/>
            </w:pPr>
            <w:r w:rsidRPr="007F1DBD">
              <w:t>Before commencement of the Services, the Service Provider shall submit to the Employer for approval a Program showing the general methods, arrangements, order and timing for all activities.  The Services shall be carried out in accordance with the approved Program as updated.</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62"/>
              <w:rPr>
                <w:i/>
              </w:rPr>
            </w:pPr>
            <w:r w:rsidRPr="007F1DBD">
              <w:t>2.2.2</w:t>
            </w:r>
            <w:r w:rsidRPr="007F1DBD">
              <w:tab/>
              <w:t xml:space="preserve">Starting Date </w:t>
            </w:r>
          </w:p>
        </w:tc>
        <w:tc>
          <w:tcPr>
            <w:tcW w:w="6786" w:type="dxa"/>
          </w:tcPr>
          <w:p w:rsidR="00BA620C" w:rsidRPr="007F1DBD" w:rsidRDefault="00BA620C" w:rsidP="00BA620C">
            <w:pPr>
              <w:numPr>
                <w:ilvl w:val="12"/>
                <w:numId w:val="0"/>
              </w:numPr>
              <w:spacing w:after="200"/>
              <w:jc w:val="both"/>
            </w:pPr>
            <w:r w:rsidRPr="007F1DBD">
              <w:t xml:space="preserve">The Service Provider shall start carrying out the Services thirty (30) days after the date the Contract becomes effective, or at such other date as may be </w:t>
            </w:r>
            <w:r w:rsidRPr="007F1DBD">
              <w:rPr>
                <w:b/>
              </w:rPr>
              <w:t>specified in the SCC.</w:t>
            </w:r>
          </w:p>
        </w:tc>
      </w:tr>
      <w:tr w:rsidR="00BA620C" w:rsidRPr="007F1DBD" w:rsidTr="00BA620C">
        <w:tc>
          <w:tcPr>
            <w:tcW w:w="2340" w:type="dxa"/>
          </w:tcPr>
          <w:p w:rsidR="00BA620C" w:rsidRPr="007F1DBD" w:rsidRDefault="00BA620C" w:rsidP="00BA620C">
            <w:pPr>
              <w:pStyle w:val="Heading3"/>
              <w:keepNext w:val="0"/>
              <w:numPr>
                <w:ilvl w:val="12"/>
                <w:numId w:val="0"/>
              </w:numPr>
              <w:ind w:left="342" w:hanging="360"/>
            </w:pPr>
            <w:bookmarkStart w:id="586" w:name="_Toc350746403"/>
            <w:bookmarkStart w:id="587" w:name="_Toc350849384"/>
            <w:bookmarkStart w:id="588" w:name="_Toc29564183"/>
            <w:bookmarkStart w:id="589" w:name="_Toc454738315"/>
            <w:bookmarkStart w:id="590" w:name="_Toc454783545"/>
            <w:r w:rsidRPr="007F1DBD">
              <w:t>2.3</w:t>
            </w:r>
            <w:r w:rsidRPr="007F1DBD">
              <w:tab/>
              <w:t>Intended Completion Date</w:t>
            </w:r>
            <w:bookmarkEnd w:id="586"/>
            <w:bookmarkEnd w:id="587"/>
            <w:bookmarkEnd w:id="588"/>
            <w:bookmarkEnd w:id="589"/>
            <w:bookmarkEnd w:id="590"/>
          </w:p>
        </w:tc>
        <w:tc>
          <w:tcPr>
            <w:tcW w:w="6786" w:type="dxa"/>
          </w:tcPr>
          <w:p w:rsidR="00BA620C" w:rsidRPr="007F1DBD" w:rsidRDefault="00BA620C" w:rsidP="00BA620C">
            <w:pPr>
              <w:numPr>
                <w:ilvl w:val="12"/>
                <w:numId w:val="0"/>
              </w:numPr>
              <w:spacing w:after="200"/>
              <w:jc w:val="both"/>
            </w:pPr>
            <w:r w:rsidRPr="007F1DBD">
              <w:t xml:space="preserve">Unless terminated earlier pursuant to Sub-Clause 2.6, the Service Provider shall complete the activities by the Intended Completion Date, as is </w:t>
            </w:r>
            <w:r w:rsidRPr="007F1DBD">
              <w:rPr>
                <w:b/>
              </w:rPr>
              <w:t>specified in the SCC.</w:t>
            </w:r>
            <w:r w:rsidRPr="007F1DBD">
              <w:t xml:space="preserve">  If the Service Provider does not complete the activities by the Intended Completion Date, it shall be liable to pay liquidated damage as per Sub-Clause 3.8.  In this case, the Completion Date will be the date of completion of all activities.</w:t>
            </w:r>
          </w:p>
        </w:tc>
      </w:tr>
      <w:tr w:rsidR="00BA620C" w:rsidRPr="007F1DBD" w:rsidTr="00BA620C">
        <w:tc>
          <w:tcPr>
            <w:tcW w:w="2340" w:type="dxa"/>
          </w:tcPr>
          <w:p w:rsidR="00BA620C" w:rsidRPr="007F1DBD" w:rsidRDefault="00BA620C" w:rsidP="00BA620C">
            <w:pPr>
              <w:pStyle w:val="Heading3"/>
              <w:keepNext w:val="0"/>
              <w:numPr>
                <w:ilvl w:val="12"/>
                <w:numId w:val="0"/>
              </w:numPr>
              <w:ind w:left="342" w:hanging="360"/>
            </w:pPr>
            <w:bookmarkStart w:id="591" w:name="_Toc350746404"/>
            <w:bookmarkStart w:id="592" w:name="_Toc350849385"/>
            <w:bookmarkStart w:id="593" w:name="_Toc29564184"/>
            <w:bookmarkStart w:id="594" w:name="_Toc454738316"/>
            <w:bookmarkStart w:id="595" w:name="_Toc454783546"/>
            <w:r w:rsidRPr="007F1DBD">
              <w:t>2.4</w:t>
            </w:r>
            <w:r w:rsidRPr="007F1DBD">
              <w:tab/>
              <w:t>Modification</w:t>
            </w:r>
            <w:bookmarkEnd w:id="591"/>
            <w:bookmarkEnd w:id="592"/>
            <w:bookmarkEnd w:id="593"/>
            <w:bookmarkEnd w:id="594"/>
            <w:bookmarkEnd w:id="595"/>
          </w:p>
        </w:tc>
        <w:tc>
          <w:tcPr>
            <w:tcW w:w="6786" w:type="dxa"/>
          </w:tcPr>
          <w:p w:rsidR="00BA620C" w:rsidRPr="007F1DBD" w:rsidRDefault="00BA620C" w:rsidP="00BA620C">
            <w:pPr>
              <w:numPr>
                <w:ilvl w:val="12"/>
                <w:numId w:val="0"/>
              </w:numPr>
              <w:spacing w:after="200"/>
              <w:jc w:val="both"/>
            </w:pPr>
            <w:r w:rsidRPr="007F1DBD">
              <w:t>Modification of the terms and conditions of this Contract, including any modification of the scope of the Services or of the Contract Price, may only be made by written agreement between the Parties and shall not be effective until the consent of the Bank or of the Association, as the case may be, has been obtained.</w:t>
            </w:r>
          </w:p>
        </w:tc>
      </w:tr>
      <w:tr w:rsidR="00BA620C" w:rsidRPr="007F1DBD" w:rsidTr="00BA620C">
        <w:tc>
          <w:tcPr>
            <w:tcW w:w="2340" w:type="dxa"/>
          </w:tcPr>
          <w:p w:rsidR="00BA620C" w:rsidRPr="007F1DBD" w:rsidRDefault="00BA620C" w:rsidP="00BA620C">
            <w:pPr>
              <w:pStyle w:val="Heading3"/>
              <w:keepNext w:val="0"/>
              <w:numPr>
                <w:ilvl w:val="12"/>
                <w:numId w:val="0"/>
              </w:numPr>
              <w:ind w:left="342" w:hanging="360"/>
            </w:pPr>
            <w:r w:rsidRPr="007F1DBD">
              <w:t xml:space="preserve">      </w:t>
            </w:r>
            <w:bookmarkStart w:id="596" w:name="_Toc454738317"/>
            <w:bookmarkStart w:id="597" w:name="_Toc454783547"/>
            <w:r w:rsidRPr="007F1DBD">
              <w:t>2.4.1 Value Engineering</w:t>
            </w:r>
            <w:bookmarkEnd w:id="596"/>
            <w:bookmarkEnd w:id="597"/>
          </w:p>
        </w:tc>
        <w:tc>
          <w:tcPr>
            <w:tcW w:w="6786" w:type="dxa"/>
          </w:tcPr>
          <w:p w:rsidR="00BA620C" w:rsidRPr="007F1DBD" w:rsidRDefault="00BA620C" w:rsidP="00BA620C">
            <w:pPr>
              <w:spacing w:after="200"/>
              <w:ind w:left="86"/>
              <w:jc w:val="both"/>
              <w:rPr>
                <w:rFonts w:ascii="Times" w:hAnsi="Times"/>
              </w:rPr>
            </w:pPr>
            <w:r w:rsidRPr="007F1DBD">
              <w:rPr>
                <w:rFonts w:ascii="Times" w:hAnsi="Times"/>
              </w:rPr>
              <w:t>The Service Provider may prepare, at its own cost, a value engineering proposal at any time during the performance of the contract. The value engineering proposal shall, at a minimum, include the following;</w:t>
            </w:r>
          </w:p>
          <w:p w:rsidR="00BA620C" w:rsidRPr="007F1DBD" w:rsidRDefault="00BA620C" w:rsidP="00BA620C">
            <w:pPr>
              <w:spacing w:before="100" w:beforeAutospacing="1" w:after="100" w:afterAutospacing="1"/>
              <w:ind w:left="720" w:hanging="666"/>
              <w:jc w:val="both"/>
              <w:rPr>
                <w:rFonts w:ascii="Times" w:hAnsi="Times"/>
              </w:rPr>
            </w:pPr>
            <w:r w:rsidRPr="007F1DBD">
              <w:rPr>
                <w:rFonts w:ascii="Times" w:hAnsi="Times"/>
              </w:rPr>
              <w:t xml:space="preserve">(a) </w:t>
            </w:r>
            <w:r w:rsidRPr="007F1DBD">
              <w:rPr>
                <w:rFonts w:ascii="Times" w:hAnsi="Times"/>
              </w:rPr>
              <w:tab/>
              <w:t>the proposed change(s), and a description of the difference to the existing contract requirements;</w:t>
            </w:r>
          </w:p>
          <w:p w:rsidR="00BA620C" w:rsidRPr="007F1DBD" w:rsidRDefault="00BA620C" w:rsidP="00BA620C">
            <w:pPr>
              <w:spacing w:before="100" w:beforeAutospacing="1" w:after="100" w:afterAutospacing="1"/>
              <w:ind w:left="720" w:hanging="666"/>
              <w:jc w:val="both"/>
              <w:rPr>
                <w:rFonts w:ascii="Times" w:hAnsi="Times"/>
              </w:rPr>
            </w:pPr>
            <w:r w:rsidRPr="007F1DBD">
              <w:rPr>
                <w:rFonts w:ascii="Times" w:hAnsi="Times"/>
              </w:rPr>
              <w:t xml:space="preserve">(b) </w:t>
            </w:r>
            <w:r w:rsidRPr="007F1DBD">
              <w:rPr>
                <w:rFonts w:ascii="Times" w:hAnsi="Times"/>
              </w:rPr>
              <w:tab/>
              <w:t>a full cost/benefit analysis of the proposed change(s) including a description and estimate of costs (including life cycle costs, if applicable) the Employer may incur in implementing the value engineering proposal; and</w:t>
            </w:r>
          </w:p>
          <w:p w:rsidR="00BA620C" w:rsidRPr="007F1DBD" w:rsidRDefault="00BA620C" w:rsidP="00BA620C">
            <w:pPr>
              <w:spacing w:before="100" w:beforeAutospacing="1" w:after="100" w:afterAutospacing="1"/>
              <w:ind w:left="720" w:hanging="666"/>
              <w:jc w:val="both"/>
              <w:rPr>
                <w:rFonts w:ascii="Times" w:hAnsi="Times"/>
              </w:rPr>
            </w:pPr>
            <w:r w:rsidRPr="007F1DBD">
              <w:rPr>
                <w:rFonts w:ascii="Times" w:hAnsi="Times"/>
              </w:rPr>
              <w:t xml:space="preserve">(c) </w:t>
            </w:r>
            <w:r w:rsidRPr="007F1DBD">
              <w:rPr>
                <w:rFonts w:ascii="Times" w:hAnsi="Times"/>
              </w:rPr>
              <w:tab/>
              <w:t>a description of any effect(s) of the change on performance/functionality.</w:t>
            </w:r>
          </w:p>
          <w:p w:rsidR="00BA620C" w:rsidRPr="007F1DBD" w:rsidRDefault="00BA620C" w:rsidP="00BA620C">
            <w:pPr>
              <w:spacing w:before="100" w:beforeAutospacing="1" w:after="100" w:afterAutospacing="1"/>
              <w:ind w:left="86"/>
              <w:jc w:val="both"/>
              <w:rPr>
                <w:rFonts w:ascii="Times" w:hAnsi="Times"/>
              </w:rPr>
            </w:pPr>
            <w:r w:rsidRPr="007F1DBD">
              <w:rPr>
                <w:rFonts w:ascii="Times" w:hAnsi="Times"/>
              </w:rPr>
              <w:t>The Employer may accept the value engineering proposal if the proposal demonstrates benefits that:</w:t>
            </w:r>
          </w:p>
          <w:p w:rsidR="00BA620C" w:rsidRPr="007F1DBD" w:rsidRDefault="00BA620C" w:rsidP="00BA620C">
            <w:pPr>
              <w:spacing w:before="100" w:beforeAutospacing="1" w:after="100" w:afterAutospacing="1"/>
              <w:ind w:left="720" w:hanging="576"/>
              <w:jc w:val="both"/>
              <w:rPr>
                <w:rFonts w:ascii="Times" w:hAnsi="Times"/>
              </w:rPr>
            </w:pPr>
            <w:r w:rsidRPr="007F1DBD">
              <w:rPr>
                <w:rFonts w:ascii="Times" w:hAnsi="Times"/>
              </w:rPr>
              <w:t xml:space="preserve">(a) </w:t>
            </w:r>
            <w:r w:rsidRPr="007F1DBD">
              <w:rPr>
                <w:rFonts w:ascii="Times" w:hAnsi="Times"/>
              </w:rPr>
              <w:tab/>
              <w:t>accelerates the delivery period; or</w:t>
            </w:r>
          </w:p>
          <w:p w:rsidR="00BA620C" w:rsidRPr="007F1DBD" w:rsidRDefault="00BA620C" w:rsidP="00BA620C">
            <w:pPr>
              <w:spacing w:before="100" w:beforeAutospacing="1" w:after="100" w:afterAutospacing="1"/>
              <w:ind w:left="720" w:hanging="576"/>
              <w:jc w:val="both"/>
              <w:rPr>
                <w:rFonts w:ascii="Times" w:hAnsi="Times"/>
              </w:rPr>
            </w:pPr>
            <w:r w:rsidRPr="007F1DBD">
              <w:rPr>
                <w:rFonts w:ascii="Times" w:hAnsi="Times"/>
              </w:rPr>
              <w:lastRenderedPageBreak/>
              <w:t xml:space="preserve">(b) </w:t>
            </w:r>
            <w:r w:rsidRPr="007F1DBD">
              <w:rPr>
                <w:rFonts w:ascii="Times" w:hAnsi="Times"/>
              </w:rPr>
              <w:tab/>
              <w:t>reduces the Contract Price or the life cycle costs to the Employer; or</w:t>
            </w:r>
          </w:p>
          <w:p w:rsidR="00BA620C" w:rsidRPr="007F1DBD" w:rsidRDefault="00BA620C" w:rsidP="00BA620C">
            <w:pPr>
              <w:spacing w:before="100" w:beforeAutospacing="1" w:after="100" w:afterAutospacing="1"/>
              <w:ind w:left="720" w:hanging="576"/>
              <w:jc w:val="both"/>
              <w:rPr>
                <w:rFonts w:ascii="Times" w:hAnsi="Times"/>
              </w:rPr>
            </w:pPr>
            <w:r w:rsidRPr="007F1DBD">
              <w:rPr>
                <w:rFonts w:ascii="Times" w:hAnsi="Times"/>
              </w:rPr>
              <w:t xml:space="preserve">(c) </w:t>
            </w:r>
            <w:r w:rsidRPr="007F1DBD">
              <w:rPr>
                <w:rFonts w:ascii="Times" w:hAnsi="Times"/>
              </w:rPr>
              <w:tab/>
              <w:t>improves the quality, efficiency, safety or sustainability of the services; or</w:t>
            </w:r>
          </w:p>
          <w:p w:rsidR="00BA620C" w:rsidRPr="007F1DBD" w:rsidRDefault="00BA620C" w:rsidP="00BA620C">
            <w:pPr>
              <w:spacing w:before="100" w:beforeAutospacing="1" w:after="100" w:afterAutospacing="1"/>
              <w:ind w:left="720" w:hanging="576"/>
              <w:jc w:val="both"/>
              <w:rPr>
                <w:rFonts w:ascii="Times" w:hAnsi="Times"/>
              </w:rPr>
            </w:pPr>
            <w:r w:rsidRPr="007F1DBD">
              <w:rPr>
                <w:rFonts w:ascii="Times" w:hAnsi="Times"/>
              </w:rPr>
              <w:t xml:space="preserve">(d) </w:t>
            </w:r>
            <w:r w:rsidRPr="007F1DBD">
              <w:rPr>
                <w:rFonts w:ascii="Times" w:hAnsi="Times"/>
              </w:rPr>
              <w:tab/>
              <w:t>yields any other benefits to the Employer,</w:t>
            </w:r>
          </w:p>
          <w:p w:rsidR="00BA620C" w:rsidRPr="007F1DBD" w:rsidRDefault="00BA620C" w:rsidP="00BA620C">
            <w:pPr>
              <w:spacing w:before="100" w:beforeAutospacing="1" w:after="100" w:afterAutospacing="1"/>
              <w:ind w:left="86"/>
              <w:jc w:val="both"/>
              <w:rPr>
                <w:rFonts w:ascii="Times" w:hAnsi="Times"/>
              </w:rPr>
            </w:pPr>
            <w:r w:rsidRPr="007F1DBD">
              <w:rPr>
                <w:rFonts w:ascii="Times" w:hAnsi="Times"/>
              </w:rPr>
              <w:t>without compromising the necessary functions of the Facilities.</w:t>
            </w:r>
          </w:p>
          <w:p w:rsidR="00BA620C" w:rsidRPr="007F1DBD" w:rsidRDefault="00BA620C" w:rsidP="00BA620C">
            <w:pPr>
              <w:spacing w:before="100" w:beforeAutospacing="1" w:after="100" w:afterAutospacing="1"/>
              <w:ind w:left="86"/>
              <w:jc w:val="both"/>
              <w:rPr>
                <w:rFonts w:ascii="Times" w:hAnsi="Times"/>
              </w:rPr>
            </w:pPr>
            <w:r w:rsidRPr="007F1DBD">
              <w:rPr>
                <w:rFonts w:ascii="Times" w:hAnsi="Times"/>
              </w:rPr>
              <w:t>If the value engineering proposal is approved by the Employer and results in:</w:t>
            </w:r>
          </w:p>
          <w:p w:rsidR="00BA620C" w:rsidRPr="007F1DBD" w:rsidRDefault="00BA620C" w:rsidP="00BA620C">
            <w:pPr>
              <w:spacing w:before="100" w:beforeAutospacing="1" w:after="100" w:afterAutospacing="1"/>
              <w:ind w:left="720" w:hanging="666"/>
              <w:jc w:val="both"/>
              <w:rPr>
                <w:rFonts w:ascii="Times" w:hAnsi="Times"/>
              </w:rPr>
            </w:pPr>
            <w:r w:rsidRPr="007F1DBD">
              <w:rPr>
                <w:rFonts w:ascii="Times" w:hAnsi="Times"/>
              </w:rPr>
              <w:t xml:space="preserve">(a) </w:t>
            </w:r>
            <w:r w:rsidRPr="007F1DBD">
              <w:rPr>
                <w:rFonts w:ascii="Times" w:hAnsi="Times"/>
              </w:rPr>
              <w:tab/>
              <w:t>a reduction of the Contract Price; the amount to be paid to the Service Provider shall be the percentage specified in the SCC of the reduction in the Contract Price; or</w:t>
            </w:r>
          </w:p>
          <w:p w:rsidR="00BA620C" w:rsidRPr="007F1DBD" w:rsidRDefault="00BA620C" w:rsidP="00BA620C">
            <w:pPr>
              <w:spacing w:before="100" w:beforeAutospacing="1" w:after="100" w:afterAutospacing="1"/>
              <w:ind w:left="720" w:hanging="666"/>
            </w:pPr>
            <w:r w:rsidRPr="007F1DBD">
              <w:rPr>
                <w:rFonts w:ascii="Times" w:hAnsi="Times"/>
              </w:rPr>
              <w:t xml:space="preserve">(b) </w:t>
            </w:r>
            <w:r w:rsidRPr="007F1DBD">
              <w:rPr>
                <w:rFonts w:ascii="Times" w:hAnsi="Times"/>
              </w:rPr>
              <w:tab/>
              <w:t>an increase in the Contract Price; but results in a reduction in life cycle costs due to any benefit described in (a) to (d) above, the amount to be paid to the Service Provider shall be the full increase in the Contract Price.</w:t>
            </w:r>
            <w:r w:rsidRPr="007F1DBD" w:rsidDel="00390EC0">
              <w:rPr>
                <w:rFonts w:ascii="Times" w:hAnsi="Times"/>
              </w:rPr>
              <w:t xml:space="preserve"> </w:t>
            </w:r>
          </w:p>
        </w:tc>
      </w:tr>
      <w:tr w:rsidR="00BA620C" w:rsidRPr="007F1DBD" w:rsidTr="00BA620C">
        <w:tc>
          <w:tcPr>
            <w:tcW w:w="2340" w:type="dxa"/>
          </w:tcPr>
          <w:p w:rsidR="00BA620C" w:rsidRPr="007F1DBD" w:rsidRDefault="00BA620C" w:rsidP="00BA620C">
            <w:pPr>
              <w:pStyle w:val="Heading3"/>
              <w:keepNext w:val="0"/>
              <w:numPr>
                <w:ilvl w:val="12"/>
                <w:numId w:val="0"/>
              </w:numPr>
              <w:ind w:left="342" w:hanging="360"/>
              <w:rPr>
                <w:lang w:val="fr-FR"/>
              </w:rPr>
            </w:pPr>
            <w:bookmarkStart w:id="598" w:name="_Toc350746405"/>
            <w:bookmarkStart w:id="599" w:name="_Toc350849386"/>
            <w:bookmarkStart w:id="600" w:name="_Toc29564185"/>
            <w:bookmarkStart w:id="601" w:name="_Toc454738318"/>
            <w:bookmarkStart w:id="602" w:name="_Toc454783548"/>
            <w:r w:rsidRPr="007F1DBD">
              <w:rPr>
                <w:lang w:val="fr-FR"/>
              </w:rPr>
              <w:lastRenderedPageBreak/>
              <w:t>2.5</w:t>
            </w:r>
            <w:r w:rsidRPr="007F1DBD">
              <w:rPr>
                <w:lang w:val="fr-FR"/>
              </w:rPr>
              <w:tab/>
              <w:t>Force Majeure</w:t>
            </w:r>
            <w:bookmarkEnd w:id="598"/>
            <w:bookmarkEnd w:id="599"/>
            <w:bookmarkEnd w:id="600"/>
            <w:bookmarkEnd w:id="601"/>
            <w:bookmarkEnd w:id="602"/>
          </w:p>
        </w:tc>
        <w:tc>
          <w:tcPr>
            <w:tcW w:w="6786" w:type="dxa"/>
          </w:tcPr>
          <w:p w:rsidR="00BA620C" w:rsidRPr="007F1DBD" w:rsidRDefault="00BA620C" w:rsidP="00BA620C">
            <w:pPr>
              <w:numPr>
                <w:ilvl w:val="12"/>
                <w:numId w:val="0"/>
              </w:numPr>
              <w:spacing w:after="200"/>
              <w:jc w:val="both"/>
              <w:rPr>
                <w:lang w:val="fr-FR"/>
              </w:rPr>
            </w:pP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62"/>
              <w:rPr>
                <w:i/>
                <w:lang w:val="fr-FR"/>
              </w:rPr>
            </w:pPr>
            <w:bookmarkStart w:id="603" w:name="_Toc350849387"/>
            <w:r w:rsidRPr="007F1DBD">
              <w:rPr>
                <w:lang w:val="fr-FR"/>
              </w:rPr>
              <w:t>2.5.1</w:t>
            </w:r>
            <w:r w:rsidRPr="007F1DBD">
              <w:rPr>
                <w:lang w:val="fr-FR"/>
              </w:rPr>
              <w:tab/>
            </w:r>
            <w:r w:rsidRPr="007F1DBD">
              <w:t>Definition</w:t>
            </w:r>
            <w:bookmarkEnd w:id="603"/>
          </w:p>
        </w:tc>
        <w:tc>
          <w:tcPr>
            <w:tcW w:w="6786" w:type="dxa"/>
          </w:tcPr>
          <w:p w:rsidR="00BA620C" w:rsidRPr="007F1DBD" w:rsidRDefault="00BA620C" w:rsidP="00BA620C">
            <w:pPr>
              <w:numPr>
                <w:ilvl w:val="12"/>
                <w:numId w:val="0"/>
              </w:numPr>
              <w:spacing w:after="200"/>
              <w:jc w:val="both"/>
            </w:pPr>
            <w:r w:rsidRPr="007F1DBD">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62"/>
              <w:rPr>
                <w:i/>
              </w:rPr>
            </w:pPr>
            <w:bookmarkStart w:id="604" w:name="_Toc350849388"/>
            <w:r w:rsidRPr="007F1DBD">
              <w:t>2.5.2</w:t>
            </w:r>
            <w:r w:rsidRPr="007F1DBD">
              <w:tab/>
              <w:t>No Breach of Contract</w:t>
            </w:r>
            <w:bookmarkEnd w:id="604"/>
          </w:p>
        </w:tc>
        <w:tc>
          <w:tcPr>
            <w:tcW w:w="6786" w:type="dxa"/>
          </w:tcPr>
          <w:p w:rsidR="00BA620C" w:rsidRPr="007F1DBD" w:rsidRDefault="00BA620C" w:rsidP="00BA620C">
            <w:pPr>
              <w:numPr>
                <w:ilvl w:val="12"/>
                <w:numId w:val="0"/>
              </w:numPr>
              <w:spacing w:after="200"/>
              <w:jc w:val="both"/>
            </w:pPr>
            <w:r w:rsidRPr="007F1DBD">
              <w:t xml:space="preserve">The failure of a Party to </w:t>
            </w:r>
            <w:proofErr w:type="spellStart"/>
            <w:r w:rsidRPr="007F1DBD">
              <w:t>fulfill</w:t>
            </w:r>
            <w:proofErr w:type="spellEnd"/>
            <w:r w:rsidRPr="007F1DBD">
              <w:t xml:space="preserve">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62"/>
              <w:rPr>
                <w:i/>
              </w:rPr>
            </w:pPr>
            <w:bookmarkStart w:id="605" w:name="_Toc350849389"/>
            <w:r w:rsidRPr="007F1DBD">
              <w:t>2.5.3</w:t>
            </w:r>
            <w:r w:rsidRPr="007F1DBD">
              <w:tab/>
              <w:t>Extension of Time</w:t>
            </w:r>
            <w:bookmarkEnd w:id="605"/>
          </w:p>
        </w:tc>
        <w:tc>
          <w:tcPr>
            <w:tcW w:w="6786" w:type="dxa"/>
          </w:tcPr>
          <w:p w:rsidR="00BA620C" w:rsidRPr="007F1DBD" w:rsidRDefault="00BA620C" w:rsidP="00BA620C">
            <w:pPr>
              <w:numPr>
                <w:ilvl w:val="12"/>
                <w:numId w:val="0"/>
              </w:numPr>
              <w:spacing w:after="200"/>
              <w:jc w:val="both"/>
            </w:pPr>
            <w:r w:rsidRPr="007F1DBD">
              <w:t>Any period within which a Party shall, pursuant to this Contract, complete any action or task, shall be extended for a period equal to the time during which such Party was unable to perform such action as a result of Force Majeure.</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93" w:hanging="562"/>
              <w:rPr>
                <w:i/>
              </w:rPr>
            </w:pPr>
            <w:bookmarkStart w:id="606" w:name="_Toc350849390"/>
            <w:r w:rsidRPr="007F1DBD">
              <w:t>2.5.4</w:t>
            </w:r>
            <w:r w:rsidRPr="007F1DBD">
              <w:tab/>
              <w:t>Payments</w:t>
            </w:r>
            <w:bookmarkEnd w:id="606"/>
          </w:p>
        </w:tc>
        <w:tc>
          <w:tcPr>
            <w:tcW w:w="6786" w:type="dxa"/>
          </w:tcPr>
          <w:p w:rsidR="00BA620C" w:rsidRPr="007F1DBD" w:rsidRDefault="00BA620C" w:rsidP="00BA620C">
            <w:pPr>
              <w:numPr>
                <w:ilvl w:val="12"/>
                <w:numId w:val="0"/>
              </w:numPr>
              <w:spacing w:after="200"/>
              <w:jc w:val="both"/>
            </w:pPr>
            <w:r w:rsidRPr="007F1DBD">
              <w:t xml:space="preserve">During the period of their inability to perform the Services as a result of an event of Force Majeure, the Service Provider shall be entitled to continue to be paid under the terms of this Contract, as well as to </w:t>
            </w:r>
            <w:r w:rsidRPr="007F1DBD">
              <w:lastRenderedPageBreak/>
              <w:t>be reimbursed for additional costs reasonably and necessarily incurred by them during such period for the purposes of the Services and in reactivating the Service after the end of such period.</w:t>
            </w:r>
          </w:p>
          <w:p w:rsidR="00BA620C" w:rsidRPr="007F1DBD" w:rsidRDefault="00BA620C" w:rsidP="00BA620C">
            <w:pPr>
              <w:numPr>
                <w:ilvl w:val="12"/>
                <w:numId w:val="0"/>
              </w:numPr>
              <w:spacing w:after="200"/>
              <w:jc w:val="both"/>
            </w:pPr>
          </w:p>
          <w:p w:rsidR="00BA620C" w:rsidRPr="007F1DBD" w:rsidRDefault="00BA620C" w:rsidP="00BA620C">
            <w:pPr>
              <w:numPr>
                <w:ilvl w:val="12"/>
                <w:numId w:val="0"/>
              </w:numPr>
              <w:spacing w:after="200"/>
              <w:jc w:val="both"/>
            </w:pPr>
          </w:p>
          <w:p w:rsidR="00BA620C" w:rsidRPr="007F1DBD" w:rsidRDefault="00BA620C" w:rsidP="00BA620C">
            <w:pPr>
              <w:numPr>
                <w:ilvl w:val="12"/>
                <w:numId w:val="0"/>
              </w:numPr>
              <w:spacing w:after="200"/>
              <w:jc w:val="both"/>
            </w:pPr>
          </w:p>
        </w:tc>
      </w:tr>
      <w:tr w:rsidR="00BA620C" w:rsidRPr="007F1DBD" w:rsidTr="00BA620C">
        <w:tc>
          <w:tcPr>
            <w:tcW w:w="2340" w:type="dxa"/>
          </w:tcPr>
          <w:p w:rsidR="00BA620C" w:rsidRPr="007F1DBD" w:rsidRDefault="00BA620C" w:rsidP="00BA620C">
            <w:pPr>
              <w:pStyle w:val="Heading3"/>
              <w:keepNext w:val="0"/>
              <w:numPr>
                <w:ilvl w:val="12"/>
                <w:numId w:val="0"/>
              </w:numPr>
              <w:ind w:left="342" w:hanging="342"/>
            </w:pPr>
            <w:bookmarkStart w:id="607" w:name="_Toc350746406"/>
            <w:bookmarkStart w:id="608" w:name="_Toc350849391"/>
            <w:bookmarkStart w:id="609" w:name="_Toc29564186"/>
            <w:bookmarkStart w:id="610" w:name="_Toc454738319"/>
            <w:bookmarkStart w:id="611" w:name="_Toc454783549"/>
            <w:r w:rsidRPr="007F1DBD">
              <w:lastRenderedPageBreak/>
              <w:t>2.6</w:t>
            </w:r>
            <w:r w:rsidRPr="007F1DBD">
              <w:tab/>
              <w:t>Termination</w:t>
            </w:r>
            <w:bookmarkEnd w:id="607"/>
            <w:bookmarkEnd w:id="608"/>
            <w:bookmarkEnd w:id="609"/>
            <w:bookmarkEnd w:id="610"/>
            <w:bookmarkEnd w:id="611"/>
          </w:p>
        </w:tc>
        <w:tc>
          <w:tcPr>
            <w:tcW w:w="6786" w:type="dxa"/>
          </w:tcPr>
          <w:p w:rsidR="00BA620C" w:rsidRPr="007F1DBD" w:rsidRDefault="00BA620C" w:rsidP="00BA620C">
            <w:pPr>
              <w:numPr>
                <w:ilvl w:val="12"/>
                <w:numId w:val="0"/>
              </w:numPr>
              <w:spacing w:after="200"/>
              <w:jc w:val="both"/>
            </w:pPr>
          </w:p>
        </w:tc>
      </w:tr>
      <w:tr w:rsidR="00BA620C" w:rsidRPr="007F1DBD" w:rsidTr="00BA620C">
        <w:trPr>
          <w:trHeight w:val="5040"/>
        </w:trPr>
        <w:tc>
          <w:tcPr>
            <w:tcW w:w="2340" w:type="dxa"/>
          </w:tcPr>
          <w:p w:rsidR="00BA620C" w:rsidRPr="007F1DBD" w:rsidRDefault="00BA620C" w:rsidP="00BA620C">
            <w:pPr>
              <w:pStyle w:val="Heading4"/>
              <w:numPr>
                <w:ilvl w:val="12"/>
                <w:numId w:val="0"/>
              </w:numPr>
              <w:spacing w:before="0" w:after="0"/>
              <w:ind w:left="702" w:hanging="540"/>
              <w:rPr>
                <w:i/>
              </w:rPr>
            </w:pPr>
            <w:bookmarkStart w:id="612" w:name="_Toc350849392"/>
            <w:r w:rsidRPr="007F1DBD">
              <w:t>2.6.1</w:t>
            </w:r>
            <w:r w:rsidRPr="007F1DBD">
              <w:tab/>
              <w:t xml:space="preserve">By the </w:t>
            </w:r>
            <w:bookmarkEnd w:id="612"/>
            <w:r w:rsidRPr="007F1DBD">
              <w:t>Employer</w:t>
            </w:r>
          </w:p>
          <w:p w:rsidR="00BA620C" w:rsidRPr="007F1DBD" w:rsidRDefault="00BA620C" w:rsidP="00BA620C">
            <w:pPr>
              <w:numPr>
                <w:ilvl w:val="12"/>
                <w:numId w:val="0"/>
              </w:numPr>
              <w:ind w:left="882" w:hanging="540"/>
              <w:rPr>
                <w:b/>
              </w:rPr>
            </w:pPr>
          </w:p>
        </w:tc>
        <w:tc>
          <w:tcPr>
            <w:tcW w:w="6786" w:type="dxa"/>
          </w:tcPr>
          <w:p w:rsidR="00BA620C" w:rsidRPr="007F1DBD" w:rsidRDefault="00BA620C" w:rsidP="00BA620C">
            <w:pPr>
              <w:numPr>
                <w:ilvl w:val="12"/>
                <w:numId w:val="0"/>
              </w:numPr>
              <w:spacing w:after="200"/>
              <w:jc w:val="both"/>
            </w:pPr>
            <w:r w:rsidRPr="007F1DBD">
              <w:t>The Employer may terminate this Contract, by not less than thirty (30) days’ written notice of termination to the Service Provider, to be given after the occurrence of any of the events specified in paragraphs (a) through (d) of this Sub-Clause 2.6.1:</w:t>
            </w:r>
          </w:p>
          <w:p w:rsidR="00BA620C" w:rsidRPr="007F1DBD" w:rsidRDefault="00BA620C" w:rsidP="00BA620C">
            <w:pPr>
              <w:numPr>
                <w:ilvl w:val="12"/>
                <w:numId w:val="0"/>
              </w:numPr>
              <w:tabs>
                <w:tab w:val="left" w:pos="540"/>
              </w:tabs>
              <w:spacing w:after="200"/>
              <w:ind w:left="540" w:hanging="540"/>
              <w:jc w:val="both"/>
            </w:pPr>
            <w:r w:rsidRPr="007F1DBD">
              <w:t>(a)</w:t>
            </w:r>
            <w:r w:rsidRPr="007F1DBD">
              <w:tab/>
              <w:t>if the Service Provider does not remedy a failure in the performance of its obligations under the Contract, within thirty (30) days after being notified or within any further period as the Employer may have subsequently approved in writing;</w:t>
            </w:r>
          </w:p>
          <w:p w:rsidR="00BA620C" w:rsidRPr="007F1DBD" w:rsidRDefault="00BA620C" w:rsidP="00BA620C">
            <w:pPr>
              <w:numPr>
                <w:ilvl w:val="12"/>
                <w:numId w:val="0"/>
              </w:numPr>
              <w:tabs>
                <w:tab w:val="left" w:pos="540"/>
              </w:tabs>
              <w:spacing w:after="200"/>
              <w:ind w:left="540" w:hanging="540"/>
              <w:jc w:val="both"/>
            </w:pPr>
            <w:r w:rsidRPr="007F1DBD">
              <w:t>(b)</w:t>
            </w:r>
            <w:r w:rsidRPr="007F1DBD">
              <w:tab/>
              <w:t>if the Service Provider become insolvent or bankrupt;</w:t>
            </w:r>
          </w:p>
          <w:p w:rsidR="00BA620C" w:rsidRPr="007F1DBD" w:rsidRDefault="00BA620C" w:rsidP="00BA620C">
            <w:pPr>
              <w:numPr>
                <w:ilvl w:val="12"/>
                <w:numId w:val="0"/>
              </w:numPr>
              <w:tabs>
                <w:tab w:val="left" w:pos="540"/>
              </w:tabs>
              <w:spacing w:after="200"/>
              <w:ind w:left="540" w:hanging="540"/>
              <w:jc w:val="both"/>
            </w:pPr>
            <w:r w:rsidRPr="007F1DBD">
              <w:t>(c)</w:t>
            </w:r>
            <w:r w:rsidRPr="007F1DBD">
              <w:tab/>
              <w:t>if, as the result of Force Majeure, the Service Provider is unable to perform a material portion of the Services for a period of not less than sixty (60) days; or</w:t>
            </w:r>
          </w:p>
          <w:p w:rsidR="00BA620C" w:rsidRPr="007F1DBD" w:rsidRDefault="00BA620C" w:rsidP="00BA620C">
            <w:pPr>
              <w:numPr>
                <w:ilvl w:val="12"/>
                <w:numId w:val="0"/>
              </w:numPr>
              <w:tabs>
                <w:tab w:val="left" w:pos="540"/>
              </w:tabs>
              <w:spacing w:after="200"/>
              <w:ind w:left="540" w:hanging="540"/>
              <w:jc w:val="both"/>
            </w:pPr>
            <w:r w:rsidRPr="007F1DBD">
              <w:t>(d)</w:t>
            </w:r>
            <w:r w:rsidRPr="007F1DBD">
              <w:tab/>
            </w:r>
            <w:r w:rsidRPr="007F1DBD">
              <w:rPr>
                <w:noProof/>
              </w:rPr>
              <w:t xml:space="preserve">if the </w:t>
            </w:r>
            <w:r w:rsidRPr="007F1DBD">
              <w:t>Service Provider</w:t>
            </w:r>
            <w:r w:rsidRPr="007F1DBD">
              <w:rPr>
                <w:noProof/>
              </w:rPr>
              <w:t>, in the judgment of the Employer has engaged in Fraud and Corruption, as defined in  paragraph 2.2 a. of the Appendix A to the GCC, in competing for or in executing the Contract</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82" w:hanging="540"/>
              <w:rPr>
                <w:i/>
              </w:rPr>
            </w:pPr>
            <w:bookmarkStart w:id="613" w:name="_Toc350849393"/>
            <w:r w:rsidRPr="007F1DBD">
              <w:t>2.6.2</w:t>
            </w:r>
            <w:r w:rsidRPr="007F1DBD">
              <w:tab/>
              <w:t xml:space="preserve">By the </w:t>
            </w:r>
            <w:bookmarkEnd w:id="613"/>
            <w:r w:rsidRPr="007F1DBD">
              <w:t>Service Provider</w:t>
            </w:r>
          </w:p>
        </w:tc>
        <w:tc>
          <w:tcPr>
            <w:tcW w:w="6786" w:type="dxa"/>
          </w:tcPr>
          <w:p w:rsidR="00BA620C" w:rsidRPr="007F1DBD" w:rsidRDefault="00BA620C" w:rsidP="00BA620C">
            <w:pPr>
              <w:numPr>
                <w:ilvl w:val="12"/>
                <w:numId w:val="0"/>
              </w:numPr>
              <w:spacing w:after="200"/>
              <w:jc w:val="both"/>
            </w:pPr>
            <w:r w:rsidRPr="007F1DBD">
              <w:t>The Service Provider may terminate this Contract, by not less than thirty (30) days’ written notice to the Employer, such notice to be given after the occurrence of any of the events specified in paragraphs (a) and (b) of this Sub-Clause 2.6.2:</w:t>
            </w:r>
          </w:p>
          <w:p w:rsidR="00BA620C" w:rsidRPr="007F1DBD" w:rsidRDefault="00BA620C" w:rsidP="00BA620C">
            <w:pPr>
              <w:numPr>
                <w:ilvl w:val="12"/>
                <w:numId w:val="0"/>
              </w:numPr>
              <w:tabs>
                <w:tab w:val="left" w:pos="540"/>
              </w:tabs>
              <w:spacing w:after="200"/>
              <w:ind w:left="540" w:hanging="540"/>
              <w:jc w:val="both"/>
            </w:pPr>
            <w:r w:rsidRPr="007F1DBD">
              <w:t>(a)</w:t>
            </w:r>
            <w:r w:rsidRPr="007F1DBD">
              <w:tab/>
              <w:t>if the Employer fails to pay any monies due to the Service Provider pursuant to this Contract and not subject to dispute pursuant to Clause 7 within forty-five (45) days after receiving written notice from the Service Provider that such payment is overdue; or</w:t>
            </w:r>
          </w:p>
          <w:p w:rsidR="00BA620C" w:rsidRPr="007F1DBD" w:rsidRDefault="00BA620C" w:rsidP="00BA620C">
            <w:pPr>
              <w:numPr>
                <w:ilvl w:val="12"/>
                <w:numId w:val="0"/>
              </w:numPr>
              <w:tabs>
                <w:tab w:val="left" w:pos="540"/>
              </w:tabs>
              <w:spacing w:after="200"/>
              <w:ind w:left="540" w:hanging="540"/>
              <w:jc w:val="both"/>
            </w:pPr>
            <w:r w:rsidRPr="007F1DBD">
              <w:t>(b)</w:t>
            </w:r>
            <w:r w:rsidRPr="007F1DBD">
              <w:tab/>
              <w:t>if, as the result of Force Majeure, the Service Provider is unable to perform a material portion of the Services for a period of not less than sixty (60) days.</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82" w:hanging="540"/>
              <w:rPr>
                <w:i/>
              </w:rPr>
            </w:pPr>
            <w:bookmarkStart w:id="614" w:name="_Toc164664715"/>
            <w:r w:rsidRPr="007F1DBD">
              <w:lastRenderedPageBreak/>
              <w:t>2.6.3</w:t>
            </w:r>
            <w:r w:rsidRPr="007F1DBD">
              <w:tab/>
              <w:t>Suspension of Loan or Credit</w:t>
            </w:r>
            <w:bookmarkEnd w:id="614"/>
          </w:p>
        </w:tc>
        <w:tc>
          <w:tcPr>
            <w:tcW w:w="6786" w:type="dxa"/>
          </w:tcPr>
          <w:p w:rsidR="00BA620C" w:rsidRPr="007F1DBD" w:rsidRDefault="00BA620C" w:rsidP="00BA620C">
            <w:pPr>
              <w:spacing w:after="200"/>
              <w:jc w:val="both"/>
            </w:pPr>
            <w:r w:rsidRPr="007F1DBD">
              <w:t>In the event that the World Bank suspends the loan or Credit to the Employer, from which part of the payments to the Service Provider are being made:</w:t>
            </w:r>
          </w:p>
        </w:tc>
      </w:tr>
      <w:tr w:rsidR="00BA620C" w:rsidRPr="007F1DBD" w:rsidTr="00BA620C">
        <w:tc>
          <w:tcPr>
            <w:tcW w:w="2340" w:type="dxa"/>
          </w:tcPr>
          <w:p w:rsidR="00BA620C" w:rsidRPr="007F1DBD" w:rsidRDefault="00BA620C" w:rsidP="00BA620C">
            <w:pPr>
              <w:pStyle w:val="Heading3"/>
              <w:keepNext w:val="0"/>
              <w:numPr>
                <w:ilvl w:val="12"/>
                <w:numId w:val="0"/>
              </w:numPr>
              <w:spacing w:after="0"/>
              <w:ind w:left="360" w:hanging="360"/>
            </w:pPr>
          </w:p>
        </w:tc>
        <w:tc>
          <w:tcPr>
            <w:tcW w:w="6786" w:type="dxa"/>
          </w:tcPr>
          <w:p w:rsidR="00BA620C" w:rsidRPr="007F1DBD" w:rsidRDefault="00BA620C" w:rsidP="00BA620C">
            <w:pPr>
              <w:tabs>
                <w:tab w:val="left" w:pos="540"/>
              </w:tabs>
              <w:spacing w:after="200"/>
              <w:ind w:left="540" w:hanging="540"/>
              <w:jc w:val="both"/>
            </w:pPr>
            <w:r w:rsidRPr="007F1DBD">
              <w:t>(a)</w:t>
            </w:r>
            <w:r w:rsidRPr="007F1DBD">
              <w:tab/>
              <w:t>The Employer is obligated to notify the Service Provider of such suspension within 7 days of having received the World Bank’s suspension notice.</w:t>
            </w:r>
          </w:p>
          <w:p w:rsidR="00BA620C" w:rsidRPr="007F1DBD" w:rsidRDefault="00BA620C" w:rsidP="00BA620C">
            <w:pPr>
              <w:tabs>
                <w:tab w:val="left" w:pos="540"/>
              </w:tabs>
              <w:spacing w:after="200"/>
              <w:ind w:left="540" w:hanging="540"/>
              <w:jc w:val="both"/>
            </w:pPr>
            <w:r w:rsidRPr="007F1DBD">
              <w:t>(b)</w:t>
            </w:r>
            <w:r w:rsidRPr="007F1DBD">
              <w:tab/>
              <w:t xml:space="preserve">If the Service Provider has not received sums due to by the due date stated in the SCC in accordance with Sub-Clause 6.5 the Service Provider may immediately issue a 14 day termination notice.  </w:t>
            </w:r>
          </w:p>
        </w:tc>
      </w:tr>
      <w:tr w:rsidR="00BA620C" w:rsidRPr="007F1DBD" w:rsidTr="00BA620C">
        <w:tc>
          <w:tcPr>
            <w:tcW w:w="2340" w:type="dxa"/>
          </w:tcPr>
          <w:p w:rsidR="00BA620C" w:rsidRPr="007F1DBD" w:rsidRDefault="00BA620C" w:rsidP="00BA620C">
            <w:pPr>
              <w:pStyle w:val="Heading4"/>
              <w:numPr>
                <w:ilvl w:val="12"/>
                <w:numId w:val="0"/>
              </w:numPr>
              <w:spacing w:before="0" w:after="0"/>
              <w:ind w:left="882" w:hanging="540"/>
              <w:rPr>
                <w:i/>
              </w:rPr>
            </w:pPr>
            <w:bookmarkStart w:id="615" w:name="_Toc350849394"/>
            <w:r w:rsidRPr="007F1DBD">
              <w:t>2.6.4</w:t>
            </w:r>
            <w:r w:rsidRPr="007F1DBD">
              <w:tab/>
              <w:t>Payment upon Termination</w:t>
            </w:r>
            <w:bookmarkEnd w:id="615"/>
          </w:p>
        </w:tc>
        <w:tc>
          <w:tcPr>
            <w:tcW w:w="6786" w:type="dxa"/>
          </w:tcPr>
          <w:p w:rsidR="00BA620C" w:rsidRPr="007F1DBD" w:rsidRDefault="00BA620C" w:rsidP="00BA620C">
            <w:pPr>
              <w:numPr>
                <w:ilvl w:val="12"/>
                <w:numId w:val="0"/>
              </w:numPr>
              <w:spacing w:after="200"/>
              <w:jc w:val="both"/>
            </w:pPr>
            <w:r w:rsidRPr="007F1DBD">
              <w:t>Upon termination of this Contract pursuant to Sub-Clauses 2.6.1 or 2.6.2, the Employer shall make the following payments to the Service Provider:</w:t>
            </w:r>
          </w:p>
          <w:p w:rsidR="00BA620C" w:rsidRPr="007F1DBD" w:rsidRDefault="00BA620C" w:rsidP="00BA620C">
            <w:pPr>
              <w:numPr>
                <w:ilvl w:val="12"/>
                <w:numId w:val="0"/>
              </w:numPr>
              <w:tabs>
                <w:tab w:val="left" w:pos="540"/>
              </w:tabs>
              <w:spacing w:after="200"/>
              <w:ind w:left="540" w:hanging="540"/>
              <w:jc w:val="both"/>
            </w:pPr>
            <w:r w:rsidRPr="007F1DBD">
              <w:t>(a)</w:t>
            </w:r>
            <w:r w:rsidRPr="007F1DBD">
              <w:tab/>
              <w:t>remuneration pursuant to Clause 6 for Services satisfactorily performed prior to the effective date of termination;</w:t>
            </w:r>
          </w:p>
          <w:p w:rsidR="00BA620C" w:rsidRPr="007F1DBD" w:rsidRDefault="00BA620C" w:rsidP="00BA620C">
            <w:pPr>
              <w:numPr>
                <w:ilvl w:val="12"/>
                <w:numId w:val="0"/>
              </w:numPr>
              <w:tabs>
                <w:tab w:val="left" w:pos="540"/>
              </w:tabs>
              <w:spacing w:after="200"/>
              <w:ind w:left="540" w:hanging="540"/>
              <w:jc w:val="both"/>
            </w:pPr>
            <w:r w:rsidRPr="007F1DBD">
              <w:t>(b)</w:t>
            </w:r>
            <w:r w:rsidRPr="007F1DBD">
              <w:tab/>
              <w:t>except in the case of termination pursuant to paragraphs (a), (b), (d) of Sub-Clause 2.6.1, reimbursement of any reasonable cost incident to the prompt and orderly termination of the Contract, including the cost of the return travel of the Personnel.</w:t>
            </w:r>
          </w:p>
        </w:tc>
      </w:tr>
    </w:tbl>
    <w:p w:rsidR="00BA620C" w:rsidRPr="007F1DBD" w:rsidRDefault="00BA620C" w:rsidP="00BA620C">
      <w:pPr>
        <w:pStyle w:val="Heading2"/>
        <w:numPr>
          <w:ilvl w:val="12"/>
          <w:numId w:val="0"/>
        </w:numPr>
        <w:spacing w:before="240" w:after="240"/>
      </w:pPr>
      <w:bookmarkStart w:id="616" w:name="_Toc350746407"/>
      <w:bookmarkStart w:id="617" w:name="_Toc350849395"/>
      <w:bookmarkStart w:id="618" w:name="_Toc29564187"/>
      <w:bookmarkStart w:id="619" w:name="_Toc454738320"/>
      <w:bookmarkStart w:id="620" w:name="_Toc454783550"/>
      <w:r w:rsidRPr="007F1DBD">
        <w:t xml:space="preserve">3.  Obligations of the </w:t>
      </w:r>
      <w:bookmarkEnd w:id="616"/>
      <w:bookmarkEnd w:id="617"/>
      <w:r w:rsidRPr="007F1DBD">
        <w:t>Service Provider</w:t>
      </w:r>
      <w:bookmarkEnd w:id="618"/>
      <w:bookmarkEnd w:id="619"/>
      <w:bookmarkEnd w:id="620"/>
    </w:p>
    <w:tbl>
      <w:tblPr>
        <w:tblW w:w="9585" w:type="dxa"/>
        <w:tblInd w:w="-567" w:type="dxa"/>
        <w:tblLayout w:type="fixed"/>
        <w:tblLook w:val="0000" w:firstRow="0" w:lastRow="0" w:firstColumn="0" w:lastColumn="0" w:noHBand="0" w:noVBand="0"/>
      </w:tblPr>
      <w:tblGrid>
        <w:gridCol w:w="2835"/>
        <w:gridCol w:w="6750"/>
      </w:tblGrid>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pPr>
            <w:bookmarkStart w:id="621" w:name="_Toc350746408"/>
            <w:bookmarkStart w:id="622" w:name="_Toc350849396"/>
            <w:bookmarkStart w:id="623" w:name="_Toc29564188"/>
            <w:bookmarkStart w:id="624" w:name="_Toc454738321"/>
            <w:bookmarkStart w:id="625" w:name="_Toc454783551"/>
            <w:r w:rsidRPr="007F1DBD">
              <w:t>3.1</w:t>
            </w:r>
            <w:r w:rsidRPr="007F1DBD">
              <w:tab/>
              <w:t>General</w:t>
            </w:r>
            <w:bookmarkEnd w:id="621"/>
            <w:bookmarkEnd w:id="622"/>
            <w:bookmarkEnd w:id="623"/>
            <w:bookmarkEnd w:id="624"/>
            <w:bookmarkEnd w:id="625"/>
          </w:p>
        </w:tc>
        <w:tc>
          <w:tcPr>
            <w:tcW w:w="6750" w:type="dxa"/>
          </w:tcPr>
          <w:p w:rsidR="00BA620C" w:rsidRPr="007F1DBD" w:rsidRDefault="00BA620C" w:rsidP="00BA620C">
            <w:pPr>
              <w:numPr>
                <w:ilvl w:val="12"/>
                <w:numId w:val="0"/>
              </w:numPr>
              <w:spacing w:after="200"/>
              <w:ind w:firstLine="3"/>
              <w:jc w:val="both"/>
            </w:pPr>
            <w:r w:rsidRPr="007F1DBD">
              <w:t xml:space="preserve">The Service Provider shall perform the Services in accordance with the Specifications and the Activity Schedule, and carry out its obligations with all due diligence, efficiency, and economy, in accordance with generally accepted professional techniques and practices, and shall observe sound management practices, and employ appropriate advanced technology and safe methods.  The Service Provider shall always act, in respect of any matter relating to this Contract or to the Services, as faithful adviser to the Employer, and shall at all times support and safeguard the Employer’s legitimate interests in any dealings with Subcontractors or third parties. </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120"/>
              <w:ind w:left="360" w:hanging="468"/>
            </w:pPr>
            <w:bookmarkStart w:id="626" w:name="_Hlt162167302"/>
            <w:bookmarkStart w:id="627" w:name="_Toc350746409"/>
            <w:bookmarkStart w:id="628" w:name="_Toc350849397"/>
            <w:bookmarkStart w:id="629" w:name="_Toc454738322"/>
            <w:bookmarkStart w:id="630" w:name="_Toc454783552"/>
            <w:bookmarkEnd w:id="626"/>
            <w:r w:rsidRPr="007F1DBD">
              <w:t>3.2</w:t>
            </w:r>
            <w:r w:rsidRPr="007F1DBD">
              <w:tab/>
              <w:t>Confli</w:t>
            </w:r>
            <w:bookmarkStart w:id="631" w:name="_Hlt162245164"/>
            <w:bookmarkEnd w:id="631"/>
            <w:r w:rsidRPr="007F1DBD">
              <w:t>ct of Interests</w:t>
            </w:r>
            <w:bookmarkEnd w:id="627"/>
            <w:bookmarkEnd w:id="628"/>
            <w:bookmarkEnd w:id="629"/>
            <w:bookmarkEnd w:id="630"/>
          </w:p>
        </w:tc>
        <w:tc>
          <w:tcPr>
            <w:tcW w:w="6750" w:type="dxa"/>
          </w:tcPr>
          <w:p w:rsidR="00BA620C" w:rsidRPr="007F1DBD" w:rsidRDefault="00BA620C" w:rsidP="00BA620C">
            <w:pPr>
              <w:numPr>
                <w:ilvl w:val="12"/>
                <w:numId w:val="0"/>
              </w:numPr>
              <w:spacing w:after="200"/>
              <w:ind w:firstLine="3"/>
              <w:jc w:val="both"/>
            </w:pP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bookmarkStart w:id="632" w:name="_Toc350849398"/>
            <w:r w:rsidRPr="007F1DBD">
              <w:t xml:space="preserve">3.2.1 </w:t>
            </w:r>
            <w:r w:rsidRPr="007F1DBD">
              <w:rPr>
                <w:spacing w:val="-4"/>
              </w:rPr>
              <w:t>Service Provider Not to Benefit from Commissions and Discounts.</w:t>
            </w:r>
            <w:bookmarkEnd w:id="632"/>
          </w:p>
        </w:tc>
        <w:tc>
          <w:tcPr>
            <w:tcW w:w="6750" w:type="dxa"/>
          </w:tcPr>
          <w:p w:rsidR="00BA620C" w:rsidRPr="007F1DBD" w:rsidRDefault="00BA620C" w:rsidP="00BA620C">
            <w:pPr>
              <w:numPr>
                <w:ilvl w:val="12"/>
                <w:numId w:val="0"/>
              </w:numPr>
              <w:spacing w:after="200"/>
              <w:ind w:firstLine="3"/>
              <w:jc w:val="both"/>
            </w:pPr>
            <w:r w:rsidRPr="007F1DBD">
              <w:t xml:space="preserve">The remuneration of the Service Provider pursuant to Clause 6 shall constitute the Service Provider’s sole remuneration in connection with this Contract or the Services, and the Service Provider shall not accept for their own benefit any trade commission, discount, or similar payment in connection with activities pursuant to this </w:t>
            </w:r>
            <w:r w:rsidRPr="007F1DBD">
              <w:lastRenderedPageBreak/>
              <w:t>Contract 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bookmarkStart w:id="633" w:name="_Toc350849399"/>
            <w:r w:rsidRPr="007F1DBD">
              <w:lastRenderedPageBreak/>
              <w:t>3.2.2 Service Provider and Affiliates Not to be Otherwise Interested in Project</w:t>
            </w:r>
            <w:bookmarkEnd w:id="633"/>
          </w:p>
          <w:p w:rsidR="00BA620C" w:rsidRPr="007F1DBD" w:rsidRDefault="00BA620C" w:rsidP="00BA620C">
            <w:pPr>
              <w:pStyle w:val="BankNormal"/>
              <w:numPr>
                <w:ilvl w:val="12"/>
                <w:numId w:val="0"/>
              </w:numPr>
              <w:spacing w:after="0"/>
            </w:pPr>
          </w:p>
        </w:tc>
        <w:tc>
          <w:tcPr>
            <w:tcW w:w="6750" w:type="dxa"/>
          </w:tcPr>
          <w:p w:rsidR="00BA620C" w:rsidRPr="007F1DBD" w:rsidRDefault="00BA620C" w:rsidP="00BA620C">
            <w:pPr>
              <w:numPr>
                <w:ilvl w:val="12"/>
                <w:numId w:val="0"/>
              </w:numPr>
              <w:spacing w:after="200"/>
              <w:ind w:firstLine="3"/>
              <w:jc w:val="both"/>
            </w:pPr>
            <w:r w:rsidRPr="007F1DBD">
              <w:t>The Service Provider agree that, during the term of this Contract and after its termination, the Service Provider and its affiliates, as well as any Subcontractor and any of its affiliates, shall be disqualified from providing goods, works, or Services (other than the Services and any continuation thereof) for any project resulting from or closely related to the Services.</w:t>
            </w: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bookmarkStart w:id="634" w:name="_Toc350849400"/>
            <w:r w:rsidRPr="007F1DBD">
              <w:t>3.2.3 Prohibition of Conflicting Activities</w:t>
            </w:r>
            <w:bookmarkEnd w:id="634"/>
          </w:p>
        </w:tc>
        <w:tc>
          <w:tcPr>
            <w:tcW w:w="6750" w:type="dxa"/>
          </w:tcPr>
          <w:p w:rsidR="00BA620C" w:rsidRPr="007F1DBD" w:rsidRDefault="00BA620C" w:rsidP="00BA620C">
            <w:pPr>
              <w:numPr>
                <w:ilvl w:val="12"/>
                <w:numId w:val="0"/>
              </w:numPr>
              <w:spacing w:after="200"/>
              <w:ind w:firstLine="3"/>
              <w:jc w:val="both"/>
            </w:pPr>
            <w:r w:rsidRPr="007F1DBD">
              <w:t>Neither the Service Provider nor its Subcontractors nor the Personnel shall engage, either directly or indirectly, in any of the following activities:</w:t>
            </w:r>
          </w:p>
          <w:p w:rsidR="00BA620C" w:rsidRPr="007F1DBD" w:rsidRDefault="00BA620C" w:rsidP="00BA620C">
            <w:pPr>
              <w:numPr>
                <w:ilvl w:val="12"/>
                <w:numId w:val="0"/>
              </w:numPr>
              <w:tabs>
                <w:tab w:val="left" w:pos="540"/>
              </w:tabs>
              <w:spacing w:after="200"/>
              <w:ind w:left="537" w:hanging="537"/>
              <w:jc w:val="both"/>
            </w:pPr>
            <w:r w:rsidRPr="007F1DBD">
              <w:t>(a)</w:t>
            </w:r>
            <w:r w:rsidRPr="007F1DBD">
              <w:tab/>
              <w:t>during the term of this Contract, any business or professional activities in the Government’s country which would conflict with the activities assigned to them under this Contract;</w:t>
            </w:r>
          </w:p>
          <w:p w:rsidR="00BA620C" w:rsidRPr="007F1DBD" w:rsidRDefault="00BA620C" w:rsidP="00BA620C">
            <w:pPr>
              <w:numPr>
                <w:ilvl w:val="12"/>
                <w:numId w:val="0"/>
              </w:numPr>
              <w:tabs>
                <w:tab w:val="left" w:pos="540"/>
              </w:tabs>
              <w:spacing w:after="200"/>
              <w:ind w:left="537" w:hanging="537"/>
              <w:jc w:val="both"/>
            </w:pPr>
            <w:r w:rsidRPr="007F1DBD">
              <w:t>(b)</w:t>
            </w:r>
            <w:r w:rsidRPr="007F1DBD">
              <w:tab/>
              <w:t>during the term of this Contract, neither the Service Provider nor their Subcontractors shall hire public employees in active duty or on any type of leave, to perform any activity under this Contract;</w:t>
            </w:r>
          </w:p>
          <w:p w:rsidR="00BA620C" w:rsidRPr="007F1DBD" w:rsidRDefault="00BA620C" w:rsidP="00BA620C">
            <w:pPr>
              <w:numPr>
                <w:ilvl w:val="12"/>
                <w:numId w:val="0"/>
              </w:numPr>
              <w:tabs>
                <w:tab w:val="left" w:pos="540"/>
              </w:tabs>
              <w:spacing w:after="200"/>
              <w:ind w:left="537" w:hanging="537"/>
              <w:jc w:val="both"/>
            </w:pPr>
            <w:r w:rsidRPr="007F1DBD">
              <w:t>(c)</w:t>
            </w:r>
            <w:r w:rsidRPr="007F1DBD">
              <w:tab/>
              <w:t xml:space="preserve">after the termination of this Contract, such other activities as may be </w:t>
            </w:r>
            <w:r w:rsidRPr="007F1DBD">
              <w:rPr>
                <w:b/>
              </w:rPr>
              <w:t>specified in the SCC.</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pPr>
            <w:bookmarkStart w:id="635" w:name="_Toc350746410"/>
            <w:bookmarkStart w:id="636" w:name="_Toc350849401"/>
            <w:bookmarkStart w:id="637" w:name="_Toc29564189"/>
            <w:bookmarkStart w:id="638" w:name="_Toc454738323"/>
            <w:bookmarkStart w:id="639" w:name="_Toc454783553"/>
            <w:r w:rsidRPr="007F1DBD">
              <w:t>3.3</w:t>
            </w:r>
            <w:r w:rsidRPr="007F1DBD">
              <w:tab/>
              <w:t>Confidentiality</w:t>
            </w:r>
            <w:bookmarkEnd w:id="635"/>
            <w:bookmarkEnd w:id="636"/>
            <w:bookmarkEnd w:id="637"/>
            <w:bookmarkEnd w:id="638"/>
            <w:bookmarkEnd w:id="639"/>
          </w:p>
        </w:tc>
        <w:tc>
          <w:tcPr>
            <w:tcW w:w="6750" w:type="dxa"/>
          </w:tcPr>
          <w:p w:rsidR="00BA620C" w:rsidRPr="007F1DBD" w:rsidRDefault="00BA620C" w:rsidP="00BA620C">
            <w:pPr>
              <w:numPr>
                <w:ilvl w:val="12"/>
                <w:numId w:val="0"/>
              </w:numPr>
              <w:spacing w:after="200"/>
              <w:ind w:firstLine="3"/>
              <w:jc w:val="both"/>
            </w:pPr>
            <w:r w:rsidRPr="007F1DBD">
              <w:t>The Service Provider, its Subcontractors, and the Personnel of either of them shall not, either during the term or within two (2) years after the expiration of this Contract, disclose any proprietary or confidential information relating to the Project, the Services, this Contract, or the Employer’s business or operations without the prior written consent of the Employer.</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ind w:left="360" w:hanging="360"/>
            </w:pPr>
            <w:bookmarkStart w:id="640" w:name="_Toc350746411"/>
            <w:bookmarkStart w:id="641" w:name="_Toc350849402"/>
            <w:bookmarkStart w:id="642" w:name="_Toc29564190"/>
            <w:bookmarkStart w:id="643" w:name="_Toc454738324"/>
            <w:bookmarkStart w:id="644" w:name="_Toc454783554"/>
            <w:r w:rsidRPr="007F1DBD">
              <w:t>3.4</w:t>
            </w:r>
            <w:r w:rsidRPr="007F1DBD">
              <w:tab/>
              <w:t>Insurance to be Taken Out by the</w:t>
            </w:r>
            <w:bookmarkEnd w:id="640"/>
            <w:bookmarkEnd w:id="641"/>
            <w:r w:rsidRPr="007F1DBD">
              <w:t xml:space="preserve"> Service Provider</w:t>
            </w:r>
            <w:bookmarkEnd w:id="642"/>
            <w:bookmarkEnd w:id="643"/>
            <w:bookmarkEnd w:id="644"/>
          </w:p>
        </w:tc>
        <w:tc>
          <w:tcPr>
            <w:tcW w:w="6750" w:type="dxa"/>
          </w:tcPr>
          <w:p w:rsidR="00BA620C" w:rsidRPr="007F1DBD" w:rsidRDefault="00BA620C" w:rsidP="00BA620C">
            <w:pPr>
              <w:numPr>
                <w:ilvl w:val="12"/>
                <w:numId w:val="0"/>
              </w:numPr>
              <w:spacing w:after="200"/>
              <w:ind w:firstLine="3"/>
              <w:jc w:val="both"/>
            </w:pPr>
            <w:r w:rsidRPr="007F1DBD">
              <w:t xml:space="preserve">The Service Provider (a) shall take out and maintain, and shall cause any Subcontractors to take out and maintain, at its (or the Subcontractors’, as the case may be) own cost but on terms and conditions approved by the Employer, insurance against the risks, and for the coverage, as shall be </w:t>
            </w:r>
            <w:r w:rsidRPr="007F1DBD">
              <w:rPr>
                <w:b/>
              </w:rPr>
              <w:t xml:space="preserve">specified in the SCC; </w:t>
            </w:r>
            <w:r w:rsidRPr="007F1DBD">
              <w:t>and (b) at the Employer’s request, shall provide evidence to the Employer showing that such insurance has been taken out and maintained and that the current premiums have been paid.</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ind w:left="360" w:hanging="360"/>
            </w:pPr>
            <w:bookmarkStart w:id="645" w:name="_Toc350746412"/>
            <w:bookmarkStart w:id="646" w:name="_Toc350849403"/>
            <w:bookmarkStart w:id="647" w:name="_Toc29564191"/>
            <w:bookmarkStart w:id="648" w:name="_Toc454738325"/>
            <w:bookmarkStart w:id="649" w:name="_Toc454783555"/>
            <w:r w:rsidRPr="007F1DBD">
              <w:lastRenderedPageBreak/>
              <w:t>3.5</w:t>
            </w:r>
            <w:r w:rsidRPr="007F1DBD">
              <w:tab/>
              <w:t>Service Provider’s Actions Requiring Employer’s Prior Approval</w:t>
            </w:r>
            <w:bookmarkEnd w:id="645"/>
            <w:bookmarkEnd w:id="646"/>
            <w:bookmarkEnd w:id="647"/>
            <w:bookmarkEnd w:id="648"/>
            <w:bookmarkEnd w:id="649"/>
          </w:p>
        </w:tc>
        <w:tc>
          <w:tcPr>
            <w:tcW w:w="6750" w:type="dxa"/>
          </w:tcPr>
          <w:p w:rsidR="00BA620C" w:rsidRPr="007F1DBD" w:rsidRDefault="00BA620C" w:rsidP="00BA620C">
            <w:pPr>
              <w:numPr>
                <w:ilvl w:val="12"/>
                <w:numId w:val="0"/>
              </w:numPr>
              <w:spacing w:after="200"/>
              <w:ind w:firstLine="3"/>
              <w:jc w:val="both"/>
            </w:pPr>
            <w:r w:rsidRPr="007F1DBD">
              <w:t>The Service Provider shall obtain the Employer’s prior approval in writing before taking any of the following actions:</w:t>
            </w:r>
          </w:p>
          <w:p w:rsidR="00BA620C" w:rsidRPr="007F1DBD" w:rsidRDefault="00BA620C" w:rsidP="00BA620C">
            <w:pPr>
              <w:numPr>
                <w:ilvl w:val="12"/>
                <w:numId w:val="0"/>
              </w:numPr>
              <w:tabs>
                <w:tab w:val="left" w:pos="540"/>
              </w:tabs>
              <w:spacing w:after="200"/>
              <w:ind w:left="537" w:hanging="537"/>
              <w:jc w:val="both"/>
            </w:pPr>
            <w:r w:rsidRPr="007F1DBD">
              <w:t>(a)</w:t>
            </w:r>
            <w:r w:rsidRPr="007F1DBD">
              <w:tab/>
              <w:t>entering</w:t>
            </w:r>
            <w:bookmarkStart w:id="650" w:name="_Hlt162247611"/>
            <w:r w:rsidRPr="007F1DBD">
              <w:t xml:space="preserve"> into a subcontract for the performance of any part of the Services,</w:t>
            </w:r>
          </w:p>
          <w:p w:rsidR="00BA620C" w:rsidRPr="007F1DBD" w:rsidRDefault="00BA620C" w:rsidP="00BA620C">
            <w:pPr>
              <w:numPr>
                <w:ilvl w:val="12"/>
                <w:numId w:val="0"/>
              </w:numPr>
              <w:tabs>
                <w:tab w:val="left" w:pos="540"/>
              </w:tabs>
              <w:spacing w:after="200"/>
              <w:ind w:left="537" w:hanging="537"/>
              <w:jc w:val="both"/>
            </w:pPr>
            <w:r w:rsidRPr="007F1DBD">
              <w:t>(b)</w:t>
            </w:r>
            <w:r w:rsidRPr="007F1DBD">
              <w:tab/>
              <w:t>appointing such members of the Personnel not listed by name in Appendix C (“Key Personnel and Subcontractors”),</w:t>
            </w:r>
          </w:p>
          <w:p w:rsidR="00BA620C" w:rsidRPr="007F1DBD" w:rsidRDefault="00BA620C" w:rsidP="00BA620C">
            <w:pPr>
              <w:numPr>
                <w:ilvl w:val="12"/>
                <w:numId w:val="0"/>
              </w:numPr>
              <w:tabs>
                <w:tab w:val="left" w:pos="540"/>
              </w:tabs>
              <w:spacing w:after="200"/>
              <w:ind w:left="537" w:hanging="537"/>
              <w:jc w:val="both"/>
            </w:pPr>
            <w:r w:rsidRPr="007F1DBD">
              <w:t>(c)</w:t>
            </w:r>
            <w:r w:rsidRPr="007F1DBD">
              <w:tab/>
              <w:t>changing the Program of activities; and</w:t>
            </w:r>
          </w:p>
          <w:p w:rsidR="00BA620C" w:rsidRPr="007F1DBD" w:rsidRDefault="00BA620C" w:rsidP="00BA620C">
            <w:pPr>
              <w:numPr>
                <w:ilvl w:val="12"/>
                <w:numId w:val="0"/>
              </w:numPr>
              <w:tabs>
                <w:tab w:val="left" w:pos="540"/>
              </w:tabs>
              <w:spacing w:after="200"/>
              <w:ind w:left="537" w:hanging="537"/>
              <w:jc w:val="both"/>
            </w:pPr>
            <w:r w:rsidRPr="007F1DBD">
              <w:t>(d)</w:t>
            </w:r>
            <w:r w:rsidRPr="007F1DBD">
              <w:tab/>
              <w:t>any other a</w:t>
            </w:r>
            <w:bookmarkEnd w:id="650"/>
            <w:r w:rsidRPr="007F1DBD">
              <w:t xml:space="preserve">ction that may be </w:t>
            </w:r>
            <w:r w:rsidRPr="007F1DBD">
              <w:rPr>
                <w:b/>
              </w:rPr>
              <w:t>specified in the SCC.</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ind w:left="360" w:hanging="360"/>
            </w:pPr>
            <w:bookmarkStart w:id="651" w:name="_Toc350746413"/>
            <w:bookmarkStart w:id="652" w:name="_Toc350849404"/>
            <w:bookmarkStart w:id="653" w:name="_Toc29564192"/>
            <w:bookmarkStart w:id="654" w:name="_Toc454738326"/>
            <w:bookmarkStart w:id="655" w:name="_Toc454783556"/>
            <w:r w:rsidRPr="007F1DBD">
              <w:t>3.6</w:t>
            </w:r>
            <w:r w:rsidRPr="007F1DBD">
              <w:tab/>
              <w:t>Reporting Obligations</w:t>
            </w:r>
            <w:bookmarkEnd w:id="651"/>
            <w:bookmarkEnd w:id="652"/>
            <w:bookmarkEnd w:id="653"/>
            <w:bookmarkEnd w:id="654"/>
            <w:bookmarkEnd w:id="655"/>
          </w:p>
        </w:tc>
        <w:tc>
          <w:tcPr>
            <w:tcW w:w="6750" w:type="dxa"/>
          </w:tcPr>
          <w:p w:rsidR="00BA620C" w:rsidRPr="007F1DBD" w:rsidRDefault="00BA620C" w:rsidP="00BA620C">
            <w:pPr>
              <w:numPr>
                <w:ilvl w:val="12"/>
                <w:numId w:val="0"/>
              </w:numPr>
              <w:spacing w:after="200"/>
              <w:ind w:firstLine="3"/>
              <w:jc w:val="both"/>
            </w:pPr>
            <w:r w:rsidRPr="007F1DBD">
              <w:t>The Service Provider shall submit to the Employer the reports and documents specified in Appendix B in the form, in the numbers, and within the periods set forth in the said Appendix.</w:t>
            </w:r>
          </w:p>
        </w:tc>
      </w:tr>
      <w:tr w:rsidR="00BA620C" w:rsidRPr="007F1DBD" w:rsidTr="00BA620C">
        <w:tc>
          <w:tcPr>
            <w:tcW w:w="2835" w:type="dxa"/>
          </w:tcPr>
          <w:p w:rsidR="00BA620C" w:rsidRPr="007F1DBD" w:rsidRDefault="00BA620C" w:rsidP="00BA620C">
            <w:pPr>
              <w:pStyle w:val="Heading3"/>
              <w:keepNext w:val="0"/>
              <w:numPr>
                <w:ilvl w:val="12"/>
                <w:numId w:val="0"/>
              </w:numPr>
              <w:tabs>
                <w:tab w:val="left" w:pos="360"/>
              </w:tabs>
              <w:spacing w:after="0"/>
              <w:ind w:left="360" w:hanging="360"/>
            </w:pPr>
            <w:bookmarkStart w:id="656" w:name="_Toc29564193"/>
            <w:bookmarkStart w:id="657" w:name="_Toc454738327"/>
            <w:bookmarkStart w:id="658" w:name="_Toc454783557"/>
            <w:r w:rsidRPr="007F1DBD">
              <w:t>3.7</w:t>
            </w:r>
            <w:r w:rsidRPr="007F1DBD">
              <w:tab/>
              <w:t>Documents Prepared by the Service Provider to Be the Property of the Employer</w:t>
            </w:r>
            <w:bookmarkEnd w:id="656"/>
            <w:bookmarkEnd w:id="657"/>
            <w:bookmarkEnd w:id="658"/>
          </w:p>
        </w:tc>
        <w:tc>
          <w:tcPr>
            <w:tcW w:w="6750" w:type="dxa"/>
          </w:tcPr>
          <w:p w:rsidR="00BA620C" w:rsidRPr="007F1DBD" w:rsidRDefault="00BA620C" w:rsidP="00BA620C">
            <w:pPr>
              <w:numPr>
                <w:ilvl w:val="12"/>
                <w:numId w:val="0"/>
              </w:numPr>
              <w:spacing w:after="200"/>
              <w:ind w:firstLine="3"/>
              <w:jc w:val="both"/>
            </w:pPr>
            <w:r w:rsidRPr="007F1DBD">
              <w:t xml:space="preserve">All plans, drawings, specifications, designs, reports, and other documents and software submitted by the Service Provider in accordance with Sub-Clause 3.6 shall become and remain the property of the Employer, and the Service Provider shall, not later than upon termination or expiration of this Contract, deliver all such documents and software to the Employer, together with a detailed inventory thereof.  The Service Provider may retain a copy of such documents and software.  Restrictions about the future use of these documents, if any, shall be </w:t>
            </w:r>
            <w:r w:rsidRPr="007F1DBD">
              <w:rPr>
                <w:b/>
              </w:rPr>
              <w:t>specified in the SCC.</w:t>
            </w:r>
          </w:p>
        </w:tc>
      </w:tr>
      <w:tr w:rsidR="00BA620C" w:rsidRPr="007F1DBD" w:rsidTr="00BA620C">
        <w:tc>
          <w:tcPr>
            <w:tcW w:w="2835" w:type="dxa"/>
          </w:tcPr>
          <w:p w:rsidR="00BA620C" w:rsidRPr="007F1DBD" w:rsidRDefault="00BA620C" w:rsidP="006F2C55">
            <w:pPr>
              <w:pStyle w:val="Heading3"/>
              <w:keepNext w:val="0"/>
              <w:numPr>
                <w:ilvl w:val="1"/>
                <w:numId w:val="37"/>
              </w:numPr>
              <w:suppressAutoHyphens w:val="0"/>
              <w:spacing w:after="0"/>
              <w:jc w:val="left"/>
            </w:pPr>
            <w:bookmarkStart w:id="659" w:name="_Toc29564194"/>
            <w:bookmarkStart w:id="660" w:name="_Toc454738328"/>
            <w:bookmarkStart w:id="661" w:name="_Toc454783558"/>
            <w:r w:rsidRPr="007F1DBD">
              <w:t>Liquidated Damages</w:t>
            </w:r>
            <w:bookmarkEnd w:id="659"/>
            <w:bookmarkEnd w:id="660"/>
            <w:bookmarkEnd w:id="661"/>
          </w:p>
          <w:p w:rsidR="00BA620C" w:rsidRPr="007F1DBD" w:rsidRDefault="00BA620C" w:rsidP="00BA620C">
            <w:pPr>
              <w:pStyle w:val="BankNormal"/>
              <w:spacing w:after="0"/>
            </w:pPr>
          </w:p>
        </w:tc>
        <w:tc>
          <w:tcPr>
            <w:tcW w:w="6750" w:type="dxa"/>
          </w:tcPr>
          <w:p w:rsidR="00BA620C" w:rsidRPr="007F1DBD" w:rsidRDefault="00BA620C" w:rsidP="00BA620C">
            <w:pPr>
              <w:numPr>
                <w:ilvl w:val="12"/>
                <w:numId w:val="0"/>
              </w:numPr>
              <w:spacing w:after="200"/>
              <w:ind w:firstLine="3"/>
              <w:jc w:val="both"/>
            </w:pP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r w:rsidRPr="007F1DBD">
              <w:t>3.8.1 Payments of Liquidated Damages</w:t>
            </w:r>
          </w:p>
        </w:tc>
        <w:tc>
          <w:tcPr>
            <w:tcW w:w="6750" w:type="dxa"/>
          </w:tcPr>
          <w:p w:rsidR="00BA620C" w:rsidRPr="007F1DBD" w:rsidRDefault="00BA620C" w:rsidP="00BA620C">
            <w:pPr>
              <w:numPr>
                <w:ilvl w:val="12"/>
                <w:numId w:val="0"/>
              </w:numPr>
              <w:spacing w:after="200"/>
              <w:ind w:firstLine="3"/>
              <w:jc w:val="both"/>
            </w:pPr>
            <w:r w:rsidRPr="007F1DBD">
              <w:t xml:space="preserve">The Service Provider shall pay liquidated damages to the Employer at the rate per day </w:t>
            </w:r>
            <w:r w:rsidRPr="007F1DBD">
              <w:rPr>
                <w:b/>
              </w:rPr>
              <w:t>stated in the SCC</w:t>
            </w:r>
            <w:r w:rsidRPr="007F1DBD">
              <w:t xml:space="preserve"> for each day that the Completion Date is later than the Intended Completion Date.  The total amount of liquidated damages shall not exceed the amount </w:t>
            </w:r>
            <w:r w:rsidRPr="007F1DBD">
              <w:rPr>
                <w:b/>
              </w:rPr>
              <w:t>defined in the SCC.</w:t>
            </w:r>
            <w:r w:rsidRPr="007F1DBD">
              <w:t xml:space="preserve">  The Employer may deduct liquidated damages from payments due to the Service Provider.  Payment of liquidated damages shall not affect the Service Provider’s liabilities. </w:t>
            </w: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r w:rsidRPr="007F1DBD">
              <w:t>3.8.2 Correction for Over-payment</w:t>
            </w:r>
          </w:p>
          <w:p w:rsidR="00BA620C" w:rsidRPr="007F1DBD" w:rsidRDefault="00BA620C" w:rsidP="00BA620C">
            <w:pPr>
              <w:pStyle w:val="BankNormal"/>
              <w:ind w:left="900" w:hanging="900"/>
              <w:rPr>
                <w:b/>
                <w:bCs/>
              </w:rPr>
            </w:pPr>
          </w:p>
        </w:tc>
        <w:tc>
          <w:tcPr>
            <w:tcW w:w="6750" w:type="dxa"/>
          </w:tcPr>
          <w:p w:rsidR="00BA620C" w:rsidRPr="007F1DBD" w:rsidRDefault="00BA620C" w:rsidP="00BA620C">
            <w:pPr>
              <w:numPr>
                <w:ilvl w:val="12"/>
                <w:numId w:val="0"/>
              </w:numPr>
              <w:spacing w:after="200"/>
              <w:ind w:firstLine="3"/>
              <w:jc w:val="both"/>
            </w:pPr>
            <w:r w:rsidRPr="007F1DBD">
              <w:t>If the Intended Completion Date is extended after liquidated damages have been paid, the Employer shall correct any overpayment of liquidated damages by the Service Provider by adjusting the next payment certificate.  The Service Provider shall be paid interest on the overpayment, calculated from the date of payment to the date of repayment, at the rates specified in Sub-Clause 6.5.</w:t>
            </w:r>
          </w:p>
        </w:tc>
      </w:tr>
      <w:tr w:rsidR="00BA620C" w:rsidRPr="007F1DBD" w:rsidTr="00BA620C">
        <w:tc>
          <w:tcPr>
            <w:tcW w:w="2835" w:type="dxa"/>
          </w:tcPr>
          <w:p w:rsidR="00BA620C" w:rsidRPr="007F1DBD" w:rsidRDefault="00BA620C" w:rsidP="00BA620C">
            <w:pPr>
              <w:pStyle w:val="Heading4"/>
              <w:numPr>
                <w:ilvl w:val="12"/>
                <w:numId w:val="0"/>
              </w:numPr>
              <w:tabs>
                <w:tab w:val="left" w:pos="900"/>
              </w:tabs>
              <w:spacing w:before="0" w:after="0"/>
              <w:ind w:left="900" w:hanging="540"/>
              <w:rPr>
                <w:i/>
              </w:rPr>
            </w:pPr>
            <w:r w:rsidRPr="007F1DBD">
              <w:rPr>
                <w:bCs/>
              </w:rPr>
              <w:t>3.8.3</w:t>
            </w:r>
            <w:r w:rsidRPr="007F1DBD">
              <w:rPr>
                <w:bCs/>
              </w:rPr>
              <w:tab/>
              <w:t xml:space="preserve">Lack of </w:t>
            </w:r>
            <w:r w:rsidRPr="007F1DBD">
              <w:rPr>
                <w:bCs/>
                <w:sz w:val="22"/>
              </w:rPr>
              <w:t xml:space="preserve">performance </w:t>
            </w:r>
            <w:r w:rsidRPr="007F1DBD">
              <w:rPr>
                <w:bCs/>
              </w:rPr>
              <w:t>penalty</w:t>
            </w:r>
          </w:p>
        </w:tc>
        <w:tc>
          <w:tcPr>
            <w:tcW w:w="6750" w:type="dxa"/>
          </w:tcPr>
          <w:p w:rsidR="00BA620C" w:rsidRPr="007F1DBD" w:rsidRDefault="00BA620C" w:rsidP="00BA620C">
            <w:pPr>
              <w:numPr>
                <w:ilvl w:val="12"/>
                <w:numId w:val="0"/>
              </w:numPr>
              <w:spacing w:after="200"/>
              <w:ind w:firstLine="3"/>
              <w:jc w:val="both"/>
            </w:pPr>
            <w:r w:rsidRPr="007F1DBD">
              <w:t xml:space="preserve">If the Service Provider has not corrected a Defect within the time specified in the Employer’s notice, a penalty for Lack of performance will be paid by the Service Provider. The amount to be </w:t>
            </w:r>
            <w:r w:rsidRPr="007F1DBD">
              <w:lastRenderedPageBreak/>
              <w:t xml:space="preserve">paid will be calculated as a percentage of the cost of having the Defect corrected, assessed as described in Sub-Clause 7.2 and </w:t>
            </w:r>
            <w:r w:rsidRPr="007F1DBD">
              <w:rPr>
                <w:b/>
              </w:rPr>
              <w:t xml:space="preserve">specified in the SCC. </w:t>
            </w:r>
          </w:p>
        </w:tc>
      </w:tr>
      <w:tr w:rsidR="00BA620C" w:rsidRPr="007F1DBD" w:rsidTr="00BA620C">
        <w:trPr>
          <w:trHeight w:val="2725"/>
        </w:trPr>
        <w:tc>
          <w:tcPr>
            <w:tcW w:w="2835" w:type="dxa"/>
          </w:tcPr>
          <w:p w:rsidR="00BA620C" w:rsidRPr="007F1DBD" w:rsidRDefault="00BA620C" w:rsidP="00BA620C">
            <w:pPr>
              <w:pStyle w:val="Heading3"/>
              <w:keepNext w:val="0"/>
              <w:numPr>
                <w:ilvl w:val="12"/>
                <w:numId w:val="0"/>
              </w:numPr>
              <w:tabs>
                <w:tab w:val="left" w:pos="360"/>
              </w:tabs>
              <w:spacing w:after="0"/>
              <w:ind w:left="360" w:hanging="360"/>
            </w:pPr>
            <w:bookmarkStart w:id="662" w:name="_Toc29564195"/>
            <w:bookmarkStart w:id="663" w:name="_Toc454738329"/>
            <w:bookmarkStart w:id="664" w:name="_Toc454783559"/>
            <w:r w:rsidRPr="007F1DBD">
              <w:lastRenderedPageBreak/>
              <w:t>3.9</w:t>
            </w:r>
            <w:r w:rsidRPr="007F1DBD">
              <w:tab/>
              <w:t>Performance Security</w:t>
            </w:r>
            <w:bookmarkEnd w:id="662"/>
            <w:bookmarkEnd w:id="663"/>
            <w:bookmarkEnd w:id="664"/>
          </w:p>
        </w:tc>
        <w:tc>
          <w:tcPr>
            <w:tcW w:w="6750" w:type="dxa"/>
          </w:tcPr>
          <w:p w:rsidR="00BA620C" w:rsidRPr="007F1DBD" w:rsidRDefault="00BA620C" w:rsidP="00BA620C">
            <w:pPr>
              <w:numPr>
                <w:ilvl w:val="12"/>
                <w:numId w:val="0"/>
              </w:numPr>
              <w:spacing w:after="200"/>
              <w:ind w:firstLine="3"/>
              <w:jc w:val="both"/>
            </w:pPr>
            <w:r w:rsidRPr="007F1DBD">
              <w:t>The Service Provider shall provide the Performance Security to the Employer no later than the date specified in the Letter of acceptance.  The Performance Security shall be issued in an amount and form and by a bank or surety acceptable to the Employer, and denominated in the types and proportions of the currencies in which the Contract Price is payable.  The performance Security shall be valid until a date 28 days from the Completion Date of the Contract in case of a bank guarantee, and until one year from the Completion Date of the Contract in the case of a Performance Bond.</w:t>
            </w:r>
          </w:p>
        </w:tc>
      </w:tr>
      <w:tr w:rsidR="00BA620C" w:rsidRPr="007F1DBD" w:rsidTr="00BA620C">
        <w:trPr>
          <w:trHeight w:val="1090"/>
        </w:trPr>
        <w:tc>
          <w:tcPr>
            <w:tcW w:w="2835" w:type="dxa"/>
            <w:shd w:val="clear" w:color="auto" w:fill="auto"/>
          </w:tcPr>
          <w:p w:rsidR="00BA620C" w:rsidRPr="007F1DBD" w:rsidRDefault="00BA620C" w:rsidP="00BA620C">
            <w:pPr>
              <w:pStyle w:val="Heading3"/>
              <w:keepNext w:val="0"/>
              <w:numPr>
                <w:ilvl w:val="12"/>
                <w:numId w:val="0"/>
              </w:numPr>
              <w:tabs>
                <w:tab w:val="left" w:pos="360"/>
              </w:tabs>
              <w:spacing w:after="0"/>
              <w:ind w:left="360" w:hanging="360"/>
            </w:pPr>
            <w:bookmarkStart w:id="665" w:name="_Toc454738330"/>
            <w:bookmarkStart w:id="666" w:name="_Toc454783560"/>
            <w:r w:rsidRPr="007F1DBD">
              <w:t>3.10 Fraud and Corruption</w:t>
            </w:r>
            <w:bookmarkEnd w:id="665"/>
            <w:bookmarkEnd w:id="666"/>
          </w:p>
        </w:tc>
        <w:tc>
          <w:tcPr>
            <w:tcW w:w="6750" w:type="dxa"/>
            <w:shd w:val="clear" w:color="auto" w:fill="auto"/>
          </w:tcPr>
          <w:p w:rsidR="00BA620C" w:rsidRPr="007F1DBD" w:rsidRDefault="00BA620C" w:rsidP="00BA620C">
            <w:pPr>
              <w:numPr>
                <w:ilvl w:val="12"/>
                <w:numId w:val="0"/>
              </w:numPr>
              <w:spacing w:after="200"/>
              <w:ind w:firstLine="3"/>
              <w:jc w:val="both"/>
            </w:pPr>
            <w:r w:rsidRPr="007F1DBD">
              <w:t>The Bank requires compliance with the Bank’s Anti-Corruption Guidelines and its prevailing sanctions policies and procedures as set forth in the WBG’s Sanctions Framework, as set forth in the Appendix to the GCC.</w:t>
            </w:r>
          </w:p>
          <w:p w:rsidR="00BA620C" w:rsidRPr="007F1DBD" w:rsidRDefault="00BA620C" w:rsidP="00BA620C">
            <w:pPr>
              <w:numPr>
                <w:ilvl w:val="12"/>
                <w:numId w:val="0"/>
              </w:numPr>
              <w:spacing w:after="200"/>
              <w:ind w:firstLine="3"/>
              <w:jc w:val="both"/>
            </w:pPr>
            <w:r w:rsidRPr="007F1DBD">
              <w:t>The Employer requires the Supplier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w:t>
            </w:r>
          </w:p>
        </w:tc>
      </w:tr>
      <w:tr w:rsidR="00BA620C" w:rsidRPr="007F1DBD" w:rsidTr="00BA620C">
        <w:tc>
          <w:tcPr>
            <w:tcW w:w="2835" w:type="dxa"/>
            <w:shd w:val="clear" w:color="auto" w:fill="auto"/>
          </w:tcPr>
          <w:p w:rsidR="00BA620C" w:rsidRPr="007F1DBD" w:rsidRDefault="00BA620C" w:rsidP="00BA620C">
            <w:pPr>
              <w:pStyle w:val="Heading3"/>
              <w:keepNext w:val="0"/>
              <w:numPr>
                <w:ilvl w:val="12"/>
                <w:numId w:val="0"/>
              </w:numPr>
              <w:tabs>
                <w:tab w:val="left" w:pos="360"/>
              </w:tabs>
              <w:spacing w:after="0"/>
              <w:ind w:left="360" w:hanging="360"/>
            </w:pPr>
            <w:bookmarkStart w:id="667" w:name="_Toc454738331"/>
            <w:bookmarkStart w:id="668" w:name="_Toc454783561"/>
            <w:r w:rsidRPr="007F1DBD">
              <w:t>3.11 Sustainable Procurement</w:t>
            </w:r>
            <w:bookmarkEnd w:id="667"/>
            <w:bookmarkEnd w:id="668"/>
          </w:p>
        </w:tc>
        <w:tc>
          <w:tcPr>
            <w:tcW w:w="6750" w:type="dxa"/>
            <w:shd w:val="clear" w:color="auto" w:fill="auto"/>
          </w:tcPr>
          <w:p w:rsidR="00BA620C" w:rsidRPr="007F1DBD" w:rsidRDefault="00BA620C" w:rsidP="00BA620C">
            <w:pPr>
              <w:numPr>
                <w:ilvl w:val="12"/>
                <w:numId w:val="0"/>
              </w:numPr>
              <w:spacing w:after="200"/>
              <w:ind w:firstLine="3"/>
              <w:jc w:val="both"/>
            </w:pPr>
            <w:r w:rsidRPr="007F1DBD">
              <w:rPr>
                <w:noProof/>
              </w:rPr>
              <w:t>The Service Provider shall conform to the sustainable procurement contractual provisions, if and as specified in the SCC.</w:t>
            </w:r>
          </w:p>
        </w:tc>
      </w:tr>
    </w:tbl>
    <w:p w:rsidR="00BA620C" w:rsidRPr="007F1DBD" w:rsidRDefault="00BA620C" w:rsidP="00BA620C">
      <w:pPr>
        <w:numPr>
          <w:ilvl w:val="12"/>
          <w:numId w:val="0"/>
        </w:numPr>
      </w:pPr>
    </w:p>
    <w:p w:rsidR="00BA620C" w:rsidRPr="007F1DBD" w:rsidRDefault="00BA620C" w:rsidP="00BA620C">
      <w:pPr>
        <w:pStyle w:val="Heading2"/>
        <w:numPr>
          <w:ilvl w:val="12"/>
          <w:numId w:val="0"/>
        </w:numPr>
      </w:pPr>
      <w:bookmarkStart w:id="669" w:name="_Toc350746415"/>
      <w:bookmarkStart w:id="670" w:name="_Toc350849406"/>
      <w:bookmarkStart w:id="671" w:name="_Toc29564196"/>
      <w:bookmarkStart w:id="672" w:name="_Toc454738332"/>
      <w:bookmarkStart w:id="673" w:name="_Toc454783562"/>
      <w:r w:rsidRPr="007F1DBD">
        <w:t>4.  Service Provider’s Personnel</w:t>
      </w:r>
      <w:bookmarkEnd w:id="669"/>
      <w:bookmarkEnd w:id="670"/>
      <w:bookmarkEnd w:id="671"/>
      <w:bookmarkEnd w:id="672"/>
      <w:bookmarkEnd w:id="673"/>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358"/>
        <w:gridCol w:w="6786"/>
      </w:tblGrid>
      <w:tr w:rsidR="00BA620C" w:rsidRPr="007F1DBD" w:rsidTr="00BA620C">
        <w:tc>
          <w:tcPr>
            <w:tcW w:w="2358" w:type="dxa"/>
          </w:tcPr>
          <w:p w:rsidR="00BA620C" w:rsidRPr="007F1DBD" w:rsidRDefault="00BA620C" w:rsidP="00BA620C">
            <w:pPr>
              <w:pStyle w:val="Heading3"/>
              <w:keepNext w:val="0"/>
              <w:numPr>
                <w:ilvl w:val="12"/>
                <w:numId w:val="0"/>
              </w:numPr>
              <w:spacing w:after="0"/>
              <w:ind w:left="360" w:hanging="360"/>
            </w:pPr>
            <w:bookmarkStart w:id="674" w:name="_Toc350746416"/>
            <w:bookmarkStart w:id="675" w:name="_Toc350849407"/>
            <w:bookmarkStart w:id="676" w:name="_Toc29564197"/>
            <w:bookmarkStart w:id="677" w:name="_Toc454738333"/>
            <w:bookmarkStart w:id="678" w:name="_Toc454783563"/>
            <w:r w:rsidRPr="007F1DBD">
              <w:t>4.1</w:t>
            </w:r>
            <w:r w:rsidRPr="007F1DBD">
              <w:tab/>
              <w:t>Description of Personnel</w:t>
            </w:r>
            <w:bookmarkEnd w:id="674"/>
            <w:bookmarkEnd w:id="675"/>
            <w:bookmarkEnd w:id="676"/>
            <w:bookmarkEnd w:id="677"/>
            <w:bookmarkEnd w:id="678"/>
          </w:p>
        </w:tc>
        <w:tc>
          <w:tcPr>
            <w:tcW w:w="6786" w:type="dxa"/>
          </w:tcPr>
          <w:p w:rsidR="00BA620C" w:rsidRPr="007F1DBD" w:rsidRDefault="00BA620C" w:rsidP="00BA620C">
            <w:pPr>
              <w:numPr>
                <w:ilvl w:val="12"/>
                <w:numId w:val="0"/>
              </w:numPr>
              <w:spacing w:after="200"/>
              <w:jc w:val="both"/>
            </w:pPr>
            <w:r w:rsidRPr="007F1DBD">
              <w:t>The titles, agreed job descriptions, minimum qualifications, and estimated periods of engagement in the carrying out of the Services of the Service Provider’s Key Personnel are described in Appendix C.  The Key Personnel and Subcontractors listed by title as well as by name in Appendix C are hereby approved by the Employer.</w:t>
            </w:r>
          </w:p>
        </w:tc>
      </w:tr>
      <w:tr w:rsidR="00BA620C" w:rsidRPr="007F1DBD" w:rsidTr="00BA620C">
        <w:tc>
          <w:tcPr>
            <w:tcW w:w="2358" w:type="dxa"/>
          </w:tcPr>
          <w:p w:rsidR="00BA620C" w:rsidRPr="007F1DBD" w:rsidRDefault="00BA620C" w:rsidP="00BA620C">
            <w:pPr>
              <w:pStyle w:val="Heading3"/>
              <w:keepNext w:val="0"/>
              <w:numPr>
                <w:ilvl w:val="12"/>
                <w:numId w:val="0"/>
              </w:numPr>
              <w:spacing w:after="0"/>
              <w:ind w:left="360" w:hanging="360"/>
            </w:pPr>
            <w:bookmarkStart w:id="679" w:name="_Toc350746417"/>
            <w:bookmarkStart w:id="680" w:name="_Toc350849408"/>
            <w:bookmarkStart w:id="681" w:name="_Toc29564198"/>
            <w:bookmarkStart w:id="682" w:name="_Toc454738334"/>
            <w:bookmarkStart w:id="683" w:name="_Toc454783564"/>
            <w:r w:rsidRPr="007F1DBD">
              <w:t>4.2</w:t>
            </w:r>
            <w:r w:rsidRPr="007F1DBD">
              <w:tab/>
              <w:t>Removal and/or Replacement of Personnel</w:t>
            </w:r>
            <w:bookmarkEnd w:id="679"/>
            <w:bookmarkEnd w:id="680"/>
            <w:bookmarkEnd w:id="681"/>
            <w:bookmarkEnd w:id="682"/>
            <w:bookmarkEnd w:id="683"/>
          </w:p>
        </w:tc>
        <w:tc>
          <w:tcPr>
            <w:tcW w:w="6786" w:type="dxa"/>
          </w:tcPr>
          <w:p w:rsidR="00BA620C" w:rsidRPr="007F1DBD" w:rsidRDefault="00BA620C" w:rsidP="00BA620C">
            <w:pPr>
              <w:numPr>
                <w:ilvl w:val="12"/>
                <w:numId w:val="0"/>
              </w:numPr>
              <w:tabs>
                <w:tab w:val="left" w:pos="540"/>
              </w:tabs>
              <w:spacing w:after="200"/>
              <w:ind w:left="540" w:hanging="540"/>
              <w:jc w:val="both"/>
            </w:pPr>
            <w:r w:rsidRPr="007F1DBD">
              <w:t>(a)</w:t>
            </w:r>
            <w:r w:rsidRPr="007F1DBD">
              <w:tab/>
              <w:t>Except as the Employer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qualifications.</w:t>
            </w:r>
          </w:p>
          <w:p w:rsidR="00BA620C" w:rsidRPr="007F1DBD" w:rsidRDefault="00BA620C" w:rsidP="00BA620C">
            <w:pPr>
              <w:numPr>
                <w:ilvl w:val="12"/>
                <w:numId w:val="0"/>
              </w:numPr>
              <w:tabs>
                <w:tab w:val="left" w:pos="540"/>
              </w:tabs>
              <w:spacing w:after="200"/>
              <w:ind w:left="540" w:hanging="540"/>
              <w:jc w:val="both"/>
            </w:pPr>
            <w:r w:rsidRPr="007F1DBD">
              <w:lastRenderedPageBreak/>
              <w:t>(b)</w:t>
            </w:r>
            <w:r w:rsidRPr="007F1DBD">
              <w:tab/>
              <w:t>If the Employer finds that any of the Personnel have (i) committed serious misconduct or have been charged with having committed a criminal action, or (ii) have reasonable cause to be dissatisfied with the performance of any of the Personnel, then the Service Provider shall, at the Employer’s written request specifying the grounds thereof, provide as a replacement a person with qualifications and experience acceptable to the Employer.</w:t>
            </w:r>
          </w:p>
          <w:p w:rsidR="00BA620C" w:rsidRPr="007F1DBD" w:rsidRDefault="00BA620C" w:rsidP="00BA620C">
            <w:pPr>
              <w:numPr>
                <w:ilvl w:val="12"/>
                <w:numId w:val="0"/>
              </w:numPr>
              <w:tabs>
                <w:tab w:val="left" w:pos="540"/>
              </w:tabs>
              <w:spacing w:after="200"/>
              <w:ind w:left="540" w:hanging="540"/>
              <w:jc w:val="both"/>
            </w:pPr>
            <w:r w:rsidRPr="007F1DBD">
              <w:t>(c)</w:t>
            </w:r>
            <w:r w:rsidRPr="007F1DBD">
              <w:tab/>
              <w:t>The Service Provider shall have no claim for additional costs arising out of or incidental to any removal and/or replacement of Personnel.</w:t>
            </w:r>
          </w:p>
        </w:tc>
      </w:tr>
    </w:tbl>
    <w:p w:rsidR="00BA620C" w:rsidRPr="007F1DBD" w:rsidRDefault="00BA620C" w:rsidP="00BA620C">
      <w:pPr>
        <w:pStyle w:val="Heading2"/>
        <w:numPr>
          <w:ilvl w:val="12"/>
          <w:numId w:val="0"/>
        </w:numPr>
      </w:pPr>
      <w:bookmarkStart w:id="684" w:name="_Toc350746418"/>
      <w:bookmarkStart w:id="685" w:name="_Toc350849409"/>
      <w:bookmarkStart w:id="686" w:name="_Toc29564199"/>
      <w:bookmarkStart w:id="687" w:name="_Toc454738335"/>
      <w:bookmarkStart w:id="688" w:name="_Toc454783565"/>
      <w:r w:rsidRPr="007F1DBD">
        <w:lastRenderedPageBreak/>
        <w:t xml:space="preserve">5.  Obligations of the </w:t>
      </w:r>
      <w:bookmarkEnd w:id="684"/>
      <w:bookmarkEnd w:id="685"/>
      <w:r w:rsidRPr="007F1DBD">
        <w:t>Employer</w:t>
      </w:r>
      <w:bookmarkEnd w:id="686"/>
      <w:bookmarkEnd w:id="687"/>
      <w:bookmarkEnd w:id="688"/>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160"/>
        <w:gridCol w:w="6984"/>
      </w:tblGrid>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689" w:name="_Toc350746419"/>
            <w:bookmarkStart w:id="690" w:name="_Toc350849410"/>
            <w:bookmarkStart w:id="691" w:name="_Toc29564200"/>
            <w:bookmarkStart w:id="692" w:name="_Toc454738336"/>
            <w:bookmarkStart w:id="693" w:name="_Toc454783566"/>
            <w:r w:rsidRPr="007F1DBD">
              <w:t>5.1</w:t>
            </w:r>
            <w:r w:rsidRPr="007F1DBD">
              <w:tab/>
              <w:t>Assistance and Exemptions</w:t>
            </w:r>
            <w:bookmarkEnd w:id="689"/>
            <w:bookmarkEnd w:id="690"/>
            <w:bookmarkEnd w:id="691"/>
            <w:bookmarkEnd w:id="692"/>
            <w:bookmarkEnd w:id="693"/>
          </w:p>
        </w:tc>
        <w:tc>
          <w:tcPr>
            <w:tcW w:w="6984" w:type="dxa"/>
          </w:tcPr>
          <w:p w:rsidR="00BA620C" w:rsidRPr="007F1DBD" w:rsidRDefault="00BA620C" w:rsidP="00BA620C">
            <w:pPr>
              <w:numPr>
                <w:ilvl w:val="12"/>
                <w:numId w:val="0"/>
              </w:numPr>
              <w:spacing w:after="200"/>
              <w:jc w:val="both"/>
            </w:pPr>
            <w:r w:rsidRPr="007F1DBD">
              <w:t xml:space="preserve">The Employer shall use its best efforts to ensure that the Government shall provide the Service Provider such assistance and exemptions as </w:t>
            </w:r>
            <w:r w:rsidRPr="007F1DBD">
              <w:rPr>
                <w:b/>
              </w:rPr>
              <w:t>specified in the SCC.</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694" w:name="_Toc350746420"/>
            <w:bookmarkStart w:id="695" w:name="_Toc350849411"/>
            <w:bookmarkStart w:id="696" w:name="_Toc29564201"/>
            <w:bookmarkStart w:id="697" w:name="_Toc454738337"/>
            <w:bookmarkStart w:id="698" w:name="_Toc454783567"/>
            <w:r w:rsidRPr="007F1DBD">
              <w:t>5.2</w:t>
            </w:r>
            <w:r w:rsidRPr="007F1DBD">
              <w:tab/>
              <w:t>Change in the Applicable Law</w:t>
            </w:r>
            <w:bookmarkEnd w:id="694"/>
            <w:bookmarkEnd w:id="695"/>
            <w:bookmarkEnd w:id="696"/>
            <w:bookmarkEnd w:id="697"/>
            <w:bookmarkEnd w:id="698"/>
          </w:p>
        </w:tc>
        <w:tc>
          <w:tcPr>
            <w:tcW w:w="6984" w:type="dxa"/>
          </w:tcPr>
          <w:p w:rsidR="00BA620C" w:rsidRPr="007F1DBD" w:rsidRDefault="00BA620C" w:rsidP="00BA620C">
            <w:pPr>
              <w:numPr>
                <w:ilvl w:val="12"/>
                <w:numId w:val="0"/>
              </w:numPr>
              <w:spacing w:after="200"/>
              <w:jc w:val="both"/>
            </w:pPr>
            <w:r w:rsidRPr="007F1DBD">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 made to the amounts referred to in Sub-Clauses 6.2 (a) or (b), as the case may be.</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699" w:name="_Toc350746421"/>
            <w:bookmarkStart w:id="700" w:name="_Toc350849412"/>
            <w:bookmarkStart w:id="701" w:name="_Toc29564202"/>
            <w:bookmarkStart w:id="702" w:name="_Toc454738338"/>
            <w:bookmarkStart w:id="703" w:name="_Toc454783568"/>
            <w:r w:rsidRPr="007F1DBD">
              <w:t>5.3</w:t>
            </w:r>
            <w:r w:rsidRPr="007F1DBD">
              <w:tab/>
              <w:t>Services and Facilities</w:t>
            </w:r>
            <w:bookmarkEnd w:id="699"/>
            <w:bookmarkEnd w:id="700"/>
            <w:bookmarkEnd w:id="701"/>
            <w:bookmarkEnd w:id="702"/>
            <w:bookmarkEnd w:id="703"/>
          </w:p>
        </w:tc>
        <w:tc>
          <w:tcPr>
            <w:tcW w:w="6984" w:type="dxa"/>
          </w:tcPr>
          <w:p w:rsidR="00BA620C" w:rsidRPr="007F1DBD" w:rsidRDefault="00BA620C" w:rsidP="00BA620C">
            <w:pPr>
              <w:numPr>
                <w:ilvl w:val="12"/>
                <w:numId w:val="0"/>
              </w:numPr>
              <w:spacing w:after="200"/>
              <w:jc w:val="both"/>
            </w:pPr>
            <w:r w:rsidRPr="007F1DBD">
              <w:t>The Employer shall make available to the Service Provider the Services and Facilities listed under Appendix F.</w:t>
            </w:r>
          </w:p>
        </w:tc>
      </w:tr>
    </w:tbl>
    <w:p w:rsidR="00BA620C" w:rsidRPr="007F1DBD" w:rsidRDefault="00BA620C" w:rsidP="00BA620C">
      <w:pPr>
        <w:numPr>
          <w:ilvl w:val="12"/>
          <w:numId w:val="0"/>
        </w:numPr>
      </w:pPr>
    </w:p>
    <w:p w:rsidR="00BA620C" w:rsidRPr="007F1DBD" w:rsidRDefault="00BA620C" w:rsidP="00BA620C">
      <w:pPr>
        <w:pStyle w:val="Heading2"/>
        <w:numPr>
          <w:ilvl w:val="12"/>
          <w:numId w:val="0"/>
        </w:numPr>
      </w:pPr>
      <w:bookmarkStart w:id="704" w:name="_Toc350746422"/>
      <w:bookmarkStart w:id="705" w:name="_Toc350849413"/>
      <w:bookmarkStart w:id="706" w:name="_Toc29564203"/>
      <w:bookmarkStart w:id="707" w:name="_Toc454738339"/>
      <w:bookmarkStart w:id="708" w:name="_Toc454783569"/>
      <w:r w:rsidRPr="007F1DBD">
        <w:t xml:space="preserve">6.  Payments to the </w:t>
      </w:r>
      <w:bookmarkEnd w:id="704"/>
      <w:bookmarkEnd w:id="705"/>
      <w:r w:rsidRPr="007F1DBD">
        <w:t>Service Provider</w:t>
      </w:r>
      <w:bookmarkEnd w:id="706"/>
      <w:bookmarkEnd w:id="707"/>
      <w:bookmarkEnd w:id="708"/>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160"/>
        <w:gridCol w:w="6984"/>
      </w:tblGrid>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09" w:name="_Toc350746423"/>
            <w:bookmarkStart w:id="710" w:name="_Toc350849414"/>
            <w:bookmarkStart w:id="711" w:name="_Toc29564204"/>
            <w:bookmarkStart w:id="712" w:name="_Toc454738340"/>
            <w:bookmarkStart w:id="713" w:name="_Toc454783570"/>
            <w:r w:rsidRPr="007F1DBD">
              <w:t>6.1</w:t>
            </w:r>
            <w:r w:rsidRPr="007F1DBD">
              <w:tab/>
              <w:t>Lump-Sum Remuneration</w:t>
            </w:r>
            <w:bookmarkEnd w:id="709"/>
            <w:bookmarkEnd w:id="710"/>
            <w:bookmarkEnd w:id="711"/>
            <w:bookmarkEnd w:id="712"/>
            <w:bookmarkEnd w:id="713"/>
          </w:p>
        </w:tc>
        <w:tc>
          <w:tcPr>
            <w:tcW w:w="6984" w:type="dxa"/>
          </w:tcPr>
          <w:p w:rsidR="00BA620C" w:rsidRPr="007F1DBD" w:rsidRDefault="00BA620C" w:rsidP="00BA620C">
            <w:pPr>
              <w:numPr>
                <w:ilvl w:val="12"/>
                <w:numId w:val="0"/>
              </w:numPr>
              <w:spacing w:after="200"/>
              <w:jc w:val="both"/>
            </w:pPr>
            <w:r w:rsidRPr="007F1DBD">
              <w:t>The Service Provider’s remuneration shall not exceed the Contract Price and shall be a fixed lump-sum including all Subcontractors’ costs, and all other costs incurred by the Service Provider in carrying out the Services described in Appendix A.  Except as provided in Sub-Clause 5.2, the Contract Price may only be increased above the amounts stated in Sub-Clause 6.2 if the Parties have agreed to additional payments in accordance with Sub-Clauses 2.4 and 6.3.</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14" w:name="_Toc350746424"/>
            <w:bookmarkStart w:id="715" w:name="_Toc350849415"/>
            <w:bookmarkStart w:id="716" w:name="_Toc29564205"/>
            <w:bookmarkStart w:id="717" w:name="_Toc454738341"/>
            <w:bookmarkStart w:id="718" w:name="_Toc454783571"/>
            <w:r w:rsidRPr="007F1DBD">
              <w:t>6.2</w:t>
            </w:r>
            <w:r w:rsidRPr="007F1DBD">
              <w:tab/>
              <w:t>Contract Price</w:t>
            </w:r>
            <w:bookmarkEnd w:id="714"/>
            <w:bookmarkEnd w:id="715"/>
            <w:bookmarkEnd w:id="716"/>
            <w:bookmarkEnd w:id="717"/>
            <w:bookmarkEnd w:id="718"/>
          </w:p>
        </w:tc>
        <w:tc>
          <w:tcPr>
            <w:tcW w:w="6984" w:type="dxa"/>
          </w:tcPr>
          <w:p w:rsidR="00BA620C" w:rsidRPr="007F1DBD" w:rsidRDefault="00BA620C" w:rsidP="00BA620C">
            <w:pPr>
              <w:numPr>
                <w:ilvl w:val="12"/>
                <w:numId w:val="0"/>
              </w:numPr>
              <w:tabs>
                <w:tab w:val="left" w:pos="540"/>
              </w:tabs>
              <w:spacing w:after="200"/>
              <w:ind w:left="540" w:hanging="540"/>
              <w:jc w:val="both"/>
              <w:rPr>
                <w:b/>
              </w:rPr>
            </w:pPr>
            <w:r w:rsidRPr="007F1DBD">
              <w:t>(a)</w:t>
            </w:r>
            <w:r w:rsidRPr="007F1DBD">
              <w:tab/>
              <w:t xml:space="preserve">The price payable in local currency is </w:t>
            </w:r>
            <w:r w:rsidRPr="007F1DBD">
              <w:rPr>
                <w:b/>
              </w:rPr>
              <w:t>set forth in the SCC.</w:t>
            </w:r>
          </w:p>
          <w:p w:rsidR="00BA620C" w:rsidRPr="007F1DBD" w:rsidRDefault="00BA620C" w:rsidP="00BA620C">
            <w:pPr>
              <w:numPr>
                <w:ilvl w:val="12"/>
                <w:numId w:val="0"/>
              </w:numPr>
              <w:tabs>
                <w:tab w:val="left" w:pos="540"/>
              </w:tabs>
              <w:spacing w:after="200"/>
              <w:ind w:left="540" w:hanging="540"/>
              <w:jc w:val="both"/>
            </w:pPr>
            <w:r w:rsidRPr="007F1DBD">
              <w:lastRenderedPageBreak/>
              <w:t>(b)</w:t>
            </w:r>
            <w:r w:rsidRPr="007F1DBD">
              <w:tab/>
              <w:t xml:space="preserve">The price payable in foreign currency is set </w:t>
            </w:r>
            <w:r w:rsidRPr="007F1DBD">
              <w:rPr>
                <w:b/>
              </w:rPr>
              <w:t>forth in the SCC.</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19" w:name="_Toc350746425"/>
            <w:bookmarkStart w:id="720" w:name="_Toc350849416"/>
            <w:bookmarkStart w:id="721" w:name="_Toc29564206"/>
            <w:bookmarkStart w:id="722" w:name="_Toc454738342"/>
            <w:bookmarkStart w:id="723" w:name="_Toc454783572"/>
            <w:r w:rsidRPr="007F1DBD">
              <w:lastRenderedPageBreak/>
              <w:t>6.3</w:t>
            </w:r>
            <w:r w:rsidRPr="007F1DBD">
              <w:tab/>
              <w:t>Payment for Additional Services</w:t>
            </w:r>
            <w:bookmarkEnd w:id="719"/>
            <w:bookmarkEnd w:id="720"/>
            <w:r w:rsidRPr="007F1DBD">
              <w:t>, and Performance Incentive Compensation</w:t>
            </w:r>
            <w:bookmarkEnd w:id="721"/>
            <w:bookmarkEnd w:id="722"/>
            <w:bookmarkEnd w:id="723"/>
          </w:p>
        </w:tc>
        <w:tc>
          <w:tcPr>
            <w:tcW w:w="6984" w:type="dxa"/>
          </w:tcPr>
          <w:p w:rsidR="00BA620C" w:rsidRPr="007F1DBD" w:rsidRDefault="00BA620C" w:rsidP="006F2C55">
            <w:pPr>
              <w:numPr>
                <w:ilvl w:val="2"/>
                <w:numId w:val="36"/>
              </w:numPr>
              <w:spacing w:after="200"/>
              <w:jc w:val="both"/>
            </w:pPr>
            <w:r w:rsidRPr="007F1DBD">
              <w:t>For the purpose of determining the remuneration due for additional Services as may be agreed under Sub-Clause 2.4, a breakdown of the lump-sum price is provided in Appendices D and E.</w:t>
            </w:r>
          </w:p>
          <w:p w:rsidR="00BA620C" w:rsidRPr="007F1DBD" w:rsidRDefault="00BA620C" w:rsidP="006F2C55">
            <w:pPr>
              <w:numPr>
                <w:ilvl w:val="2"/>
                <w:numId w:val="36"/>
              </w:numPr>
              <w:spacing w:after="200"/>
              <w:jc w:val="both"/>
            </w:pPr>
            <w:r w:rsidRPr="007F1DBD">
              <w:rPr>
                <w:b/>
                <w:bCs/>
                <w:iCs/>
              </w:rPr>
              <w:t>If the SCC so specify,</w:t>
            </w:r>
            <w:r w:rsidRPr="007F1DBD">
              <w:rPr>
                <w:bCs/>
                <w:iCs/>
              </w:rPr>
              <w:t xml:space="preserve"> t</w:t>
            </w:r>
            <w:r w:rsidRPr="007F1DBD">
              <w:t>he service provider shall be paid performance incentive compensation as set out in the Performance Incentive Compensation appendix.</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24" w:name="_Toc350746426"/>
            <w:bookmarkStart w:id="725" w:name="_Toc350849417"/>
            <w:bookmarkStart w:id="726" w:name="_Toc29564207"/>
            <w:bookmarkStart w:id="727" w:name="_Toc454738343"/>
            <w:bookmarkStart w:id="728" w:name="_Toc454783573"/>
            <w:r w:rsidRPr="007F1DBD">
              <w:t>6.4</w:t>
            </w:r>
            <w:r w:rsidRPr="007F1DBD">
              <w:tab/>
              <w:t>Terms and Conditions of Payment</w:t>
            </w:r>
            <w:bookmarkEnd w:id="724"/>
            <w:bookmarkEnd w:id="725"/>
            <w:bookmarkEnd w:id="726"/>
            <w:bookmarkEnd w:id="727"/>
            <w:bookmarkEnd w:id="728"/>
          </w:p>
        </w:tc>
        <w:tc>
          <w:tcPr>
            <w:tcW w:w="6984" w:type="dxa"/>
          </w:tcPr>
          <w:p w:rsidR="00BA620C" w:rsidRPr="007F1DBD" w:rsidRDefault="00BA620C" w:rsidP="00BA620C">
            <w:pPr>
              <w:numPr>
                <w:ilvl w:val="12"/>
                <w:numId w:val="0"/>
              </w:numPr>
              <w:spacing w:after="200"/>
              <w:jc w:val="both"/>
            </w:pPr>
            <w:r w:rsidRPr="007F1DBD">
              <w:t xml:space="preserve">Payments will be made to the Service Provider according to the payment schedule </w:t>
            </w:r>
            <w:r w:rsidRPr="007F1DBD">
              <w:rPr>
                <w:b/>
              </w:rPr>
              <w:t>stated in the SCC.</w:t>
            </w:r>
            <w:r w:rsidRPr="007F1DBD">
              <w:t xml:space="preserve">  </w:t>
            </w:r>
            <w:r w:rsidRPr="007F1DBD">
              <w:rPr>
                <w:b/>
                <w:bCs/>
              </w:rPr>
              <w:t>Unless otherwise stated in the SCC</w:t>
            </w:r>
            <w:r w:rsidRPr="007F1DBD">
              <w:t xml:space="preserve">, the advance payment (Advance for Mobilization, Materials and Supplies) shall be made against the provision by the Service Provider of a bank guarantee for the same amount, and shall be valid for the period </w:t>
            </w:r>
            <w:r w:rsidRPr="007F1DBD">
              <w:rPr>
                <w:b/>
              </w:rPr>
              <w:t>stated in the SCC.</w:t>
            </w:r>
            <w:r w:rsidRPr="007F1DBD">
              <w:t xml:space="preserve">  Any other payment shall be made after the conditions </w:t>
            </w:r>
            <w:r w:rsidRPr="007F1DBD">
              <w:rPr>
                <w:b/>
              </w:rPr>
              <w:t>listed in the SCC</w:t>
            </w:r>
            <w:r w:rsidRPr="007F1DBD">
              <w:t xml:space="preserve"> for such payment have been met, and the Service Provider have submitted an invoice to the Employer specifying the amount due.</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29" w:name="_Toc350746427"/>
            <w:bookmarkStart w:id="730" w:name="_Toc350849418"/>
            <w:bookmarkStart w:id="731" w:name="_Toc29564208"/>
            <w:bookmarkStart w:id="732" w:name="_Toc454738344"/>
            <w:bookmarkStart w:id="733" w:name="_Toc454783574"/>
            <w:r w:rsidRPr="007F1DBD">
              <w:t>6.5</w:t>
            </w:r>
            <w:r w:rsidRPr="007F1DBD">
              <w:tab/>
              <w:t>Interest on Delayed Payments</w:t>
            </w:r>
            <w:bookmarkEnd w:id="729"/>
            <w:bookmarkEnd w:id="730"/>
            <w:bookmarkEnd w:id="731"/>
            <w:bookmarkEnd w:id="732"/>
            <w:bookmarkEnd w:id="733"/>
          </w:p>
        </w:tc>
        <w:tc>
          <w:tcPr>
            <w:tcW w:w="6984" w:type="dxa"/>
          </w:tcPr>
          <w:p w:rsidR="00BA620C" w:rsidRPr="007F1DBD" w:rsidRDefault="00BA620C" w:rsidP="00BA620C">
            <w:pPr>
              <w:numPr>
                <w:ilvl w:val="12"/>
                <w:numId w:val="0"/>
              </w:numPr>
              <w:spacing w:after="200"/>
              <w:jc w:val="both"/>
            </w:pPr>
            <w:r w:rsidRPr="007F1DBD">
              <w:t>If the Employer has delayed payments beyond fifteen (15) days after the due date stated in the SCC, interest shall be paid to the Service Provider for each day of delay at the rate stated in the SCC.</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rPr>
                <w:bCs w:val="0"/>
              </w:rPr>
            </w:pPr>
            <w:bookmarkStart w:id="734" w:name="_Toc29564209"/>
            <w:bookmarkStart w:id="735" w:name="_Toc454738345"/>
            <w:bookmarkStart w:id="736" w:name="_Toc454783575"/>
            <w:r w:rsidRPr="007F1DBD">
              <w:t>6.6</w:t>
            </w:r>
            <w:r w:rsidRPr="007F1DBD">
              <w:tab/>
              <w:t>Price Adjustment</w:t>
            </w:r>
            <w:bookmarkEnd w:id="734"/>
            <w:bookmarkEnd w:id="735"/>
            <w:bookmarkEnd w:id="736"/>
          </w:p>
        </w:tc>
        <w:tc>
          <w:tcPr>
            <w:tcW w:w="6984" w:type="dxa"/>
          </w:tcPr>
          <w:p w:rsidR="00BA620C" w:rsidRPr="007F1DBD" w:rsidRDefault="00BA620C" w:rsidP="00BA620C">
            <w:pPr>
              <w:tabs>
                <w:tab w:val="left" w:pos="540"/>
              </w:tabs>
              <w:spacing w:after="200"/>
              <w:ind w:left="540" w:hanging="540"/>
              <w:jc w:val="both"/>
            </w:pPr>
            <w:r w:rsidRPr="007F1DBD">
              <w:t>6.6.1</w:t>
            </w:r>
            <w:r w:rsidRPr="007F1DBD">
              <w:tab/>
              <w:t xml:space="preserve">Prices shall be adjusted for fluctuations in the cost of inputs only if </w:t>
            </w:r>
            <w:r w:rsidRPr="007F1DBD">
              <w:rPr>
                <w:b/>
              </w:rPr>
              <w:t xml:space="preserve">provided for in the SCC. </w:t>
            </w:r>
            <w:r w:rsidRPr="007F1DBD">
              <w:t>If so provided, the amounts certified in each payment certificate, after deducting for Advance Payment, shall be adjusted by applying the respective price adjustment factor to the payment amounts due in each currency.  A separate formula of the type indicated below applies to each Contract currency:</w:t>
            </w:r>
          </w:p>
          <w:p w:rsidR="00BA620C" w:rsidRPr="007F1DBD" w:rsidRDefault="00BA620C" w:rsidP="00BA620C">
            <w:pPr>
              <w:spacing w:after="200"/>
              <w:ind w:left="540"/>
              <w:jc w:val="both"/>
            </w:pPr>
            <w:r w:rsidRPr="007F1DBD">
              <w:rPr>
                <w:b/>
              </w:rPr>
              <w:t>P</w:t>
            </w:r>
            <w:r w:rsidRPr="007F1DBD">
              <w:rPr>
                <w:b/>
                <w:vertAlign w:val="subscript"/>
              </w:rPr>
              <w:t>c</w:t>
            </w:r>
            <w:r w:rsidRPr="007F1DBD">
              <w:rPr>
                <w:b/>
              </w:rPr>
              <w:t xml:space="preserve"> = A</w:t>
            </w:r>
            <w:r w:rsidRPr="007F1DBD">
              <w:rPr>
                <w:b/>
                <w:vertAlign w:val="subscript"/>
              </w:rPr>
              <w:t>c</w:t>
            </w:r>
            <w:r w:rsidRPr="007F1DBD">
              <w:rPr>
                <w:b/>
              </w:rPr>
              <w:t xml:space="preserve"> + </w:t>
            </w:r>
            <w:proofErr w:type="spellStart"/>
            <w:r w:rsidRPr="007F1DBD">
              <w:rPr>
                <w:b/>
              </w:rPr>
              <w:t>B</w:t>
            </w:r>
            <w:r w:rsidRPr="007F1DBD">
              <w:rPr>
                <w:b/>
                <w:vertAlign w:val="subscript"/>
              </w:rPr>
              <w:t>c</w:t>
            </w:r>
            <w:proofErr w:type="spellEnd"/>
            <w:r w:rsidRPr="007F1DBD">
              <w:rPr>
                <w:b/>
              </w:rPr>
              <w:t xml:space="preserve">  </w:t>
            </w:r>
            <w:proofErr w:type="spellStart"/>
            <w:r w:rsidRPr="007F1DBD">
              <w:rPr>
                <w:b/>
              </w:rPr>
              <w:t>Lmc</w:t>
            </w:r>
            <w:proofErr w:type="spellEnd"/>
            <w:r w:rsidRPr="007F1DBD">
              <w:rPr>
                <w:b/>
              </w:rPr>
              <w:t>/</w:t>
            </w:r>
            <w:proofErr w:type="spellStart"/>
            <w:r w:rsidRPr="007F1DBD">
              <w:rPr>
                <w:b/>
              </w:rPr>
              <w:t>Loc</w:t>
            </w:r>
            <w:proofErr w:type="spellEnd"/>
            <w:r w:rsidRPr="007F1DBD">
              <w:rPr>
                <w:b/>
              </w:rPr>
              <w:t xml:space="preserve"> + C</w:t>
            </w:r>
            <w:r w:rsidRPr="007F1DBD">
              <w:rPr>
                <w:b/>
                <w:vertAlign w:val="subscript"/>
              </w:rPr>
              <w:t>c</w:t>
            </w:r>
            <w:r w:rsidRPr="007F1DBD">
              <w:rPr>
                <w:b/>
              </w:rPr>
              <w:t xml:space="preserve">  </w:t>
            </w:r>
            <w:proofErr w:type="spellStart"/>
            <w:r w:rsidRPr="007F1DBD">
              <w:rPr>
                <w:b/>
              </w:rPr>
              <w:t>Imc</w:t>
            </w:r>
            <w:proofErr w:type="spellEnd"/>
            <w:r w:rsidRPr="007F1DBD">
              <w:rPr>
                <w:b/>
              </w:rPr>
              <w:t>/</w:t>
            </w:r>
            <w:proofErr w:type="spellStart"/>
            <w:r w:rsidRPr="007F1DBD">
              <w:rPr>
                <w:b/>
              </w:rPr>
              <w:t>Ioc</w:t>
            </w:r>
            <w:proofErr w:type="spellEnd"/>
          </w:p>
          <w:p w:rsidR="00BA620C" w:rsidRPr="007F1DBD" w:rsidRDefault="00BA620C" w:rsidP="00BA620C">
            <w:pPr>
              <w:tabs>
                <w:tab w:val="left" w:pos="1080"/>
              </w:tabs>
              <w:spacing w:after="200"/>
              <w:ind w:left="1080" w:hanging="540"/>
              <w:jc w:val="both"/>
            </w:pPr>
            <w:r w:rsidRPr="007F1DBD">
              <w:t>Where:</w:t>
            </w:r>
          </w:p>
          <w:p w:rsidR="00BA620C" w:rsidRPr="007F1DBD" w:rsidRDefault="00BA620C" w:rsidP="00BA620C">
            <w:pPr>
              <w:tabs>
                <w:tab w:val="left" w:pos="1080"/>
              </w:tabs>
              <w:spacing w:after="200"/>
              <w:ind w:left="540"/>
              <w:jc w:val="both"/>
            </w:pPr>
            <w:r w:rsidRPr="007F1DBD">
              <w:t>P</w:t>
            </w:r>
            <w:r w:rsidRPr="007F1DBD">
              <w:rPr>
                <w:vertAlign w:val="subscript"/>
              </w:rPr>
              <w:t>c</w:t>
            </w:r>
            <w:r w:rsidRPr="007F1DBD">
              <w:t xml:space="preserve"> is the adjustment factor for the portion of the Contract Price payable in a specific currency “c”.</w:t>
            </w:r>
          </w:p>
          <w:p w:rsidR="00BA620C" w:rsidRPr="007F1DBD" w:rsidRDefault="00BA620C" w:rsidP="00BA620C">
            <w:pPr>
              <w:tabs>
                <w:tab w:val="left" w:pos="1080"/>
              </w:tabs>
              <w:spacing w:after="200"/>
              <w:ind w:left="540"/>
              <w:jc w:val="both"/>
            </w:pPr>
            <w:r w:rsidRPr="007F1DBD">
              <w:t>A</w:t>
            </w:r>
            <w:r w:rsidRPr="007F1DBD">
              <w:rPr>
                <w:vertAlign w:val="subscript"/>
              </w:rPr>
              <w:t>c</w:t>
            </w:r>
            <w:r w:rsidRPr="007F1DBD">
              <w:t xml:space="preserve"> , </w:t>
            </w:r>
            <w:proofErr w:type="spellStart"/>
            <w:r w:rsidRPr="007F1DBD">
              <w:t>B</w:t>
            </w:r>
            <w:r w:rsidRPr="007F1DBD">
              <w:rPr>
                <w:vertAlign w:val="subscript"/>
              </w:rPr>
              <w:t>c</w:t>
            </w:r>
            <w:proofErr w:type="spellEnd"/>
            <w:r w:rsidRPr="007F1DBD">
              <w:t xml:space="preserve"> and C</w:t>
            </w:r>
            <w:r w:rsidRPr="007F1DBD">
              <w:rPr>
                <w:vertAlign w:val="subscript"/>
              </w:rPr>
              <w:t>c</w:t>
            </w:r>
            <w:r w:rsidRPr="007F1DBD">
              <w:t xml:space="preserve"> are coefficients specified in the SCC, representing: A</w:t>
            </w:r>
            <w:r w:rsidRPr="007F1DBD">
              <w:rPr>
                <w:vertAlign w:val="subscript"/>
              </w:rPr>
              <w:t>c</w:t>
            </w:r>
            <w:r w:rsidRPr="007F1DBD">
              <w:t xml:space="preserve"> the nonadjustable portion; </w:t>
            </w:r>
            <w:proofErr w:type="spellStart"/>
            <w:r w:rsidRPr="007F1DBD">
              <w:t>B</w:t>
            </w:r>
            <w:r w:rsidRPr="007F1DBD">
              <w:rPr>
                <w:vertAlign w:val="subscript"/>
              </w:rPr>
              <w:t>c</w:t>
            </w:r>
            <w:proofErr w:type="spellEnd"/>
            <w:r w:rsidRPr="007F1DBD">
              <w:rPr>
                <w:vertAlign w:val="subscript"/>
              </w:rPr>
              <w:t xml:space="preserve"> </w:t>
            </w:r>
            <w:r w:rsidRPr="007F1DBD">
              <w:t xml:space="preserve"> the adjustable portion relative to </w:t>
            </w:r>
            <w:proofErr w:type="spellStart"/>
            <w:r w:rsidRPr="007F1DBD">
              <w:t>labor</w:t>
            </w:r>
            <w:proofErr w:type="spellEnd"/>
            <w:r w:rsidRPr="007F1DBD">
              <w:t xml:space="preserve"> costs and C</w:t>
            </w:r>
            <w:r w:rsidRPr="007F1DBD">
              <w:rPr>
                <w:vertAlign w:val="subscript"/>
              </w:rPr>
              <w:t>c</w:t>
            </w:r>
            <w:r w:rsidRPr="007F1DBD">
              <w:t xml:space="preserve"> the adjustable portion for other inputs, of the Contract Price payable in that specific currency “c”; and</w:t>
            </w:r>
          </w:p>
          <w:p w:rsidR="00BA620C" w:rsidRPr="007F1DBD" w:rsidRDefault="00BA620C" w:rsidP="00BA620C">
            <w:pPr>
              <w:tabs>
                <w:tab w:val="left" w:pos="1080"/>
              </w:tabs>
              <w:spacing w:after="200"/>
              <w:ind w:left="540"/>
              <w:jc w:val="both"/>
            </w:pPr>
            <w:proofErr w:type="spellStart"/>
            <w:r w:rsidRPr="007F1DBD">
              <w:t>Lmc</w:t>
            </w:r>
            <w:proofErr w:type="spellEnd"/>
            <w:r w:rsidRPr="007F1DBD">
              <w:t xml:space="preserve"> is the index prevailing at the first day of the month of the corresponding invoice date and </w:t>
            </w:r>
            <w:proofErr w:type="spellStart"/>
            <w:r w:rsidRPr="007F1DBD">
              <w:t>Loc</w:t>
            </w:r>
            <w:proofErr w:type="spellEnd"/>
            <w:r w:rsidRPr="007F1DBD">
              <w:t xml:space="preserve"> is the index prevailing 28 </w:t>
            </w:r>
            <w:r w:rsidRPr="007F1DBD">
              <w:lastRenderedPageBreak/>
              <w:t xml:space="preserve">days before Bid opening for </w:t>
            </w:r>
            <w:proofErr w:type="spellStart"/>
            <w:r w:rsidRPr="007F1DBD">
              <w:t>labor</w:t>
            </w:r>
            <w:proofErr w:type="spellEnd"/>
            <w:r w:rsidRPr="007F1DBD">
              <w:t>; both in the specific currency “c”.</w:t>
            </w:r>
          </w:p>
          <w:p w:rsidR="00BA620C" w:rsidRPr="007F1DBD" w:rsidRDefault="00BA620C" w:rsidP="00BA620C">
            <w:pPr>
              <w:tabs>
                <w:tab w:val="left" w:pos="1080"/>
              </w:tabs>
              <w:spacing w:after="200"/>
              <w:ind w:left="540"/>
              <w:jc w:val="both"/>
            </w:pPr>
            <w:proofErr w:type="spellStart"/>
            <w:r w:rsidRPr="007F1DBD">
              <w:t>Imc</w:t>
            </w:r>
            <w:proofErr w:type="spellEnd"/>
            <w:r w:rsidRPr="007F1DBD">
              <w:t xml:space="preserve"> is the index prevailing at the first day of the month of the corresponding invoice date and </w:t>
            </w:r>
            <w:proofErr w:type="spellStart"/>
            <w:r w:rsidRPr="007F1DBD">
              <w:t>Ioc</w:t>
            </w:r>
            <w:proofErr w:type="spellEnd"/>
            <w:r w:rsidRPr="007F1DBD">
              <w:t xml:space="preserve"> is the index prevailing 28 days before Bid opening for other inputs payable; both in the specific currency “c”.</w:t>
            </w:r>
          </w:p>
          <w:p w:rsidR="00BA620C" w:rsidRPr="007F1DBD" w:rsidRDefault="00BA620C" w:rsidP="00BA620C">
            <w:pPr>
              <w:tabs>
                <w:tab w:val="left" w:pos="1080"/>
              </w:tabs>
              <w:spacing w:after="200"/>
              <w:ind w:left="540"/>
              <w:jc w:val="both"/>
            </w:pPr>
            <w:r w:rsidRPr="007F1DBD">
              <w:t xml:space="preserve">If a price adjustment factor is applied to payments made in a currency other than the currency of the source of the index for a particular indexed input, a correction factor Zo/Zn will be applied to the respective component factor of </w:t>
            </w:r>
            <w:proofErr w:type="spellStart"/>
            <w:r w:rsidRPr="007F1DBD">
              <w:t>pn</w:t>
            </w:r>
            <w:proofErr w:type="spellEnd"/>
            <w:r w:rsidRPr="007F1DBD">
              <w:t xml:space="preserve"> for the formula of the relevant currency. Zo is the number of units of  currency of the country of  the index, equivalent to one unit of the currency payment on the date of the base index, and Zn is the corresponding number of such currency units on the date of the current index.  </w:t>
            </w:r>
          </w:p>
          <w:p w:rsidR="00BA620C" w:rsidRPr="007F1DBD" w:rsidRDefault="00BA620C" w:rsidP="00BA620C">
            <w:pPr>
              <w:tabs>
                <w:tab w:val="left" w:pos="540"/>
              </w:tabs>
              <w:spacing w:after="200"/>
              <w:ind w:left="540" w:hanging="540"/>
              <w:jc w:val="both"/>
            </w:pPr>
            <w:r w:rsidRPr="007F1DBD">
              <w:t>6.6.2</w:t>
            </w:r>
            <w:r w:rsidRPr="007F1DBD">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37" w:name="_Toc29564210"/>
            <w:bookmarkStart w:id="738" w:name="_Toc454738346"/>
            <w:bookmarkStart w:id="739" w:name="_Toc454783576"/>
            <w:r w:rsidRPr="007F1DBD">
              <w:lastRenderedPageBreak/>
              <w:t>6.7</w:t>
            </w:r>
            <w:r w:rsidRPr="007F1DBD">
              <w:tab/>
            </w:r>
            <w:bookmarkStart w:id="740" w:name="_Hlt164664751"/>
            <w:bookmarkEnd w:id="740"/>
            <w:r w:rsidRPr="007F1DBD">
              <w:t>Dayworks</w:t>
            </w:r>
            <w:bookmarkEnd w:id="737"/>
            <w:bookmarkEnd w:id="738"/>
            <w:bookmarkEnd w:id="739"/>
            <w:r w:rsidRPr="007F1DBD">
              <w:t xml:space="preserve"> </w:t>
            </w:r>
          </w:p>
        </w:tc>
        <w:tc>
          <w:tcPr>
            <w:tcW w:w="6984" w:type="dxa"/>
          </w:tcPr>
          <w:p w:rsidR="00BA620C" w:rsidRPr="007F1DBD" w:rsidRDefault="00BA620C" w:rsidP="00BA620C">
            <w:pPr>
              <w:tabs>
                <w:tab w:val="left" w:pos="540"/>
              </w:tabs>
              <w:spacing w:after="200"/>
              <w:ind w:left="540" w:hanging="540"/>
              <w:jc w:val="both"/>
            </w:pPr>
            <w:r w:rsidRPr="007F1DBD">
              <w:t>6.7.1</w:t>
            </w:r>
            <w:r w:rsidRPr="007F1DBD">
              <w:tab/>
              <w:t>If applicable, the Daywork rates in the Service Provider’s Bid shall be used for small additional amounts of Services only when the Employer has given written instructions in advance for additional services to be paid in that way.</w:t>
            </w:r>
          </w:p>
          <w:p w:rsidR="00BA620C" w:rsidRPr="007F1DBD" w:rsidRDefault="00BA620C" w:rsidP="00BA620C">
            <w:pPr>
              <w:tabs>
                <w:tab w:val="left" w:pos="540"/>
              </w:tabs>
              <w:spacing w:after="200"/>
              <w:ind w:left="540" w:hanging="540"/>
              <w:jc w:val="both"/>
            </w:pPr>
            <w:r w:rsidRPr="007F1DBD">
              <w:t>6.7.2</w:t>
            </w:r>
            <w:r w:rsidRPr="007F1DBD">
              <w:tab/>
              <w:t>All work to be paid for as Dayworks shall be recorded by the Service Provider on forms approved by the Employer.  Each completed form shall be verified and signed by the Employer representative as indicated in Sub-Clause 1.6 within two days of the Services being performed.</w:t>
            </w:r>
          </w:p>
          <w:p w:rsidR="00BA620C" w:rsidRPr="007F1DBD" w:rsidRDefault="00BA620C" w:rsidP="00BA620C">
            <w:pPr>
              <w:tabs>
                <w:tab w:val="left" w:pos="540"/>
              </w:tabs>
              <w:spacing w:after="200"/>
              <w:ind w:left="540" w:hanging="540"/>
              <w:jc w:val="both"/>
            </w:pPr>
            <w:r w:rsidRPr="007F1DBD">
              <w:t>6.7.3</w:t>
            </w:r>
            <w:r w:rsidRPr="007F1DBD">
              <w:tab/>
              <w:t>The Service Provider shall be paid for Dayworks subject to obtaining signed Dayworks forms as indicated in Sub-Clause 6.7.2</w:t>
            </w:r>
          </w:p>
        </w:tc>
      </w:tr>
    </w:tbl>
    <w:p w:rsidR="00BA620C" w:rsidRPr="007F1DBD" w:rsidRDefault="00BA620C" w:rsidP="00BA620C">
      <w:pPr>
        <w:numPr>
          <w:ilvl w:val="12"/>
          <w:numId w:val="0"/>
        </w:numPr>
      </w:pPr>
    </w:p>
    <w:p w:rsidR="00BA620C" w:rsidRPr="007F1DBD" w:rsidRDefault="00BA620C" w:rsidP="00BA620C">
      <w:pPr>
        <w:pStyle w:val="Heading2"/>
        <w:numPr>
          <w:ilvl w:val="12"/>
          <w:numId w:val="0"/>
        </w:numPr>
      </w:pPr>
      <w:bookmarkStart w:id="741" w:name="_Toc29564211"/>
      <w:bookmarkStart w:id="742" w:name="_Toc454738347"/>
      <w:bookmarkStart w:id="743" w:name="_Toc454783577"/>
      <w:r w:rsidRPr="007F1DBD">
        <w:t>7.  Quality Control</w:t>
      </w:r>
      <w:bookmarkEnd w:id="741"/>
      <w:bookmarkEnd w:id="742"/>
      <w:bookmarkEnd w:id="743"/>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358"/>
        <w:gridCol w:w="6786"/>
      </w:tblGrid>
      <w:tr w:rsidR="00BA620C" w:rsidRPr="007F1DBD" w:rsidTr="00BA620C">
        <w:tc>
          <w:tcPr>
            <w:tcW w:w="2358" w:type="dxa"/>
          </w:tcPr>
          <w:p w:rsidR="00BA620C" w:rsidRPr="007F1DBD" w:rsidRDefault="00BA620C" w:rsidP="00BA620C">
            <w:pPr>
              <w:pStyle w:val="Heading3"/>
              <w:keepNext w:val="0"/>
              <w:numPr>
                <w:ilvl w:val="12"/>
                <w:numId w:val="0"/>
              </w:numPr>
              <w:spacing w:after="0"/>
              <w:ind w:left="360" w:hanging="360"/>
            </w:pPr>
            <w:bookmarkStart w:id="744" w:name="_Toc29564212"/>
            <w:bookmarkStart w:id="745" w:name="_Toc454738348"/>
            <w:bookmarkStart w:id="746" w:name="_Toc454783578"/>
            <w:r w:rsidRPr="007F1DBD">
              <w:t>7.1</w:t>
            </w:r>
            <w:r w:rsidRPr="007F1DBD">
              <w:tab/>
              <w:t>Identifying Defects</w:t>
            </w:r>
            <w:bookmarkEnd w:id="744"/>
            <w:bookmarkEnd w:id="745"/>
            <w:bookmarkEnd w:id="746"/>
          </w:p>
        </w:tc>
        <w:tc>
          <w:tcPr>
            <w:tcW w:w="6786" w:type="dxa"/>
          </w:tcPr>
          <w:p w:rsidR="00BA620C" w:rsidRPr="007F1DBD" w:rsidRDefault="00BA620C" w:rsidP="00BA620C">
            <w:pPr>
              <w:numPr>
                <w:ilvl w:val="12"/>
                <w:numId w:val="0"/>
              </w:numPr>
              <w:spacing w:after="200"/>
              <w:jc w:val="both"/>
            </w:pPr>
            <w:r w:rsidRPr="007F1DBD">
              <w:t xml:space="preserve">The principle and modalities of Inspection of the Services by the Employer shall be as </w:t>
            </w:r>
            <w:r w:rsidRPr="007F1DBD">
              <w:rPr>
                <w:b/>
              </w:rPr>
              <w:t>indicated in the SCC.</w:t>
            </w:r>
            <w:r w:rsidRPr="007F1DBD">
              <w:t xml:space="preserve"> The Employer shall check the Service Provider’s performance and notify him of any Defects that are found.  Such checking shall not affect the Service </w:t>
            </w:r>
            <w:r w:rsidRPr="007F1DBD">
              <w:lastRenderedPageBreak/>
              <w:t xml:space="preserve">Provider’s responsibilities.  The Employer may instruct the Service Provider to search for a Defect and to uncover and test any service that the Employer considers may have a Defect. Defect Liability Period is as </w:t>
            </w:r>
            <w:r w:rsidRPr="007F1DBD">
              <w:rPr>
                <w:b/>
              </w:rPr>
              <w:t>defined in the SCC</w:t>
            </w:r>
            <w:r w:rsidRPr="007F1DBD">
              <w:t>.</w:t>
            </w:r>
          </w:p>
        </w:tc>
      </w:tr>
      <w:tr w:rsidR="00BA620C" w:rsidRPr="007F1DBD" w:rsidTr="00BA620C">
        <w:tc>
          <w:tcPr>
            <w:tcW w:w="2358" w:type="dxa"/>
          </w:tcPr>
          <w:p w:rsidR="00BA620C" w:rsidRPr="007F1DBD" w:rsidRDefault="00BA620C" w:rsidP="006F2C55">
            <w:pPr>
              <w:pStyle w:val="Heading3"/>
              <w:keepNext w:val="0"/>
              <w:numPr>
                <w:ilvl w:val="1"/>
                <w:numId w:val="35"/>
              </w:numPr>
              <w:suppressAutoHyphens w:val="0"/>
              <w:spacing w:after="0"/>
              <w:jc w:val="left"/>
            </w:pPr>
            <w:bookmarkStart w:id="747" w:name="_Toc29564213"/>
            <w:bookmarkStart w:id="748" w:name="_Toc454738349"/>
            <w:bookmarkStart w:id="749" w:name="_Toc454783579"/>
            <w:r w:rsidRPr="007F1DBD">
              <w:lastRenderedPageBreak/>
              <w:t>Correction of Defects, and</w:t>
            </w:r>
            <w:bookmarkEnd w:id="747"/>
            <w:bookmarkEnd w:id="748"/>
            <w:bookmarkEnd w:id="749"/>
          </w:p>
          <w:p w:rsidR="00BA620C" w:rsidRPr="007F1DBD" w:rsidRDefault="00BA620C" w:rsidP="00BA620C">
            <w:pPr>
              <w:pStyle w:val="BankNormal"/>
              <w:ind w:left="360"/>
              <w:rPr>
                <w:b/>
                <w:bCs/>
              </w:rPr>
            </w:pPr>
            <w:r w:rsidRPr="007F1DBD">
              <w:rPr>
                <w:b/>
                <w:bCs/>
              </w:rPr>
              <w:t>Lack of Performance Penalty</w:t>
            </w:r>
          </w:p>
        </w:tc>
        <w:tc>
          <w:tcPr>
            <w:tcW w:w="6786" w:type="dxa"/>
          </w:tcPr>
          <w:p w:rsidR="00BA620C" w:rsidRPr="007F1DBD" w:rsidRDefault="00BA620C" w:rsidP="00BA620C">
            <w:pPr>
              <w:numPr>
                <w:ilvl w:val="12"/>
                <w:numId w:val="0"/>
              </w:numPr>
              <w:tabs>
                <w:tab w:val="left" w:pos="540"/>
              </w:tabs>
              <w:spacing w:after="200"/>
              <w:ind w:left="540" w:hanging="540"/>
              <w:jc w:val="both"/>
            </w:pPr>
            <w:r w:rsidRPr="007F1DBD">
              <w:t>(a)</w:t>
            </w:r>
            <w:r w:rsidRPr="007F1DBD">
              <w:tab/>
              <w:t>The Employer shall give notice to the Service Provider of any Defects before the end of the Contract.  The Defects liability period shall be extended for as long as Defects remain to be corrected.</w:t>
            </w:r>
          </w:p>
          <w:p w:rsidR="00BA620C" w:rsidRPr="007F1DBD" w:rsidRDefault="00BA620C" w:rsidP="00BA620C">
            <w:pPr>
              <w:numPr>
                <w:ilvl w:val="12"/>
                <w:numId w:val="0"/>
              </w:numPr>
              <w:tabs>
                <w:tab w:val="left" w:pos="540"/>
              </w:tabs>
              <w:spacing w:after="200"/>
              <w:ind w:left="540" w:hanging="540"/>
              <w:jc w:val="both"/>
            </w:pPr>
            <w:r w:rsidRPr="007F1DBD">
              <w:t>(b)</w:t>
            </w:r>
            <w:r w:rsidRPr="007F1DBD">
              <w:tab/>
              <w:t>Every time notice a Defect is given, the Service Provider shall correct the notified Defect within the length of time specified by the Employer’s notice.</w:t>
            </w:r>
          </w:p>
          <w:p w:rsidR="00BA620C" w:rsidRPr="007F1DBD" w:rsidRDefault="00BA620C" w:rsidP="00BA620C">
            <w:pPr>
              <w:numPr>
                <w:ilvl w:val="12"/>
                <w:numId w:val="0"/>
              </w:numPr>
              <w:tabs>
                <w:tab w:val="left" w:pos="540"/>
              </w:tabs>
              <w:spacing w:after="200"/>
              <w:ind w:left="540" w:hanging="540"/>
              <w:jc w:val="both"/>
            </w:pPr>
            <w:r w:rsidRPr="007F1DBD">
              <w:t>(c)</w:t>
            </w:r>
            <w:r w:rsidRPr="007F1DBD">
              <w:tab/>
              <w:t>If the Service Provider has not corrected a Defect within the time specified in the Employer’s notice, the Employer will assess the cost of having the Defect corrected, the Service Provider will pay this amount, and a Penalty for Lack of Performance calculated as described in Sub-Clause 3.8.</w:t>
            </w:r>
          </w:p>
        </w:tc>
      </w:tr>
    </w:tbl>
    <w:p w:rsidR="00BA620C" w:rsidRPr="007F1DBD" w:rsidRDefault="00BA620C" w:rsidP="00BA620C">
      <w:pPr>
        <w:numPr>
          <w:ilvl w:val="12"/>
          <w:numId w:val="0"/>
        </w:numPr>
      </w:pPr>
    </w:p>
    <w:p w:rsidR="00BA620C" w:rsidRPr="007F1DBD" w:rsidRDefault="00BA620C" w:rsidP="00BA620C">
      <w:pPr>
        <w:pStyle w:val="Heading2"/>
        <w:numPr>
          <w:ilvl w:val="12"/>
          <w:numId w:val="0"/>
        </w:numPr>
      </w:pPr>
      <w:bookmarkStart w:id="750" w:name="_Toc350746428"/>
      <w:bookmarkStart w:id="751" w:name="_Toc350849419"/>
      <w:bookmarkStart w:id="752" w:name="_Toc29564214"/>
      <w:bookmarkStart w:id="753" w:name="_Toc454738350"/>
      <w:bookmarkStart w:id="754" w:name="_Toc454783580"/>
      <w:r w:rsidRPr="007F1DBD">
        <w:t>8.  Settlement of Disputes</w:t>
      </w:r>
      <w:bookmarkEnd w:id="750"/>
      <w:bookmarkEnd w:id="751"/>
      <w:bookmarkEnd w:id="752"/>
      <w:bookmarkEnd w:id="753"/>
      <w:bookmarkEnd w:id="754"/>
    </w:p>
    <w:p w:rsidR="00BA620C" w:rsidRPr="007F1DBD" w:rsidRDefault="00BA620C" w:rsidP="00BA620C">
      <w:pPr>
        <w:numPr>
          <w:ilvl w:val="12"/>
          <w:numId w:val="0"/>
        </w:numPr>
      </w:pPr>
    </w:p>
    <w:tbl>
      <w:tblPr>
        <w:tblW w:w="0" w:type="auto"/>
        <w:tblLayout w:type="fixed"/>
        <w:tblLook w:val="0000" w:firstRow="0" w:lastRow="0" w:firstColumn="0" w:lastColumn="0" w:noHBand="0" w:noVBand="0"/>
      </w:tblPr>
      <w:tblGrid>
        <w:gridCol w:w="2160"/>
        <w:gridCol w:w="6984"/>
      </w:tblGrid>
      <w:tr w:rsidR="00BA620C" w:rsidRPr="007F1DBD" w:rsidTr="00BA620C">
        <w:tc>
          <w:tcPr>
            <w:tcW w:w="2160" w:type="dxa"/>
          </w:tcPr>
          <w:p w:rsidR="00BA620C" w:rsidRPr="007F1DBD" w:rsidRDefault="00BA620C" w:rsidP="00BA620C">
            <w:pPr>
              <w:pStyle w:val="Heading3"/>
              <w:keepNext w:val="0"/>
              <w:numPr>
                <w:ilvl w:val="12"/>
                <w:numId w:val="0"/>
              </w:numPr>
              <w:spacing w:after="0"/>
              <w:ind w:left="360" w:hanging="360"/>
            </w:pPr>
            <w:bookmarkStart w:id="755" w:name="_Toc350746429"/>
            <w:bookmarkStart w:id="756" w:name="_Toc350849420"/>
            <w:bookmarkStart w:id="757" w:name="_Toc29564215"/>
            <w:bookmarkStart w:id="758" w:name="_Toc454738351"/>
            <w:bookmarkStart w:id="759" w:name="_Toc454783581"/>
            <w:r w:rsidRPr="007F1DBD">
              <w:t>8.1</w:t>
            </w:r>
            <w:r w:rsidRPr="007F1DBD">
              <w:tab/>
              <w:t>Amicable Settlement</w:t>
            </w:r>
            <w:bookmarkEnd w:id="755"/>
            <w:bookmarkEnd w:id="756"/>
            <w:bookmarkEnd w:id="757"/>
            <w:bookmarkEnd w:id="758"/>
            <w:bookmarkEnd w:id="759"/>
          </w:p>
        </w:tc>
        <w:tc>
          <w:tcPr>
            <w:tcW w:w="6984" w:type="dxa"/>
          </w:tcPr>
          <w:p w:rsidR="00BA620C" w:rsidRPr="007F1DBD" w:rsidRDefault="00BA620C" w:rsidP="00BA620C">
            <w:pPr>
              <w:numPr>
                <w:ilvl w:val="12"/>
                <w:numId w:val="0"/>
              </w:numPr>
              <w:spacing w:after="200"/>
              <w:jc w:val="both"/>
            </w:pPr>
            <w:r w:rsidRPr="007F1DBD">
              <w:t>The Parties shall use their best efforts to settle amicably all disputes arising out of or in connection with this Contract or its interpretation.</w:t>
            </w:r>
          </w:p>
        </w:tc>
      </w:tr>
      <w:tr w:rsidR="00BA620C" w:rsidRPr="007F1DBD" w:rsidTr="00BA620C">
        <w:trPr>
          <w:trHeight w:val="2628"/>
        </w:trPr>
        <w:tc>
          <w:tcPr>
            <w:tcW w:w="2160" w:type="dxa"/>
          </w:tcPr>
          <w:p w:rsidR="00BA620C" w:rsidRPr="007F1DBD" w:rsidRDefault="00BA620C" w:rsidP="00BA620C">
            <w:pPr>
              <w:pStyle w:val="Heading3"/>
              <w:keepNext w:val="0"/>
              <w:numPr>
                <w:ilvl w:val="12"/>
                <w:numId w:val="0"/>
              </w:numPr>
              <w:spacing w:after="0"/>
              <w:ind w:left="360" w:hanging="360"/>
            </w:pPr>
            <w:bookmarkStart w:id="760" w:name="_Hlt164664749"/>
            <w:bookmarkStart w:id="761" w:name="_Toc350746430"/>
            <w:bookmarkStart w:id="762" w:name="_Toc350849421"/>
            <w:bookmarkStart w:id="763" w:name="_Toc29564216"/>
            <w:bookmarkStart w:id="764" w:name="_Toc454738352"/>
            <w:bookmarkStart w:id="765" w:name="_Toc454783582"/>
            <w:bookmarkEnd w:id="760"/>
            <w:r w:rsidRPr="007F1DBD">
              <w:t>8.2</w:t>
            </w:r>
            <w:r w:rsidRPr="007F1DBD">
              <w:tab/>
              <w:t>Dispute Settlement</w:t>
            </w:r>
            <w:bookmarkEnd w:id="761"/>
            <w:bookmarkEnd w:id="762"/>
            <w:bookmarkEnd w:id="763"/>
            <w:bookmarkEnd w:id="764"/>
            <w:bookmarkEnd w:id="765"/>
          </w:p>
        </w:tc>
        <w:tc>
          <w:tcPr>
            <w:tcW w:w="6984" w:type="dxa"/>
          </w:tcPr>
          <w:p w:rsidR="00BA620C" w:rsidRPr="007F1DBD" w:rsidRDefault="00BA620C" w:rsidP="00BA620C">
            <w:pPr>
              <w:numPr>
                <w:ilvl w:val="12"/>
                <w:numId w:val="0"/>
              </w:numPr>
              <w:spacing w:after="200"/>
              <w:ind w:left="540" w:hanging="540"/>
              <w:jc w:val="both"/>
            </w:pPr>
            <w:r w:rsidRPr="007F1DBD">
              <w:t>8.2.1</w:t>
            </w:r>
            <w:r w:rsidRPr="007F1DBD">
              <w:tab/>
              <w:t>If any dispute arises between the Employer and the Service Provider in connection with, or arising out of, the Contract or the provision of the Services, whether during carrying out the Services or after their completion, the matter shall be referred to the Adjudicator within 14 days of the notification of disagreement of one party to the other.</w:t>
            </w:r>
          </w:p>
          <w:p w:rsidR="00BA620C" w:rsidRPr="007F1DBD" w:rsidRDefault="00BA620C" w:rsidP="00BA620C">
            <w:pPr>
              <w:tabs>
                <w:tab w:val="left" w:pos="540"/>
              </w:tabs>
              <w:spacing w:after="200"/>
              <w:ind w:left="540" w:hanging="540"/>
              <w:jc w:val="both"/>
            </w:pPr>
            <w:r w:rsidRPr="007F1DBD">
              <w:t>8.2.2</w:t>
            </w:r>
            <w:r w:rsidRPr="007F1DBD">
              <w:tab/>
              <w:t>The Adjudicator shall give a decision in writing within 28 days of receipt of a notification of a dispute.</w:t>
            </w:r>
          </w:p>
          <w:p w:rsidR="00BA620C" w:rsidRPr="007F1DBD" w:rsidRDefault="00BA620C" w:rsidP="00BA620C">
            <w:pPr>
              <w:tabs>
                <w:tab w:val="left" w:pos="540"/>
              </w:tabs>
              <w:spacing w:after="200"/>
              <w:ind w:left="540" w:hanging="540"/>
              <w:jc w:val="both"/>
            </w:pPr>
            <w:r w:rsidRPr="007F1DBD">
              <w:t>8.2.3</w:t>
            </w:r>
            <w:r w:rsidRPr="007F1DBD">
              <w:tab/>
              <w:t xml:space="preserve">The Adjudicator shall be paid by the hour at the rate </w:t>
            </w:r>
            <w:r w:rsidRPr="007F1DBD">
              <w:rPr>
                <w:b/>
              </w:rPr>
              <w:t>specified in the BDS and SCC,</w:t>
            </w:r>
            <w:r w:rsidRPr="007F1DBD">
              <w:t xml:space="preserve"> together with reimbursable expenses of the types </w:t>
            </w:r>
            <w:r w:rsidRPr="007F1DBD">
              <w:rPr>
                <w:b/>
              </w:rPr>
              <w:t>specified in the SCC</w:t>
            </w:r>
            <w:r w:rsidRPr="007F1DBD">
              <w:t>, and the cost shall be divided equally between the Employer and the Service Provider, whatever decision is reached by the Adjudicator.  Either party may refer a decision of the Adjudicator to an Arbitrator within 28 days of the Adjudicator’s written decision.  If neither party refers the dispute to arbitration within the above 28 days, the Adjudicator’s decision will be final and binding.</w:t>
            </w:r>
          </w:p>
          <w:p w:rsidR="00BA620C" w:rsidRPr="007F1DBD" w:rsidRDefault="00BA620C" w:rsidP="00BA620C">
            <w:pPr>
              <w:tabs>
                <w:tab w:val="left" w:pos="540"/>
              </w:tabs>
              <w:spacing w:after="200"/>
              <w:ind w:left="540" w:hanging="540"/>
              <w:jc w:val="both"/>
            </w:pPr>
            <w:r w:rsidRPr="007F1DBD">
              <w:lastRenderedPageBreak/>
              <w:t>8.2.4</w:t>
            </w:r>
            <w:r w:rsidRPr="007F1DBD">
              <w:tab/>
              <w:t xml:space="preserve">The arbitration shall be conducted in accordance with the arbitration procedure published by the institution named and in the place </w:t>
            </w:r>
            <w:r w:rsidRPr="007F1DBD">
              <w:rPr>
                <w:b/>
              </w:rPr>
              <w:t>shown in the SCC.</w:t>
            </w:r>
          </w:p>
          <w:p w:rsidR="00BA620C" w:rsidRPr="007F1DBD" w:rsidRDefault="00BA620C" w:rsidP="00BA620C">
            <w:pPr>
              <w:tabs>
                <w:tab w:val="left" w:pos="540"/>
              </w:tabs>
              <w:spacing w:after="200"/>
              <w:ind w:left="540" w:hanging="540"/>
              <w:jc w:val="both"/>
            </w:pPr>
            <w:r w:rsidRPr="007F1DBD">
              <w:t>8.2.5</w:t>
            </w:r>
            <w:r w:rsidRPr="007F1DBD">
              <w:tab/>
              <w:t xml:space="preserve">Should the Adjudicator resign or die, or should the Employer and the Service Provider agree that the Adjudicator is not functioning in accordance with the provisions of the Contract, a new Adjudicator will be jointly appointed by the Employer and the Service Provider.  In case of disagreement between the Employer and the Service Provider, within 30 days, the Adjudicator shall be designated by the Appointing Authority </w:t>
            </w:r>
            <w:r w:rsidRPr="007F1DBD">
              <w:rPr>
                <w:b/>
              </w:rPr>
              <w:t>designated in the SCC</w:t>
            </w:r>
            <w:r w:rsidRPr="007F1DBD">
              <w:t xml:space="preserve"> at the request of either party, within 14 days of receipt of such request.</w:t>
            </w:r>
          </w:p>
        </w:tc>
      </w:tr>
    </w:tbl>
    <w:p w:rsidR="00BA620C" w:rsidRPr="007F1DBD" w:rsidRDefault="00BA620C" w:rsidP="00BA620C">
      <w:pPr>
        <w:numPr>
          <w:ilvl w:val="12"/>
          <w:numId w:val="0"/>
        </w:numPr>
      </w:pPr>
    </w:p>
    <w:p w:rsidR="00BA620C" w:rsidRPr="007F1DBD" w:rsidRDefault="00BA620C" w:rsidP="00BA620C">
      <w:pPr>
        <w:rPr>
          <w:b/>
          <w:sz w:val="36"/>
          <w:szCs w:val="36"/>
        </w:rPr>
      </w:pPr>
    </w:p>
    <w:p w:rsidR="00BA620C" w:rsidRPr="007F1DBD" w:rsidRDefault="00BA620C" w:rsidP="00BA620C">
      <w:pPr>
        <w:spacing w:before="120" w:after="240"/>
        <w:jc w:val="center"/>
      </w:pPr>
    </w:p>
    <w:p w:rsidR="00BA620C" w:rsidRPr="007F1DBD" w:rsidRDefault="00BA620C" w:rsidP="00BA620C">
      <w:pPr>
        <w:pStyle w:val="Heading1"/>
        <w:numPr>
          <w:ilvl w:val="12"/>
          <w:numId w:val="0"/>
        </w:numPr>
        <w:sectPr w:rsidR="00BA620C" w:rsidRPr="007F1DBD" w:rsidSect="00BA620C">
          <w:headerReference w:type="even" r:id="rId34"/>
          <w:footnotePr>
            <w:numRestart w:val="eachSect"/>
          </w:footnotePr>
          <w:pgSz w:w="12240" w:h="15840" w:code="1"/>
          <w:pgMar w:top="1440" w:right="1440" w:bottom="1440" w:left="1440" w:header="720" w:footer="720" w:gutter="0"/>
          <w:cols w:space="720"/>
          <w:noEndnote/>
          <w:titlePg/>
        </w:sectPr>
      </w:pPr>
      <w:bookmarkStart w:id="766" w:name="_Hlt164582879"/>
      <w:bookmarkStart w:id="767" w:name="_Hlt164585007"/>
      <w:bookmarkStart w:id="768" w:name="_Hlt164585113"/>
      <w:bookmarkStart w:id="769" w:name="_Hlt164667945"/>
      <w:bookmarkStart w:id="770" w:name="_Toc350746356"/>
      <w:bookmarkStart w:id="771" w:name="_Toc350849422"/>
      <w:bookmarkStart w:id="772" w:name="_Toc29564217"/>
      <w:bookmarkStart w:id="773" w:name="_Toc442612319"/>
      <w:bookmarkStart w:id="774" w:name="_Toc164583192"/>
      <w:bookmarkEnd w:id="766"/>
      <w:bookmarkEnd w:id="767"/>
      <w:bookmarkEnd w:id="768"/>
      <w:bookmarkEnd w:id="769"/>
    </w:p>
    <w:p w:rsidR="00BA620C" w:rsidRPr="007F1DBD" w:rsidRDefault="00BA620C" w:rsidP="00BA620C">
      <w:pPr>
        <w:jc w:val="center"/>
        <w:rPr>
          <w:b/>
          <w:sz w:val="36"/>
          <w:szCs w:val="36"/>
        </w:rPr>
      </w:pPr>
      <w:bookmarkStart w:id="775" w:name="_Toc454783583"/>
      <w:bookmarkStart w:id="776" w:name="_Toc454783844"/>
      <w:bookmarkStart w:id="777" w:name="_Toc454784157"/>
      <w:r w:rsidRPr="007F1DBD">
        <w:rPr>
          <w:b/>
          <w:sz w:val="36"/>
          <w:szCs w:val="36"/>
        </w:rPr>
        <w:lastRenderedPageBreak/>
        <w:t xml:space="preserve">Section </w:t>
      </w:r>
      <w:bookmarkStart w:id="778" w:name="_Hlt162335214"/>
      <w:bookmarkStart w:id="779" w:name="_Hlt164583159"/>
      <w:bookmarkEnd w:id="778"/>
      <w:bookmarkEnd w:id="779"/>
      <w:r w:rsidRPr="007F1DBD">
        <w:rPr>
          <w:b/>
          <w:sz w:val="36"/>
          <w:szCs w:val="36"/>
        </w:rPr>
        <w:t>IX - Special Conditions of Contract</w:t>
      </w:r>
      <w:bookmarkEnd w:id="770"/>
      <w:bookmarkEnd w:id="771"/>
      <w:bookmarkEnd w:id="772"/>
      <w:bookmarkEnd w:id="773"/>
      <w:bookmarkEnd w:id="774"/>
      <w:bookmarkEnd w:id="775"/>
      <w:bookmarkEnd w:id="776"/>
      <w:bookmarkEnd w:id="777"/>
    </w:p>
    <w:p w:rsidR="00BA620C" w:rsidRPr="007F1DBD" w:rsidRDefault="00BA620C" w:rsidP="00BA620C"/>
    <w:p w:rsidR="00BA620C" w:rsidRPr="007F1DBD" w:rsidRDefault="00BA620C" w:rsidP="00BA620C">
      <w:pPr>
        <w:numPr>
          <w:ilvl w:val="12"/>
          <w:numId w:val="0"/>
        </w:num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560"/>
      </w:tblGrid>
      <w:tr w:rsidR="00BA620C" w:rsidRPr="007F1DBD" w:rsidTr="00BA620C">
        <w:trPr>
          <w:tblHeader/>
        </w:trPr>
        <w:tc>
          <w:tcPr>
            <w:tcW w:w="1728" w:type="dxa"/>
          </w:tcPr>
          <w:p w:rsidR="00BA620C" w:rsidRPr="007F1DBD" w:rsidRDefault="00BA620C" w:rsidP="00BA620C">
            <w:pPr>
              <w:numPr>
                <w:ilvl w:val="12"/>
                <w:numId w:val="0"/>
              </w:numPr>
              <w:spacing w:before="60" w:after="120"/>
              <w:jc w:val="center"/>
              <w:rPr>
                <w:b/>
              </w:rPr>
            </w:pPr>
            <w:r w:rsidRPr="007F1DBD">
              <w:rPr>
                <w:b/>
              </w:rPr>
              <w:t xml:space="preserve">Number of GC Clause </w:t>
            </w:r>
          </w:p>
        </w:tc>
        <w:tc>
          <w:tcPr>
            <w:tcW w:w="7560" w:type="dxa"/>
          </w:tcPr>
          <w:p w:rsidR="00BA620C" w:rsidRPr="007F1DBD" w:rsidRDefault="00BA620C" w:rsidP="00BA620C">
            <w:pPr>
              <w:numPr>
                <w:ilvl w:val="12"/>
                <w:numId w:val="0"/>
              </w:numPr>
              <w:spacing w:before="60" w:after="120"/>
              <w:jc w:val="center"/>
              <w:rPr>
                <w:b/>
              </w:rPr>
            </w:pPr>
            <w:r w:rsidRPr="007F1DBD">
              <w:rPr>
                <w:b/>
              </w:rPr>
              <w:t>Amendments of, and Supplements to, Clauses in the General Conditions of Contract</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1.1</w:t>
            </w:r>
          </w:p>
        </w:tc>
        <w:tc>
          <w:tcPr>
            <w:tcW w:w="7560" w:type="dxa"/>
          </w:tcPr>
          <w:p w:rsidR="00BA620C" w:rsidRPr="007F1DBD" w:rsidRDefault="00BA620C" w:rsidP="00BA620C">
            <w:pPr>
              <w:numPr>
                <w:ilvl w:val="12"/>
                <w:numId w:val="0"/>
              </w:numPr>
              <w:spacing w:before="60" w:after="120"/>
              <w:jc w:val="both"/>
            </w:pPr>
            <w:r w:rsidRPr="007F1DBD">
              <w:t xml:space="preserve">The words “in the Government’s country” are amended to read “in </w:t>
            </w:r>
            <w:r w:rsidRPr="007F1DBD">
              <w:rPr>
                <w:i/>
              </w:rPr>
              <w:t>[name of country]</w:t>
            </w:r>
            <w:r w:rsidRPr="007F1DBD">
              <w:t>.”</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1.1(a)  </w:t>
            </w:r>
          </w:p>
        </w:tc>
        <w:tc>
          <w:tcPr>
            <w:tcW w:w="7560" w:type="dxa"/>
          </w:tcPr>
          <w:p w:rsidR="00BA620C" w:rsidRPr="007F1DBD" w:rsidRDefault="00BA620C" w:rsidP="00BA620C">
            <w:pPr>
              <w:numPr>
                <w:ilvl w:val="12"/>
                <w:numId w:val="0"/>
              </w:numPr>
              <w:spacing w:before="60" w:after="120"/>
              <w:jc w:val="both"/>
              <w:rPr>
                <w:i/>
              </w:rPr>
            </w:pPr>
            <w:r w:rsidRPr="007F1DBD">
              <w:t xml:space="preserve">The Adjudicator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1.1(e)  </w:t>
            </w:r>
          </w:p>
        </w:tc>
        <w:tc>
          <w:tcPr>
            <w:tcW w:w="7560" w:type="dxa"/>
          </w:tcPr>
          <w:p w:rsidR="00BA620C" w:rsidRPr="007F1DBD" w:rsidRDefault="00BA620C" w:rsidP="00BA620C">
            <w:pPr>
              <w:numPr>
                <w:ilvl w:val="12"/>
                <w:numId w:val="0"/>
              </w:numPr>
              <w:spacing w:before="60" w:after="120"/>
              <w:jc w:val="both"/>
              <w:rPr>
                <w:i/>
              </w:rPr>
            </w:pPr>
            <w:r w:rsidRPr="007F1DBD">
              <w:t xml:space="preserve">The contract name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1.1(h)  </w:t>
            </w:r>
          </w:p>
        </w:tc>
        <w:tc>
          <w:tcPr>
            <w:tcW w:w="7560" w:type="dxa"/>
          </w:tcPr>
          <w:p w:rsidR="00BA620C" w:rsidRPr="007F1DBD" w:rsidRDefault="00BA620C" w:rsidP="00BA620C">
            <w:pPr>
              <w:numPr>
                <w:ilvl w:val="12"/>
                <w:numId w:val="0"/>
              </w:numPr>
              <w:spacing w:before="60" w:after="120"/>
              <w:jc w:val="both"/>
              <w:rPr>
                <w:i/>
              </w:rPr>
            </w:pPr>
            <w:r w:rsidRPr="007F1DBD">
              <w:t xml:space="preserve">The Employer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1.1(m)  </w:t>
            </w:r>
          </w:p>
        </w:tc>
        <w:tc>
          <w:tcPr>
            <w:tcW w:w="7560" w:type="dxa"/>
          </w:tcPr>
          <w:p w:rsidR="00BA620C" w:rsidRPr="007F1DBD" w:rsidRDefault="00BA620C" w:rsidP="00BA620C">
            <w:pPr>
              <w:numPr>
                <w:ilvl w:val="12"/>
                <w:numId w:val="0"/>
              </w:numPr>
              <w:spacing w:before="60" w:after="120"/>
              <w:jc w:val="both"/>
            </w:pPr>
            <w:r w:rsidRPr="007F1DBD">
              <w:t xml:space="preserve">The Member in Charge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1.1(p)  </w:t>
            </w:r>
          </w:p>
        </w:tc>
        <w:tc>
          <w:tcPr>
            <w:tcW w:w="7560" w:type="dxa"/>
          </w:tcPr>
          <w:p w:rsidR="00BA620C" w:rsidRPr="007F1DBD" w:rsidRDefault="00BA620C" w:rsidP="00BA620C">
            <w:pPr>
              <w:numPr>
                <w:ilvl w:val="12"/>
                <w:numId w:val="0"/>
              </w:numPr>
              <w:tabs>
                <w:tab w:val="left" w:pos="5040"/>
              </w:tabs>
              <w:spacing w:before="60" w:after="120"/>
              <w:jc w:val="both"/>
              <w:rPr>
                <w:i/>
              </w:rPr>
            </w:pPr>
            <w:r w:rsidRPr="007F1DBD">
              <w:t xml:space="preserve">The Service Provider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1.2</w:t>
            </w:r>
          </w:p>
        </w:tc>
        <w:tc>
          <w:tcPr>
            <w:tcW w:w="7560" w:type="dxa"/>
          </w:tcPr>
          <w:p w:rsidR="00BA620C" w:rsidRPr="007F1DBD" w:rsidRDefault="00BA620C" w:rsidP="00BA620C">
            <w:pPr>
              <w:numPr>
                <w:ilvl w:val="12"/>
                <w:numId w:val="0"/>
              </w:numPr>
              <w:tabs>
                <w:tab w:val="left" w:pos="5040"/>
              </w:tabs>
              <w:spacing w:before="60" w:after="120"/>
              <w:jc w:val="both"/>
              <w:rPr>
                <w:i/>
              </w:rPr>
            </w:pPr>
            <w:r w:rsidRPr="007F1DBD">
              <w:t xml:space="preserve">The Applicable Law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1.3  </w:t>
            </w:r>
          </w:p>
        </w:tc>
        <w:tc>
          <w:tcPr>
            <w:tcW w:w="7560" w:type="dxa"/>
          </w:tcPr>
          <w:p w:rsidR="00BA620C" w:rsidRPr="007F1DBD" w:rsidRDefault="00BA620C" w:rsidP="00BA620C">
            <w:pPr>
              <w:numPr>
                <w:ilvl w:val="12"/>
                <w:numId w:val="0"/>
              </w:numPr>
              <w:tabs>
                <w:tab w:val="left" w:pos="5040"/>
              </w:tabs>
              <w:spacing w:before="60" w:after="120"/>
              <w:jc w:val="both"/>
            </w:pPr>
            <w:r w:rsidRPr="007F1DBD">
              <w:t xml:space="preserve">The language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1.4  </w:t>
            </w:r>
          </w:p>
        </w:tc>
        <w:tc>
          <w:tcPr>
            <w:tcW w:w="7560" w:type="dxa"/>
          </w:tcPr>
          <w:p w:rsidR="00BA620C" w:rsidRPr="007F1DBD" w:rsidRDefault="00BA620C" w:rsidP="00BA620C">
            <w:pPr>
              <w:numPr>
                <w:ilvl w:val="12"/>
                <w:numId w:val="0"/>
              </w:numPr>
              <w:spacing w:before="60" w:after="120"/>
              <w:jc w:val="both"/>
            </w:pPr>
            <w:r w:rsidRPr="007F1DBD">
              <w:t>The addresses are:</w:t>
            </w:r>
          </w:p>
          <w:p w:rsidR="00BA620C" w:rsidRPr="007F1DBD" w:rsidRDefault="00BA620C" w:rsidP="00BA620C">
            <w:pPr>
              <w:numPr>
                <w:ilvl w:val="12"/>
                <w:numId w:val="0"/>
              </w:numPr>
              <w:tabs>
                <w:tab w:val="left" w:pos="1440"/>
                <w:tab w:val="left" w:pos="6480"/>
              </w:tabs>
              <w:spacing w:before="60" w:after="120"/>
              <w:jc w:val="both"/>
            </w:pPr>
            <w:r w:rsidRPr="007F1DBD">
              <w:t>Employer:</w:t>
            </w:r>
            <w:r w:rsidRPr="007F1DBD">
              <w:tab/>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Attention:</w:t>
            </w:r>
            <w:r w:rsidRPr="007F1DBD">
              <w:tab/>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Telex:</w:t>
            </w:r>
            <w:r w:rsidRPr="007F1DBD">
              <w:tab/>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Facsimile:</w:t>
            </w:r>
            <w:r w:rsidRPr="007F1DBD">
              <w:tab/>
            </w:r>
            <w:r w:rsidRPr="007F1DBD">
              <w:rPr>
                <w:u w:val="single"/>
              </w:rPr>
              <w:tab/>
            </w:r>
          </w:p>
          <w:p w:rsidR="00BA620C" w:rsidRPr="007F1DBD" w:rsidRDefault="00BA620C" w:rsidP="00BA620C">
            <w:pPr>
              <w:numPr>
                <w:ilvl w:val="12"/>
                <w:numId w:val="0"/>
              </w:numPr>
              <w:spacing w:before="60" w:after="120"/>
              <w:jc w:val="both"/>
            </w:pPr>
          </w:p>
          <w:p w:rsidR="00BA620C" w:rsidRPr="007F1DBD" w:rsidRDefault="00BA620C" w:rsidP="00BA620C">
            <w:pPr>
              <w:numPr>
                <w:ilvl w:val="12"/>
                <w:numId w:val="0"/>
              </w:numPr>
              <w:tabs>
                <w:tab w:val="left" w:pos="1440"/>
                <w:tab w:val="left" w:pos="6480"/>
              </w:tabs>
              <w:spacing w:before="60" w:after="120"/>
              <w:jc w:val="both"/>
            </w:pPr>
            <w:r w:rsidRPr="007F1DBD">
              <w:t xml:space="preserve">Service Provider: </w:t>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Attention:</w:t>
            </w:r>
            <w:r w:rsidRPr="007F1DBD">
              <w:tab/>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Telex:</w:t>
            </w:r>
            <w:r w:rsidRPr="007F1DBD">
              <w:tab/>
            </w:r>
            <w:r w:rsidRPr="007F1DBD">
              <w:rPr>
                <w:u w:val="single"/>
              </w:rPr>
              <w:tab/>
            </w:r>
          </w:p>
          <w:p w:rsidR="00BA620C" w:rsidRPr="007F1DBD" w:rsidRDefault="00BA620C" w:rsidP="00BA620C">
            <w:pPr>
              <w:numPr>
                <w:ilvl w:val="12"/>
                <w:numId w:val="0"/>
              </w:numPr>
              <w:tabs>
                <w:tab w:val="left" w:pos="1440"/>
                <w:tab w:val="left" w:pos="6480"/>
              </w:tabs>
              <w:spacing w:before="60" w:after="120"/>
              <w:jc w:val="both"/>
            </w:pPr>
            <w:r w:rsidRPr="007F1DBD">
              <w:t>Facsimile:</w:t>
            </w:r>
            <w:r w:rsidRPr="007F1DBD">
              <w:tab/>
            </w:r>
            <w:r w:rsidRPr="007F1DBD">
              <w:rPr>
                <w:u w:val="single"/>
              </w:rPr>
              <w:tab/>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1.6  </w:t>
            </w:r>
          </w:p>
        </w:tc>
        <w:tc>
          <w:tcPr>
            <w:tcW w:w="7560" w:type="dxa"/>
          </w:tcPr>
          <w:p w:rsidR="00BA620C" w:rsidRPr="007F1DBD" w:rsidRDefault="00BA620C" w:rsidP="00BA620C">
            <w:pPr>
              <w:numPr>
                <w:ilvl w:val="12"/>
                <w:numId w:val="0"/>
              </w:numPr>
              <w:spacing w:before="60" w:after="120"/>
              <w:jc w:val="both"/>
            </w:pPr>
            <w:r w:rsidRPr="007F1DBD">
              <w:t>The Authorized Representatives are:</w:t>
            </w:r>
          </w:p>
          <w:p w:rsidR="00BA620C" w:rsidRPr="007F1DBD" w:rsidRDefault="00BA620C" w:rsidP="00BA620C">
            <w:pPr>
              <w:numPr>
                <w:ilvl w:val="12"/>
                <w:numId w:val="0"/>
              </w:numPr>
              <w:tabs>
                <w:tab w:val="left" w:pos="2160"/>
                <w:tab w:val="left" w:pos="6480"/>
              </w:tabs>
              <w:spacing w:before="60" w:after="120"/>
              <w:jc w:val="both"/>
            </w:pPr>
            <w:r w:rsidRPr="007F1DBD">
              <w:t>For the Employer:</w:t>
            </w:r>
            <w:r w:rsidRPr="007F1DBD">
              <w:tab/>
            </w:r>
            <w:r w:rsidRPr="007F1DBD">
              <w:rPr>
                <w:u w:val="single"/>
              </w:rPr>
              <w:tab/>
            </w:r>
          </w:p>
          <w:p w:rsidR="00BA620C" w:rsidRPr="007F1DBD" w:rsidRDefault="00BA620C" w:rsidP="00BA620C">
            <w:pPr>
              <w:numPr>
                <w:ilvl w:val="12"/>
                <w:numId w:val="0"/>
              </w:numPr>
              <w:tabs>
                <w:tab w:val="left" w:pos="2160"/>
                <w:tab w:val="left" w:pos="6480"/>
              </w:tabs>
              <w:spacing w:before="60" w:after="120"/>
              <w:jc w:val="both"/>
            </w:pPr>
            <w:r w:rsidRPr="007F1DBD">
              <w:t xml:space="preserve">For the Service Provider: </w:t>
            </w:r>
            <w:r w:rsidRPr="007F1DBD">
              <w:rPr>
                <w:u w:val="single"/>
              </w:rPr>
              <w:tab/>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2.1</w:t>
            </w:r>
          </w:p>
        </w:tc>
        <w:tc>
          <w:tcPr>
            <w:tcW w:w="7560" w:type="dxa"/>
          </w:tcPr>
          <w:p w:rsidR="00BA620C" w:rsidRPr="007F1DBD" w:rsidRDefault="00BA620C" w:rsidP="00BA620C">
            <w:pPr>
              <w:numPr>
                <w:ilvl w:val="12"/>
                <w:numId w:val="0"/>
              </w:numPr>
              <w:spacing w:before="60" w:after="120"/>
              <w:jc w:val="both"/>
            </w:pPr>
            <w:r w:rsidRPr="007F1DBD">
              <w:t xml:space="preserve">The date on which this Contract shall come into effect is </w:t>
            </w:r>
            <w:r w:rsidRPr="007F1DBD">
              <w:rPr>
                <w:i/>
              </w:rPr>
              <w:t>_______________</w:t>
            </w:r>
            <w:r w:rsidRPr="007F1DBD">
              <w:t>.</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2.2.2  </w:t>
            </w:r>
          </w:p>
        </w:tc>
        <w:tc>
          <w:tcPr>
            <w:tcW w:w="7560" w:type="dxa"/>
          </w:tcPr>
          <w:p w:rsidR="00BA620C" w:rsidRPr="007F1DBD" w:rsidRDefault="00BA620C" w:rsidP="00BA620C">
            <w:pPr>
              <w:numPr>
                <w:ilvl w:val="12"/>
                <w:numId w:val="0"/>
              </w:numPr>
              <w:spacing w:before="60" w:after="120"/>
              <w:jc w:val="both"/>
            </w:pPr>
            <w:r w:rsidRPr="007F1DBD">
              <w:t xml:space="preserve">The Starting Date for the commencement of Services is </w:t>
            </w:r>
            <w:r w:rsidRPr="007F1DBD">
              <w:rPr>
                <w:i/>
              </w:rPr>
              <w:t>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2.3  </w:t>
            </w:r>
          </w:p>
        </w:tc>
        <w:tc>
          <w:tcPr>
            <w:tcW w:w="7560" w:type="dxa"/>
          </w:tcPr>
          <w:p w:rsidR="00BA620C" w:rsidRPr="007F1DBD" w:rsidRDefault="00BA620C" w:rsidP="00BA620C">
            <w:pPr>
              <w:numPr>
                <w:ilvl w:val="12"/>
                <w:numId w:val="0"/>
              </w:numPr>
              <w:spacing w:before="60" w:after="120"/>
              <w:jc w:val="both"/>
            </w:pPr>
            <w:r w:rsidRPr="007F1DBD">
              <w:t xml:space="preserve">The Intended Completion Date is </w:t>
            </w:r>
            <w:r w:rsidRPr="007F1DBD">
              <w:rPr>
                <w:i/>
              </w:rPr>
              <w:t>____________________</w:t>
            </w:r>
            <w:r w:rsidRPr="007F1DBD">
              <w:t>.</w:t>
            </w:r>
          </w:p>
        </w:tc>
      </w:tr>
      <w:tr w:rsidR="00BA620C" w:rsidRPr="007F1DBD" w:rsidTr="00BA620C">
        <w:trPr>
          <w:trHeight w:val="1164"/>
        </w:trPr>
        <w:tc>
          <w:tcPr>
            <w:tcW w:w="1728" w:type="dxa"/>
          </w:tcPr>
          <w:p w:rsidR="00BA620C" w:rsidRPr="007F1DBD" w:rsidRDefault="00BA620C" w:rsidP="00BA620C">
            <w:pPr>
              <w:numPr>
                <w:ilvl w:val="12"/>
                <w:numId w:val="0"/>
              </w:numPr>
              <w:spacing w:before="60" w:after="120"/>
              <w:rPr>
                <w:b/>
              </w:rPr>
            </w:pPr>
            <w:r w:rsidRPr="007F1DBD">
              <w:rPr>
                <w:b/>
              </w:rPr>
              <w:lastRenderedPageBreak/>
              <w:t>2.4.1</w:t>
            </w:r>
          </w:p>
        </w:tc>
        <w:tc>
          <w:tcPr>
            <w:tcW w:w="7560" w:type="dxa"/>
          </w:tcPr>
          <w:p w:rsidR="00BA620C" w:rsidRPr="007F1DBD" w:rsidRDefault="00BA620C" w:rsidP="00BA620C">
            <w:r w:rsidRPr="007F1DBD">
              <w:t xml:space="preserve">If the value engineering proposal is approved by the Employer the amount to be paid to the Service Provider shall be ___% (insert appropriate percentage. The percentage is normally up to 50%) of the reduction in the Contract Price. </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3.2.3</w:t>
            </w:r>
          </w:p>
        </w:tc>
        <w:tc>
          <w:tcPr>
            <w:tcW w:w="7560" w:type="dxa"/>
          </w:tcPr>
          <w:p w:rsidR="00BA620C" w:rsidRPr="007F1DBD" w:rsidRDefault="00BA620C" w:rsidP="00BA620C">
            <w:pPr>
              <w:numPr>
                <w:ilvl w:val="12"/>
                <w:numId w:val="0"/>
              </w:numPr>
              <w:spacing w:before="60" w:after="120"/>
              <w:jc w:val="both"/>
            </w:pPr>
            <w:r w:rsidRPr="007F1DBD">
              <w:t>Activities prohibited after termination of this Contract are: _____________</w:t>
            </w:r>
          </w:p>
          <w:p w:rsidR="00BA620C" w:rsidRPr="007F1DBD" w:rsidRDefault="00BA620C" w:rsidP="00BA620C">
            <w:pPr>
              <w:numPr>
                <w:ilvl w:val="12"/>
                <w:numId w:val="0"/>
              </w:numPr>
              <w:spacing w:before="60" w:after="120"/>
              <w:jc w:val="both"/>
            </w:pPr>
            <w:r w:rsidRPr="007F1DBD">
              <w:t>____________________________________________________________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3.4  </w:t>
            </w:r>
          </w:p>
        </w:tc>
        <w:tc>
          <w:tcPr>
            <w:tcW w:w="7560" w:type="dxa"/>
          </w:tcPr>
          <w:p w:rsidR="00BA620C" w:rsidRPr="007F1DBD" w:rsidRDefault="00BA620C" w:rsidP="00BA620C">
            <w:pPr>
              <w:numPr>
                <w:ilvl w:val="12"/>
                <w:numId w:val="0"/>
              </w:numPr>
              <w:spacing w:before="60" w:after="120"/>
              <w:jc w:val="both"/>
            </w:pPr>
            <w:r w:rsidRPr="007F1DBD">
              <w:t>The risks and coverage by insurance shall be:</w:t>
            </w:r>
          </w:p>
          <w:p w:rsidR="00BA620C" w:rsidRPr="007F1DBD" w:rsidRDefault="00BA620C" w:rsidP="00BA620C">
            <w:pPr>
              <w:numPr>
                <w:ilvl w:val="12"/>
                <w:numId w:val="0"/>
              </w:numPr>
              <w:tabs>
                <w:tab w:val="left" w:pos="1080"/>
                <w:tab w:val="left" w:pos="6480"/>
              </w:tabs>
              <w:spacing w:before="60" w:after="120"/>
              <w:ind w:left="1080" w:hanging="540"/>
              <w:jc w:val="both"/>
              <w:rPr>
                <w:u w:val="single"/>
              </w:rPr>
            </w:pPr>
            <w:r w:rsidRPr="007F1DBD">
              <w:t>(i)</w:t>
            </w:r>
            <w:r w:rsidRPr="007F1DBD">
              <w:tab/>
              <w:t xml:space="preserve">Third Party motor vehicle </w:t>
            </w:r>
            <w:r w:rsidRPr="007F1DBD">
              <w:rPr>
                <w:u w:val="single"/>
              </w:rPr>
              <w:tab/>
            </w:r>
          </w:p>
          <w:p w:rsidR="00BA620C" w:rsidRPr="007F1DBD" w:rsidRDefault="00BA620C" w:rsidP="00BA620C">
            <w:pPr>
              <w:numPr>
                <w:ilvl w:val="12"/>
                <w:numId w:val="0"/>
              </w:numPr>
              <w:tabs>
                <w:tab w:val="left" w:pos="1080"/>
                <w:tab w:val="left" w:pos="6480"/>
              </w:tabs>
              <w:spacing w:before="60" w:after="120"/>
              <w:ind w:left="1080" w:hanging="540"/>
              <w:jc w:val="both"/>
            </w:pPr>
            <w:r w:rsidRPr="007F1DBD">
              <w:t>(ii)</w:t>
            </w:r>
            <w:r w:rsidRPr="007F1DBD">
              <w:tab/>
              <w:t xml:space="preserve">Third Party liability </w:t>
            </w:r>
            <w:r w:rsidRPr="007F1DBD">
              <w:rPr>
                <w:u w:val="single"/>
              </w:rPr>
              <w:tab/>
            </w:r>
          </w:p>
          <w:p w:rsidR="00BA620C" w:rsidRPr="007F1DBD" w:rsidRDefault="00BA620C" w:rsidP="00BA620C">
            <w:pPr>
              <w:numPr>
                <w:ilvl w:val="12"/>
                <w:numId w:val="0"/>
              </w:numPr>
              <w:tabs>
                <w:tab w:val="left" w:pos="1080"/>
                <w:tab w:val="left" w:pos="6480"/>
              </w:tabs>
              <w:spacing w:before="60" w:after="120"/>
              <w:ind w:left="1080" w:hanging="540"/>
              <w:jc w:val="both"/>
            </w:pPr>
            <w:r w:rsidRPr="007F1DBD">
              <w:t>(iii)</w:t>
            </w:r>
            <w:r w:rsidRPr="007F1DBD">
              <w:tab/>
              <w:t xml:space="preserve">Employer’s liability and workers’ compensation </w:t>
            </w:r>
            <w:r w:rsidRPr="007F1DBD">
              <w:rPr>
                <w:u w:val="single"/>
              </w:rPr>
              <w:tab/>
            </w:r>
          </w:p>
          <w:p w:rsidR="00BA620C" w:rsidRPr="007F1DBD" w:rsidRDefault="00BA620C" w:rsidP="00BA620C">
            <w:pPr>
              <w:numPr>
                <w:ilvl w:val="12"/>
                <w:numId w:val="0"/>
              </w:numPr>
              <w:tabs>
                <w:tab w:val="left" w:pos="1080"/>
                <w:tab w:val="left" w:pos="6480"/>
              </w:tabs>
              <w:spacing w:before="60" w:after="120"/>
              <w:ind w:left="1080" w:hanging="540"/>
              <w:jc w:val="both"/>
            </w:pPr>
            <w:r w:rsidRPr="007F1DBD">
              <w:t>(iv)</w:t>
            </w:r>
            <w:r w:rsidRPr="007F1DBD">
              <w:tab/>
              <w:t xml:space="preserve">Professional liability </w:t>
            </w:r>
            <w:r w:rsidRPr="007F1DBD">
              <w:rPr>
                <w:u w:val="single"/>
              </w:rPr>
              <w:tab/>
            </w:r>
          </w:p>
          <w:p w:rsidR="00BA620C" w:rsidRPr="007F1DBD" w:rsidRDefault="00BA620C" w:rsidP="00BA620C">
            <w:pPr>
              <w:numPr>
                <w:ilvl w:val="12"/>
                <w:numId w:val="0"/>
              </w:numPr>
              <w:tabs>
                <w:tab w:val="left" w:pos="1080"/>
                <w:tab w:val="left" w:pos="6480"/>
              </w:tabs>
              <w:spacing w:before="60" w:after="120"/>
              <w:ind w:left="1080" w:hanging="540"/>
              <w:jc w:val="both"/>
            </w:pPr>
            <w:r w:rsidRPr="007F1DBD">
              <w:t>(v)</w:t>
            </w:r>
            <w:r w:rsidRPr="007F1DBD">
              <w:tab/>
              <w:t xml:space="preserve">Loss or damage to equipment and property </w:t>
            </w:r>
            <w:r w:rsidRPr="007F1DBD">
              <w:rPr>
                <w:u w:val="single"/>
              </w:rPr>
              <w:tab/>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3.5(d)  </w:t>
            </w:r>
          </w:p>
        </w:tc>
        <w:tc>
          <w:tcPr>
            <w:tcW w:w="7560" w:type="dxa"/>
          </w:tcPr>
          <w:p w:rsidR="00BA620C" w:rsidRPr="007F1DBD" w:rsidRDefault="00BA620C" w:rsidP="00BA620C">
            <w:pPr>
              <w:numPr>
                <w:ilvl w:val="12"/>
                <w:numId w:val="0"/>
              </w:numPr>
              <w:tabs>
                <w:tab w:val="left" w:pos="6480"/>
              </w:tabs>
              <w:spacing w:before="60" w:after="120"/>
              <w:jc w:val="both"/>
            </w:pPr>
            <w:r w:rsidRPr="007F1DBD">
              <w:t xml:space="preserve">The other actions are </w:t>
            </w:r>
            <w:r w:rsidRPr="007F1DBD">
              <w:rPr>
                <w:u w:val="single"/>
              </w:rPr>
              <w:tab/>
            </w:r>
            <w:r w:rsidRPr="007F1DBD">
              <w:t>.]</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3.7</w:t>
            </w:r>
          </w:p>
        </w:tc>
        <w:tc>
          <w:tcPr>
            <w:tcW w:w="7560" w:type="dxa"/>
          </w:tcPr>
          <w:p w:rsidR="00BA620C" w:rsidRPr="007F1DBD" w:rsidRDefault="00BA620C" w:rsidP="00BA620C">
            <w:pPr>
              <w:spacing w:before="60" w:after="120"/>
              <w:jc w:val="both"/>
            </w:pPr>
            <w:r w:rsidRPr="007F1DBD">
              <w:t xml:space="preserve">Restrictions on the use of documents prepared by the Service Provider are: </w:t>
            </w:r>
          </w:p>
          <w:p w:rsidR="00BA620C" w:rsidRPr="007F1DBD" w:rsidRDefault="00BA620C" w:rsidP="00BA620C">
            <w:pPr>
              <w:spacing w:before="60" w:after="120"/>
              <w:jc w:val="both"/>
            </w:pPr>
            <w:r w:rsidRPr="007F1DBD">
              <w:t>____________________________________________________________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3.8.1  </w:t>
            </w:r>
          </w:p>
        </w:tc>
        <w:tc>
          <w:tcPr>
            <w:tcW w:w="7560" w:type="dxa"/>
          </w:tcPr>
          <w:p w:rsidR="00510BDF" w:rsidRPr="007F1DBD" w:rsidRDefault="00510BDF" w:rsidP="00510BDF">
            <w:pPr>
              <w:tabs>
                <w:tab w:val="right" w:pos="7164"/>
              </w:tabs>
              <w:spacing w:after="200"/>
              <w:rPr>
                <w:sz w:val="22"/>
                <w:szCs w:val="22"/>
              </w:rPr>
            </w:pPr>
            <w:r w:rsidRPr="007F1DBD">
              <w:rPr>
                <w:sz w:val="22"/>
                <w:szCs w:val="22"/>
              </w:rPr>
              <w:t xml:space="preserve">The liquidated damages for the whole of the Works are </w:t>
            </w:r>
            <w:r w:rsidR="004149EE" w:rsidRPr="007F1DBD">
              <w:rPr>
                <w:noProof/>
              </w:rPr>
              <mc:AlternateContent>
                <mc:Choice Requires="wps">
                  <w:drawing>
                    <wp:anchor distT="0" distB="0" distL="114300" distR="114300" simplePos="0" relativeHeight="251658240" behindDoc="1" locked="0" layoutInCell="0" allowOverlap="1">
                      <wp:simplePos x="0" y="0"/>
                      <wp:positionH relativeFrom="margin">
                        <wp:posOffset>3395345</wp:posOffset>
                      </wp:positionH>
                      <wp:positionV relativeFrom="page">
                        <wp:posOffset>914400</wp:posOffset>
                      </wp:positionV>
                      <wp:extent cx="2094230" cy="63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A6F8B" id="Rectangle 2" o:spid="_x0000_s1026" style="position:absolute;margin-left:267.35pt;margin-top:1in;width:164.9pt;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Pr="007F1DBD">
              <w:rPr>
                <w:sz w:val="22"/>
                <w:szCs w:val="22"/>
              </w:rPr>
              <w:t>as:</w:t>
            </w:r>
          </w:p>
          <w:p w:rsidR="00510BDF" w:rsidRPr="007F1DBD" w:rsidRDefault="00510BDF" w:rsidP="00510BDF">
            <w:pPr>
              <w:tabs>
                <w:tab w:val="right" w:pos="7164"/>
              </w:tabs>
              <w:spacing w:after="200"/>
              <w:rPr>
                <w:b/>
                <w:bCs/>
                <w:sz w:val="22"/>
                <w:szCs w:val="22"/>
              </w:rPr>
            </w:pPr>
            <w:r w:rsidRPr="007F1DBD">
              <w:rPr>
                <w:b/>
                <w:bCs/>
                <w:sz w:val="22"/>
                <w:szCs w:val="22"/>
              </w:rPr>
              <w:t>(CP*0.0025*LD)</w:t>
            </w:r>
          </w:p>
          <w:p w:rsidR="00510BDF" w:rsidRPr="007F1DBD" w:rsidRDefault="00510BDF" w:rsidP="00510BDF">
            <w:pPr>
              <w:tabs>
                <w:tab w:val="right" w:pos="7164"/>
              </w:tabs>
              <w:spacing w:after="200"/>
              <w:rPr>
                <w:sz w:val="22"/>
                <w:szCs w:val="22"/>
              </w:rPr>
            </w:pPr>
            <w:r w:rsidRPr="007F1DBD">
              <w:rPr>
                <w:sz w:val="22"/>
                <w:szCs w:val="22"/>
              </w:rPr>
              <w:t xml:space="preserve"> CP (Contract Price)</w:t>
            </w:r>
          </w:p>
          <w:p w:rsidR="00510BDF" w:rsidRPr="007F1DBD" w:rsidRDefault="00510BDF" w:rsidP="00510BDF">
            <w:pPr>
              <w:spacing w:before="60" w:after="120"/>
              <w:jc w:val="both"/>
            </w:pPr>
            <w:r w:rsidRPr="007F1DBD">
              <w:rPr>
                <w:sz w:val="22"/>
                <w:szCs w:val="22"/>
              </w:rPr>
              <w:t>LD (Late Duration)</w:t>
            </w:r>
          </w:p>
          <w:p w:rsidR="00BA620C" w:rsidRPr="007F1DBD" w:rsidRDefault="00BA620C" w:rsidP="00510BDF">
            <w:pPr>
              <w:spacing w:before="60" w:after="120"/>
              <w:jc w:val="both"/>
            </w:pPr>
            <w:r w:rsidRPr="007F1DBD">
              <w:t xml:space="preserve">The maximum amount of liquidated damages for the whole contract is </w:t>
            </w:r>
            <w:r w:rsidRPr="007F1DBD">
              <w:rPr>
                <w:i/>
              </w:rPr>
              <w:t>_</w:t>
            </w:r>
            <w:r w:rsidR="00510BDF" w:rsidRPr="007F1DBD">
              <w:rPr>
                <w:i/>
              </w:rPr>
              <w:t>15</w:t>
            </w:r>
            <w:r w:rsidRPr="007F1DBD">
              <w:t>percent of the final Contract Price.</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3.8.3</w:t>
            </w:r>
          </w:p>
        </w:tc>
        <w:tc>
          <w:tcPr>
            <w:tcW w:w="7560" w:type="dxa"/>
          </w:tcPr>
          <w:p w:rsidR="00BA620C" w:rsidRPr="007F1DBD" w:rsidRDefault="00BA620C" w:rsidP="00BA620C">
            <w:pPr>
              <w:spacing w:before="60" w:after="120"/>
              <w:jc w:val="both"/>
              <w:rPr>
                <w:i/>
                <w:iCs/>
              </w:rPr>
            </w:pPr>
            <w:r w:rsidRPr="007F1DBD">
              <w:t xml:space="preserve">The percentage </w:t>
            </w:r>
            <w:r w:rsidRPr="007F1DBD">
              <w:rPr>
                <w:i/>
              </w:rPr>
              <w:t>____________________</w:t>
            </w:r>
            <w:r w:rsidRPr="007F1DBD">
              <w:t xml:space="preserve"> to be used for the calculation of  Lack of performance Penalty(</w:t>
            </w:r>
            <w:proofErr w:type="spellStart"/>
            <w:r w:rsidRPr="007F1DBD">
              <w:t>ies</w:t>
            </w:r>
            <w:proofErr w:type="spellEnd"/>
            <w:r w:rsidRPr="007F1DBD">
              <w:t xml:space="preserve">)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3.11</w:t>
            </w:r>
          </w:p>
        </w:tc>
        <w:tc>
          <w:tcPr>
            <w:tcW w:w="7560" w:type="dxa"/>
          </w:tcPr>
          <w:p w:rsidR="00BA620C" w:rsidRPr="007F1DBD" w:rsidRDefault="00BA620C" w:rsidP="00BA620C">
            <w:pPr>
              <w:spacing w:after="200"/>
              <w:rPr>
                <w:i/>
              </w:rPr>
            </w:pPr>
            <w:r w:rsidRPr="007F1DBD">
              <w:rPr>
                <w:i/>
              </w:rPr>
              <w:t xml:space="preserve">   [Delete if not applicable]</w:t>
            </w:r>
            <w:r w:rsidRPr="007F1DBD">
              <w:t xml:space="preserve"> </w:t>
            </w:r>
            <w:r w:rsidRPr="007F1DBD">
              <w:rPr>
                <w:i/>
              </w:rPr>
              <w:t>Insert any sustainable procurement contractual provisions if applicable. Refer to the World Bank Procurement Regulations and the sustainable procurement guidance notes/toolkit</w:t>
            </w:r>
          </w:p>
          <w:p w:rsidR="00BA620C" w:rsidRPr="007F1DBD" w:rsidRDefault="00BA620C" w:rsidP="00BA620C">
            <w:pPr>
              <w:spacing w:after="200"/>
            </w:pPr>
            <w:r w:rsidRPr="007F1DBD">
              <w:t xml:space="preserve">The following sustainable procurement contractual provisions apply: </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5.1  </w:t>
            </w:r>
          </w:p>
        </w:tc>
        <w:tc>
          <w:tcPr>
            <w:tcW w:w="7560" w:type="dxa"/>
          </w:tcPr>
          <w:p w:rsidR="00BA620C" w:rsidRPr="007F1DBD" w:rsidRDefault="00BA620C" w:rsidP="00BA620C">
            <w:pPr>
              <w:numPr>
                <w:ilvl w:val="12"/>
                <w:numId w:val="0"/>
              </w:numPr>
              <w:spacing w:before="60" w:after="120"/>
              <w:jc w:val="both"/>
            </w:pPr>
            <w:r w:rsidRPr="007F1DBD">
              <w:t xml:space="preserve">The assistance and exemptions provided  to the Service Provider are: </w:t>
            </w:r>
          </w:p>
          <w:p w:rsidR="00BA620C" w:rsidRPr="007F1DBD" w:rsidRDefault="00BA620C" w:rsidP="00BA620C">
            <w:pPr>
              <w:numPr>
                <w:ilvl w:val="12"/>
                <w:numId w:val="0"/>
              </w:numPr>
              <w:spacing w:before="60" w:after="120"/>
              <w:jc w:val="both"/>
            </w:pPr>
            <w:r w:rsidRPr="007F1DBD">
              <w:t>_________________________________________________________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6.2(a)  </w:t>
            </w:r>
          </w:p>
        </w:tc>
        <w:tc>
          <w:tcPr>
            <w:tcW w:w="7560" w:type="dxa"/>
          </w:tcPr>
          <w:p w:rsidR="00BA620C" w:rsidRPr="007F1DBD" w:rsidRDefault="00BA620C" w:rsidP="00BA620C">
            <w:pPr>
              <w:numPr>
                <w:ilvl w:val="12"/>
                <w:numId w:val="0"/>
              </w:numPr>
              <w:spacing w:before="60" w:after="120"/>
              <w:jc w:val="both"/>
            </w:pPr>
            <w:r w:rsidRPr="007F1DBD">
              <w:t xml:space="preserve">The amount in local currency is </w:t>
            </w:r>
            <w:r w:rsidRPr="007F1DBD">
              <w:rPr>
                <w:i/>
              </w:rPr>
              <w:t>____________________</w:t>
            </w:r>
            <w:r w:rsidRPr="007F1DBD">
              <w:t>.</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 xml:space="preserve">6.2(b)  </w:t>
            </w:r>
          </w:p>
        </w:tc>
        <w:tc>
          <w:tcPr>
            <w:tcW w:w="7560" w:type="dxa"/>
          </w:tcPr>
          <w:p w:rsidR="00BA620C" w:rsidRPr="007F1DBD" w:rsidRDefault="00BA620C" w:rsidP="00BA620C">
            <w:pPr>
              <w:numPr>
                <w:ilvl w:val="12"/>
                <w:numId w:val="0"/>
              </w:numPr>
              <w:spacing w:before="60" w:after="120"/>
              <w:jc w:val="both"/>
            </w:pPr>
            <w:r w:rsidRPr="007F1DBD">
              <w:t xml:space="preserve">The amount in foreign currency or currencies is </w:t>
            </w:r>
            <w:r w:rsidRPr="007F1DBD">
              <w:rPr>
                <w:i/>
              </w:rPr>
              <w:t>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t>6.3.2</w:t>
            </w:r>
          </w:p>
        </w:tc>
        <w:tc>
          <w:tcPr>
            <w:tcW w:w="7560" w:type="dxa"/>
          </w:tcPr>
          <w:p w:rsidR="00BA620C" w:rsidRPr="007F1DBD" w:rsidRDefault="00BA620C" w:rsidP="00BA620C">
            <w:pPr>
              <w:numPr>
                <w:ilvl w:val="12"/>
                <w:numId w:val="0"/>
              </w:numPr>
              <w:spacing w:before="60" w:after="120"/>
              <w:jc w:val="both"/>
            </w:pPr>
            <w:r w:rsidRPr="007F1DBD">
              <w:t>The performance incentive paid to the Service Provider shall be: ________</w:t>
            </w:r>
          </w:p>
          <w:p w:rsidR="00BA620C" w:rsidRPr="007F1DBD" w:rsidRDefault="00BA620C" w:rsidP="00BA620C">
            <w:pPr>
              <w:numPr>
                <w:ilvl w:val="12"/>
                <w:numId w:val="0"/>
              </w:numPr>
              <w:spacing w:before="60" w:after="120"/>
              <w:jc w:val="both"/>
            </w:pPr>
            <w:r w:rsidRPr="007F1DBD">
              <w:lastRenderedPageBreak/>
              <w:t>_____________________________________________________________</w:t>
            </w:r>
          </w:p>
        </w:tc>
      </w:tr>
      <w:tr w:rsidR="00BA620C" w:rsidRPr="007F1DBD" w:rsidTr="00BA620C">
        <w:tc>
          <w:tcPr>
            <w:tcW w:w="1728" w:type="dxa"/>
          </w:tcPr>
          <w:p w:rsidR="00BA620C" w:rsidRPr="007F1DBD" w:rsidRDefault="00BA620C" w:rsidP="00BA620C">
            <w:pPr>
              <w:numPr>
                <w:ilvl w:val="12"/>
                <w:numId w:val="0"/>
              </w:numPr>
              <w:spacing w:before="60" w:after="120"/>
              <w:rPr>
                <w:b/>
              </w:rPr>
            </w:pPr>
            <w:r w:rsidRPr="007F1DBD">
              <w:rPr>
                <w:b/>
              </w:rPr>
              <w:lastRenderedPageBreak/>
              <w:t xml:space="preserve">6.4 </w:t>
            </w:r>
          </w:p>
        </w:tc>
        <w:tc>
          <w:tcPr>
            <w:tcW w:w="7560" w:type="dxa"/>
          </w:tcPr>
          <w:p w:rsidR="00BA620C" w:rsidRPr="007F1DBD" w:rsidRDefault="00BA620C" w:rsidP="006F2C55">
            <w:pPr>
              <w:numPr>
                <w:ilvl w:val="0"/>
                <w:numId w:val="34"/>
              </w:numPr>
              <w:spacing w:before="60" w:after="120"/>
              <w:jc w:val="both"/>
            </w:pPr>
          </w:p>
        </w:tc>
      </w:tr>
      <w:tr w:rsidR="00BA620C" w:rsidRPr="007F1DBD" w:rsidTr="00BA620C">
        <w:tc>
          <w:tcPr>
            <w:tcW w:w="1728" w:type="dxa"/>
          </w:tcPr>
          <w:p w:rsidR="00BA620C" w:rsidRPr="007F1DBD" w:rsidRDefault="00BA620C" w:rsidP="00BA620C">
            <w:pPr>
              <w:spacing w:before="60" w:after="120"/>
              <w:rPr>
                <w:b/>
              </w:rPr>
            </w:pPr>
            <w:r w:rsidRPr="007F1DBD">
              <w:rPr>
                <w:b/>
              </w:rPr>
              <w:t xml:space="preserve">6.5  </w:t>
            </w:r>
          </w:p>
        </w:tc>
        <w:tc>
          <w:tcPr>
            <w:tcW w:w="7560" w:type="dxa"/>
          </w:tcPr>
          <w:p w:rsidR="00BA620C" w:rsidRPr="007F1DBD" w:rsidRDefault="00BA620C" w:rsidP="00BA620C">
            <w:pPr>
              <w:spacing w:before="60" w:after="120"/>
              <w:jc w:val="both"/>
            </w:pPr>
            <w:r w:rsidRPr="007F1DBD">
              <w:t xml:space="preserve">Payment shall be made within </w:t>
            </w:r>
            <w:r w:rsidRPr="007F1DBD">
              <w:rPr>
                <w:i/>
              </w:rPr>
              <w:t>____________________</w:t>
            </w:r>
            <w:r w:rsidRPr="007F1DBD">
              <w:t xml:space="preserve"> days of receipt of the invoice and the relevant documents specified in Sub-Clause 6.4, and within </w:t>
            </w:r>
            <w:r w:rsidRPr="007F1DBD">
              <w:rPr>
                <w:i/>
              </w:rPr>
              <w:t>____________________</w:t>
            </w:r>
            <w:r w:rsidRPr="007F1DBD">
              <w:t>days in the case of the final payment.</w:t>
            </w:r>
          </w:p>
          <w:p w:rsidR="00BA620C" w:rsidRPr="007F1DBD" w:rsidRDefault="00BA620C" w:rsidP="00BA620C">
            <w:pPr>
              <w:spacing w:before="60" w:after="120"/>
              <w:jc w:val="both"/>
            </w:pPr>
            <w:r w:rsidRPr="007F1DBD">
              <w:t xml:space="preserve">The interest rate is </w:t>
            </w:r>
            <w:r w:rsidRPr="007F1DBD">
              <w:rPr>
                <w:i/>
              </w:rPr>
              <w:t>____________________</w:t>
            </w:r>
            <w:r w:rsidRPr="007F1DBD">
              <w:t>.</w:t>
            </w:r>
          </w:p>
        </w:tc>
      </w:tr>
      <w:tr w:rsidR="00BA620C" w:rsidRPr="007F1DBD" w:rsidTr="00BA620C">
        <w:tc>
          <w:tcPr>
            <w:tcW w:w="1728" w:type="dxa"/>
          </w:tcPr>
          <w:p w:rsidR="00BA620C" w:rsidRPr="007F1DBD" w:rsidRDefault="00BA620C" w:rsidP="00BA620C">
            <w:pPr>
              <w:spacing w:before="60" w:after="120"/>
              <w:rPr>
                <w:b/>
              </w:rPr>
            </w:pPr>
            <w:r w:rsidRPr="007F1DBD">
              <w:rPr>
                <w:b/>
              </w:rPr>
              <w:t xml:space="preserve">6.6.1  </w:t>
            </w:r>
          </w:p>
        </w:tc>
        <w:tc>
          <w:tcPr>
            <w:tcW w:w="7560" w:type="dxa"/>
          </w:tcPr>
          <w:p w:rsidR="00BA620C" w:rsidRPr="007F1DBD" w:rsidRDefault="00BA620C" w:rsidP="00BA620C">
            <w:pPr>
              <w:spacing w:before="60" w:after="120"/>
              <w:jc w:val="both"/>
            </w:pPr>
            <w:r w:rsidRPr="007F1DBD">
              <w:t xml:space="preserve">Price adjustment is </w:t>
            </w:r>
            <w:r w:rsidRPr="007F1DBD">
              <w:rPr>
                <w:i/>
              </w:rPr>
              <w:t>____________________</w:t>
            </w:r>
            <w:r w:rsidRPr="007F1DBD">
              <w:t xml:space="preserve"> in accordance with Sub-Clause 6.6.</w:t>
            </w:r>
          </w:p>
          <w:p w:rsidR="00BA620C" w:rsidRPr="007F1DBD" w:rsidRDefault="00BA620C" w:rsidP="00BA620C">
            <w:pPr>
              <w:spacing w:before="60" w:after="120"/>
              <w:jc w:val="both"/>
            </w:pPr>
            <w:r w:rsidRPr="007F1DBD">
              <w:t xml:space="preserve">The coefficients for adjustment of prices are </w:t>
            </w:r>
            <w:r w:rsidRPr="007F1DBD">
              <w:rPr>
                <w:i/>
              </w:rPr>
              <w:t>____________________</w:t>
            </w:r>
            <w:r w:rsidRPr="007F1DBD">
              <w:t>:</w:t>
            </w:r>
          </w:p>
          <w:p w:rsidR="00BA620C" w:rsidRPr="007F1DBD" w:rsidRDefault="00BA620C" w:rsidP="00BA620C">
            <w:pPr>
              <w:spacing w:before="60" w:after="120"/>
              <w:jc w:val="both"/>
            </w:pPr>
            <w:r w:rsidRPr="007F1DBD">
              <w:t>(a) For local currency:</w:t>
            </w:r>
          </w:p>
          <w:p w:rsidR="00BA620C" w:rsidRPr="007F1DBD" w:rsidRDefault="00BA620C" w:rsidP="00BA620C">
            <w:pPr>
              <w:spacing w:before="60" w:after="120"/>
              <w:ind w:left="720"/>
              <w:jc w:val="both"/>
              <w:rPr>
                <w:i/>
              </w:rPr>
            </w:pPr>
            <w:r w:rsidRPr="007F1DBD">
              <w:t>A</w:t>
            </w:r>
            <w:r w:rsidRPr="007F1DBD">
              <w:rPr>
                <w:vertAlign w:val="subscript"/>
              </w:rPr>
              <w:t>L</w:t>
            </w:r>
            <w:r w:rsidRPr="007F1DBD">
              <w:t xml:space="preserve">  is </w:t>
            </w:r>
            <w:r w:rsidRPr="007F1DBD">
              <w:rPr>
                <w:i/>
              </w:rPr>
              <w:t>____________________</w:t>
            </w:r>
          </w:p>
          <w:p w:rsidR="00BA620C" w:rsidRPr="007F1DBD" w:rsidRDefault="00BA620C" w:rsidP="00BA620C">
            <w:pPr>
              <w:spacing w:before="60" w:after="120"/>
              <w:ind w:left="720"/>
              <w:jc w:val="both"/>
              <w:rPr>
                <w:i/>
              </w:rPr>
            </w:pPr>
            <w:r w:rsidRPr="007F1DBD">
              <w:t>B</w:t>
            </w:r>
            <w:r w:rsidRPr="007F1DBD">
              <w:rPr>
                <w:vertAlign w:val="subscript"/>
              </w:rPr>
              <w:t>L</w:t>
            </w:r>
            <w:r w:rsidRPr="007F1DBD">
              <w:t xml:space="preserve">  is </w:t>
            </w:r>
            <w:r w:rsidRPr="007F1DBD">
              <w:rPr>
                <w:i/>
              </w:rPr>
              <w:t>____________________</w:t>
            </w:r>
          </w:p>
          <w:p w:rsidR="00BA620C" w:rsidRPr="007F1DBD" w:rsidRDefault="00BA620C" w:rsidP="00BA620C">
            <w:pPr>
              <w:spacing w:before="60" w:after="120"/>
              <w:ind w:left="720"/>
              <w:jc w:val="both"/>
              <w:rPr>
                <w:i/>
              </w:rPr>
            </w:pPr>
            <w:r w:rsidRPr="007F1DBD">
              <w:t>C</w:t>
            </w:r>
            <w:r w:rsidRPr="007F1DBD">
              <w:rPr>
                <w:vertAlign w:val="subscript"/>
              </w:rPr>
              <w:t xml:space="preserve">L </w:t>
            </w:r>
            <w:r w:rsidRPr="007F1DBD">
              <w:t xml:space="preserve"> is </w:t>
            </w:r>
            <w:r w:rsidRPr="007F1DBD">
              <w:rPr>
                <w:i/>
              </w:rPr>
              <w:t>____________________</w:t>
            </w:r>
          </w:p>
          <w:p w:rsidR="00BA620C" w:rsidRPr="007F1DBD" w:rsidRDefault="00BA620C" w:rsidP="00BA620C">
            <w:pPr>
              <w:spacing w:before="60" w:after="120"/>
              <w:ind w:left="720"/>
              <w:jc w:val="both"/>
              <w:rPr>
                <w:i/>
              </w:rPr>
            </w:pPr>
            <w:proofErr w:type="spellStart"/>
            <w:r w:rsidRPr="007F1DBD">
              <w:t>L</w:t>
            </w:r>
            <w:r w:rsidRPr="007F1DBD">
              <w:rPr>
                <w:vertAlign w:val="subscript"/>
              </w:rPr>
              <w:t>mc</w:t>
            </w:r>
            <w:proofErr w:type="spellEnd"/>
            <w:r w:rsidRPr="007F1DBD">
              <w:t xml:space="preserve"> and </w:t>
            </w:r>
            <w:proofErr w:type="spellStart"/>
            <w:r w:rsidRPr="007F1DBD">
              <w:t>L</w:t>
            </w:r>
            <w:r w:rsidRPr="007F1DBD">
              <w:rPr>
                <w:vertAlign w:val="subscript"/>
              </w:rPr>
              <w:t>oc</w:t>
            </w:r>
            <w:proofErr w:type="spellEnd"/>
            <w:r w:rsidRPr="007F1DBD">
              <w:t xml:space="preserve"> are the index for </w:t>
            </w:r>
            <w:proofErr w:type="spellStart"/>
            <w:r w:rsidRPr="007F1DBD">
              <w:t>Labor</w:t>
            </w:r>
            <w:proofErr w:type="spellEnd"/>
            <w:r w:rsidRPr="007F1DBD">
              <w:t xml:space="preserve"> from </w:t>
            </w:r>
            <w:r w:rsidRPr="007F1DBD">
              <w:rPr>
                <w:i/>
              </w:rPr>
              <w:t>____________________</w:t>
            </w:r>
          </w:p>
          <w:p w:rsidR="00BA620C" w:rsidRPr="007F1DBD" w:rsidRDefault="00BA620C" w:rsidP="00BA620C">
            <w:pPr>
              <w:spacing w:before="60" w:after="120"/>
              <w:ind w:left="720"/>
              <w:jc w:val="both"/>
              <w:rPr>
                <w:i/>
              </w:rPr>
            </w:pPr>
            <w:proofErr w:type="spellStart"/>
            <w:r w:rsidRPr="007F1DBD">
              <w:t>I</w:t>
            </w:r>
            <w:r w:rsidRPr="007F1DBD">
              <w:rPr>
                <w:vertAlign w:val="subscript"/>
              </w:rPr>
              <w:t>mc</w:t>
            </w:r>
            <w:proofErr w:type="spellEnd"/>
            <w:r w:rsidRPr="007F1DBD">
              <w:t xml:space="preserve"> and </w:t>
            </w:r>
            <w:proofErr w:type="spellStart"/>
            <w:r w:rsidRPr="007F1DBD">
              <w:t>I</w:t>
            </w:r>
            <w:r w:rsidRPr="007F1DBD">
              <w:rPr>
                <w:vertAlign w:val="subscript"/>
              </w:rPr>
              <w:t>oc</w:t>
            </w:r>
            <w:proofErr w:type="spellEnd"/>
            <w:r w:rsidRPr="007F1DBD">
              <w:t xml:space="preserve"> are the index for </w:t>
            </w:r>
            <w:r w:rsidRPr="007F1DBD">
              <w:rPr>
                <w:i/>
              </w:rPr>
              <w:t xml:space="preserve">________ </w:t>
            </w:r>
            <w:r w:rsidRPr="007F1DBD">
              <w:t xml:space="preserve"> from </w:t>
            </w:r>
            <w:r w:rsidRPr="007F1DBD">
              <w:rPr>
                <w:i/>
              </w:rPr>
              <w:t>_______________</w:t>
            </w:r>
          </w:p>
          <w:p w:rsidR="00BA620C" w:rsidRPr="007F1DBD" w:rsidRDefault="00BA620C" w:rsidP="00BA620C">
            <w:pPr>
              <w:spacing w:before="60" w:after="120"/>
              <w:jc w:val="both"/>
            </w:pPr>
            <w:r w:rsidRPr="007F1DBD">
              <w:t>(b) For foreign currency</w:t>
            </w:r>
          </w:p>
          <w:p w:rsidR="00BA620C" w:rsidRPr="007F1DBD" w:rsidRDefault="00BA620C" w:rsidP="00BA620C">
            <w:pPr>
              <w:spacing w:before="60" w:after="120"/>
              <w:ind w:left="720"/>
              <w:jc w:val="both"/>
              <w:rPr>
                <w:i/>
              </w:rPr>
            </w:pPr>
            <w:r w:rsidRPr="007F1DBD">
              <w:t>A</w:t>
            </w:r>
            <w:r w:rsidRPr="007F1DBD">
              <w:rPr>
                <w:vertAlign w:val="subscript"/>
              </w:rPr>
              <w:t>F</w:t>
            </w:r>
            <w:r w:rsidRPr="007F1DBD">
              <w:t xml:space="preserve"> is </w:t>
            </w:r>
            <w:r w:rsidRPr="007F1DBD">
              <w:rPr>
                <w:i/>
              </w:rPr>
              <w:t>____________________</w:t>
            </w:r>
          </w:p>
          <w:p w:rsidR="00BA620C" w:rsidRPr="007F1DBD" w:rsidRDefault="00BA620C" w:rsidP="00BA620C">
            <w:pPr>
              <w:spacing w:before="60" w:after="120"/>
              <w:ind w:left="720"/>
              <w:jc w:val="both"/>
              <w:rPr>
                <w:i/>
              </w:rPr>
            </w:pPr>
            <w:r w:rsidRPr="007F1DBD">
              <w:t>B</w:t>
            </w:r>
            <w:r w:rsidRPr="007F1DBD">
              <w:rPr>
                <w:vertAlign w:val="subscript"/>
              </w:rPr>
              <w:t>F</w:t>
            </w:r>
            <w:r w:rsidRPr="007F1DBD">
              <w:t xml:space="preserve">  is </w:t>
            </w:r>
            <w:r w:rsidRPr="007F1DBD">
              <w:rPr>
                <w:i/>
              </w:rPr>
              <w:t>____________________</w:t>
            </w:r>
          </w:p>
          <w:p w:rsidR="00BA620C" w:rsidRPr="007F1DBD" w:rsidRDefault="00BA620C" w:rsidP="00BA620C">
            <w:pPr>
              <w:spacing w:before="60" w:after="120"/>
              <w:ind w:left="720"/>
              <w:jc w:val="both"/>
            </w:pPr>
            <w:r w:rsidRPr="007F1DBD">
              <w:t>C</w:t>
            </w:r>
            <w:r w:rsidRPr="007F1DBD">
              <w:rPr>
                <w:vertAlign w:val="subscript"/>
              </w:rPr>
              <w:t>F</w:t>
            </w:r>
            <w:r w:rsidRPr="007F1DBD">
              <w:t xml:space="preserve"> is </w:t>
            </w:r>
            <w:r w:rsidRPr="007F1DBD">
              <w:rPr>
                <w:i/>
              </w:rPr>
              <w:t>____________________</w:t>
            </w:r>
          </w:p>
          <w:p w:rsidR="00BA620C" w:rsidRPr="007F1DBD" w:rsidRDefault="00BA620C" w:rsidP="00BA620C">
            <w:pPr>
              <w:spacing w:before="60" w:after="120"/>
              <w:ind w:left="720"/>
              <w:jc w:val="both"/>
              <w:rPr>
                <w:i/>
              </w:rPr>
            </w:pPr>
            <w:proofErr w:type="spellStart"/>
            <w:r w:rsidRPr="007F1DBD">
              <w:t>L</w:t>
            </w:r>
            <w:r w:rsidRPr="007F1DBD">
              <w:rPr>
                <w:vertAlign w:val="subscript"/>
              </w:rPr>
              <w:t>mc</w:t>
            </w:r>
            <w:proofErr w:type="spellEnd"/>
            <w:r w:rsidRPr="007F1DBD">
              <w:t xml:space="preserve"> and </w:t>
            </w:r>
            <w:proofErr w:type="spellStart"/>
            <w:r w:rsidRPr="007F1DBD">
              <w:t>L</w:t>
            </w:r>
            <w:r w:rsidRPr="007F1DBD">
              <w:rPr>
                <w:vertAlign w:val="subscript"/>
              </w:rPr>
              <w:t>oc</w:t>
            </w:r>
            <w:proofErr w:type="spellEnd"/>
            <w:r w:rsidRPr="007F1DBD">
              <w:t xml:space="preserve"> are the index for </w:t>
            </w:r>
            <w:proofErr w:type="spellStart"/>
            <w:r w:rsidRPr="007F1DBD">
              <w:t>Labor</w:t>
            </w:r>
            <w:proofErr w:type="spellEnd"/>
            <w:r w:rsidRPr="007F1DBD">
              <w:t xml:space="preserve"> from </w:t>
            </w:r>
            <w:r w:rsidRPr="007F1DBD">
              <w:rPr>
                <w:i/>
              </w:rPr>
              <w:t>____________________</w:t>
            </w:r>
          </w:p>
          <w:p w:rsidR="00BA620C" w:rsidRPr="007F1DBD" w:rsidRDefault="00BA620C" w:rsidP="00BA620C">
            <w:pPr>
              <w:spacing w:before="60" w:after="120"/>
              <w:ind w:left="720"/>
              <w:jc w:val="both"/>
              <w:rPr>
                <w:i/>
              </w:rPr>
            </w:pPr>
            <w:proofErr w:type="spellStart"/>
            <w:r w:rsidRPr="007F1DBD">
              <w:t>I</w:t>
            </w:r>
            <w:r w:rsidRPr="007F1DBD">
              <w:rPr>
                <w:vertAlign w:val="subscript"/>
              </w:rPr>
              <w:t>mc</w:t>
            </w:r>
            <w:proofErr w:type="spellEnd"/>
            <w:r w:rsidRPr="007F1DBD">
              <w:t xml:space="preserve"> and </w:t>
            </w:r>
            <w:proofErr w:type="spellStart"/>
            <w:r w:rsidRPr="007F1DBD">
              <w:t>I</w:t>
            </w:r>
            <w:r w:rsidRPr="007F1DBD">
              <w:rPr>
                <w:vertAlign w:val="subscript"/>
              </w:rPr>
              <w:t>oc</w:t>
            </w:r>
            <w:proofErr w:type="spellEnd"/>
            <w:r w:rsidRPr="007F1DBD">
              <w:t xml:space="preserve"> are the index for </w:t>
            </w:r>
            <w:r w:rsidRPr="007F1DBD">
              <w:rPr>
                <w:i/>
              </w:rPr>
              <w:t xml:space="preserve">_______ </w:t>
            </w:r>
            <w:r w:rsidRPr="007F1DBD">
              <w:t xml:space="preserve"> from </w:t>
            </w:r>
            <w:r w:rsidRPr="007F1DBD">
              <w:rPr>
                <w:i/>
              </w:rPr>
              <w:t>___________________</w:t>
            </w:r>
          </w:p>
        </w:tc>
      </w:tr>
      <w:tr w:rsidR="00BA620C" w:rsidRPr="007F1DBD" w:rsidTr="00BA620C">
        <w:tc>
          <w:tcPr>
            <w:tcW w:w="1728" w:type="dxa"/>
          </w:tcPr>
          <w:p w:rsidR="00BA620C" w:rsidRPr="007F1DBD" w:rsidRDefault="00BA620C" w:rsidP="00BA620C">
            <w:pPr>
              <w:spacing w:before="60" w:after="120"/>
              <w:rPr>
                <w:b/>
              </w:rPr>
            </w:pPr>
            <w:r w:rsidRPr="007F1DBD">
              <w:rPr>
                <w:b/>
              </w:rPr>
              <w:t>7.1</w:t>
            </w:r>
          </w:p>
        </w:tc>
        <w:tc>
          <w:tcPr>
            <w:tcW w:w="7560" w:type="dxa"/>
          </w:tcPr>
          <w:p w:rsidR="00BA620C" w:rsidRPr="007F1DBD" w:rsidRDefault="00BA620C" w:rsidP="00BA620C">
            <w:pPr>
              <w:spacing w:before="60" w:after="120"/>
              <w:jc w:val="both"/>
              <w:rPr>
                <w:i/>
              </w:rPr>
            </w:pPr>
            <w:r w:rsidRPr="007F1DBD">
              <w:t xml:space="preserve">The principle and modalities of inspection of the Services by the Employer are as follows:  </w:t>
            </w:r>
            <w:r w:rsidRPr="007F1DBD">
              <w:rPr>
                <w:i/>
              </w:rPr>
              <w:t>____________________</w:t>
            </w:r>
          </w:p>
          <w:p w:rsidR="00BA620C" w:rsidRPr="007F1DBD" w:rsidRDefault="00BA620C" w:rsidP="00BA620C">
            <w:pPr>
              <w:spacing w:before="60" w:after="120"/>
              <w:jc w:val="both"/>
            </w:pPr>
            <w:r w:rsidRPr="007F1DBD">
              <w:t xml:space="preserve">The Defects Liability Period is </w:t>
            </w:r>
            <w:r w:rsidRPr="007F1DBD">
              <w:rPr>
                <w:i/>
                <w:iCs/>
              </w:rPr>
              <w:t xml:space="preserve"> </w:t>
            </w:r>
            <w:r w:rsidRPr="007F1DBD">
              <w:rPr>
                <w:i/>
              </w:rPr>
              <w:t>____________________.</w:t>
            </w:r>
          </w:p>
        </w:tc>
      </w:tr>
      <w:tr w:rsidR="00BA620C" w:rsidRPr="007F1DBD" w:rsidTr="00BA620C">
        <w:tc>
          <w:tcPr>
            <w:tcW w:w="1728" w:type="dxa"/>
          </w:tcPr>
          <w:p w:rsidR="00BA620C" w:rsidRPr="007F1DBD" w:rsidRDefault="00BA620C" w:rsidP="00BA620C">
            <w:pPr>
              <w:spacing w:before="60" w:after="120"/>
              <w:rPr>
                <w:b/>
              </w:rPr>
            </w:pPr>
            <w:r w:rsidRPr="007F1DBD">
              <w:rPr>
                <w:b/>
              </w:rPr>
              <w:t xml:space="preserve">8.2.3 </w:t>
            </w:r>
          </w:p>
        </w:tc>
        <w:tc>
          <w:tcPr>
            <w:tcW w:w="7560" w:type="dxa"/>
          </w:tcPr>
          <w:p w:rsidR="00BA620C" w:rsidRPr="007F1DBD" w:rsidRDefault="00BA620C" w:rsidP="00BA620C">
            <w:pPr>
              <w:spacing w:before="60" w:after="120"/>
              <w:jc w:val="both"/>
              <w:rPr>
                <w:i/>
              </w:rPr>
            </w:pPr>
            <w:r w:rsidRPr="007F1DBD">
              <w:t xml:space="preserve">The Adjudicator is </w:t>
            </w:r>
            <w:r w:rsidRPr="007F1DBD">
              <w:rPr>
                <w:i/>
              </w:rPr>
              <w:t>____________________</w:t>
            </w:r>
            <w:r w:rsidRPr="007F1DBD">
              <w:t xml:space="preserve">. Who will be paid a rate of </w:t>
            </w:r>
            <w:r w:rsidRPr="007F1DBD">
              <w:rPr>
                <w:i/>
              </w:rPr>
              <w:t xml:space="preserve">____________________ </w:t>
            </w:r>
            <w:r w:rsidRPr="007F1DBD">
              <w:t xml:space="preserve">per hour of work. The following reimbursable expenses are recognized: </w:t>
            </w:r>
            <w:r w:rsidRPr="007F1DBD">
              <w:rPr>
                <w:i/>
              </w:rPr>
              <w:t>____________________</w:t>
            </w:r>
          </w:p>
        </w:tc>
      </w:tr>
      <w:tr w:rsidR="00BA620C" w:rsidRPr="007F1DBD" w:rsidTr="00BA620C">
        <w:tc>
          <w:tcPr>
            <w:tcW w:w="1728" w:type="dxa"/>
          </w:tcPr>
          <w:p w:rsidR="00BA620C" w:rsidRPr="007F1DBD" w:rsidRDefault="00BA620C" w:rsidP="00BA620C">
            <w:pPr>
              <w:spacing w:before="60" w:after="120"/>
              <w:rPr>
                <w:b/>
              </w:rPr>
            </w:pPr>
            <w:r w:rsidRPr="007F1DBD">
              <w:rPr>
                <w:b/>
              </w:rPr>
              <w:t>8.2.4</w:t>
            </w:r>
          </w:p>
        </w:tc>
        <w:tc>
          <w:tcPr>
            <w:tcW w:w="7560" w:type="dxa"/>
          </w:tcPr>
          <w:p w:rsidR="00BA620C" w:rsidRPr="007F1DBD" w:rsidRDefault="00BA620C" w:rsidP="00BA620C">
            <w:pPr>
              <w:spacing w:after="200"/>
              <w:ind w:left="1080"/>
              <w:jc w:val="both"/>
            </w:pPr>
          </w:p>
        </w:tc>
      </w:tr>
      <w:tr w:rsidR="00BA620C" w:rsidRPr="007F1DBD" w:rsidTr="00BA620C">
        <w:tc>
          <w:tcPr>
            <w:tcW w:w="1728" w:type="dxa"/>
          </w:tcPr>
          <w:p w:rsidR="00BA620C" w:rsidRPr="007F1DBD" w:rsidRDefault="00BA620C" w:rsidP="00BA620C">
            <w:pPr>
              <w:spacing w:before="60" w:after="120"/>
              <w:rPr>
                <w:b/>
              </w:rPr>
            </w:pPr>
            <w:r w:rsidRPr="007F1DBD">
              <w:rPr>
                <w:b/>
              </w:rPr>
              <w:t>8.2.5</w:t>
            </w:r>
          </w:p>
        </w:tc>
        <w:tc>
          <w:tcPr>
            <w:tcW w:w="7560" w:type="dxa"/>
          </w:tcPr>
          <w:p w:rsidR="00BA620C" w:rsidRPr="007F1DBD" w:rsidRDefault="00BA620C" w:rsidP="00BA620C">
            <w:pPr>
              <w:spacing w:before="60" w:after="120"/>
              <w:jc w:val="both"/>
            </w:pPr>
            <w:r w:rsidRPr="007F1DBD">
              <w:t xml:space="preserve">The designated Appointing Authority for a new Adjudicator is </w:t>
            </w:r>
            <w:r w:rsidRPr="007F1DBD">
              <w:rPr>
                <w:i/>
              </w:rPr>
              <w:t>____________________</w:t>
            </w:r>
          </w:p>
        </w:tc>
      </w:tr>
    </w:tbl>
    <w:p w:rsidR="00BA620C" w:rsidRPr="007F1DBD" w:rsidRDefault="00BA620C" w:rsidP="00BA620C">
      <w:pPr>
        <w:pStyle w:val="Heading1"/>
      </w:pPr>
    </w:p>
    <w:p w:rsidR="00BA620C" w:rsidRPr="007F1DBD" w:rsidRDefault="00BA620C" w:rsidP="00BA620C"/>
    <w:p w:rsidR="00BA620C" w:rsidRPr="007F1DBD" w:rsidRDefault="00BA620C" w:rsidP="00BA620C"/>
    <w:p w:rsidR="00BA620C" w:rsidRPr="007F1DBD" w:rsidRDefault="00BA620C" w:rsidP="00BA620C">
      <w:bookmarkStart w:id="780" w:name="_Toc164583194"/>
    </w:p>
    <w:p w:rsidR="00BA620C" w:rsidRPr="007F1DBD" w:rsidRDefault="00BA620C" w:rsidP="00BA620C"/>
    <w:p w:rsidR="00BA620C" w:rsidRPr="007F1DBD" w:rsidRDefault="00BA620C" w:rsidP="00BA620C"/>
    <w:p w:rsidR="00BA620C" w:rsidRPr="007F1DBD" w:rsidRDefault="00BA620C" w:rsidP="00BA620C">
      <w:pPr>
        <w:rPr>
          <w:b/>
          <w:sz w:val="32"/>
          <w:szCs w:val="32"/>
        </w:rPr>
      </w:pPr>
      <w:r w:rsidRPr="007F1DBD">
        <w:rPr>
          <w:b/>
          <w:sz w:val="32"/>
          <w:szCs w:val="32"/>
        </w:rPr>
        <w:br w:type="page"/>
      </w:r>
    </w:p>
    <w:bookmarkEnd w:id="780"/>
    <w:p w:rsidR="00314B56" w:rsidRPr="007F1DBD" w:rsidRDefault="00314B56" w:rsidP="006247D1">
      <w:pPr>
        <w:pStyle w:val="Subtitle"/>
        <w:spacing w:line="276" w:lineRule="auto"/>
        <w:ind w:left="180" w:right="288"/>
        <w:rPr>
          <w:rFonts w:cs="Arial"/>
        </w:rPr>
        <w:sectPr w:rsidR="00314B56" w:rsidRPr="007F1DBD" w:rsidSect="002C49C8">
          <w:pgSz w:w="11907" w:h="16840" w:code="9"/>
          <w:pgMar w:top="1474" w:right="1440" w:bottom="1440" w:left="1701" w:header="680" w:footer="680" w:gutter="0"/>
          <w:cols w:space="720"/>
        </w:sectPr>
      </w:pPr>
    </w:p>
    <w:p w:rsidR="007B586E" w:rsidRPr="007F1DBD" w:rsidRDefault="007B586E" w:rsidP="006247D1">
      <w:pPr>
        <w:pStyle w:val="Subtitle"/>
        <w:spacing w:line="276" w:lineRule="auto"/>
        <w:ind w:left="180" w:right="288"/>
        <w:rPr>
          <w:rFonts w:cs="Arial"/>
        </w:rPr>
      </w:pPr>
    </w:p>
    <w:p w:rsidR="007B586E" w:rsidRPr="007F1DBD" w:rsidRDefault="007B586E" w:rsidP="006247D1">
      <w:pPr>
        <w:pStyle w:val="Subtitle"/>
        <w:spacing w:line="276" w:lineRule="auto"/>
        <w:rPr>
          <w:b w:val="0"/>
        </w:rPr>
      </w:pPr>
      <w:bookmarkStart w:id="781" w:name="_Toc235671257"/>
      <w:r w:rsidRPr="007F1DBD">
        <w:t>Section IX - Contract Forms</w:t>
      </w:r>
      <w:bookmarkEnd w:id="532"/>
      <w:bookmarkEnd w:id="781"/>
    </w:p>
    <w:p w:rsidR="007B586E" w:rsidRPr="007F1DBD" w:rsidRDefault="007B586E" w:rsidP="006247D1">
      <w:pPr>
        <w:spacing w:before="120" w:after="120" w:line="276" w:lineRule="auto"/>
        <w:jc w:val="both"/>
      </w:pPr>
      <w:r w:rsidRPr="007F1DBD">
        <w:t>This Section contains forms which, once completed, will form part of the Contract. The forms for Performance Security and Advance Payment Security, when required, shall only be completed by the successful</w:t>
      </w:r>
      <w:r w:rsidR="00F446D4" w:rsidRPr="007F1DBD">
        <w:t xml:space="preserve"> Tenderer</w:t>
      </w:r>
      <w:r w:rsidRPr="007F1DBD">
        <w:t xml:space="preserve"> after contract award.</w:t>
      </w:r>
    </w:p>
    <w:p w:rsidR="007B586E" w:rsidRPr="007F1DBD" w:rsidRDefault="007B586E" w:rsidP="006247D1">
      <w:pPr>
        <w:pStyle w:val="TOC1"/>
        <w:spacing w:line="276" w:lineRule="auto"/>
        <w:ind w:left="180" w:right="288"/>
        <w:rPr>
          <w:b w:val="0"/>
          <w:szCs w:val="24"/>
        </w:rPr>
      </w:pPr>
    </w:p>
    <w:p w:rsidR="007B586E" w:rsidRPr="007F1DBD" w:rsidRDefault="007B586E" w:rsidP="006247D1">
      <w:pPr>
        <w:spacing w:line="276" w:lineRule="auto"/>
        <w:jc w:val="center"/>
        <w:rPr>
          <w:b/>
          <w:sz w:val="28"/>
          <w:szCs w:val="28"/>
        </w:rPr>
      </w:pPr>
      <w:bookmarkStart w:id="782" w:name="_Toc139863297"/>
      <w:r w:rsidRPr="007F1DBD">
        <w:rPr>
          <w:b/>
          <w:sz w:val="28"/>
          <w:szCs w:val="28"/>
        </w:rPr>
        <w:t>Table of Forms</w:t>
      </w:r>
      <w:bookmarkEnd w:id="782"/>
    </w:p>
    <w:p w:rsidR="00FD07F7" w:rsidRPr="007F1DBD" w:rsidRDefault="007B586E" w:rsidP="006247D1">
      <w:pPr>
        <w:pStyle w:val="TOC1"/>
        <w:tabs>
          <w:tab w:val="right" w:leader="dot" w:pos="8756"/>
        </w:tabs>
        <w:spacing w:line="276" w:lineRule="auto"/>
        <w:rPr>
          <w:rFonts w:ascii="Times New Roman" w:hAnsi="Times New Roman"/>
          <w:b w:val="0"/>
          <w:noProof/>
          <w:sz w:val="24"/>
          <w:szCs w:val="24"/>
          <w:lang w:val="en-US"/>
        </w:rPr>
      </w:pPr>
      <w:r w:rsidRPr="007F1DBD">
        <w:fldChar w:fldCharType="begin"/>
      </w:r>
      <w:r w:rsidRPr="007F1DBD">
        <w:instrText xml:space="preserve"> TOC \h \z \t "S9 Header 1,1" </w:instrText>
      </w:r>
      <w:r w:rsidRPr="007F1DBD">
        <w:fldChar w:fldCharType="separate"/>
      </w:r>
      <w:hyperlink w:anchor="_Toc235671409" w:history="1">
        <w:r w:rsidR="00FD07F7" w:rsidRPr="007F1DBD">
          <w:rPr>
            <w:rStyle w:val="Hyperlink"/>
            <w:noProof/>
            <w:color w:val="auto"/>
          </w:rPr>
          <w:t>Letter of Acceptance</w:t>
        </w:r>
        <w:r w:rsidR="00FD07F7" w:rsidRPr="007F1DBD">
          <w:rPr>
            <w:noProof/>
            <w:webHidden/>
          </w:rPr>
          <w:tab/>
        </w:r>
        <w:r w:rsidR="00FD07F7" w:rsidRPr="007F1DBD">
          <w:rPr>
            <w:noProof/>
            <w:webHidden/>
          </w:rPr>
          <w:fldChar w:fldCharType="begin"/>
        </w:r>
        <w:r w:rsidR="00FD07F7" w:rsidRPr="007F1DBD">
          <w:rPr>
            <w:noProof/>
            <w:webHidden/>
          </w:rPr>
          <w:instrText xml:space="preserve"> PAGEREF _Toc235671409 \h </w:instrText>
        </w:r>
        <w:r w:rsidR="00FD07F7" w:rsidRPr="007F1DBD">
          <w:rPr>
            <w:noProof/>
            <w:webHidden/>
          </w:rPr>
        </w:r>
        <w:r w:rsidR="00FD07F7" w:rsidRPr="007F1DBD">
          <w:rPr>
            <w:noProof/>
            <w:webHidden/>
          </w:rPr>
          <w:fldChar w:fldCharType="separate"/>
        </w:r>
        <w:r w:rsidR="007B7A79" w:rsidRPr="007F1DBD">
          <w:rPr>
            <w:noProof/>
            <w:webHidden/>
          </w:rPr>
          <w:t>42</w:t>
        </w:r>
        <w:r w:rsidR="00FD07F7" w:rsidRPr="007F1DBD">
          <w:rPr>
            <w:noProof/>
            <w:webHidden/>
          </w:rPr>
          <w:fldChar w:fldCharType="end"/>
        </w:r>
      </w:hyperlink>
    </w:p>
    <w:p w:rsidR="00FD07F7" w:rsidRPr="007F1DBD" w:rsidRDefault="0037269C" w:rsidP="006247D1">
      <w:pPr>
        <w:pStyle w:val="TOC1"/>
        <w:tabs>
          <w:tab w:val="right" w:leader="dot" w:pos="8756"/>
        </w:tabs>
        <w:spacing w:line="276" w:lineRule="auto"/>
        <w:rPr>
          <w:rFonts w:ascii="Times New Roman" w:hAnsi="Times New Roman"/>
          <w:b w:val="0"/>
          <w:noProof/>
          <w:sz w:val="24"/>
          <w:szCs w:val="24"/>
          <w:lang w:val="en-US"/>
        </w:rPr>
      </w:pPr>
      <w:hyperlink w:anchor="_Toc235671410" w:history="1">
        <w:r w:rsidR="00FD07F7" w:rsidRPr="007F1DBD">
          <w:rPr>
            <w:rStyle w:val="Hyperlink"/>
            <w:noProof/>
            <w:color w:val="auto"/>
          </w:rPr>
          <w:t>Contract Agreement</w:t>
        </w:r>
        <w:r w:rsidR="00FD07F7" w:rsidRPr="007F1DBD">
          <w:rPr>
            <w:noProof/>
            <w:webHidden/>
          </w:rPr>
          <w:tab/>
        </w:r>
        <w:r w:rsidR="00FD07F7" w:rsidRPr="007F1DBD">
          <w:rPr>
            <w:noProof/>
            <w:webHidden/>
          </w:rPr>
          <w:fldChar w:fldCharType="begin"/>
        </w:r>
        <w:r w:rsidR="00FD07F7" w:rsidRPr="007F1DBD">
          <w:rPr>
            <w:noProof/>
            <w:webHidden/>
          </w:rPr>
          <w:instrText xml:space="preserve"> PAGEREF _Toc235671410 \h </w:instrText>
        </w:r>
        <w:r w:rsidR="00FD07F7" w:rsidRPr="007F1DBD">
          <w:rPr>
            <w:noProof/>
            <w:webHidden/>
          </w:rPr>
        </w:r>
        <w:r w:rsidR="00FD07F7" w:rsidRPr="007F1DBD">
          <w:rPr>
            <w:noProof/>
            <w:webHidden/>
          </w:rPr>
          <w:fldChar w:fldCharType="separate"/>
        </w:r>
        <w:r w:rsidR="007B7A79" w:rsidRPr="007F1DBD">
          <w:rPr>
            <w:noProof/>
            <w:webHidden/>
          </w:rPr>
          <w:t>42</w:t>
        </w:r>
        <w:r w:rsidR="00FD07F7" w:rsidRPr="007F1DBD">
          <w:rPr>
            <w:noProof/>
            <w:webHidden/>
          </w:rPr>
          <w:fldChar w:fldCharType="end"/>
        </w:r>
      </w:hyperlink>
    </w:p>
    <w:p w:rsidR="00FD07F7" w:rsidRPr="007F1DBD" w:rsidRDefault="0037269C" w:rsidP="006247D1">
      <w:pPr>
        <w:pStyle w:val="TOC1"/>
        <w:tabs>
          <w:tab w:val="right" w:leader="dot" w:pos="8756"/>
        </w:tabs>
        <w:spacing w:line="276" w:lineRule="auto"/>
        <w:rPr>
          <w:rFonts w:ascii="Times New Roman" w:hAnsi="Times New Roman"/>
          <w:b w:val="0"/>
          <w:noProof/>
          <w:sz w:val="24"/>
          <w:szCs w:val="24"/>
          <w:lang w:val="en-US"/>
        </w:rPr>
      </w:pPr>
      <w:hyperlink w:anchor="_Toc235671411" w:history="1">
        <w:r w:rsidR="00FD07F7" w:rsidRPr="007F1DBD">
          <w:rPr>
            <w:rStyle w:val="Hyperlink"/>
            <w:noProof/>
            <w:color w:val="auto"/>
          </w:rPr>
          <w:t>Performance Security</w:t>
        </w:r>
        <w:r w:rsidR="00FD07F7" w:rsidRPr="007F1DBD">
          <w:rPr>
            <w:noProof/>
            <w:webHidden/>
          </w:rPr>
          <w:tab/>
        </w:r>
        <w:r w:rsidR="00FD07F7" w:rsidRPr="007F1DBD">
          <w:rPr>
            <w:noProof/>
            <w:webHidden/>
          </w:rPr>
          <w:fldChar w:fldCharType="begin"/>
        </w:r>
        <w:r w:rsidR="00FD07F7" w:rsidRPr="007F1DBD">
          <w:rPr>
            <w:noProof/>
            <w:webHidden/>
          </w:rPr>
          <w:instrText xml:space="preserve"> PAGEREF _Toc235671411 \h </w:instrText>
        </w:r>
        <w:r w:rsidR="00FD07F7" w:rsidRPr="007F1DBD">
          <w:rPr>
            <w:noProof/>
            <w:webHidden/>
          </w:rPr>
        </w:r>
        <w:r w:rsidR="00FD07F7" w:rsidRPr="007F1DBD">
          <w:rPr>
            <w:noProof/>
            <w:webHidden/>
          </w:rPr>
          <w:fldChar w:fldCharType="separate"/>
        </w:r>
        <w:r w:rsidR="007B7A79" w:rsidRPr="007F1DBD">
          <w:rPr>
            <w:noProof/>
            <w:webHidden/>
          </w:rPr>
          <w:t>42</w:t>
        </w:r>
        <w:r w:rsidR="00FD07F7" w:rsidRPr="007F1DBD">
          <w:rPr>
            <w:noProof/>
            <w:webHidden/>
          </w:rPr>
          <w:fldChar w:fldCharType="end"/>
        </w:r>
      </w:hyperlink>
    </w:p>
    <w:p w:rsidR="00FD07F7" w:rsidRPr="007F1DBD" w:rsidRDefault="0037269C" w:rsidP="006247D1">
      <w:pPr>
        <w:pStyle w:val="TOC1"/>
        <w:tabs>
          <w:tab w:val="right" w:leader="dot" w:pos="8756"/>
        </w:tabs>
        <w:spacing w:line="276" w:lineRule="auto"/>
        <w:rPr>
          <w:rFonts w:ascii="Times New Roman" w:hAnsi="Times New Roman"/>
          <w:b w:val="0"/>
          <w:noProof/>
          <w:sz w:val="24"/>
          <w:szCs w:val="24"/>
          <w:lang w:val="en-US"/>
        </w:rPr>
      </w:pPr>
      <w:hyperlink w:anchor="_Toc235671412" w:history="1">
        <w:r w:rsidR="00FD07F7" w:rsidRPr="007F1DBD">
          <w:rPr>
            <w:rStyle w:val="Hyperlink"/>
            <w:noProof/>
            <w:color w:val="auto"/>
          </w:rPr>
          <w:t>Advance Payment Security</w:t>
        </w:r>
        <w:r w:rsidR="00FD07F7" w:rsidRPr="007F1DBD">
          <w:rPr>
            <w:noProof/>
            <w:webHidden/>
          </w:rPr>
          <w:tab/>
        </w:r>
        <w:r w:rsidR="00FD07F7" w:rsidRPr="007F1DBD">
          <w:rPr>
            <w:noProof/>
            <w:webHidden/>
          </w:rPr>
          <w:fldChar w:fldCharType="begin"/>
        </w:r>
        <w:r w:rsidR="00FD07F7" w:rsidRPr="007F1DBD">
          <w:rPr>
            <w:noProof/>
            <w:webHidden/>
          </w:rPr>
          <w:instrText xml:space="preserve"> PAGEREF _Toc235671412 \h </w:instrText>
        </w:r>
        <w:r w:rsidR="00FD07F7" w:rsidRPr="007F1DBD">
          <w:rPr>
            <w:noProof/>
            <w:webHidden/>
          </w:rPr>
        </w:r>
        <w:r w:rsidR="00FD07F7" w:rsidRPr="007F1DBD">
          <w:rPr>
            <w:noProof/>
            <w:webHidden/>
          </w:rPr>
          <w:fldChar w:fldCharType="separate"/>
        </w:r>
        <w:r w:rsidR="007B7A79" w:rsidRPr="007F1DBD">
          <w:rPr>
            <w:noProof/>
            <w:webHidden/>
          </w:rPr>
          <w:t>42</w:t>
        </w:r>
        <w:r w:rsidR="00FD07F7" w:rsidRPr="007F1DBD">
          <w:rPr>
            <w:noProof/>
            <w:webHidden/>
          </w:rPr>
          <w:fldChar w:fldCharType="end"/>
        </w:r>
      </w:hyperlink>
    </w:p>
    <w:p w:rsidR="007B586E" w:rsidRPr="007F1DBD" w:rsidRDefault="007B586E" w:rsidP="006247D1">
      <w:pPr>
        <w:spacing w:line="276" w:lineRule="auto"/>
      </w:pPr>
      <w:r w:rsidRPr="007F1DBD">
        <w:fldChar w:fldCharType="end"/>
      </w:r>
    </w:p>
    <w:p w:rsidR="007B586E" w:rsidRPr="007F1DBD" w:rsidRDefault="007B586E" w:rsidP="006247D1">
      <w:pPr>
        <w:tabs>
          <w:tab w:val="right" w:leader="dot" w:pos="9180"/>
        </w:tabs>
        <w:spacing w:before="120" w:after="120" w:line="276" w:lineRule="auto"/>
        <w:ind w:left="360" w:right="108"/>
        <w:rPr>
          <w:b/>
          <w:sz w:val="32"/>
        </w:rPr>
      </w:pPr>
    </w:p>
    <w:p w:rsidR="007B586E" w:rsidRPr="007F1DBD" w:rsidRDefault="007B586E" w:rsidP="006247D1">
      <w:pPr>
        <w:pStyle w:val="S9Header1"/>
        <w:spacing w:line="276" w:lineRule="auto"/>
        <w:rPr>
          <w:rFonts w:cs="Arial"/>
          <w:sz w:val="20"/>
        </w:rPr>
      </w:pPr>
      <w:r w:rsidRPr="007F1DBD">
        <w:br w:type="page"/>
      </w:r>
      <w:bookmarkStart w:id="783" w:name="_Toc41971555"/>
      <w:bookmarkStart w:id="784" w:name="_Toc78273066"/>
      <w:bookmarkStart w:id="785" w:name="_Toc111009244"/>
      <w:bookmarkStart w:id="786" w:name="_Toc235671409"/>
      <w:r w:rsidRPr="007F1DBD">
        <w:lastRenderedPageBreak/>
        <w:t>Letter of A</w:t>
      </w:r>
      <w:bookmarkEnd w:id="783"/>
      <w:bookmarkEnd w:id="784"/>
      <w:bookmarkEnd w:id="785"/>
      <w:r w:rsidRPr="007F1DBD">
        <w:t>cceptance</w:t>
      </w:r>
      <w:bookmarkEnd w:id="786"/>
    </w:p>
    <w:p w:rsidR="007B586E" w:rsidRPr="007F1DBD" w:rsidRDefault="00074B61" w:rsidP="006247D1">
      <w:pPr>
        <w:pStyle w:val="BodyText"/>
        <w:spacing w:before="120" w:after="120" w:line="276" w:lineRule="auto"/>
        <w:ind w:left="180" w:right="288"/>
        <w:jc w:val="center"/>
        <w:rPr>
          <w:rFonts w:ascii="Times New Roman" w:hAnsi="Times New Roman" w:cs="Times New Roman"/>
          <w:sz w:val="22"/>
          <w:szCs w:val="22"/>
        </w:rPr>
      </w:pPr>
      <w:r w:rsidRPr="007F1DBD">
        <w:rPr>
          <w:rFonts w:ascii="Times New Roman" w:hAnsi="Times New Roman" w:cs="Times New Roman"/>
          <w:sz w:val="22"/>
          <w:szCs w:val="22"/>
        </w:rPr>
        <w:t xml:space="preserve">[To be produced </w:t>
      </w:r>
      <w:r w:rsidR="007B586E" w:rsidRPr="007F1DBD">
        <w:rPr>
          <w:rFonts w:ascii="Times New Roman" w:hAnsi="Times New Roman" w:cs="Times New Roman"/>
          <w:sz w:val="22"/>
          <w:szCs w:val="22"/>
        </w:rPr>
        <w:t xml:space="preserve">on letterhead paper of the </w:t>
      </w:r>
      <w:r w:rsidR="00283744" w:rsidRPr="007F1DBD">
        <w:rPr>
          <w:rFonts w:ascii="Times New Roman" w:hAnsi="Times New Roman" w:cs="Times New Roman"/>
          <w:sz w:val="22"/>
          <w:szCs w:val="22"/>
        </w:rPr>
        <w:t>Employer</w:t>
      </w:r>
      <w:r w:rsidR="009C5F10" w:rsidRPr="007F1DBD">
        <w:rPr>
          <w:rFonts w:ascii="Times New Roman" w:hAnsi="Times New Roman" w:cs="Times New Roman"/>
          <w:sz w:val="22"/>
          <w:szCs w:val="22"/>
        </w:rPr>
        <w:t>/Procuring Entity</w:t>
      </w:r>
      <w:r w:rsidR="007B586E" w:rsidRPr="007F1DBD">
        <w:rPr>
          <w:rFonts w:ascii="Times New Roman" w:hAnsi="Times New Roman" w:cs="Times New Roman"/>
          <w:sz w:val="22"/>
          <w:szCs w:val="22"/>
        </w:rPr>
        <w:t>]</w:t>
      </w:r>
    </w:p>
    <w:p w:rsidR="007B586E" w:rsidRPr="007F1DBD" w:rsidRDefault="007B586E" w:rsidP="006247D1">
      <w:pPr>
        <w:pStyle w:val="BodyText"/>
        <w:spacing w:before="120" w:after="120" w:line="276" w:lineRule="auto"/>
        <w:ind w:left="180" w:right="288"/>
        <w:jc w:val="both"/>
        <w:rPr>
          <w:rFonts w:ascii="Times New Roman" w:hAnsi="Times New Roman" w:cs="Times New Roman"/>
          <w:b/>
          <w:sz w:val="24"/>
        </w:rPr>
      </w:pPr>
    </w:p>
    <w:p w:rsidR="00074B61" w:rsidRPr="007F1DBD" w:rsidRDefault="007B586E" w:rsidP="006247D1">
      <w:pPr>
        <w:pStyle w:val="BodyTex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To:</w:t>
      </w:r>
    </w:p>
    <w:p w:rsidR="007B586E" w:rsidRPr="007F1DBD" w:rsidRDefault="007B586E" w:rsidP="006247D1">
      <w:pPr>
        <w:pStyle w:val="BodyTex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w:t>
      </w:r>
      <w:r w:rsidRPr="007F1DBD">
        <w:rPr>
          <w:rFonts w:ascii="Times New Roman" w:hAnsi="Times New Roman" w:cs="Times New Roman"/>
          <w:bCs/>
          <w:sz w:val="22"/>
          <w:szCs w:val="22"/>
        </w:rPr>
        <w:t>name and address of the Contractor</w:t>
      </w:r>
      <w:r w:rsidRPr="007F1DBD">
        <w:rPr>
          <w:rFonts w:ascii="Times New Roman" w:hAnsi="Times New Roman" w:cs="Times New Roman"/>
          <w:sz w:val="22"/>
          <w:szCs w:val="22"/>
        </w:rPr>
        <w:t xml:space="preserve"> </w:t>
      </w:r>
      <w:r w:rsidR="009C5F10" w:rsidRPr="007F1DBD">
        <w:rPr>
          <w:rFonts w:ascii="Times New Roman" w:hAnsi="Times New Roman" w:cs="Times New Roman"/>
          <w:sz w:val="22"/>
          <w:szCs w:val="22"/>
        </w:rPr>
        <w:t>]</w:t>
      </w:r>
    </w:p>
    <w:p w:rsidR="00140BE5" w:rsidRPr="007F1DBD" w:rsidRDefault="00140BE5" w:rsidP="006247D1">
      <w:pPr>
        <w:pStyle w:val="BodyText"/>
        <w:spacing w:before="120" w:after="120" w:line="276" w:lineRule="auto"/>
        <w:ind w:left="180" w:right="288"/>
        <w:jc w:val="both"/>
        <w:rPr>
          <w:rFonts w:ascii="Times New Roman" w:hAnsi="Times New Roman" w:cs="Times New Roman"/>
          <w:sz w:val="22"/>
          <w:szCs w:val="22"/>
        </w:rPr>
      </w:pPr>
    </w:p>
    <w:p w:rsidR="009C5F10" w:rsidRPr="007F1DBD" w:rsidRDefault="009C5F10" w:rsidP="006247D1">
      <w:pPr>
        <w:pStyle w:val="BodyText"/>
        <w:spacing w:before="120" w:after="120" w:line="276" w:lineRule="auto"/>
        <w:ind w:left="180" w:right="288"/>
        <w:jc w:val="both"/>
        <w:rPr>
          <w:rFonts w:ascii="Times New Roman" w:hAnsi="Times New Roman" w:cs="Times New Roman"/>
          <w:sz w:val="22"/>
          <w:szCs w:val="22"/>
        </w:rPr>
      </w:pPr>
    </w:p>
    <w:p w:rsidR="007B586E" w:rsidRPr="007F1DBD" w:rsidRDefault="007B586E" w:rsidP="006247D1">
      <w:pPr>
        <w:pStyle w:val="BodyText"/>
        <w:spacing w:before="120" w:after="120" w:line="276" w:lineRule="auto"/>
        <w:ind w:left="180" w:right="288"/>
        <w:jc w:val="center"/>
        <w:rPr>
          <w:rFonts w:ascii="Times New Roman" w:hAnsi="Times New Roman" w:cs="Times New Roman"/>
          <w:b/>
          <w:sz w:val="22"/>
          <w:szCs w:val="22"/>
          <w:u w:val="single"/>
        </w:rPr>
      </w:pPr>
      <w:r w:rsidRPr="007F1DBD">
        <w:rPr>
          <w:rFonts w:ascii="Times New Roman" w:hAnsi="Times New Roman" w:cs="Times New Roman"/>
          <w:b/>
          <w:sz w:val="22"/>
          <w:szCs w:val="22"/>
          <w:u w:val="single"/>
        </w:rPr>
        <w:t>Subject:</w:t>
      </w:r>
      <w:r w:rsidRPr="007F1DBD">
        <w:rPr>
          <w:rFonts w:ascii="Times New Roman" w:hAnsi="Times New Roman" w:cs="Times New Roman"/>
          <w:b/>
          <w:sz w:val="22"/>
          <w:szCs w:val="22"/>
          <w:u w:val="single"/>
        </w:rPr>
        <w:tab/>
      </w:r>
      <w:r w:rsidRPr="007F1DBD">
        <w:rPr>
          <w:rFonts w:ascii="Times New Roman" w:hAnsi="Times New Roman" w:cs="Times New Roman"/>
          <w:b/>
          <w:bCs/>
          <w:sz w:val="22"/>
          <w:szCs w:val="22"/>
          <w:u w:val="single"/>
        </w:rPr>
        <w:t>Notification of Award</w:t>
      </w:r>
      <w:r w:rsidR="009C5F10" w:rsidRPr="007F1DBD">
        <w:rPr>
          <w:rFonts w:ascii="Times New Roman" w:hAnsi="Times New Roman" w:cs="Times New Roman"/>
          <w:b/>
          <w:bCs/>
          <w:sz w:val="22"/>
          <w:szCs w:val="22"/>
          <w:u w:val="single"/>
        </w:rPr>
        <w:t xml:space="preserve"> of</w:t>
      </w:r>
      <w:r w:rsidRPr="007F1DBD">
        <w:rPr>
          <w:rFonts w:ascii="Times New Roman" w:hAnsi="Times New Roman" w:cs="Times New Roman"/>
          <w:b/>
          <w:bCs/>
          <w:sz w:val="22"/>
          <w:szCs w:val="22"/>
          <w:u w:val="single"/>
        </w:rPr>
        <w:t xml:space="preserve"> Contract</w:t>
      </w:r>
      <w:r w:rsidR="009C5F10" w:rsidRPr="007F1DBD">
        <w:rPr>
          <w:rFonts w:ascii="Times New Roman" w:hAnsi="Times New Roman" w:cs="Times New Roman"/>
          <w:b/>
          <w:bCs/>
          <w:sz w:val="22"/>
          <w:szCs w:val="22"/>
          <w:u w:val="single"/>
        </w:rPr>
        <w:t>:</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This is to notify you that your</w:t>
      </w:r>
      <w:r w:rsidR="006830BF" w:rsidRPr="007F1DBD">
        <w:rPr>
          <w:rFonts w:ascii="Times New Roman" w:hAnsi="Times New Roman" w:cs="Times New Roman"/>
          <w:sz w:val="22"/>
          <w:szCs w:val="22"/>
        </w:rPr>
        <w:t xml:space="preserve"> Tender </w:t>
      </w:r>
      <w:r w:rsidRPr="007F1DBD">
        <w:rPr>
          <w:rFonts w:ascii="Times New Roman" w:hAnsi="Times New Roman" w:cs="Times New Roman"/>
          <w:sz w:val="22"/>
          <w:szCs w:val="22"/>
        </w:rPr>
        <w:t>dated</w:t>
      </w:r>
      <w:r w:rsidR="00140BE5" w:rsidRPr="007F1DBD">
        <w:rPr>
          <w:rFonts w:ascii="Times New Roman" w:hAnsi="Times New Roman" w:cs="Times New Roman"/>
          <w:sz w:val="22"/>
          <w:szCs w:val="22"/>
        </w:rPr>
        <w:t xml:space="preserve">………………. </w:t>
      </w:r>
      <w:r w:rsidRPr="007F1DBD">
        <w:rPr>
          <w:rFonts w:ascii="Times New Roman" w:hAnsi="Times New Roman" w:cs="Times New Roman"/>
          <w:bCs/>
          <w:sz w:val="22"/>
          <w:szCs w:val="22"/>
        </w:rPr>
        <w:t>[insert date]</w:t>
      </w:r>
      <w:r w:rsidRPr="007F1DBD">
        <w:rPr>
          <w:rFonts w:ascii="Times New Roman" w:hAnsi="Times New Roman" w:cs="Times New Roman"/>
          <w:sz w:val="22"/>
          <w:szCs w:val="22"/>
        </w:rPr>
        <w:t xml:space="preserve"> for </w:t>
      </w:r>
      <w:r w:rsidR="00140BE5" w:rsidRPr="007F1DBD">
        <w:rPr>
          <w:rFonts w:ascii="Times New Roman" w:hAnsi="Times New Roman" w:cs="Times New Roman"/>
          <w:sz w:val="22"/>
          <w:szCs w:val="22"/>
        </w:rPr>
        <w:t xml:space="preserve">the </w:t>
      </w:r>
      <w:r w:rsidRPr="007F1DBD">
        <w:rPr>
          <w:rFonts w:ascii="Times New Roman" w:hAnsi="Times New Roman" w:cs="Times New Roman"/>
          <w:sz w:val="22"/>
          <w:szCs w:val="22"/>
        </w:rPr>
        <w:t xml:space="preserve">execution of the . . . . . . . . . .[insert </w:t>
      </w:r>
      <w:r w:rsidR="00140BE5" w:rsidRPr="007F1DBD">
        <w:rPr>
          <w:rFonts w:ascii="Times New Roman" w:hAnsi="Times New Roman" w:cs="Times New Roman"/>
          <w:bCs/>
          <w:sz w:val="22"/>
          <w:szCs w:val="22"/>
        </w:rPr>
        <w:t>name of the contract and procurement reference</w:t>
      </w:r>
      <w:r w:rsidRPr="007F1DBD">
        <w:rPr>
          <w:rFonts w:ascii="Times New Roman" w:hAnsi="Times New Roman" w:cs="Times New Roman"/>
          <w:bCs/>
          <w:sz w:val="22"/>
          <w:szCs w:val="22"/>
        </w:rPr>
        <w:t xml:space="preserve"> number, as given in the </w:t>
      </w:r>
      <w:r w:rsidR="00AE0B7C" w:rsidRPr="007F1DBD">
        <w:rPr>
          <w:rFonts w:ascii="Times New Roman" w:hAnsi="Times New Roman" w:cs="Times New Roman"/>
          <w:bCs/>
          <w:sz w:val="22"/>
          <w:szCs w:val="22"/>
        </w:rPr>
        <w:t>Invitation</w:t>
      </w:r>
      <w:r w:rsidRPr="007F1DBD">
        <w:rPr>
          <w:rFonts w:ascii="Times New Roman" w:hAnsi="Times New Roman" w:cs="Times New Roman"/>
          <w:bCs/>
          <w:sz w:val="22"/>
          <w:szCs w:val="22"/>
        </w:rPr>
        <w:t xml:space="preserve"> to </w:t>
      </w:r>
      <w:r w:rsidR="004552FE" w:rsidRPr="007F1DBD">
        <w:rPr>
          <w:rFonts w:ascii="Times New Roman" w:hAnsi="Times New Roman" w:cs="Times New Roman"/>
          <w:bCs/>
          <w:sz w:val="22"/>
          <w:szCs w:val="22"/>
        </w:rPr>
        <w:t>Tender</w:t>
      </w:r>
      <w:r w:rsidR="00140BE5" w:rsidRPr="007F1DBD">
        <w:rPr>
          <w:rFonts w:ascii="Times New Roman" w:hAnsi="Times New Roman" w:cs="Times New Roman"/>
          <w:bCs/>
          <w:sz w:val="22"/>
          <w:szCs w:val="22"/>
        </w:rPr>
        <w:t>]</w:t>
      </w:r>
      <w:r w:rsidRPr="007F1DBD">
        <w:rPr>
          <w:rFonts w:ascii="Times New Roman" w:hAnsi="Times New Roman" w:cs="Times New Roman"/>
          <w:sz w:val="22"/>
          <w:szCs w:val="22"/>
        </w:rPr>
        <w:t xml:space="preserve"> for the Accepted Contract Amount of the equivalent of . . . . . . . . </w:t>
      </w:r>
      <w:r w:rsidRPr="007F1DBD">
        <w:rPr>
          <w:rFonts w:ascii="Times New Roman" w:hAnsi="Times New Roman" w:cs="Times New Roman"/>
          <w:bCs/>
          <w:sz w:val="22"/>
          <w:szCs w:val="22"/>
        </w:rPr>
        <w:t>[insert</w:t>
      </w:r>
      <w:r w:rsidRPr="007F1DBD">
        <w:rPr>
          <w:rFonts w:ascii="Times New Roman" w:hAnsi="Times New Roman" w:cs="Times New Roman"/>
          <w:sz w:val="22"/>
          <w:szCs w:val="22"/>
        </w:rPr>
        <w:t xml:space="preserve"> </w:t>
      </w:r>
      <w:r w:rsidRPr="007F1DBD">
        <w:rPr>
          <w:rFonts w:ascii="Times New Roman" w:hAnsi="Times New Roman" w:cs="Times New Roman"/>
          <w:bCs/>
          <w:sz w:val="22"/>
          <w:szCs w:val="22"/>
        </w:rPr>
        <w:t>amount in numbers and words and name of currency]</w:t>
      </w:r>
      <w:r w:rsidRPr="007F1DBD">
        <w:rPr>
          <w:rFonts w:ascii="Times New Roman" w:hAnsi="Times New Roman" w:cs="Times New Roman"/>
          <w:sz w:val="22"/>
          <w:szCs w:val="22"/>
        </w:rPr>
        <w:t>, as corrected and modified in accordance with the Instructions to</w:t>
      </w:r>
      <w:r w:rsidR="00F446D4" w:rsidRPr="007F1DBD">
        <w:rPr>
          <w:rFonts w:ascii="Times New Roman" w:hAnsi="Times New Roman" w:cs="Times New Roman"/>
          <w:sz w:val="22"/>
          <w:szCs w:val="22"/>
        </w:rPr>
        <w:t xml:space="preserve"> Tenderer</w:t>
      </w:r>
      <w:r w:rsidRPr="007F1DBD">
        <w:rPr>
          <w:rFonts w:ascii="Times New Roman" w:hAnsi="Times New Roman" w:cs="Times New Roman"/>
          <w:sz w:val="22"/>
          <w:szCs w:val="22"/>
        </w:rPr>
        <w:t>s is hereby accepted by our Agency.</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7F1DBD">
        <w:rPr>
          <w:rFonts w:ascii="Times New Roman" w:hAnsi="Times New Roman" w:cs="Times New Roman"/>
          <w:sz w:val="22"/>
          <w:szCs w:val="22"/>
        </w:rPr>
        <w:t>Tendering</w:t>
      </w:r>
      <w:r w:rsidRPr="007F1DBD">
        <w:rPr>
          <w:rFonts w:ascii="Times New Roman" w:hAnsi="Times New Roman" w:cs="Times New Roman"/>
          <w:sz w:val="22"/>
          <w:szCs w:val="22"/>
        </w:rPr>
        <w:t xml:space="preserve"> Document.</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[Choose one of the following statements:]</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 xml:space="preserve">We accept that </w:t>
      </w:r>
      <w:r w:rsidR="003F58D6" w:rsidRPr="007F1DBD">
        <w:rPr>
          <w:rFonts w:ascii="Times New Roman" w:hAnsi="Times New Roman" w:cs="Times New Roman"/>
          <w:sz w:val="22"/>
          <w:szCs w:val="22"/>
        </w:rPr>
        <w:t xml:space="preserve">………………………………. </w:t>
      </w:r>
      <w:r w:rsidRPr="007F1DBD">
        <w:rPr>
          <w:rFonts w:ascii="Times New Roman" w:hAnsi="Times New Roman" w:cs="Times New Roman"/>
          <w:sz w:val="22"/>
          <w:szCs w:val="22"/>
        </w:rPr>
        <w:t>[insert the name of Adjudicator proposed by the</w:t>
      </w:r>
      <w:r w:rsidR="00F446D4" w:rsidRPr="007F1DBD">
        <w:rPr>
          <w:rFonts w:ascii="Times New Roman" w:hAnsi="Times New Roman" w:cs="Times New Roman"/>
          <w:sz w:val="22"/>
          <w:szCs w:val="22"/>
        </w:rPr>
        <w:t xml:space="preserve"> Tenderer</w:t>
      </w:r>
      <w:r w:rsidRPr="007F1DBD">
        <w:rPr>
          <w:rFonts w:ascii="Times New Roman" w:hAnsi="Times New Roman" w:cs="Times New Roman"/>
          <w:sz w:val="22"/>
          <w:szCs w:val="22"/>
        </w:rPr>
        <w:t>]  be appointed as the Adjudicator.</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[or]</w:t>
      </w:r>
    </w:p>
    <w:p w:rsidR="007B586E" w:rsidRPr="007F1DBD" w:rsidRDefault="007B586E" w:rsidP="006247D1">
      <w:pPr>
        <w:pStyle w:val="BodyTextIndent"/>
        <w:spacing w:before="120" w:after="120" w:line="276" w:lineRule="auto"/>
        <w:ind w:left="180" w:right="288"/>
        <w:jc w:val="both"/>
        <w:rPr>
          <w:rFonts w:ascii="Times New Roman" w:hAnsi="Times New Roman" w:cs="Times New Roman"/>
          <w:sz w:val="22"/>
          <w:szCs w:val="22"/>
        </w:rPr>
      </w:pPr>
      <w:r w:rsidRPr="007F1DBD">
        <w:rPr>
          <w:rFonts w:ascii="Times New Roman" w:hAnsi="Times New Roman" w:cs="Times New Roman"/>
          <w:sz w:val="22"/>
          <w:szCs w:val="22"/>
        </w:rPr>
        <w:t xml:space="preserve">We do not accept that </w:t>
      </w:r>
      <w:r w:rsidR="003F58D6" w:rsidRPr="007F1DBD">
        <w:rPr>
          <w:rFonts w:ascii="Times New Roman" w:hAnsi="Times New Roman" w:cs="Times New Roman"/>
          <w:sz w:val="22"/>
          <w:szCs w:val="22"/>
        </w:rPr>
        <w:t xml:space="preserve">……………………………. </w:t>
      </w:r>
      <w:r w:rsidRPr="007F1DBD">
        <w:rPr>
          <w:rFonts w:ascii="Times New Roman" w:hAnsi="Times New Roman" w:cs="Times New Roman"/>
          <w:sz w:val="22"/>
          <w:szCs w:val="22"/>
        </w:rPr>
        <w:t>[insert the name of the Adjudicator proposed by the</w:t>
      </w:r>
      <w:r w:rsidR="00F446D4" w:rsidRPr="007F1DBD">
        <w:rPr>
          <w:rFonts w:ascii="Times New Roman" w:hAnsi="Times New Roman" w:cs="Times New Roman"/>
          <w:sz w:val="22"/>
          <w:szCs w:val="22"/>
        </w:rPr>
        <w:t xml:space="preserve"> Tenderer</w:t>
      </w:r>
      <w:r w:rsidRPr="007F1DBD">
        <w:rPr>
          <w:rFonts w:ascii="Times New Roman" w:hAnsi="Times New Roman" w:cs="Times New Roman"/>
          <w:sz w:val="22"/>
          <w:szCs w:val="22"/>
        </w:rPr>
        <w:t>] be appointed as the Adjudicator, and by sending a copy of this Letter of Acceptance to</w:t>
      </w:r>
      <w:r w:rsidR="003F58D6" w:rsidRPr="007F1DBD">
        <w:rPr>
          <w:rFonts w:ascii="Times New Roman" w:hAnsi="Times New Roman" w:cs="Times New Roman"/>
          <w:sz w:val="22"/>
          <w:szCs w:val="22"/>
        </w:rPr>
        <w:t xml:space="preserve"> …………………………………… </w:t>
      </w:r>
      <w:r w:rsidRPr="007F1DBD">
        <w:rPr>
          <w:rFonts w:ascii="Times New Roman" w:hAnsi="Times New Roman" w:cs="Times New Roman"/>
          <w:sz w:val="22"/>
          <w:szCs w:val="22"/>
        </w:rPr>
        <w:t>[insert name of the Appointing Authority], the Appointing Authority, we are hereby requesting such Authority to appoint the Adjudicator in accordance with ITB 42.1 and GCC 23.1.</w:t>
      </w:r>
    </w:p>
    <w:p w:rsidR="003F58D6" w:rsidRPr="007F1DBD" w:rsidRDefault="003F58D6" w:rsidP="006247D1">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7F1DBD" w:rsidTr="002E4E37">
        <w:tc>
          <w:tcPr>
            <w:tcW w:w="2943"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rPr>
            </w:pPr>
            <w:r w:rsidRPr="007F1DBD">
              <w:rPr>
                <w:rFonts w:ascii="Times New Roman" w:hAnsi="Times New Roman"/>
              </w:rPr>
              <w:t>Signed:</w:t>
            </w:r>
          </w:p>
        </w:tc>
        <w:tc>
          <w:tcPr>
            <w:tcW w:w="6379"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rPr>
            </w:pPr>
            <w:r w:rsidRPr="007F1DBD">
              <w:rPr>
                <w:rFonts w:ascii="Times New Roman" w:hAnsi="Times New Roman"/>
              </w:rPr>
              <w:t>………………</w:t>
            </w:r>
            <w:r w:rsidR="00562B60" w:rsidRPr="007F1DBD">
              <w:rPr>
                <w:rFonts w:ascii="Times New Roman" w:hAnsi="Times New Roman"/>
              </w:rPr>
              <w:t>….</w:t>
            </w:r>
            <w:r w:rsidRPr="007F1DBD">
              <w:rPr>
                <w:rFonts w:ascii="Times New Roman" w:hAnsi="Times New Roman"/>
              </w:rPr>
              <w:t>……...…{insert signature of authorised person}</w:t>
            </w:r>
          </w:p>
        </w:tc>
      </w:tr>
      <w:tr w:rsidR="003F58D6" w:rsidRPr="007F1DBD" w:rsidTr="002E4E37">
        <w:tc>
          <w:tcPr>
            <w:tcW w:w="2943"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Name:</w:t>
            </w:r>
          </w:p>
        </w:tc>
        <w:tc>
          <w:tcPr>
            <w:tcW w:w="6379"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………………………{insert complete name of person signing}</w:t>
            </w:r>
          </w:p>
        </w:tc>
      </w:tr>
      <w:tr w:rsidR="003F58D6" w:rsidRPr="007F1DBD" w:rsidTr="002E4E37">
        <w:tc>
          <w:tcPr>
            <w:tcW w:w="2943"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In the capacity of:</w:t>
            </w:r>
          </w:p>
        </w:tc>
        <w:tc>
          <w:tcPr>
            <w:tcW w:w="6379"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…………….………....{insert legal capacity of person signing}</w:t>
            </w:r>
          </w:p>
        </w:tc>
      </w:tr>
      <w:tr w:rsidR="003F58D6" w:rsidRPr="007F1DBD" w:rsidTr="002E4E37">
        <w:tc>
          <w:tcPr>
            <w:tcW w:w="2943"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Duly authorized to sign the tender for and on behalf of</w:t>
            </w:r>
          </w:p>
        </w:tc>
        <w:tc>
          <w:tcPr>
            <w:tcW w:w="6379"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br/>
              <w:t xml:space="preserve">……………..…………….{insert complete name of </w:t>
            </w:r>
            <w:r w:rsidR="009C5F10" w:rsidRPr="007F1DBD">
              <w:rPr>
                <w:rFonts w:ascii="Times New Roman" w:hAnsi="Times New Roman"/>
              </w:rPr>
              <w:t>Procuring Entity</w:t>
            </w:r>
            <w:r w:rsidRPr="007F1DBD">
              <w:rPr>
                <w:rFonts w:ascii="Times New Roman" w:hAnsi="Times New Roman"/>
              </w:rPr>
              <w:t>}</w:t>
            </w:r>
          </w:p>
        </w:tc>
      </w:tr>
      <w:tr w:rsidR="003F58D6" w:rsidRPr="007F1DBD" w:rsidTr="002E4E37">
        <w:tc>
          <w:tcPr>
            <w:tcW w:w="2943"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Date:</w:t>
            </w:r>
          </w:p>
        </w:tc>
        <w:tc>
          <w:tcPr>
            <w:tcW w:w="6379" w:type="dxa"/>
            <w:shd w:val="clear" w:color="auto" w:fill="E0E0E0"/>
          </w:tcPr>
          <w:p w:rsidR="003F58D6" w:rsidRPr="007F1DBD"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rPr>
            </w:pPr>
            <w:r w:rsidRPr="007F1DBD">
              <w:rPr>
                <w:rFonts w:ascii="Times New Roman" w:hAnsi="Times New Roman"/>
              </w:rPr>
              <w:t>……... day of ……….……………..  ………….{DD/MM/YY}</w:t>
            </w:r>
          </w:p>
        </w:tc>
      </w:tr>
    </w:tbl>
    <w:p w:rsidR="007B586E" w:rsidRPr="007F1DBD"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sz w:val="22"/>
          <w:szCs w:val="22"/>
        </w:rPr>
      </w:pPr>
    </w:p>
    <w:p w:rsidR="007B586E" w:rsidRPr="007F1DBD" w:rsidRDefault="007B586E" w:rsidP="006247D1">
      <w:pPr>
        <w:pStyle w:val="Enclosure"/>
        <w:spacing w:before="120" w:after="120" w:line="276" w:lineRule="auto"/>
        <w:ind w:left="180" w:right="288"/>
        <w:rPr>
          <w:sz w:val="22"/>
          <w:szCs w:val="22"/>
        </w:rPr>
      </w:pPr>
      <w:r w:rsidRPr="007F1DBD">
        <w:rPr>
          <w:sz w:val="22"/>
          <w:szCs w:val="22"/>
        </w:rPr>
        <w:lastRenderedPageBreak/>
        <w:t>Attachment:  Contract Agreement</w:t>
      </w:r>
    </w:p>
    <w:p w:rsidR="007B586E" w:rsidRPr="007F1DBD" w:rsidRDefault="007B586E" w:rsidP="006247D1">
      <w:pPr>
        <w:pStyle w:val="S9Header1"/>
        <w:spacing w:line="276" w:lineRule="auto"/>
      </w:pPr>
      <w:r w:rsidRPr="007F1DBD">
        <w:rPr>
          <w:rFonts w:cs="Arial"/>
          <w:bCs/>
          <w:sz w:val="20"/>
        </w:rPr>
        <w:br w:type="page"/>
      </w:r>
      <w:bookmarkStart w:id="787" w:name="_Toc23238064"/>
      <w:bookmarkStart w:id="788" w:name="_Toc41971556"/>
      <w:bookmarkStart w:id="789" w:name="_Toc78273067"/>
      <w:bookmarkStart w:id="790" w:name="_Toc111009245"/>
      <w:bookmarkStart w:id="791" w:name="_Toc235671410"/>
      <w:bookmarkStart w:id="792" w:name="_Toc438907197"/>
      <w:bookmarkStart w:id="793" w:name="_Toc438907297"/>
      <w:r w:rsidRPr="007F1DBD">
        <w:lastRenderedPageBreak/>
        <w:t>Contract Agreement</w:t>
      </w:r>
      <w:bookmarkEnd w:id="787"/>
      <w:bookmarkEnd w:id="788"/>
      <w:bookmarkEnd w:id="789"/>
      <w:bookmarkEnd w:id="790"/>
      <w:bookmarkEnd w:id="791"/>
    </w:p>
    <w:bookmarkEnd w:id="792"/>
    <w:bookmarkEnd w:id="793"/>
    <w:p w:rsidR="007B586E" w:rsidRPr="007F1DBD" w:rsidRDefault="001B106A" w:rsidP="006247D1">
      <w:pPr>
        <w:pStyle w:val="BodyTextIndent"/>
        <w:spacing w:before="120" w:after="120" w:line="276" w:lineRule="auto"/>
        <w:ind w:left="0" w:right="289"/>
        <w:jc w:val="both"/>
        <w:rPr>
          <w:rFonts w:ascii="Times New Roman" w:hAnsi="Times New Roman" w:cs="Times New Roman"/>
          <w:sz w:val="22"/>
          <w:szCs w:val="22"/>
        </w:rPr>
      </w:pPr>
      <w:r w:rsidRPr="007F1DBD">
        <w:rPr>
          <w:rFonts w:ascii="Times New Roman" w:hAnsi="Times New Roman" w:cs="Times New Roman"/>
          <w:sz w:val="22"/>
          <w:szCs w:val="22"/>
        </w:rPr>
        <w:t xml:space="preserve">THIS AGREEMENT made the </w:t>
      </w:r>
      <w:r w:rsidR="00BE57FE" w:rsidRPr="007F1DBD">
        <w:rPr>
          <w:rFonts w:ascii="Times New Roman" w:hAnsi="Times New Roman" w:cs="Times New Roman"/>
          <w:sz w:val="22"/>
          <w:szCs w:val="22"/>
        </w:rPr>
        <w:t>[insert</w:t>
      </w:r>
      <w:r w:rsidRPr="007F1DBD">
        <w:rPr>
          <w:rFonts w:ascii="Times New Roman" w:hAnsi="Times New Roman" w:cs="Times New Roman"/>
          <w:sz w:val="22"/>
          <w:szCs w:val="22"/>
        </w:rPr>
        <w:t xml:space="preserve"> date] </w:t>
      </w:r>
      <w:r w:rsidR="007B586E" w:rsidRPr="007F1DBD">
        <w:rPr>
          <w:rFonts w:ascii="Times New Roman" w:hAnsi="Times New Roman" w:cs="Times New Roman"/>
          <w:sz w:val="22"/>
          <w:szCs w:val="22"/>
        </w:rPr>
        <w:t xml:space="preserve">day of </w:t>
      </w:r>
      <w:r w:rsidRPr="007F1DBD">
        <w:rPr>
          <w:rFonts w:ascii="Times New Roman" w:hAnsi="Times New Roman" w:cs="Times New Roman"/>
          <w:sz w:val="22"/>
          <w:szCs w:val="22"/>
        </w:rPr>
        <w:t>[inser</w:t>
      </w:r>
      <w:r w:rsidR="00BE57FE" w:rsidRPr="007F1DBD">
        <w:rPr>
          <w:rFonts w:ascii="Times New Roman" w:hAnsi="Times New Roman" w:cs="Times New Roman"/>
          <w:sz w:val="22"/>
          <w:szCs w:val="22"/>
        </w:rPr>
        <w:t>t</w:t>
      </w:r>
      <w:r w:rsidRPr="007F1DBD">
        <w:rPr>
          <w:rFonts w:ascii="Times New Roman" w:hAnsi="Times New Roman" w:cs="Times New Roman"/>
          <w:sz w:val="22"/>
          <w:szCs w:val="22"/>
        </w:rPr>
        <w:t xml:space="preserve"> month]</w:t>
      </w:r>
      <w:r w:rsidR="007B586E" w:rsidRPr="007F1DBD">
        <w:rPr>
          <w:rFonts w:ascii="Times New Roman" w:hAnsi="Times New Roman" w:cs="Times New Roman"/>
          <w:sz w:val="22"/>
          <w:szCs w:val="22"/>
        </w:rPr>
        <w:t>,</w:t>
      </w:r>
      <w:r w:rsidR="00AC6BA7" w:rsidRPr="007F1DBD">
        <w:rPr>
          <w:rFonts w:ascii="Times New Roman" w:hAnsi="Times New Roman" w:cs="Times New Roman"/>
          <w:sz w:val="22"/>
          <w:szCs w:val="22"/>
        </w:rPr>
        <w:t xml:space="preserve"> </w:t>
      </w:r>
      <w:r w:rsidRPr="007F1DBD">
        <w:rPr>
          <w:rFonts w:ascii="Times New Roman" w:hAnsi="Times New Roman" w:cs="Times New Roman"/>
          <w:sz w:val="22"/>
          <w:szCs w:val="22"/>
        </w:rPr>
        <w:t>[inser</w:t>
      </w:r>
      <w:r w:rsidR="00BE57FE" w:rsidRPr="007F1DBD">
        <w:rPr>
          <w:rFonts w:ascii="Times New Roman" w:hAnsi="Times New Roman" w:cs="Times New Roman"/>
          <w:sz w:val="22"/>
          <w:szCs w:val="22"/>
        </w:rPr>
        <w:t>t</w:t>
      </w:r>
      <w:r w:rsidRPr="007F1DBD">
        <w:rPr>
          <w:rFonts w:ascii="Times New Roman" w:hAnsi="Times New Roman" w:cs="Times New Roman"/>
          <w:sz w:val="22"/>
          <w:szCs w:val="22"/>
        </w:rPr>
        <w:t xml:space="preserve">  year]</w:t>
      </w:r>
      <w:r w:rsidR="007B586E" w:rsidRPr="007F1DBD">
        <w:rPr>
          <w:rFonts w:ascii="Times New Roman" w:hAnsi="Times New Roman" w:cs="Times New Roman"/>
          <w:sz w:val="22"/>
          <w:szCs w:val="22"/>
        </w:rPr>
        <w:t>, between [</w:t>
      </w:r>
      <w:r w:rsidR="007B586E" w:rsidRPr="007F1DBD">
        <w:rPr>
          <w:rFonts w:ascii="Times New Roman" w:hAnsi="Times New Roman" w:cs="Times New Roman"/>
          <w:bCs/>
          <w:sz w:val="22"/>
          <w:szCs w:val="22"/>
        </w:rPr>
        <w:t xml:space="preserve">name of the </w:t>
      </w:r>
      <w:r w:rsidR="00283744" w:rsidRPr="007F1DBD">
        <w:rPr>
          <w:rFonts w:ascii="Times New Roman" w:hAnsi="Times New Roman" w:cs="Times New Roman"/>
          <w:bCs/>
          <w:sz w:val="22"/>
          <w:szCs w:val="22"/>
        </w:rPr>
        <w:t>Employer</w:t>
      </w:r>
      <w:r w:rsidR="007B586E" w:rsidRPr="007F1DBD">
        <w:rPr>
          <w:rFonts w:ascii="Times New Roman" w:hAnsi="Times New Roman" w:cs="Times New Roman"/>
          <w:bCs/>
          <w:sz w:val="22"/>
          <w:szCs w:val="22"/>
        </w:rPr>
        <w:t>]</w:t>
      </w:r>
      <w:r w:rsidR="007B586E" w:rsidRPr="007F1DBD">
        <w:rPr>
          <w:rFonts w:ascii="Times New Roman" w:hAnsi="Times New Roman" w:cs="Times New Roman"/>
          <w:sz w:val="22"/>
          <w:szCs w:val="22"/>
        </w:rPr>
        <w:t xml:space="preserve"> (hereinafter “the </w:t>
      </w:r>
      <w:r w:rsidR="00283744" w:rsidRPr="007F1DBD">
        <w:rPr>
          <w:rFonts w:ascii="Times New Roman" w:hAnsi="Times New Roman" w:cs="Times New Roman"/>
          <w:sz w:val="22"/>
          <w:szCs w:val="22"/>
        </w:rPr>
        <w:t>Employer</w:t>
      </w:r>
      <w:r w:rsidR="007B586E" w:rsidRPr="007F1DBD">
        <w:rPr>
          <w:rFonts w:ascii="Times New Roman" w:hAnsi="Times New Roman" w:cs="Times New Roman"/>
          <w:sz w:val="22"/>
          <w:szCs w:val="22"/>
        </w:rPr>
        <w:t>”), of the one part, and [</w:t>
      </w:r>
      <w:r w:rsidR="007B586E" w:rsidRPr="007F1DBD">
        <w:rPr>
          <w:rFonts w:ascii="Times New Roman" w:hAnsi="Times New Roman" w:cs="Times New Roman"/>
          <w:bCs/>
          <w:sz w:val="22"/>
          <w:szCs w:val="22"/>
        </w:rPr>
        <w:t>name of the Contractor]</w:t>
      </w:r>
      <w:r w:rsidR="0064140D" w:rsidRPr="007F1DBD">
        <w:rPr>
          <w:rFonts w:ascii="Times New Roman" w:hAnsi="Times New Roman" w:cs="Times New Roman"/>
          <w:bCs/>
          <w:sz w:val="22"/>
          <w:szCs w:val="22"/>
        </w:rPr>
        <w:t xml:space="preserve"> </w:t>
      </w:r>
      <w:r w:rsidR="007B586E" w:rsidRPr="007F1DBD">
        <w:rPr>
          <w:rFonts w:ascii="Times New Roman" w:hAnsi="Times New Roman" w:cs="Times New Roman"/>
          <w:sz w:val="22"/>
          <w:szCs w:val="22"/>
        </w:rPr>
        <w:t>(hereinafter “the Contractor”), of the other part:</w:t>
      </w:r>
    </w:p>
    <w:p w:rsidR="007B586E" w:rsidRPr="007F1DBD" w:rsidRDefault="007B586E" w:rsidP="006247D1">
      <w:pPr>
        <w:pStyle w:val="BodyTextIndent"/>
        <w:spacing w:before="120" w:after="120" w:line="276" w:lineRule="auto"/>
        <w:ind w:left="0" w:right="288"/>
        <w:jc w:val="both"/>
        <w:rPr>
          <w:rFonts w:ascii="Times New Roman" w:hAnsi="Times New Roman" w:cs="Times New Roman"/>
          <w:sz w:val="22"/>
          <w:szCs w:val="22"/>
        </w:rPr>
      </w:pPr>
      <w:r w:rsidRPr="007F1DBD">
        <w:rPr>
          <w:rFonts w:ascii="Times New Roman" w:hAnsi="Times New Roman" w:cs="Times New Roman"/>
          <w:sz w:val="22"/>
          <w:szCs w:val="22"/>
        </w:rPr>
        <w:t xml:space="preserve">WHEREAS the </w:t>
      </w:r>
      <w:r w:rsidR="00283744" w:rsidRPr="007F1DBD">
        <w:rPr>
          <w:rFonts w:ascii="Times New Roman" w:hAnsi="Times New Roman" w:cs="Times New Roman"/>
          <w:sz w:val="22"/>
          <w:szCs w:val="22"/>
        </w:rPr>
        <w:t>Employer</w:t>
      </w:r>
      <w:r w:rsidRPr="007F1DBD">
        <w:rPr>
          <w:rFonts w:ascii="Times New Roman" w:hAnsi="Times New Roman" w:cs="Times New Roman"/>
          <w:sz w:val="22"/>
          <w:szCs w:val="22"/>
        </w:rPr>
        <w:t xml:space="preserve"> desires that the Works known as [</w:t>
      </w:r>
      <w:r w:rsidRPr="007F1DBD">
        <w:rPr>
          <w:rFonts w:ascii="Times New Roman" w:hAnsi="Times New Roman" w:cs="Times New Roman"/>
          <w:bCs/>
          <w:sz w:val="22"/>
          <w:szCs w:val="22"/>
        </w:rPr>
        <w:t>name of the Contract</w:t>
      </w:r>
      <w:r w:rsidR="00E55E8C" w:rsidRPr="007F1DBD">
        <w:rPr>
          <w:rFonts w:ascii="Times New Roman" w:hAnsi="Times New Roman" w:cs="Times New Roman"/>
          <w:bCs/>
          <w:sz w:val="22"/>
          <w:szCs w:val="22"/>
        </w:rPr>
        <w:t>]</w:t>
      </w:r>
      <w:r w:rsidRPr="007F1DBD">
        <w:rPr>
          <w:rFonts w:ascii="Times New Roman" w:hAnsi="Times New Roman" w:cs="Times New Roman"/>
          <w:sz w:val="22"/>
          <w:szCs w:val="22"/>
        </w:rPr>
        <w:t xml:space="preserve"> should be executed by the Contractor, and has accepted a</w:t>
      </w:r>
      <w:r w:rsidR="006830BF" w:rsidRPr="007F1DBD">
        <w:rPr>
          <w:rFonts w:ascii="Times New Roman" w:hAnsi="Times New Roman" w:cs="Times New Roman"/>
          <w:sz w:val="22"/>
          <w:szCs w:val="22"/>
        </w:rPr>
        <w:t xml:space="preserve"> Tender </w:t>
      </w:r>
      <w:r w:rsidRPr="007F1DBD">
        <w:rPr>
          <w:rFonts w:ascii="Times New Roman" w:hAnsi="Times New Roman" w:cs="Times New Roman"/>
          <w:sz w:val="22"/>
          <w:szCs w:val="22"/>
        </w:rPr>
        <w:t xml:space="preserve">by the Contractor for the execution and completion of these Works and the remedying of any defects therein, </w:t>
      </w:r>
    </w:p>
    <w:p w:rsidR="007B586E" w:rsidRPr="007F1DBD" w:rsidRDefault="007B586E" w:rsidP="006247D1">
      <w:pPr>
        <w:pStyle w:val="StyleBodyTextIndentTimesNewRoman11ptJustifiedLeft"/>
        <w:spacing w:line="276" w:lineRule="auto"/>
      </w:pPr>
      <w:r w:rsidRPr="007F1DBD">
        <w:t xml:space="preserve">The </w:t>
      </w:r>
      <w:r w:rsidR="00283744" w:rsidRPr="007F1DBD">
        <w:t>Employer</w:t>
      </w:r>
      <w:r w:rsidRPr="007F1DBD">
        <w:t xml:space="preserve"> and the Contractor agree as follows:</w:t>
      </w:r>
    </w:p>
    <w:p w:rsidR="007B586E" w:rsidRPr="007F1DBD" w:rsidRDefault="007B586E" w:rsidP="006247D1">
      <w:pPr>
        <w:pStyle w:val="BlockText"/>
        <w:spacing w:before="120" w:after="120" w:line="276" w:lineRule="auto"/>
        <w:ind w:left="0" w:right="288"/>
        <w:rPr>
          <w:rFonts w:ascii="Times New Roman" w:hAnsi="Times New Roman" w:cs="Times New Roman"/>
          <w:b w:val="0"/>
          <w:bCs w:val="0"/>
          <w:i w:val="0"/>
          <w:iCs w:val="0"/>
          <w:sz w:val="22"/>
          <w:szCs w:val="22"/>
        </w:rPr>
      </w:pPr>
      <w:r w:rsidRPr="007F1DBD">
        <w:rPr>
          <w:rFonts w:ascii="Times New Roman" w:hAnsi="Times New Roman" w:cs="Times New Roman"/>
          <w:b w:val="0"/>
          <w:bCs w:val="0"/>
          <w:i w:val="0"/>
          <w:iCs w:val="0"/>
          <w:sz w:val="22"/>
          <w:szCs w:val="22"/>
        </w:rPr>
        <w:t>1.</w:t>
      </w:r>
      <w:r w:rsidRPr="007F1DBD">
        <w:rPr>
          <w:rFonts w:ascii="Times New Roman" w:hAnsi="Times New Roman" w:cs="Times New Roman"/>
          <w:b w:val="0"/>
          <w:bCs w:val="0"/>
          <w:i w:val="0"/>
          <w:iCs w:val="0"/>
          <w:sz w:val="22"/>
          <w:szCs w:val="22"/>
        </w:rPr>
        <w:tab/>
        <w:t>In this Agreement words and expressions shall have the same meanings as are respectively assigned to them in the Contract documents referred to.</w:t>
      </w:r>
    </w:p>
    <w:p w:rsidR="007B586E" w:rsidRPr="007F1DBD" w:rsidRDefault="007B586E" w:rsidP="006247D1">
      <w:pPr>
        <w:pStyle w:val="BlockText"/>
        <w:spacing w:before="120" w:after="120" w:line="276" w:lineRule="auto"/>
        <w:ind w:left="0" w:right="288"/>
        <w:rPr>
          <w:rFonts w:ascii="Times New Roman" w:hAnsi="Times New Roman" w:cs="Times New Roman"/>
          <w:i w:val="0"/>
          <w:iCs w:val="0"/>
          <w:sz w:val="22"/>
          <w:szCs w:val="22"/>
        </w:rPr>
      </w:pPr>
      <w:r w:rsidRPr="007F1DBD">
        <w:rPr>
          <w:rFonts w:ascii="Times New Roman" w:hAnsi="Times New Roman" w:cs="Times New Roman"/>
          <w:b w:val="0"/>
          <w:bCs w:val="0"/>
          <w:i w:val="0"/>
          <w:iCs w:val="0"/>
          <w:sz w:val="22"/>
          <w:szCs w:val="22"/>
        </w:rPr>
        <w:t>2.</w:t>
      </w:r>
      <w:r w:rsidRPr="007F1DBD">
        <w:rPr>
          <w:rFonts w:ascii="Times New Roman" w:hAnsi="Times New Roman" w:cs="Times New Roman"/>
          <w:b w:val="0"/>
          <w:bCs w:val="0"/>
          <w:i w:val="0"/>
          <w:iCs w:val="0"/>
          <w:sz w:val="22"/>
          <w:szCs w:val="22"/>
        </w:rPr>
        <w:tab/>
        <w:t>The following documents shall be deemed to form and be read and construed as part of this Agreement. This Agreement shall prevail over all other Contract documents</w:t>
      </w:r>
      <w:r w:rsidRPr="007F1DBD">
        <w:rPr>
          <w:rFonts w:ascii="Times New Roman" w:hAnsi="Times New Roman" w:cs="Times New Roman"/>
          <w:i w:val="0"/>
          <w:iCs w:val="0"/>
          <w:sz w:val="22"/>
          <w:szCs w:val="22"/>
        </w:rPr>
        <w:t xml:space="preserve">. </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 Letter of Acceptance</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w:t>
      </w:r>
      <w:r w:rsidR="006830BF" w:rsidRPr="007F1DBD">
        <w:rPr>
          <w:sz w:val="22"/>
          <w:szCs w:val="22"/>
        </w:rPr>
        <w:t xml:space="preserve"> </w:t>
      </w:r>
      <w:r w:rsidR="0001338C" w:rsidRPr="007F1DBD">
        <w:rPr>
          <w:sz w:val="22"/>
          <w:szCs w:val="22"/>
        </w:rPr>
        <w:t xml:space="preserve">Contractor’s </w:t>
      </w:r>
      <w:r w:rsidR="006830BF" w:rsidRPr="007F1DBD">
        <w:rPr>
          <w:sz w:val="22"/>
          <w:szCs w:val="22"/>
        </w:rPr>
        <w:t xml:space="preserve">Tender </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 xml:space="preserve">the Particular Conditions </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 General Conditions;</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 Specification</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 Drawings; and</w:t>
      </w:r>
    </w:p>
    <w:p w:rsidR="007B586E" w:rsidRPr="007F1DBD" w:rsidRDefault="007B586E" w:rsidP="00B82A14">
      <w:pPr>
        <w:pStyle w:val="P3Header1-Clauses"/>
        <w:numPr>
          <w:ilvl w:val="2"/>
          <w:numId w:val="20"/>
        </w:numPr>
        <w:spacing w:before="120" w:after="120" w:line="276" w:lineRule="auto"/>
        <w:rPr>
          <w:sz w:val="22"/>
          <w:szCs w:val="22"/>
        </w:rPr>
      </w:pPr>
      <w:r w:rsidRPr="007F1DBD">
        <w:rPr>
          <w:sz w:val="22"/>
          <w:szCs w:val="22"/>
        </w:rPr>
        <w:t>the completed Schedules,</w:t>
      </w:r>
      <w:r w:rsidRPr="007F1DBD">
        <w:rPr>
          <w:b/>
          <w:sz w:val="22"/>
          <w:szCs w:val="22"/>
        </w:rPr>
        <w:t xml:space="preserve"> </w:t>
      </w:r>
    </w:p>
    <w:p w:rsidR="007B586E" w:rsidRPr="007F1DBD" w:rsidRDefault="007B586E" w:rsidP="006247D1">
      <w:pPr>
        <w:pStyle w:val="BlockText"/>
        <w:spacing w:before="120" w:after="120" w:line="276" w:lineRule="auto"/>
        <w:ind w:left="0" w:right="288"/>
        <w:rPr>
          <w:rFonts w:ascii="Times New Roman" w:hAnsi="Times New Roman" w:cs="Times New Roman"/>
          <w:b w:val="0"/>
          <w:bCs w:val="0"/>
          <w:i w:val="0"/>
          <w:iCs w:val="0"/>
          <w:sz w:val="22"/>
          <w:szCs w:val="22"/>
        </w:rPr>
      </w:pPr>
      <w:r w:rsidRPr="007F1DBD">
        <w:rPr>
          <w:rFonts w:ascii="Times New Roman" w:hAnsi="Times New Roman" w:cs="Times New Roman"/>
          <w:b w:val="0"/>
          <w:bCs w:val="0"/>
          <w:i w:val="0"/>
          <w:iCs w:val="0"/>
          <w:sz w:val="22"/>
          <w:szCs w:val="22"/>
        </w:rPr>
        <w:t>3.</w:t>
      </w:r>
      <w:r w:rsidRPr="007F1DBD">
        <w:rPr>
          <w:rFonts w:ascii="Times New Roman" w:hAnsi="Times New Roman" w:cs="Times New Roman"/>
          <w:b w:val="0"/>
          <w:bCs w:val="0"/>
          <w:i w:val="0"/>
          <w:iCs w:val="0"/>
          <w:sz w:val="22"/>
          <w:szCs w:val="22"/>
        </w:rPr>
        <w:tab/>
        <w:t xml:space="preserve">In consideration of the payments to be made by the </w:t>
      </w:r>
      <w:r w:rsidR="00283744" w:rsidRPr="007F1DBD">
        <w:rPr>
          <w:rFonts w:ascii="Times New Roman" w:hAnsi="Times New Roman" w:cs="Times New Roman"/>
          <w:b w:val="0"/>
          <w:bCs w:val="0"/>
          <w:i w:val="0"/>
          <w:iCs w:val="0"/>
          <w:sz w:val="22"/>
          <w:szCs w:val="22"/>
        </w:rPr>
        <w:t>Employer</w:t>
      </w:r>
      <w:r w:rsidRPr="007F1DBD">
        <w:rPr>
          <w:rFonts w:ascii="Times New Roman" w:hAnsi="Times New Roman" w:cs="Times New Roman"/>
          <w:b w:val="0"/>
          <w:bCs w:val="0"/>
          <w:i w:val="0"/>
          <w:iCs w:val="0"/>
          <w:sz w:val="22"/>
          <w:szCs w:val="22"/>
        </w:rPr>
        <w:t xml:space="preserve"> to the Contractor as indicated in this Agreement, the Contractor hereby covenants with the </w:t>
      </w:r>
      <w:r w:rsidR="00283744" w:rsidRPr="007F1DBD">
        <w:rPr>
          <w:rFonts w:ascii="Times New Roman" w:hAnsi="Times New Roman" w:cs="Times New Roman"/>
          <w:b w:val="0"/>
          <w:bCs w:val="0"/>
          <w:i w:val="0"/>
          <w:iCs w:val="0"/>
          <w:sz w:val="22"/>
          <w:szCs w:val="22"/>
        </w:rPr>
        <w:t>Employer</w:t>
      </w:r>
      <w:r w:rsidRPr="007F1DBD">
        <w:rPr>
          <w:rFonts w:ascii="Times New Roman" w:hAnsi="Times New Roman" w:cs="Times New Roman"/>
          <w:b w:val="0"/>
          <w:bCs w:val="0"/>
          <w:i w:val="0"/>
          <w:iCs w:val="0"/>
          <w:sz w:val="22"/>
          <w:szCs w:val="22"/>
        </w:rPr>
        <w:t xml:space="preserve"> to execute the Works and to remedy defects therein in conformity in all respects with the provisions of the Contract.</w:t>
      </w:r>
    </w:p>
    <w:p w:rsidR="007B586E" w:rsidRPr="007F1DBD" w:rsidRDefault="007B586E" w:rsidP="006247D1">
      <w:pPr>
        <w:pStyle w:val="BlockText"/>
        <w:spacing w:before="120" w:after="120" w:line="276" w:lineRule="auto"/>
        <w:ind w:left="0" w:right="288"/>
        <w:rPr>
          <w:rFonts w:ascii="Times New Roman" w:hAnsi="Times New Roman" w:cs="Times New Roman"/>
          <w:b w:val="0"/>
          <w:bCs w:val="0"/>
          <w:i w:val="0"/>
          <w:iCs w:val="0"/>
          <w:sz w:val="22"/>
          <w:szCs w:val="22"/>
        </w:rPr>
      </w:pPr>
      <w:r w:rsidRPr="007F1DBD">
        <w:rPr>
          <w:rFonts w:ascii="Times New Roman" w:hAnsi="Times New Roman" w:cs="Times New Roman"/>
          <w:b w:val="0"/>
          <w:bCs w:val="0"/>
          <w:i w:val="0"/>
          <w:iCs w:val="0"/>
          <w:sz w:val="22"/>
          <w:szCs w:val="22"/>
        </w:rPr>
        <w:t>4.</w:t>
      </w:r>
      <w:r w:rsidRPr="007F1DBD">
        <w:rPr>
          <w:rFonts w:ascii="Times New Roman" w:hAnsi="Times New Roman" w:cs="Times New Roman"/>
          <w:b w:val="0"/>
          <w:bCs w:val="0"/>
          <w:i w:val="0"/>
          <w:iCs w:val="0"/>
          <w:sz w:val="22"/>
          <w:szCs w:val="22"/>
        </w:rPr>
        <w:tab/>
        <w:t xml:space="preserve">The </w:t>
      </w:r>
      <w:r w:rsidR="00283744" w:rsidRPr="007F1DBD">
        <w:rPr>
          <w:rFonts w:ascii="Times New Roman" w:hAnsi="Times New Roman" w:cs="Times New Roman"/>
          <w:b w:val="0"/>
          <w:bCs w:val="0"/>
          <w:i w:val="0"/>
          <w:iCs w:val="0"/>
          <w:sz w:val="22"/>
          <w:szCs w:val="22"/>
        </w:rPr>
        <w:t>Employer</w:t>
      </w:r>
      <w:r w:rsidRPr="007F1DBD">
        <w:rPr>
          <w:rFonts w:ascii="Times New Roman" w:hAnsi="Times New Roman" w:cs="Times New Roman"/>
          <w:b w:val="0"/>
          <w:bCs w:val="0"/>
          <w:i w:val="0"/>
          <w:iCs w:val="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7F1DBD" w:rsidRDefault="007B586E" w:rsidP="006247D1">
      <w:pPr>
        <w:pStyle w:val="BodyTextIndent"/>
        <w:spacing w:before="120" w:after="120" w:line="276" w:lineRule="auto"/>
        <w:ind w:left="0" w:right="288"/>
        <w:jc w:val="both"/>
        <w:rPr>
          <w:rFonts w:ascii="Times New Roman" w:hAnsi="Times New Roman" w:cs="Times New Roman"/>
          <w:sz w:val="22"/>
          <w:szCs w:val="22"/>
        </w:rPr>
      </w:pPr>
      <w:r w:rsidRPr="007F1DBD">
        <w:rPr>
          <w:rFonts w:ascii="Times New Roman" w:hAnsi="Times New Roman" w:cs="Times New Roman"/>
          <w:sz w:val="22"/>
          <w:szCs w:val="22"/>
        </w:rPr>
        <w:t xml:space="preserve">IN WITNESS whereof the parties hereto have caused this Agreement to be executed in accordance with the laws of </w:t>
      </w:r>
      <w:r w:rsidR="00225DAA" w:rsidRPr="007F1DBD">
        <w:rPr>
          <w:rFonts w:ascii="Times New Roman" w:hAnsi="Times New Roman" w:cs="Times New Roman"/>
          <w:sz w:val="22"/>
          <w:szCs w:val="22"/>
        </w:rPr>
        <w:t>the Republic of Maldives</w:t>
      </w:r>
      <w:r w:rsidR="00B47AB7" w:rsidRPr="007F1DBD">
        <w:rPr>
          <w:rFonts w:ascii="Times New Roman" w:hAnsi="Times New Roman" w:cs="Times New Roman"/>
          <w:sz w:val="22"/>
          <w:szCs w:val="22"/>
        </w:rPr>
        <w:t xml:space="preserve"> </w:t>
      </w:r>
      <w:r w:rsidRPr="007F1DBD">
        <w:rPr>
          <w:rFonts w:ascii="Times New Roman" w:hAnsi="Times New Roman" w:cs="Times New Roman"/>
          <w:sz w:val="22"/>
          <w:szCs w:val="22"/>
        </w:rPr>
        <w:t>on the day, month and year indicated above.</w:t>
      </w:r>
    </w:p>
    <w:p w:rsidR="006251A0" w:rsidRPr="007F1DBD" w:rsidRDefault="006251A0" w:rsidP="006247D1">
      <w:pPr>
        <w:spacing w:before="120" w:after="120" w:line="276" w:lineRule="auto"/>
        <w:rPr>
          <w:b/>
          <w:bCs/>
        </w:rPr>
      </w:pPr>
      <w:r w:rsidRPr="007F1DBD">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7F1DBD" w:rsidTr="002E4E37">
        <w:tc>
          <w:tcPr>
            <w:tcW w:w="2342" w:type="dxa"/>
            <w:tcBorders>
              <w:top w:val="double" w:sz="4" w:space="0" w:color="auto"/>
            </w:tcBorders>
            <w:shd w:val="clear" w:color="auto" w:fill="E0E0E0"/>
          </w:tcPr>
          <w:p w:rsidR="006251A0" w:rsidRPr="007F1DBD" w:rsidRDefault="006251A0" w:rsidP="002E4E37">
            <w:pPr>
              <w:spacing w:before="240" w:after="120" w:line="276" w:lineRule="auto"/>
              <w:rPr>
                <w:sz w:val="22"/>
                <w:szCs w:val="22"/>
              </w:rPr>
            </w:pPr>
            <w:r w:rsidRPr="007F1DBD">
              <w:rPr>
                <w:sz w:val="22"/>
                <w:szCs w:val="22"/>
              </w:rPr>
              <w:t>Signed:</w:t>
            </w:r>
          </w:p>
        </w:tc>
        <w:tc>
          <w:tcPr>
            <w:tcW w:w="6640" w:type="dxa"/>
            <w:tcBorders>
              <w:top w:val="double" w:sz="4" w:space="0" w:color="auto"/>
            </w:tcBorders>
            <w:shd w:val="clear" w:color="auto" w:fill="E0E0E0"/>
          </w:tcPr>
          <w:p w:rsidR="006251A0" w:rsidRPr="007F1DBD" w:rsidRDefault="006251A0" w:rsidP="002E4E37">
            <w:pPr>
              <w:spacing w:before="240" w:after="120" w:line="276" w:lineRule="auto"/>
              <w:rPr>
                <w:sz w:val="22"/>
                <w:szCs w:val="22"/>
              </w:rPr>
            </w:pPr>
            <w:r w:rsidRPr="007F1DBD">
              <w:rPr>
                <w:sz w:val="22"/>
                <w:szCs w:val="22"/>
              </w:rPr>
              <w:t>………………………………………..</w:t>
            </w:r>
          </w:p>
        </w:tc>
      </w:tr>
      <w:tr w:rsidR="006251A0" w:rsidRPr="007F1DBD" w:rsidTr="002E4E37">
        <w:tc>
          <w:tcPr>
            <w:tcW w:w="2342" w:type="dxa"/>
            <w:shd w:val="clear" w:color="auto" w:fill="E0E0E0"/>
          </w:tcPr>
          <w:p w:rsidR="006251A0" w:rsidRPr="007F1DBD" w:rsidRDefault="006251A0" w:rsidP="002E4E37">
            <w:pPr>
              <w:spacing w:before="120" w:after="120" w:line="276" w:lineRule="auto"/>
              <w:rPr>
                <w:sz w:val="22"/>
                <w:szCs w:val="22"/>
              </w:rPr>
            </w:pPr>
            <w:r w:rsidRPr="007F1DBD">
              <w:rPr>
                <w:sz w:val="22"/>
                <w:szCs w:val="22"/>
              </w:rPr>
              <w:t>Name:</w:t>
            </w:r>
          </w:p>
        </w:tc>
        <w:tc>
          <w:tcPr>
            <w:tcW w:w="6640" w:type="dxa"/>
            <w:shd w:val="clear" w:color="auto" w:fill="E0E0E0"/>
          </w:tcPr>
          <w:p w:rsidR="006251A0" w:rsidRPr="007F1DBD" w:rsidRDefault="006251A0" w:rsidP="002E4E37">
            <w:pPr>
              <w:spacing w:before="120" w:after="120" w:line="276" w:lineRule="auto"/>
              <w:rPr>
                <w:sz w:val="22"/>
                <w:szCs w:val="22"/>
              </w:rPr>
            </w:pPr>
          </w:p>
        </w:tc>
      </w:tr>
      <w:tr w:rsidR="006251A0" w:rsidRPr="007F1DBD" w:rsidTr="002E4E37">
        <w:tc>
          <w:tcPr>
            <w:tcW w:w="2342" w:type="dxa"/>
            <w:shd w:val="clear" w:color="auto" w:fill="E0E0E0"/>
          </w:tcPr>
          <w:p w:rsidR="006251A0" w:rsidRPr="007F1DBD" w:rsidRDefault="006251A0" w:rsidP="002E4E37">
            <w:pPr>
              <w:spacing w:before="120" w:after="120" w:line="276" w:lineRule="auto"/>
              <w:rPr>
                <w:sz w:val="22"/>
                <w:szCs w:val="22"/>
              </w:rPr>
            </w:pPr>
            <w:r w:rsidRPr="007F1DBD">
              <w:rPr>
                <w:sz w:val="22"/>
                <w:szCs w:val="22"/>
              </w:rPr>
              <w:t>In the capacity of:</w:t>
            </w:r>
          </w:p>
        </w:tc>
        <w:tc>
          <w:tcPr>
            <w:tcW w:w="6640" w:type="dxa"/>
            <w:shd w:val="clear" w:color="auto" w:fill="E0E0E0"/>
          </w:tcPr>
          <w:p w:rsidR="006251A0" w:rsidRPr="007F1DBD" w:rsidRDefault="006251A0" w:rsidP="002E4E37">
            <w:pPr>
              <w:spacing w:before="120" w:after="120" w:line="276" w:lineRule="auto"/>
              <w:jc w:val="right"/>
              <w:rPr>
                <w:sz w:val="22"/>
                <w:szCs w:val="22"/>
              </w:rPr>
            </w:pPr>
            <w:r w:rsidRPr="007F1DBD">
              <w:rPr>
                <w:sz w:val="22"/>
                <w:szCs w:val="22"/>
              </w:rPr>
              <w:t>[Title or other appropriate designation]</w:t>
            </w:r>
          </w:p>
        </w:tc>
      </w:tr>
    </w:tbl>
    <w:p w:rsidR="006251A0" w:rsidRPr="007F1DBD" w:rsidRDefault="006251A0" w:rsidP="006247D1">
      <w:pPr>
        <w:spacing w:before="120" w:after="120" w:line="276" w:lineRule="auto"/>
        <w:rPr>
          <w:b/>
          <w:bCs/>
          <w:sz w:val="22"/>
          <w:szCs w:val="22"/>
        </w:rPr>
      </w:pPr>
      <w:r w:rsidRPr="007F1DBD">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7F1DBD" w:rsidTr="002E4E37">
        <w:tc>
          <w:tcPr>
            <w:tcW w:w="2341" w:type="dxa"/>
            <w:tcBorders>
              <w:top w:val="double" w:sz="4" w:space="0" w:color="auto"/>
            </w:tcBorders>
            <w:shd w:val="clear" w:color="auto" w:fill="E0E0E0"/>
          </w:tcPr>
          <w:p w:rsidR="006251A0" w:rsidRPr="007F1DBD" w:rsidRDefault="006251A0" w:rsidP="002E4E37">
            <w:pPr>
              <w:spacing w:before="240" w:after="120" w:line="276" w:lineRule="auto"/>
              <w:rPr>
                <w:sz w:val="22"/>
                <w:szCs w:val="22"/>
              </w:rPr>
            </w:pPr>
            <w:r w:rsidRPr="007F1DBD">
              <w:rPr>
                <w:sz w:val="22"/>
                <w:szCs w:val="22"/>
              </w:rPr>
              <w:lastRenderedPageBreak/>
              <w:t>Signed:</w:t>
            </w:r>
          </w:p>
        </w:tc>
        <w:tc>
          <w:tcPr>
            <w:tcW w:w="6641" w:type="dxa"/>
            <w:tcBorders>
              <w:top w:val="double" w:sz="4" w:space="0" w:color="auto"/>
            </w:tcBorders>
            <w:shd w:val="clear" w:color="auto" w:fill="E0E0E0"/>
          </w:tcPr>
          <w:p w:rsidR="006251A0" w:rsidRPr="007F1DBD" w:rsidRDefault="006251A0" w:rsidP="002E4E37">
            <w:pPr>
              <w:spacing w:before="240" w:after="120" w:line="276" w:lineRule="auto"/>
              <w:ind w:left="3294" w:hanging="3294"/>
              <w:rPr>
                <w:sz w:val="22"/>
                <w:szCs w:val="22"/>
              </w:rPr>
            </w:pPr>
            <w:r w:rsidRPr="007F1DBD">
              <w:rPr>
                <w:sz w:val="22"/>
                <w:szCs w:val="22"/>
              </w:rPr>
              <w:t>………………………………………..</w:t>
            </w:r>
          </w:p>
        </w:tc>
      </w:tr>
      <w:tr w:rsidR="006251A0" w:rsidRPr="007F1DBD" w:rsidTr="002E4E37">
        <w:tc>
          <w:tcPr>
            <w:tcW w:w="2341" w:type="dxa"/>
            <w:shd w:val="clear" w:color="auto" w:fill="E0E0E0"/>
          </w:tcPr>
          <w:p w:rsidR="006251A0" w:rsidRPr="007F1DBD" w:rsidRDefault="006251A0" w:rsidP="002E4E37">
            <w:pPr>
              <w:spacing w:before="120" w:after="120" w:line="276" w:lineRule="auto"/>
              <w:rPr>
                <w:sz w:val="22"/>
                <w:szCs w:val="22"/>
              </w:rPr>
            </w:pPr>
            <w:r w:rsidRPr="007F1DBD">
              <w:rPr>
                <w:sz w:val="22"/>
                <w:szCs w:val="22"/>
              </w:rPr>
              <w:t>Name:</w:t>
            </w:r>
          </w:p>
        </w:tc>
        <w:tc>
          <w:tcPr>
            <w:tcW w:w="6641" w:type="dxa"/>
            <w:shd w:val="clear" w:color="auto" w:fill="E0E0E0"/>
          </w:tcPr>
          <w:p w:rsidR="006251A0" w:rsidRPr="007F1DBD" w:rsidRDefault="006251A0" w:rsidP="002E4E37">
            <w:pPr>
              <w:spacing w:before="120" w:after="120" w:line="276" w:lineRule="auto"/>
              <w:jc w:val="right"/>
              <w:rPr>
                <w:sz w:val="22"/>
                <w:szCs w:val="22"/>
              </w:rPr>
            </w:pPr>
          </w:p>
        </w:tc>
      </w:tr>
      <w:tr w:rsidR="006251A0" w:rsidRPr="007F1DBD" w:rsidTr="002E4E37">
        <w:tc>
          <w:tcPr>
            <w:tcW w:w="2341" w:type="dxa"/>
            <w:shd w:val="clear" w:color="auto" w:fill="E0E0E0"/>
          </w:tcPr>
          <w:p w:rsidR="006251A0" w:rsidRPr="007F1DBD" w:rsidRDefault="006251A0" w:rsidP="002E4E37">
            <w:pPr>
              <w:spacing w:before="120" w:after="120" w:line="276" w:lineRule="auto"/>
              <w:rPr>
                <w:sz w:val="22"/>
                <w:szCs w:val="22"/>
              </w:rPr>
            </w:pPr>
            <w:r w:rsidRPr="007F1DBD">
              <w:rPr>
                <w:sz w:val="22"/>
                <w:szCs w:val="22"/>
              </w:rPr>
              <w:t>In the capacity of:</w:t>
            </w:r>
          </w:p>
        </w:tc>
        <w:tc>
          <w:tcPr>
            <w:tcW w:w="6641" w:type="dxa"/>
            <w:shd w:val="clear" w:color="auto" w:fill="E0E0E0"/>
          </w:tcPr>
          <w:p w:rsidR="006251A0" w:rsidRPr="007F1DBD" w:rsidRDefault="006251A0" w:rsidP="002E4E37">
            <w:pPr>
              <w:spacing w:before="120" w:after="120" w:line="276" w:lineRule="auto"/>
              <w:jc w:val="right"/>
              <w:rPr>
                <w:sz w:val="22"/>
                <w:szCs w:val="22"/>
              </w:rPr>
            </w:pPr>
            <w:r w:rsidRPr="007F1DBD">
              <w:rPr>
                <w:sz w:val="22"/>
                <w:szCs w:val="22"/>
              </w:rPr>
              <w:t>[Title or other appropriate designation]</w:t>
            </w:r>
          </w:p>
        </w:tc>
      </w:tr>
    </w:tbl>
    <w:p w:rsidR="006251A0" w:rsidRPr="007F1DBD" w:rsidRDefault="006251A0" w:rsidP="006247D1">
      <w:pPr>
        <w:pBdr>
          <w:bottom w:val="wave" w:sz="12" w:space="1" w:color="auto"/>
        </w:pBdr>
        <w:spacing w:before="60" w:after="60" w:line="276" w:lineRule="auto"/>
        <w:rPr>
          <w:sz w:val="16"/>
          <w:szCs w:val="16"/>
        </w:rPr>
      </w:pPr>
    </w:p>
    <w:p w:rsidR="006251A0" w:rsidRPr="007F1DBD" w:rsidRDefault="006251A0" w:rsidP="006247D1">
      <w:pPr>
        <w:spacing w:before="60" w:after="60" w:line="276" w:lineRule="auto"/>
        <w:rPr>
          <w:sz w:val="22"/>
          <w:szCs w:val="22"/>
        </w:rPr>
      </w:pPr>
      <w:r w:rsidRPr="007F1DBD">
        <w:rPr>
          <w:sz w:val="22"/>
          <w:szCs w:val="22"/>
        </w:rPr>
        <w:t>[</w:t>
      </w:r>
      <w:r w:rsidRPr="007F1DBD">
        <w:rPr>
          <w:b/>
          <w:sz w:val="22"/>
          <w:szCs w:val="22"/>
        </w:rPr>
        <w:t>Note</w:t>
      </w:r>
      <w:r w:rsidRPr="007F1DBD">
        <w:rPr>
          <w:sz w:val="22"/>
          <w:szCs w:val="22"/>
        </w:rPr>
        <w:t>:  If the Consultant consists of more than one entity, all these entities should appear as signatories, e.g., in the following manner:]</w:t>
      </w:r>
    </w:p>
    <w:p w:rsidR="006251A0" w:rsidRPr="007F1DBD" w:rsidRDefault="006251A0" w:rsidP="006247D1">
      <w:pPr>
        <w:spacing w:before="120" w:after="120" w:line="276" w:lineRule="auto"/>
        <w:rPr>
          <w:sz w:val="16"/>
          <w:szCs w:val="16"/>
        </w:rPr>
      </w:pPr>
    </w:p>
    <w:p w:rsidR="006251A0" w:rsidRPr="007F1DBD" w:rsidRDefault="006251A0" w:rsidP="006247D1">
      <w:pPr>
        <w:spacing w:before="120" w:after="120" w:line="276" w:lineRule="auto"/>
        <w:rPr>
          <w:b/>
          <w:bCs/>
          <w:sz w:val="22"/>
          <w:szCs w:val="22"/>
        </w:rPr>
      </w:pPr>
      <w:r w:rsidRPr="007F1DBD">
        <w:rPr>
          <w:b/>
          <w:bCs/>
          <w:sz w:val="22"/>
          <w:szCs w:val="22"/>
        </w:rPr>
        <w:t xml:space="preserve">For and on behalf of </w:t>
      </w:r>
      <w:r w:rsidR="00C540BE" w:rsidRPr="007F1DBD">
        <w:rPr>
          <w:b/>
          <w:bCs/>
          <w:sz w:val="22"/>
          <w:szCs w:val="22"/>
        </w:rPr>
        <w:t xml:space="preserve">each member of </w:t>
      </w:r>
      <w:r w:rsidRPr="007F1DBD">
        <w:rPr>
          <w:b/>
          <w:bCs/>
          <w:sz w:val="22"/>
          <w:szCs w:val="22"/>
        </w:rPr>
        <w:t xml:space="preserve">the </w:t>
      </w:r>
      <w:r w:rsidR="00185B4C" w:rsidRPr="007F1DBD">
        <w:rPr>
          <w:b/>
          <w:bCs/>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7F1DBD" w:rsidTr="002E4E37">
        <w:tc>
          <w:tcPr>
            <w:tcW w:w="2341" w:type="dxa"/>
            <w:shd w:val="clear" w:color="auto" w:fill="E0E0E0"/>
          </w:tcPr>
          <w:p w:rsidR="006251A0" w:rsidRPr="007F1DBD" w:rsidRDefault="006251A0" w:rsidP="002E4E37">
            <w:pPr>
              <w:spacing w:before="240" w:after="120" w:line="276" w:lineRule="auto"/>
              <w:rPr>
                <w:sz w:val="22"/>
                <w:szCs w:val="22"/>
              </w:rPr>
            </w:pPr>
            <w:r w:rsidRPr="007F1DBD">
              <w:rPr>
                <w:sz w:val="22"/>
                <w:szCs w:val="22"/>
              </w:rPr>
              <w:t>Signed:</w:t>
            </w:r>
          </w:p>
        </w:tc>
        <w:tc>
          <w:tcPr>
            <w:tcW w:w="6641" w:type="dxa"/>
            <w:shd w:val="clear" w:color="auto" w:fill="E0E0E0"/>
          </w:tcPr>
          <w:p w:rsidR="006251A0" w:rsidRPr="007F1DBD" w:rsidRDefault="006251A0" w:rsidP="002E4E37">
            <w:pPr>
              <w:spacing w:before="240" w:after="120" w:line="276" w:lineRule="auto"/>
              <w:ind w:left="3294" w:hanging="3294"/>
              <w:rPr>
                <w:sz w:val="22"/>
                <w:szCs w:val="22"/>
              </w:rPr>
            </w:pPr>
            <w:r w:rsidRPr="007F1DBD">
              <w:rPr>
                <w:sz w:val="22"/>
                <w:szCs w:val="22"/>
              </w:rPr>
              <w:t>………………………………………..</w:t>
            </w:r>
          </w:p>
        </w:tc>
      </w:tr>
      <w:tr w:rsidR="006251A0" w:rsidRPr="007F1DBD" w:rsidTr="002E4E37">
        <w:tc>
          <w:tcPr>
            <w:tcW w:w="2341" w:type="dxa"/>
            <w:shd w:val="clear" w:color="auto" w:fill="E0E0E0"/>
          </w:tcPr>
          <w:p w:rsidR="006251A0" w:rsidRPr="007F1DBD" w:rsidRDefault="006251A0" w:rsidP="002E4E37">
            <w:pPr>
              <w:spacing w:before="120" w:after="120" w:line="276" w:lineRule="auto"/>
              <w:rPr>
                <w:sz w:val="22"/>
                <w:szCs w:val="22"/>
              </w:rPr>
            </w:pPr>
            <w:r w:rsidRPr="007F1DBD">
              <w:rPr>
                <w:sz w:val="22"/>
                <w:szCs w:val="22"/>
              </w:rPr>
              <w:t>Name</w:t>
            </w:r>
            <w:r w:rsidR="00C540BE" w:rsidRPr="007F1DBD">
              <w:rPr>
                <w:sz w:val="22"/>
                <w:szCs w:val="22"/>
              </w:rPr>
              <w:t xml:space="preserve"> of member</w:t>
            </w:r>
            <w:r w:rsidRPr="007F1DBD">
              <w:rPr>
                <w:sz w:val="22"/>
                <w:szCs w:val="22"/>
              </w:rPr>
              <w:t>:</w:t>
            </w:r>
          </w:p>
        </w:tc>
        <w:tc>
          <w:tcPr>
            <w:tcW w:w="6641" w:type="dxa"/>
            <w:shd w:val="clear" w:color="auto" w:fill="E0E0E0"/>
          </w:tcPr>
          <w:p w:rsidR="006251A0" w:rsidRPr="007F1DBD" w:rsidRDefault="006251A0" w:rsidP="002E4E37">
            <w:pPr>
              <w:spacing w:before="120" w:after="120" w:line="276" w:lineRule="auto"/>
              <w:jc w:val="right"/>
              <w:rPr>
                <w:sz w:val="22"/>
                <w:szCs w:val="22"/>
              </w:rPr>
            </w:pPr>
          </w:p>
        </w:tc>
      </w:tr>
      <w:tr w:rsidR="006251A0" w:rsidRPr="007F1DBD" w:rsidTr="002E4E37">
        <w:tc>
          <w:tcPr>
            <w:tcW w:w="2341" w:type="dxa"/>
            <w:shd w:val="clear" w:color="auto" w:fill="E0E0E0"/>
          </w:tcPr>
          <w:p w:rsidR="006251A0" w:rsidRPr="007F1DBD" w:rsidRDefault="006251A0" w:rsidP="002E4E37">
            <w:pPr>
              <w:spacing w:before="120" w:after="120" w:line="276" w:lineRule="auto"/>
              <w:rPr>
                <w:sz w:val="22"/>
                <w:szCs w:val="22"/>
              </w:rPr>
            </w:pPr>
            <w:r w:rsidRPr="007F1DBD">
              <w:rPr>
                <w:sz w:val="22"/>
                <w:szCs w:val="22"/>
              </w:rPr>
              <w:t>In the capacity of:</w:t>
            </w:r>
          </w:p>
        </w:tc>
        <w:tc>
          <w:tcPr>
            <w:tcW w:w="6641" w:type="dxa"/>
            <w:shd w:val="clear" w:color="auto" w:fill="E0E0E0"/>
          </w:tcPr>
          <w:p w:rsidR="006251A0" w:rsidRPr="007F1DBD" w:rsidRDefault="006251A0" w:rsidP="002E4E37">
            <w:pPr>
              <w:spacing w:before="120" w:after="120" w:line="276" w:lineRule="auto"/>
              <w:jc w:val="right"/>
              <w:rPr>
                <w:sz w:val="22"/>
                <w:szCs w:val="22"/>
              </w:rPr>
            </w:pPr>
            <w:r w:rsidRPr="007F1DBD">
              <w:rPr>
                <w:sz w:val="22"/>
                <w:szCs w:val="22"/>
              </w:rPr>
              <w:t>[Title or other appropriate designation]</w:t>
            </w:r>
          </w:p>
        </w:tc>
      </w:tr>
    </w:tbl>
    <w:p w:rsidR="006251A0" w:rsidRPr="007F1DBD" w:rsidRDefault="006251A0" w:rsidP="006247D1">
      <w:pPr>
        <w:pStyle w:val="BodyTextIndent"/>
        <w:spacing w:before="120" w:after="120" w:line="276" w:lineRule="auto"/>
        <w:ind w:left="0" w:right="288"/>
        <w:jc w:val="both"/>
        <w:rPr>
          <w:rFonts w:ascii="Times New Roman" w:hAnsi="Times New Roman" w:cs="Times New Roman"/>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7F1DBD" w:rsidTr="002E4E37">
        <w:tc>
          <w:tcPr>
            <w:tcW w:w="2341" w:type="dxa"/>
            <w:shd w:val="clear" w:color="auto" w:fill="E0E0E0"/>
          </w:tcPr>
          <w:p w:rsidR="00C540BE" w:rsidRPr="007F1DBD" w:rsidRDefault="00C540BE" w:rsidP="002E4E37">
            <w:pPr>
              <w:spacing w:before="240" w:after="120" w:line="276" w:lineRule="auto"/>
              <w:rPr>
                <w:sz w:val="22"/>
                <w:szCs w:val="22"/>
              </w:rPr>
            </w:pPr>
            <w:r w:rsidRPr="007F1DBD">
              <w:rPr>
                <w:sz w:val="22"/>
                <w:szCs w:val="22"/>
              </w:rPr>
              <w:t>Signed:</w:t>
            </w:r>
          </w:p>
        </w:tc>
        <w:tc>
          <w:tcPr>
            <w:tcW w:w="6641" w:type="dxa"/>
            <w:shd w:val="clear" w:color="auto" w:fill="E0E0E0"/>
          </w:tcPr>
          <w:p w:rsidR="00C540BE" w:rsidRPr="007F1DBD" w:rsidRDefault="00C540BE" w:rsidP="002E4E37">
            <w:pPr>
              <w:spacing w:before="240" w:after="120" w:line="276" w:lineRule="auto"/>
              <w:ind w:left="3294" w:hanging="3294"/>
              <w:rPr>
                <w:sz w:val="22"/>
                <w:szCs w:val="22"/>
              </w:rPr>
            </w:pPr>
            <w:r w:rsidRPr="007F1DBD">
              <w:rPr>
                <w:sz w:val="22"/>
                <w:szCs w:val="22"/>
              </w:rPr>
              <w:t>………………………………………..</w:t>
            </w:r>
          </w:p>
        </w:tc>
      </w:tr>
      <w:tr w:rsidR="00C540BE" w:rsidRPr="007F1DBD" w:rsidTr="002E4E37">
        <w:tc>
          <w:tcPr>
            <w:tcW w:w="2341" w:type="dxa"/>
            <w:shd w:val="clear" w:color="auto" w:fill="E0E0E0"/>
          </w:tcPr>
          <w:p w:rsidR="00C540BE" w:rsidRPr="007F1DBD" w:rsidRDefault="00C540BE" w:rsidP="002E4E37">
            <w:pPr>
              <w:spacing w:before="120" w:after="120" w:line="276" w:lineRule="auto"/>
              <w:rPr>
                <w:sz w:val="22"/>
                <w:szCs w:val="22"/>
              </w:rPr>
            </w:pPr>
            <w:r w:rsidRPr="007F1DBD">
              <w:rPr>
                <w:sz w:val="22"/>
                <w:szCs w:val="22"/>
              </w:rPr>
              <w:t>Name of member:</w:t>
            </w:r>
          </w:p>
        </w:tc>
        <w:tc>
          <w:tcPr>
            <w:tcW w:w="6641" w:type="dxa"/>
            <w:shd w:val="clear" w:color="auto" w:fill="E0E0E0"/>
          </w:tcPr>
          <w:p w:rsidR="00C540BE" w:rsidRPr="007F1DBD" w:rsidRDefault="00C540BE" w:rsidP="002E4E37">
            <w:pPr>
              <w:spacing w:before="120" w:after="120" w:line="276" w:lineRule="auto"/>
              <w:jc w:val="right"/>
              <w:rPr>
                <w:sz w:val="22"/>
                <w:szCs w:val="22"/>
              </w:rPr>
            </w:pPr>
          </w:p>
        </w:tc>
      </w:tr>
      <w:tr w:rsidR="00C540BE" w:rsidRPr="007F1DBD" w:rsidTr="002E4E37">
        <w:tc>
          <w:tcPr>
            <w:tcW w:w="2341" w:type="dxa"/>
            <w:shd w:val="clear" w:color="auto" w:fill="E0E0E0"/>
          </w:tcPr>
          <w:p w:rsidR="00C540BE" w:rsidRPr="007F1DBD" w:rsidRDefault="00C540BE" w:rsidP="002E4E37">
            <w:pPr>
              <w:spacing w:before="120" w:after="120" w:line="276" w:lineRule="auto"/>
              <w:rPr>
                <w:sz w:val="22"/>
                <w:szCs w:val="22"/>
              </w:rPr>
            </w:pPr>
            <w:r w:rsidRPr="007F1DBD">
              <w:rPr>
                <w:sz w:val="22"/>
                <w:szCs w:val="22"/>
              </w:rPr>
              <w:t>In the capacity of:</w:t>
            </w:r>
          </w:p>
        </w:tc>
        <w:tc>
          <w:tcPr>
            <w:tcW w:w="6641" w:type="dxa"/>
            <w:shd w:val="clear" w:color="auto" w:fill="E0E0E0"/>
          </w:tcPr>
          <w:p w:rsidR="00C540BE" w:rsidRPr="007F1DBD" w:rsidRDefault="00C540BE" w:rsidP="002E4E37">
            <w:pPr>
              <w:spacing w:before="120" w:after="120" w:line="276" w:lineRule="auto"/>
              <w:jc w:val="right"/>
              <w:rPr>
                <w:sz w:val="22"/>
                <w:szCs w:val="22"/>
              </w:rPr>
            </w:pPr>
            <w:r w:rsidRPr="007F1DBD">
              <w:rPr>
                <w:sz w:val="22"/>
                <w:szCs w:val="22"/>
              </w:rPr>
              <w:t>[Title or other appropriate designation]</w:t>
            </w:r>
          </w:p>
        </w:tc>
      </w:tr>
    </w:tbl>
    <w:p w:rsidR="00C540BE" w:rsidRPr="007F1DBD" w:rsidRDefault="00C540BE" w:rsidP="006247D1">
      <w:pPr>
        <w:pStyle w:val="BodyTextIndent"/>
        <w:spacing w:before="120" w:after="120" w:line="276" w:lineRule="auto"/>
        <w:ind w:left="0" w:right="288"/>
        <w:jc w:val="both"/>
        <w:rPr>
          <w:rFonts w:ascii="Times New Roman" w:hAnsi="Times New Roman" w:cs="Times New Roman"/>
          <w:sz w:val="22"/>
          <w:szCs w:val="22"/>
        </w:rPr>
      </w:pPr>
    </w:p>
    <w:p w:rsidR="007B586E" w:rsidRPr="007F1DBD" w:rsidRDefault="007B586E" w:rsidP="006247D1">
      <w:pPr>
        <w:pStyle w:val="S9Header1"/>
        <w:spacing w:line="276" w:lineRule="auto"/>
      </w:pPr>
      <w:r w:rsidRPr="007F1DBD">
        <w:br w:type="page"/>
      </w:r>
      <w:bookmarkStart w:id="794" w:name="_Toc23238065"/>
      <w:bookmarkStart w:id="795" w:name="_Toc41971557"/>
      <w:bookmarkStart w:id="796" w:name="_Toc78273068"/>
      <w:bookmarkStart w:id="797" w:name="_Toc111009246"/>
      <w:bookmarkStart w:id="798" w:name="_Toc235671411"/>
      <w:bookmarkStart w:id="799" w:name="_Toc428352207"/>
      <w:bookmarkStart w:id="800" w:name="_Toc438907198"/>
      <w:bookmarkStart w:id="801" w:name="_Toc438907298"/>
      <w:r w:rsidRPr="007F1DBD">
        <w:lastRenderedPageBreak/>
        <w:t>Performance Security</w:t>
      </w:r>
      <w:bookmarkEnd w:id="794"/>
      <w:bookmarkEnd w:id="795"/>
      <w:bookmarkEnd w:id="796"/>
      <w:bookmarkEnd w:id="797"/>
      <w:bookmarkEnd w:id="798"/>
    </w:p>
    <w:bookmarkEnd w:id="799"/>
    <w:bookmarkEnd w:id="800"/>
    <w:bookmarkEnd w:id="801"/>
    <w:p w:rsidR="00021560" w:rsidRPr="007F1DBD" w:rsidRDefault="00021560" w:rsidP="006247D1">
      <w:pPr>
        <w:pStyle w:val="Footer"/>
        <w:tabs>
          <w:tab w:val="clear" w:pos="9504"/>
        </w:tabs>
        <w:spacing w:before="0" w:line="276" w:lineRule="auto"/>
        <w:rPr>
          <w:rFonts w:ascii="Times New Roman" w:hAnsi="Times New Roman"/>
          <w:sz w:val="22"/>
          <w:szCs w:val="22"/>
        </w:rPr>
      </w:pPr>
      <w:r w:rsidRPr="007F1DBD">
        <w:rPr>
          <w:rFonts w:ascii="Times New Roman" w:hAnsi="Times New Roman"/>
          <w:sz w:val="22"/>
          <w:szCs w:val="22"/>
        </w:rPr>
        <w:t xml:space="preserve">[The issuing bank, as requested by the successful </w:t>
      </w:r>
      <w:r w:rsidR="00506111" w:rsidRPr="007F1DBD">
        <w:rPr>
          <w:rFonts w:ascii="Times New Roman" w:hAnsi="Times New Roman"/>
          <w:sz w:val="22"/>
          <w:szCs w:val="22"/>
        </w:rPr>
        <w:t>Contractor</w:t>
      </w:r>
      <w:r w:rsidRPr="007F1DBD">
        <w:rPr>
          <w:rFonts w:ascii="Times New Roman" w:hAnsi="Times New Roman"/>
          <w:sz w:val="22"/>
          <w:szCs w:val="22"/>
        </w:rPr>
        <w:t xml:space="preserve">, shall fill in this form in accordance with the instructions indicated]  </w:t>
      </w:r>
    </w:p>
    <w:p w:rsidR="000134E7" w:rsidRPr="007F1DBD" w:rsidRDefault="000134E7" w:rsidP="006247D1">
      <w:pPr>
        <w:spacing w:before="120" w:after="120" w:line="276" w:lineRule="auto"/>
        <w:jc w:val="right"/>
        <w:rPr>
          <w:sz w:val="22"/>
          <w:szCs w:val="22"/>
        </w:rPr>
      </w:pPr>
      <w:r w:rsidRPr="007F1DBD">
        <w:rPr>
          <w:sz w:val="22"/>
          <w:szCs w:val="22"/>
        </w:rPr>
        <w:t>Date: [insert date (as day, month, and year)]</w:t>
      </w:r>
    </w:p>
    <w:p w:rsidR="000134E7" w:rsidRPr="007F1DBD" w:rsidRDefault="000134E7" w:rsidP="006247D1">
      <w:pPr>
        <w:spacing w:before="120" w:after="120" w:line="276" w:lineRule="auto"/>
        <w:jc w:val="right"/>
        <w:rPr>
          <w:sz w:val="22"/>
          <w:szCs w:val="22"/>
        </w:rPr>
      </w:pPr>
      <w:r w:rsidRPr="007F1DBD">
        <w:rPr>
          <w:sz w:val="22"/>
          <w:szCs w:val="22"/>
        </w:rPr>
        <w:t>Title of the procurement:  [Insert general title of the procurement]</w:t>
      </w:r>
    </w:p>
    <w:p w:rsidR="000134E7" w:rsidRPr="007F1DBD" w:rsidRDefault="000134E7" w:rsidP="006247D1">
      <w:pPr>
        <w:spacing w:before="120" w:after="120" w:line="276" w:lineRule="auto"/>
        <w:jc w:val="right"/>
        <w:rPr>
          <w:sz w:val="22"/>
          <w:szCs w:val="22"/>
        </w:rPr>
      </w:pPr>
      <w:r w:rsidRPr="007F1DBD">
        <w:rPr>
          <w:sz w:val="22"/>
          <w:szCs w:val="22"/>
        </w:rPr>
        <w:t>Procurement Reference No: [insert reference]</w:t>
      </w:r>
    </w:p>
    <w:p w:rsidR="000134E7" w:rsidRPr="007F1DBD" w:rsidRDefault="000134E7" w:rsidP="006247D1">
      <w:pPr>
        <w:spacing w:after="200" w:line="276" w:lineRule="auto"/>
        <w:rPr>
          <w:sz w:val="22"/>
          <w:szCs w:val="22"/>
        </w:rPr>
      </w:pPr>
      <w:r w:rsidRPr="007F1DBD">
        <w:rPr>
          <w:sz w:val="22"/>
          <w:szCs w:val="22"/>
        </w:rPr>
        <w:t xml:space="preserve">Bank’s Branch or Office: [insert complete name of Guarantor] </w:t>
      </w:r>
    </w:p>
    <w:p w:rsidR="000134E7" w:rsidRPr="007F1DBD" w:rsidRDefault="000134E7" w:rsidP="006247D1">
      <w:pPr>
        <w:spacing w:after="200" w:line="276" w:lineRule="auto"/>
        <w:rPr>
          <w:sz w:val="22"/>
          <w:szCs w:val="22"/>
        </w:rPr>
      </w:pPr>
      <w:r w:rsidRPr="007F1DBD">
        <w:rPr>
          <w:b/>
          <w:bCs/>
          <w:sz w:val="22"/>
          <w:szCs w:val="22"/>
        </w:rPr>
        <w:t>Beneficiary:</w:t>
      </w:r>
      <w:r w:rsidRPr="007F1DBD">
        <w:rPr>
          <w:sz w:val="22"/>
          <w:szCs w:val="22"/>
        </w:rPr>
        <w:t xml:space="preserve"> [insert complete name of Employer/Procuring Entity]</w:t>
      </w:r>
    </w:p>
    <w:p w:rsidR="007B586E" w:rsidRPr="007F1DBD" w:rsidRDefault="007B586E" w:rsidP="006247D1">
      <w:pPr>
        <w:pStyle w:val="NormalWeb"/>
        <w:tabs>
          <w:tab w:val="right" w:leader="dot" w:pos="9000"/>
        </w:tabs>
        <w:spacing w:before="120" w:beforeAutospacing="0" w:after="120" w:afterAutospacing="0" w:line="276" w:lineRule="auto"/>
        <w:rPr>
          <w:rFonts w:ascii="Times New Roman" w:hAnsi="Times New Roman"/>
          <w:sz w:val="22"/>
          <w:szCs w:val="22"/>
        </w:rPr>
      </w:pPr>
      <w:r w:rsidRPr="007F1DBD">
        <w:rPr>
          <w:rFonts w:ascii="Times New Roman" w:hAnsi="Times New Roman"/>
          <w:sz w:val="22"/>
          <w:szCs w:val="22"/>
        </w:rPr>
        <w:t>Performance Guarantee No:</w:t>
      </w:r>
      <w:r w:rsidRPr="007F1DBD">
        <w:rPr>
          <w:rFonts w:ascii="Times New Roman" w:hAnsi="Times New Roman"/>
          <w:bCs/>
          <w:sz w:val="22"/>
          <w:szCs w:val="22"/>
        </w:rPr>
        <w:t xml:space="preserve"> </w:t>
      </w:r>
    </w:p>
    <w:p w:rsidR="007B586E" w:rsidRPr="007F1DBD" w:rsidRDefault="007B586E" w:rsidP="006247D1">
      <w:pPr>
        <w:pStyle w:val="NormalWeb"/>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We have been informed that </w:t>
      </w:r>
      <w:r w:rsidR="000134E7" w:rsidRPr="007F1DBD">
        <w:rPr>
          <w:rFonts w:ascii="Times New Roman" w:hAnsi="Times New Roman"/>
          <w:sz w:val="22"/>
          <w:szCs w:val="22"/>
        </w:rPr>
        <w:t>……..</w:t>
      </w:r>
      <w:r w:rsidRPr="007F1DBD">
        <w:rPr>
          <w:rFonts w:ascii="Times New Roman" w:hAnsi="Times New Roman"/>
          <w:sz w:val="22"/>
          <w:szCs w:val="22"/>
        </w:rPr>
        <w:t xml:space="preserve"> [</w:t>
      </w:r>
      <w:r w:rsidRPr="007F1DBD">
        <w:rPr>
          <w:rFonts w:ascii="Times New Roman" w:hAnsi="Times New Roman"/>
          <w:bCs/>
          <w:sz w:val="22"/>
          <w:szCs w:val="22"/>
        </w:rPr>
        <w:t>name of the Contractor]</w:t>
      </w:r>
      <w:r w:rsidR="00072CA6" w:rsidRPr="007F1DBD">
        <w:rPr>
          <w:rFonts w:ascii="Times New Roman" w:hAnsi="Times New Roman"/>
          <w:bCs/>
          <w:sz w:val="22"/>
          <w:szCs w:val="22"/>
        </w:rPr>
        <w:t>,</w:t>
      </w:r>
      <w:r w:rsidRPr="007F1DBD">
        <w:rPr>
          <w:rFonts w:ascii="Times New Roman" w:hAnsi="Times New Roman"/>
          <w:sz w:val="22"/>
          <w:szCs w:val="22"/>
        </w:rPr>
        <w:t xml:space="preserve"> (hereinafter called “the Contractor”) has entered into Contract No. . . . . . [</w:t>
      </w:r>
      <w:r w:rsidR="00072CA6" w:rsidRPr="007F1DBD">
        <w:rPr>
          <w:rFonts w:ascii="Times New Roman" w:hAnsi="Times New Roman"/>
          <w:sz w:val="22"/>
          <w:szCs w:val="22"/>
        </w:rPr>
        <w:t xml:space="preserve">procurement </w:t>
      </w:r>
      <w:r w:rsidRPr="007F1DBD">
        <w:rPr>
          <w:rFonts w:ascii="Times New Roman" w:hAnsi="Times New Roman"/>
          <w:bCs/>
          <w:sz w:val="22"/>
          <w:szCs w:val="22"/>
        </w:rPr>
        <w:t>reference number of the Contract]</w:t>
      </w:r>
      <w:r w:rsidRPr="007F1DBD">
        <w:rPr>
          <w:rFonts w:ascii="Times New Roman" w:hAnsi="Times New Roman"/>
          <w:sz w:val="22"/>
          <w:szCs w:val="22"/>
        </w:rPr>
        <w:t xml:space="preserve">. dated </w:t>
      </w:r>
      <w:r w:rsidR="007D67E1" w:rsidRPr="007F1DBD">
        <w:rPr>
          <w:rFonts w:ascii="Times New Roman" w:hAnsi="Times New Roman"/>
          <w:sz w:val="22"/>
          <w:szCs w:val="22"/>
        </w:rPr>
        <w:t>[insert day and month], [insert year]</w:t>
      </w:r>
      <w:r w:rsidR="00072CA6" w:rsidRPr="007F1DBD">
        <w:rPr>
          <w:rFonts w:ascii="Times New Roman" w:hAnsi="Times New Roman"/>
          <w:sz w:val="22"/>
          <w:szCs w:val="22"/>
        </w:rPr>
        <w:t xml:space="preserve">, </w:t>
      </w:r>
      <w:r w:rsidRPr="007F1DBD">
        <w:rPr>
          <w:rFonts w:ascii="Times New Roman" w:hAnsi="Times New Roman"/>
          <w:sz w:val="22"/>
          <w:szCs w:val="22"/>
        </w:rPr>
        <w:t xml:space="preserve">with you, for the execution of </w:t>
      </w:r>
      <w:r w:rsidR="00072CA6" w:rsidRPr="007F1DBD">
        <w:rPr>
          <w:rFonts w:ascii="Times New Roman" w:hAnsi="Times New Roman"/>
          <w:sz w:val="22"/>
          <w:szCs w:val="22"/>
        </w:rPr>
        <w:t>………………..</w:t>
      </w:r>
      <w:r w:rsidRPr="007F1DBD">
        <w:rPr>
          <w:rFonts w:ascii="Times New Roman" w:hAnsi="Times New Roman"/>
          <w:sz w:val="22"/>
          <w:szCs w:val="22"/>
        </w:rPr>
        <w:t xml:space="preserve"> [</w:t>
      </w:r>
      <w:r w:rsidRPr="007F1DBD">
        <w:rPr>
          <w:rFonts w:ascii="Times New Roman" w:hAnsi="Times New Roman"/>
          <w:bCs/>
          <w:sz w:val="22"/>
          <w:szCs w:val="22"/>
        </w:rPr>
        <w:t>name of contract and brief description of Works]</w:t>
      </w:r>
      <w:r w:rsidR="00072CA6" w:rsidRPr="007F1DBD">
        <w:rPr>
          <w:rFonts w:ascii="Times New Roman" w:hAnsi="Times New Roman"/>
          <w:bCs/>
          <w:sz w:val="22"/>
          <w:szCs w:val="22"/>
        </w:rPr>
        <w:t xml:space="preserve"> </w:t>
      </w:r>
      <w:r w:rsidRPr="007F1DBD">
        <w:rPr>
          <w:rFonts w:ascii="Times New Roman" w:hAnsi="Times New Roman"/>
          <w:sz w:val="22"/>
          <w:szCs w:val="22"/>
        </w:rPr>
        <w:t xml:space="preserve">(hereinafter called “the Contract”). </w:t>
      </w:r>
    </w:p>
    <w:p w:rsidR="007B586E" w:rsidRPr="007F1DBD" w:rsidRDefault="007B586E" w:rsidP="006247D1">
      <w:pPr>
        <w:pStyle w:val="NormalWeb"/>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Furthermore, we understand that, according to the conditions of the Contract, a performance guarantee is required.</w:t>
      </w:r>
    </w:p>
    <w:p w:rsidR="007B586E" w:rsidRPr="007F1DBD" w:rsidRDefault="007B586E" w:rsidP="006247D1">
      <w:pPr>
        <w:pStyle w:val="NormalWeb"/>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At the request of the Contractor, we </w:t>
      </w:r>
      <w:r w:rsidR="00072CA6" w:rsidRPr="007F1DBD">
        <w:rPr>
          <w:rFonts w:ascii="Times New Roman" w:hAnsi="Times New Roman"/>
          <w:sz w:val="22"/>
          <w:szCs w:val="22"/>
        </w:rPr>
        <w:t>………………….</w:t>
      </w:r>
      <w:r w:rsidRPr="007F1DBD">
        <w:rPr>
          <w:rFonts w:ascii="Times New Roman" w:hAnsi="Times New Roman"/>
          <w:sz w:val="22"/>
          <w:szCs w:val="22"/>
        </w:rPr>
        <w:t xml:space="preserve"> [</w:t>
      </w:r>
      <w:r w:rsidRPr="007F1DBD">
        <w:rPr>
          <w:rFonts w:ascii="Times New Roman" w:hAnsi="Times New Roman"/>
          <w:bCs/>
          <w:sz w:val="22"/>
          <w:szCs w:val="22"/>
        </w:rPr>
        <w:t>name of the Bank]</w:t>
      </w:r>
      <w:r w:rsidRPr="007F1DBD">
        <w:rPr>
          <w:rFonts w:ascii="Times New Roman" w:hAnsi="Times New Roman"/>
          <w:sz w:val="22"/>
          <w:szCs w:val="22"/>
        </w:rPr>
        <w:t xml:space="preserve"> hereby irrevocably undertake to pay you any sum or sums not exceeding in total an amount of </w:t>
      </w:r>
      <w:r w:rsidR="00072CA6" w:rsidRPr="007F1DBD">
        <w:rPr>
          <w:rFonts w:ascii="Times New Roman" w:hAnsi="Times New Roman"/>
          <w:sz w:val="22"/>
          <w:szCs w:val="22"/>
        </w:rPr>
        <w:t xml:space="preserve">………………………… </w:t>
      </w:r>
      <w:r w:rsidRPr="007F1DBD">
        <w:rPr>
          <w:rFonts w:ascii="Times New Roman" w:hAnsi="Times New Roman"/>
          <w:b/>
          <w:sz w:val="22"/>
          <w:szCs w:val="22"/>
        </w:rPr>
        <w:t>[</w:t>
      </w:r>
      <w:r w:rsidRPr="007F1DBD">
        <w:rPr>
          <w:rFonts w:ascii="Times New Roman" w:hAnsi="Times New Roman"/>
          <w:b/>
          <w:bCs/>
          <w:sz w:val="22"/>
          <w:szCs w:val="22"/>
        </w:rPr>
        <w:t xml:space="preserve">name of the currency and amount in figures] </w:t>
      </w:r>
      <w:r w:rsidRPr="007F1DBD">
        <w:rPr>
          <w:rFonts w:ascii="Times New Roman" w:hAnsi="Times New Roman"/>
          <w:b/>
          <w:bCs/>
          <w:sz w:val="22"/>
          <w:szCs w:val="22"/>
          <w:vertAlign w:val="superscript"/>
        </w:rPr>
        <w:t>1</w:t>
      </w:r>
      <w:r w:rsidR="00072CA6" w:rsidRPr="007F1DBD">
        <w:rPr>
          <w:rFonts w:ascii="Times New Roman" w:hAnsi="Times New Roman"/>
          <w:sz w:val="22"/>
          <w:szCs w:val="22"/>
        </w:rPr>
        <w:t>….</w:t>
      </w:r>
      <w:r w:rsidRPr="007F1DBD">
        <w:rPr>
          <w:rFonts w:ascii="Times New Roman" w:hAnsi="Times New Roman"/>
          <w:sz w:val="22"/>
          <w:szCs w:val="22"/>
        </w:rPr>
        <w:t xml:space="preserve"> (. . . . . [</w:t>
      </w:r>
      <w:r w:rsidRPr="007F1DBD">
        <w:rPr>
          <w:rFonts w:ascii="Times New Roman" w:hAnsi="Times New Roman"/>
          <w:bCs/>
          <w:sz w:val="22"/>
          <w:szCs w:val="22"/>
        </w:rPr>
        <w:t>amount in words]</w:t>
      </w:r>
      <w:r w:rsidRPr="007F1DBD">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7F1DBD" w:rsidRDefault="007B586E" w:rsidP="006247D1">
      <w:pPr>
        <w:pStyle w:val="NormalWeb"/>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This guarantee shall expire, no later than the . . . . . </w:t>
      </w:r>
      <w:r w:rsidR="007B56EC" w:rsidRPr="007F1DBD">
        <w:rPr>
          <w:rFonts w:ascii="Times New Roman" w:hAnsi="Times New Roman"/>
          <w:sz w:val="22"/>
          <w:szCs w:val="22"/>
        </w:rPr>
        <w:t>d</w:t>
      </w:r>
      <w:r w:rsidRPr="007F1DBD">
        <w:rPr>
          <w:rFonts w:ascii="Times New Roman" w:hAnsi="Times New Roman"/>
          <w:sz w:val="22"/>
          <w:szCs w:val="22"/>
        </w:rPr>
        <w:t xml:space="preserve">ay of . . . . . . . . . . , . . . . . .  </w:t>
      </w:r>
      <w:r w:rsidRPr="007F1DBD">
        <w:rPr>
          <w:rFonts w:ascii="Times New Roman" w:hAnsi="Times New Roman"/>
          <w:b/>
          <w:bCs/>
          <w:sz w:val="22"/>
          <w:szCs w:val="22"/>
          <w:vertAlign w:val="superscript"/>
        </w:rPr>
        <w:t>2</w:t>
      </w:r>
      <w:r w:rsidRPr="007F1DBD">
        <w:rPr>
          <w:rFonts w:ascii="Times New Roman" w:hAnsi="Times New Roman"/>
          <w:sz w:val="22"/>
          <w:szCs w:val="22"/>
        </w:rPr>
        <w:t xml:space="preserve">, and any demand for payment under it must be received by us at this office on or before that date.  </w:t>
      </w:r>
      <w:r w:rsidR="007B56EC" w:rsidRPr="007F1DBD">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7F1DBD" w:rsidRDefault="007B586E" w:rsidP="006247D1">
      <w:pPr>
        <w:pStyle w:val="NormalWeb"/>
        <w:spacing w:before="120" w:beforeAutospacing="0" w:after="120" w:afterAutospacing="0" w:line="276" w:lineRule="auto"/>
        <w:rPr>
          <w:rFonts w:ascii="Times New Roman" w:hAnsi="Times New Roman"/>
          <w:sz w:val="22"/>
          <w:szCs w:val="22"/>
        </w:rPr>
      </w:pPr>
      <w:r w:rsidRPr="007F1DBD">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7F1DBD">
        <w:rPr>
          <w:rFonts w:ascii="Times New Roman" w:hAnsi="Times New Roman"/>
          <w:sz w:val="22"/>
          <w:szCs w:val="22"/>
        </w:rPr>
        <w:br/>
      </w:r>
    </w:p>
    <w:p w:rsidR="007B586E" w:rsidRPr="007F1DBD" w:rsidRDefault="007B586E" w:rsidP="006247D1">
      <w:pPr>
        <w:pStyle w:val="BodyText"/>
        <w:spacing w:before="120" w:after="120" w:line="276" w:lineRule="auto"/>
        <w:ind w:left="180" w:right="288"/>
        <w:rPr>
          <w:rFonts w:ascii="Times New Roman" w:hAnsi="Times New Roman" w:cs="Times New Roman"/>
          <w:b/>
          <w:bCs/>
          <w:sz w:val="22"/>
          <w:szCs w:val="22"/>
        </w:rPr>
      </w:pPr>
      <w:r w:rsidRPr="007F1DBD">
        <w:rPr>
          <w:rFonts w:ascii="Times New Roman" w:hAnsi="Times New Roman" w:cs="Times New Roman"/>
          <w:sz w:val="22"/>
          <w:szCs w:val="22"/>
        </w:rPr>
        <w:t xml:space="preserve">. . . . . . . . . . . . . . . . . . . . . . . . . . . . </w:t>
      </w:r>
      <w:r w:rsidRPr="007F1DBD">
        <w:rPr>
          <w:rFonts w:ascii="Times New Roman" w:hAnsi="Times New Roman" w:cs="Times New Roman"/>
          <w:sz w:val="22"/>
          <w:szCs w:val="22"/>
        </w:rPr>
        <w:br/>
      </w:r>
      <w:r w:rsidRPr="007F1DBD">
        <w:rPr>
          <w:rFonts w:ascii="Times New Roman" w:hAnsi="Times New Roman" w:cs="Times New Roman"/>
          <w:b/>
          <w:sz w:val="22"/>
          <w:szCs w:val="22"/>
        </w:rPr>
        <w:t>[</w:t>
      </w:r>
      <w:r w:rsidRPr="007F1DBD">
        <w:rPr>
          <w:rFonts w:ascii="Times New Roman" w:hAnsi="Times New Roman" w:cs="Times New Roman"/>
          <w:b/>
          <w:bCs/>
          <w:sz w:val="22"/>
          <w:szCs w:val="22"/>
        </w:rPr>
        <w:t>Seal of Bank and Signature(s)]</w:t>
      </w:r>
    </w:p>
    <w:p w:rsidR="007B586E" w:rsidRPr="007F1DBD" w:rsidRDefault="007B586E" w:rsidP="006247D1">
      <w:pPr>
        <w:spacing w:line="276" w:lineRule="auto"/>
        <w:ind w:right="468"/>
        <w:jc w:val="both"/>
        <w:rPr>
          <w:b/>
          <w:bCs/>
          <w:sz w:val="20"/>
          <w:szCs w:val="20"/>
          <w:shd w:val="solid" w:color="auto" w:fill="auto"/>
        </w:rPr>
      </w:pPr>
      <w:r w:rsidRPr="007F1DBD">
        <w:rPr>
          <w:b/>
          <w:bCs/>
          <w:sz w:val="20"/>
          <w:szCs w:val="20"/>
          <w:shd w:val="solid" w:color="auto" w:fill="auto"/>
        </w:rPr>
        <w:t>Note –</w:t>
      </w:r>
    </w:p>
    <w:p w:rsidR="007B586E" w:rsidRPr="007F1DBD" w:rsidRDefault="007B586E" w:rsidP="006247D1">
      <w:pPr>
        <w:pStyle w:val="BodyTextIndent"/>
        <w:spacing w:line="276" w:lineRule="auto"/>
        <w:ind w:left="0"/>
        <w:jc w:val="both"/>
        <w:rPr>
          <w:rFonts w:ascii="Times New Roman" w:hAnsi="Times New Roman" w:cs="Times New Roman"/>
          <w:szCs w:val="20"/>
        </w:rPr>
      </w:pPr>
      <w:r w:rsidRPr="007F1DBD">
        <w:rPr>
          <w:rFonts w:ascii="Times New Roman" w:hAnsi="Times New Roman" w:cs="Times New Roman"/>
          <w:szCs w:val="20"/>
        </w:rPr>
        <w:t>All italicized text is for guidance on how to prepare this demand guarantee and shall be deleted from the final document.</w:t>
      </w:r>
    </w:p>
    <w:p w:rsidR="007B586E" w:rsidRPr="007F1DBD" w:rsidRDefault="007B586E" w:rsidP="006247D1">
      <w:pPr>
        <w:pStyle w:val="BodyTextIndent"/>
        <w:spacing w:line="276" w:lineRule="auto"/>
        <w:ind w:left="0"/>
        <w:jc w:val="both"/>
        <w:rPr>
          <w:rFonts w:ascii="Times New Roman" w:hAnsi="Times New Roman" w:cs="Times New Roman"/>
          <w:szCs w:val="20"/>
        </w:rPr>
      </w:pPr>
    </w:p>
    <w:p w:rsidR="007B586E" w:rsidRPr="007F1DBD" w:rsidRDefault="007B586E" w:rsidP="006247D1">
      <w:pPr>
        <w:pStyle w:val="BodyTextIndent"/>
        <w:tabs>
          <w:tab w:val="left" w:pos="360"/>
        </w:tabs>
        <w:spacing w:line="276" w:lineRule="auto"/>
        <w:ind w:left="0"/>
        <w:jc w:val="both"/>
        <w:rPr>
          <w:rFonts w:ascii="Times New Roman" w:hAnsi="Times New Roman" w:cs="Times New Roman"/>
          <w:szCs w:val="20"/>
        </w:rPr>
      </w:pPr>
      <w:r w:rsidRPr="007F1DBD">
        <w:rPr>
          <w:rFonts w:ascii="Times New Roman" w:hAnsi="Times New Roman" w:cs="Times New Roman"/>
          <w:b/>
          <w:bCs/>
          <w:szCs w:val="20"/>
          <w:vertAlign w:val="superscript"/>
        </w:rPr>
        <w:t>1</w:t>
      </w:r>
      <w:r w:rsidRPr="007F1DBD">
        <w:rPr>
          <w:rFonts w:ascii="Times New Roman" w:hAnsi="Times New Roman" w:cs="Times New Roman"/>
          <w:szCs w:val="20"/>
        </w:rPr>
        <w:tab/>
        <w:t>The Guarantor shall insert an amount representing the percentage of the Contract Price specified in the Contract and denominated either in the currency(</w:t>
      </w:r>
      <w:proofErr w:type="spellStart"/>
      <w:r w:rsidRPr="007F1DBD">
        <w:rPr>
          <w:rFonts w:ascii="Times New Roman" w:hAnsi="Times New Roman" w:cs="Times New Roman"/>
          <w:szCs w:val="20"/>
        </w:rPr>
        <w:t>ies</w:t>
      </w:r>
      <w:proofErr w:type="spellEnd"/>
      <w:r w:rsidRPr="007F1DBD">
        <w:rPr>
          <w:rFonts w:ascii="Times New Roman" w:hAnsi="Times New Roman" w:cs="Times New Roman"/>
          <w:szCs w:val="20"/>
        </w:rPr>
        <w:t xml:space="preserve">) of the Contract or a freely convertible currency acceptable to the </w:t>
      </w:r>
      <w:r w:rsidR="00283744" w:rsidRPr="007F1DBD">
        <w:rPr>
          <w:rFonts w:ascii="Times New Roman" w:hAnsi="Times New Roman" w:cs="Times New Roman"/>
          <w:szCs w:val="20"/>
        </w:rPr>
        <w:t>Employer</w:t>
      </w:r>
      <w:r w:rsidRPr="007F1DBD">
        <w:rPr>
          <w:rFonts w:ascii="Times New Roman" w:hAnsi="Times New Roman" w:cs="Times New Roman"/>
          <w:szCs w:val="20"/>
        </w:rPr>
        <w:t>.</w:t>
      </w:r>
    </w:p>
    <w:p w:rsidR="007B586E" w:rsidRPr="007F1DBD" w:rsidRDefault="007B586E" w:rsidP="006247D1">
      <w:pPr>
        <w:pStyle w:val="BodyText"/>
        <w:tabs>
          <w:tab w:val="left" w:pos="360"/>
        </w:tabs>
        <w:spacing w:line="276" w:lineRule="auto"/>
        <w:jc w:val="both"/>
        <w:rPr>
          <w:rFonts w:ascii="Times New Roman" w:hAnsi="Times New Roman" w:cs="Times New Roman"/>
          <w:bCs/>
          <w:szCs w:val="20"/>
        </w:rPr>
      </w:pPr>
    </w:p>
    <w:p w:rsidR="007B586E" w:rsidRPr="007F1DBD" w:rsidRDefault="007B586E" w:rsidP="006247D1">
      <w:pPr>
        <w:pStyle w:val="ListContinue2"/>
        <w:tabs>
          <w:tab w:val="left" w:pos="360"/>
        </w:tabs>
        <w:spacing w:line="276" w:lineRule="auto"/>
        <w:ind w:left="0"/>
        <w:jc w:val="both"/>
        <w:rPr>
          <w:b/>
          <w:sz w:val="20"/>
          <w:szCs w:val="20"/>
        </w:rPr>
      </w:pPr>
      <w:r w:rsidRPr="007F1DBD">
        <w:rPr>
          <w:b/>
          <w:bCs/>
          <w:sz w:val="20"/>
          <w:szCs w:val="20"/>
          <w:vertAlign w:val="superscript"/>
        </w:rPr>
        <w:lastRenderedPageBreak/>
        <w:t>2</w:t>
      </w:r>
      <w:r w:rsidRPr="007F1DBD">
        <w:rPr>
          <w:sz w:val="20"/>
          <w:szCs w:val="20"/>
        </w:rPr>
        <w:tab/>
      </w:r>
      <w:r w:rsidRPr="007F1DBD">
        <w:rPr>
          <w:bCs/>
          <w:sz w:val="20"/>
          <w:szCs w:val="20"/>
        </w:rPr>
        <w:t xml:space="preserve">Insert the date twenty-eight days after the expected completion date. The </w:t>
      </w:r>
      <w:r w:rsidR="00283744" w:rsidRPr="007F1DBD">
        <w:rPr>
          <w:bCs/>
          <w:sz w:val="20"/>
          <w:szCs w:val="20"/>
        </w:rPr>
        <w:t>Employer</w:t>
      </w:r>
      <w:r w:rsidRPr="007F1DBD">
        <w:rPr>
          <w:bCs/>
          <w:sz w:val="20"/>
          <w:szCs w:val="20"/>
        </w:rPr>
        <w:t xml:space="preserve"> should note that in the event of an extension of the time for completion of the Contract, the </w:t>
      </w:r>
      <w:r w:rsidR="00283744" w:rsidRPr="007F1DBD">
        <w:rPr>
          <w:bCs/>
          <w:sz w:val="20"/>
          <w:szCs w:val="20"/>
        </w:rPr>
        <w:t>Employer</w:t>
      </w:r>
      <w:r w:rsidRPr="007F1DBD">
        <w:rPr>
          <w:bCs/>
          <w:sz w:val="20"/>
          <w:szCs w:val="20"/>
        </w:rPr>
        <w:t xml:space="preserve"> would need to request an extension of this guarantee from the Guarantor.  Such request must be in writing and must be made prior to the expiration date established in the guarantee</w:t>
      </w:r>
      <w:r w:rsidR="007B56EC" w:rsidRPr="007F1DBD">
        <w:rPr>
          <w:bCs/>
          <w:sz w:val="20"/>
          <w:szCs w:val="20"/>
        </w:rPr>
        <w:t>.</w:t>
      </w:r>
    </w:p>
    <w:p w:rsidR="007B586E" w:rsidRPr="007F1DBD" w:rsidRDefault="007B586E" w:rsidP="006247D1">
      <w:pPr>
        <w:pStyle w:val="S9Header1"/>
        <w:spacing w:line="276" w:lineRule="auto"/>
      </w:pPr>
      <w:bookmarkStart w:id="802" w:name="_Toc428352208"/>
      <w:bookmarkStart w:id="803" w:name="_Toc438907199"/>
      <w:bookmarkStart w:id="804" w:name="_Toc438907299"/>
      <w:r w:rsidRPr="007F1DBD">
        <w:br w:type="page"/>
      </w:r>
      <w:bookmarkStart w:id="805" w:name="_Toc78273069"/>
      <w:bookmarkStart w:id="806" w:name="_Toc111009247"/>
      <w:bookmarkStart w:id="807" w:name="_Toc235671412"/>
      <w:r w:rsidRPr="007F1DBD">
        <w:lastRenderedPageBreak/>
        <w:t>Advance Payment Security</w:t>
      </w:r>
      <w:bookmarkEnd w:id="802"/>
      <w:bookmarkEnd w:id="803"/>
      <w:bookmarkEnd w:id="804"/>
      <w:bookmarkEnd w:id="805"/>
      <w:bookmarkEnd w:id="806"/>
      <w:bookmarkEnd w:id="807"/>
    </w:p>
    <w:p w:rsidR="00506111" w:rsidRPr="007F1DBD" w:rsidRDefault="00506111" w:rsidP="006247D1">
      <w:pPr>
        <w:spacing w:line="276" w:lineRule="auto"/>
        <w:rPr>
          <w:sz w:val="22"/>
          <w:szCs w:val="22"/>
        </w:rPr>
      </w:pPr>
      <w:r w:rsidRPr="007F1DBD">
        <w:rPr>
          <w:sz w:val="22"/>
          <w:szCs w:val="22"/>
        </w:rPr>
        <w:t xml:space="preserve">[The bank, as requested by the successful Contractor, shall fill in this form in accordance with the instructions indicated.] </w:t>
      </w:r>
    </w:p>
    <w:p w:rsidR="00506111" w:rsidRPr="007F1DBD" w:rsidRDefault="00506111" w:rsidP="006247D1">
      <w:pPr>
        <w:spacing w:line="276" w:lineRule="auto"/>
        <w:jc w:val="right"/>
        <w:rPr>
          <w:sz w:val="22"/>
          <w:szCs w:val="22"/>
        </w:rPr>
      </w:pPr>
      <w:r w:rsidRPr="007F1DBD">
        <w:rPr>
          <w:sz w:val="22"/>
          <w:szCs w:val="22"/>
        </w:rPr>
        <w:t>Date: [insert date (as day, month, and year)]</w:t>
      </w:r>
    </w:p>
    <w:p w:rsidR="00506111" w:rsidRPr="007F1DBD" w:rsidRDefault="00506111" w:rsidP="006247D1">
      <w:pPr>
        <w:spacing w:line="276" w:lineRule="auto"/>
        <w:jc w:val="right"/>
        <w:rPr>
          <w:sz w:val="22"/>
          <w:szCs w:val="22"/>
        </w:rPr>
      </w:pPr>
      <w:r w:rsidRPr="007F1DBD">
        <w:rPr>
          <w:sz w:val="22"/>
          <w:szCs w:val="22"/>
        </w:rPr>
        <w:t>Title of the procurement:  [Insert general title of the procurement]</w:t>
      </w:r>
    </w:p>
    <w:p w:rsidR="00506111" w:rsidRPr="007F1DBD" w:rsidRDefault="00506111" w:rsidP="006247D1">
      <w:pPr>
        <w:spacing w:line="276" w:lineRule="auto"/>
        <w:jc w:val="right"/>
        <w:rPr>
          <w:sz w:val="22"/>
          <w:szCs w:val="22"/>
        </w:rPr>
      </w:pPr>
      <w:r w:rsidRPr="007F1DBD">
        <w:rPr>
          <w:sz w:val="22"/>
          <w:szCs w:val="22"/>
        </w:rPr>
        <w:t>Procurement Reference No: [insert reference]</w:t>
      </w:r>
    </w:p>
    <w:p w:rsidR="00506111" w:rsidRPr="007F1DBD" w:rsidRDefault="00506111" w:rsidP="006247D1">
      <w:pPr>
        <w:spacing w:after="200" w:line="276" w:lineRule="auto"/>
        <w:rPr>
          <w:sz w:val="22"/>
          <w:szCs w:val="22"/>
        </w:rPr>
      </w:pPr>
      <w:r w:rsidRPr="007F1DBD">
        <w:rPr>
          <w:sz w:val="22"/>
          <w:szCs w:val="22"/>
        </w:rPr>
        <w:t xml:space="preserve">[Issuing bank’s letterhead] </w:t>
      </w:r>
    </w:p>
    <w:p w:rsidR="00506111" w:rsidRPr="007F1DBD" w:rsidRDefault="00506111" w:rsidP="006247D1">
      <w:pPr>
        <w:spacing w:after="200" w:line="276" w:lineRule="auto"/>
        <w:rPr>
          <w:sz w:val="22"/>
          <w:szCs w:val="22"/>
        </w:rPr>
      </w:pPr>
      <w:r w:rsidRPr="007F1DBD">
        <w:rPr>
          <w:b/>
          <w:bCs/>
          <w:sz w:val="22"/>
          <w:szCs w:val="22"/>
        </w:rPr>
        <w:t>Beneficiary:</w:t>
      </w:r>
      <w:r w:rsidRPr="007F1DBD">
        <w:rPr>
          <w:sz w:val="22"/>
          <w:szCs w:val="22"/>
        </w:rPr>
        <w:tab/>
        <w:t xml:space="preserve">[insert legal name and address of Procuring Entity] </w:t>
      </w:r>
    </w:p>
    <w:p w:rsidR="00506111" w:rsidRPr="007F1DBD" w:rsidRDefault="00506111" w:rsidP="006247D1">
      <w:pPr>
        <w:spacing w:after="200" w:line="276" w:lineRule="auto"/>
        <w:rPr>
          <w:sz w:val="22"/>
          <w:szCs w:val="22"/>
        </w:rPr>
      </w:pPr>
      <w:r w:rsidRPr="007F1DBD">
        <w:rPr>
          <w:b/>
          <w:bCs/>
          <w:sz w:val="22"/>
          <w:szCs w:val="22"/>
        </w:rPr>
        <w:t>ADVANCE PAYMENT GUARANTEE No.:</w:t>
      </w:r>
      <w:r w:rsidRPr="007F1DBD">
        <w:rPr>
          <w:sz w:val="22"/>
          <w:szCs w:val="22"/>
        </w:rPr>
        <w:t xml:space="preserve"> [insert Advance Payment Guarantee no.]</w:t>
      </w:r>
    </w:p>
    <w:p w:rsidR="007B586E" w:rsidRPr="007F1DBD" w:rsidRDefault="007B586E" w:rsidP="006247D1">
      <w:pPr>
        <w:pStyle w:val="NormalWeb"/>
        <w:tabs>
          <w:tab w:val="right" w:leader="dot" w:pos="9000"/>
        </w:tabs>
        <w:spacing w:before="0" w:beforeAutospacing="0" w:after="0" w:afterAutospacing="0" w:line="276" w:lineRule="auto"/>
        <w:rPr>
          <w:rFonts w:ascii="Times New Roman" w:hAnsi="Times New Roman"/>
          <w:b/>
          <w:sz w:val="22"/>
          <w:szCs w:val="22"/>
        </w:rPr>
      </w:pPr>
      <w:r w:rsidRPr="007F1DBD">
        <w:rPr>
          <w:rFonts w:ascii="Times New Roman" w:hAnsi="Times New Roman"/>
          <w:b/>
          <w:sz w:val="22"/>
          <w:szCs w:val="22"/>
        </w:rPr>
        <w:t>Advance Payment Guarantee No:</w:t>
      </w:r>
      <w:r w:rsidRPr="007F1DBD">
        <w:rPr>
          <w:rFonts w:ascii="Times New Roman" w:hAnsi="Times New Roman"/>
          <w:bCs/>
          <w:sz w:val="22"/>
          <w:szCs w:val="22"/>
        </w:rPr>
        <w:t xml:space="preserve"> </w:t>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We have been informed that </w:t>
      </w:r>
      <w:r w:rsidR="00506111" w:rsidRPr="007F1DBD">
        <w:rPr>
          <w:rFonts w:ascii="Times New Roman" w:hAnsi="Times New Roman"/>
          <w:sz w:val="22"/>
          <w:szCs w:val="22"/>
        </w:rPr>
        <w:t>……….</w:t>
      </w:r>
      <w:r w:rsidRPr="007F1DBD">
        <w:rPr>
          <w:rFonts w:ascii="Times New Roman" w:hAnsi="Times New Roman"/>
          <w:sz w:val="22"/>
          <w:szCs w:val="22"/>
        </w:rPr>
        <w:t xml:space="preserve"> [</w:t>
      </w:r>
      <w:r w:rsidRPr="007F1DBD">
        <w:rPr>
          <w:rFonts w:ascii="Times New Roman" w:hAnsi="Times New Roman"/>
          <w:bCs/>
          <w:sz w:val="22"/>
          <w:szCs w:val="22"/>
        </w:rPr>
        <w:t>name of the Contractor]</w:t>
      </w:r>
      <w:r w:rsidR="00506111" w:rsidRPr="007F1DBD">
        <w:rPr>
          <w:rFonts w:ascii="Times New Roman" w:hAnsi="Times New Roman"/>
          <w:bCs/>
          <w:sz w:val="22"/>
          <w:szCs w:val="22"/>
        </w:rPr>
        <w:t xml:space="preserve"> </w:t>
      </w:r>
      <w:r w:rsidRPr="007F1DBD">
        <w:rPr>
          <w:rFonts w:ascii="Times New Roman" w:hAnsi="Times New Roman"/>
          <w:sz w:val="22"/>
          <w:szCs w:val="22"/>
        </w:rPr>
        <w:t>(hereinafter called “the Contractor”) has  entered into Contract No</w:t>
      </w:r>
      <w:r w:rsidR="00506111" w:rsidRPr="007F1DBD">
        <w:rPr>
          <w:rFonts w:ascii="Times New Roman" w:hAnsi="Times New Roman"/>
          <w:sz w:val="22"/>
          <w:szCs w:val="22"/>
        </w:rPr>
        <w:t>……</w:t>
      </w:r>
      <w:r w:rsidRPr="007F1DBD">
        <w:rPr>
          <w:rFonts w:ascii="Times New Roman" w:hAnsi="Times New Roman"/>
          <w:sz w:val="22"/>
          <w:szCs w:val="22"/>
        </w:rPr>
        <w:t>. [</w:t>
      </w:r>
      <w:r w:rsidR="00506111" w:rsidRPr="007F1DBD">
        <w:rPr>
          <w:rFonts w:ascii="Times New Roman" w:hAnsi="Times New Roman"/>
          <w:sz w:val="22"/>
          <w:szCs w:val="22"/>
        </w:rPr>
        <w:t xml:space="preserve">procurement </w:t>
      </w:r>
      <w:r w:rsidRPr="007F1DBD">
        <w:rPr>
          <w:rFonts w:ascii="Times New Roman" w:hAnsi="Times New Roman"/>
          <w:bCs/>
          <w:sz w:val="22"/>
          <w:szCs w:val="22"/>
        </w:rPr>
        <w:t>reference number of the Contract]</w:t>
      </w:r>
      <w:r w:rsidR="00452669" w:rsidRPr="007F1DBD">
        <w:rPr>
          <w:rFonts w:ascii="Times New Roman" w:hAnsi="Times New Roman"/>
          <w:sz w:val="22"/>
          <w:szCs w:val="22"/>
        </w:rPr>
        <w:t xml:space="preserve">, </w:t>
      </w:r>
      <w:r w:rsidRPr="007F1DBD">
        <w:rPr>
          <w:rFonts w:ascii="Times New Roman" w:hAnsi="Times New Roman"/>
          <w:sz w:val="22"/>
          <w:szCs w:val="22"/>
        </w:rPr>
        <w:t xml:space="preserve"> dated </w:t>
      </w:r>
      <w:r w:rsidR="000B583E" w:rsidRPr="007F1DBD">
        <w:rPr>
          <w:rFonts w:ascii="Times New Roman" w:hAnsi="Times New Roman"/>
          <w:sz w:val="22"/>
          <w:szCs w:val="22"/>
        </w:rPr>
        <w:t>[insert day and month], [insert year]</w:t>
      </w:r>
      <w:r w:rsidR="00452669" w:rsidRPr="007F1DBD">
        <w:rPr>
          <w:rFonts w:ascii="Times New Roman" w:hAnsi="Times New Roman"/>
          <w:sz w:val="22"/>
          <w:szCs w:val="22"/>
        </w:rPr>
        <w:t xml:space="preserve"> </w:t>
      </w:r>
      <w:r w:rsidRPr="007F1DBD">
        <w:rPr>
          <w:rFonts w:ascii="Times New Roman" w:hAnsi="Times New Roman"/>
          <w:sz w:val="22"/>
          <w:szCs w:val="22"/>
        </w:rPr>
        <w:t xml:space="preserve">with you, for the execution of </w:t>
      </w:r>
      <w:r w:rsidR="00452669" w:rsidRPr="007F1DBD">
        <w:rPr>
          <w:rFonts w:ascii="Times New Roman" w:hAnsi="Times New Roman"/>
          <w:sz w:val="22"/>
          <w:szCs w:val="22"/>
        </w:rPr>
        <w:t>……………………..</w:t>
      </w:r>
      <w:r w:rsidRPr="007F1DBD">
        <w:rPr>
          <w:rFonts w:ascii="Times New Roman" w:hAnsi="Times New Roman"/>
          <w:sz w:val="22"/>
          <w:szCs w:val="22"/>
        </w:rPr>
        <w:t xml:space="preserve"> [</w:t>
      </w:r>
      <w:r w:rsidRPr="007F1DBD">
        <w:rPr>
          <w:rFonts w:ascii="Times New Roman" w:hAnsi="Times New Roman"/>
          <w:bCs/>
          <w:sz w:val="22"/>
          <w:szCs w:val="22"/>
        </w:rPr>
        <w:t>name of contract and brief description of Works]</w:t>
      </w:r>
      <w:r w:rsidRPr="007F1DBD">
        <w:rPr>
          <w:rFonts w:ascii="Times New Roman" w:hAnsi="Times New Roman"/>
          <w:sz w:val="22"/>
          <w:szCs w:val="22"/>
        </w:rPr>
        <w:t xml:space="preserve"> (hereinafter called “the Contract”).</w:t>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Furthermore, we understand that, according to the Conditions of the Contract, an advance payment in the sum </w:t>
      </w:r>
      <w:r w:rsidR="00452669"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 xml:space="preserve">name of the currency and amount in figures] </w:t>
      </w:r>
      <w:r w:rsidRPr="007F1DBD">
        <w:rPr>
          <w:rFonts w:ascii="Times New Roman" w:hAnsi="Times New Roman"/>
          <w:bCs/>
          <w:sz w:val="22"/>
          <w:szCs w:val="22"/>
          <w:vertAlign w:val="superscript"/>
        </w:rPr>
        <w:t>1</w:t>
      </w:r>
      <w:r w:rsidRPr="007F1DBD">
        <w:rPr>
          <w:rFonts w:ascii="Times New Roman" w:hAnsi="Times New Roman"/>
          <w:sz w:val="22"/>
          <w:szCs w:val="22"/>
        </w:rPr>
        <w:t xml:space="preserve"> (</w:t>
      </w:r>
      <w:r w:rsidR="00452669"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amount in words]</w:t>
      </w:r>
      <w:r w:rsidRPr="007F1DBD">
        <w:rPr>
          <w:rFonts w:ascii="Times New Roman" w:hAnsi="Times New Roman"/>
          <w:sz w:val="22"/>
          <w:szCs w:val="22"/>
        </w:rPr>
        <w:t>) is to be made against an advance payment guarantee.</w:t>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At the request of the Contractor, we </w:t>
      </w:r>
      <w:r w:rsidR="00452669"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name of the Bank]</w:t>
      </w:r>
      <w:r w:rsidRPr="007F1DBD">
        <w:rPr>
          <w:rFonts w:ascii="Times New Roman" w:hAnsi="Times New Roman"/>
          <w:sz w:val="22"/>
          <w:szCs w:val="22"/>
        </w:rPr>
        <w:t xml:space="preserve">. hereby irrevocably undertake to pay you any sum or sums not exceeding in total an amount of </w:t>
      </w:r>
      <w:r w:rsidR="00452669"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name of the currency and amount in figures]</w:t>
      </w:r>
      <w:r w:rsidRPr="007F1DBD">
        <w:rPr>
          <w:rFonts w:ascii="Times New Roman" w:hAnsi="Times New Roman"/>
          <w:b/>
          <w:bCs/>
          <w:sz w:val="22"/>
          <w:szCs w:val="22"/>
        </w:rPr>
        <w:t>*</w:t>
      </w:r>
      <w:r w:rsidRPr="007F1DBD">
        <w:rPr>
          <w:rFonts w:ascii="Times New Roman" w:hAnsi="Times New Roman"/>
          <w:sz w:val="22"/>
          <w:szCs w:val="22"/>
        </w:rPr>
        <w:t xml:space="preserve"> (</w:t>
      </w:r>
      <w:r w:rsidR="00452669"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amount in words]</w:t>
      </w:r>
      <w:r w:rsidRPr="007F1DBD">
        <w:rPr>
          <w:rFonts w:ascii="Times New Roman" w:hAnsi="Times New Roman"/>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It is a condition for any claim and payment under this guarantee to be made that the advance payment referred to above must have been received by the Contractor on its account number </w:t>
      </w:r>
      <w:r w:rsidR="00AC4492" w:rsidRPr="007F1DBD">
        <w:rPr>
          <w:rFonts w:ascii="Times New Roman" w:hAnsi="Times New Roman"/>
          <w:sz w:val="22"/>
          <w:szCs w:val="22"/>
        </w:rPr>
        <w:t>……….</w:t>
      </w:r>
      <w:r w:rsidRPr="007F1DBD">
        <w:rPr>
          <w:rFonts w:ascii="Times New Roman" w:hAnsi="Times New Roman"/>
          <w:sz w:val="22"/>
          <w:szCs w:val="22"/>
        </w:rPr>
        <w:t>[</w:t>
      </w:r>
      <w:r w:rsidRPr="007F1DBD">
        <w:rPr>
          <w:rFonts w:ascii="Times New Roman" w:hAnsi="Times New Roman"/>
          <w:bCs/>
          <w:sz w:val="22"/>
          <w:szCs w:val="22"/>
        </w:rPr>
        <w:t>Contractor’s account number]</w:t>
      </w:r>
      <w:r w:rsidRPr="007F1DBD">
        <w:rPr>
          <w:rFonts w:ascii="Times New Roman" w:hAnsi="Times New Roman"/>
          <w:sz w:val="22"/>
          <w:szCs w:val="22"/>
        </w:rPr>
        <w:t xml:space="preserve">. at </w:t>
      </w:r>
      <w:r w:rsidR="00AC4492" w:rsidRPr="007F1DBD">
        <w:rPr>
          <w:rFonts w:ascii="Times New Roman" w:hAnsi="Times New Roman"/>
          <w:sz w:val="22"/>
          <w:szCs w:val="22"/>
        </w:rPr>
        <w:t>……..</w:t>
      </w:r>
      <w:r w:rsidRPr="007F1DBD">
        <w:rPr>
          <w:rFonts w:ascii="Times New Roman" w:hAnsi="Times New Roman"/>
          <w:sz w:val="22"/>
          <w:szCs w:val="22"/>
        </w:rPr>
        <w:t>. [</w:t>
      </w:r>
      <w:r w:rsidRPr="007F1DBD">
        <w:rPr>
          <w:rFonts w:ascii="Times New Roman" w:hAnsi="Times New Roman"/>
          <w:bCs/>
          <w:sz w:val="22"/>
          <w:szCs w:val="22"/>
        </w:rPr>
        <w:t xml:space="preserve">name and address of the </w:t>
      </w:r>
      <w:r w:rsidR="00AC4492" w:rsidRPr="007F1DBD">
        <w:rPr>
          <w:rFonts w:ascii="Times New Roman" w:hAnsi="Times New Roman"/>
          <w:bCs/>
          <w:sz w:val="22"/>
          <w:szCs w:val="22"/>
        </w:rPr>
        <w:t xml:space="preserve">Contractor’s </w:t>
      </w:r>
      <w:r w:rsidRPr="007F1DBD">
        <w:rPr>
          <w:rFonts w:ascii="Times New Roman" w:hAnsi="Times New Roman"/>
          <w:bCs/>
          <w:sz w:val="22"/>
          <w:szCs w:val="22"/>
        </w:rPr>
        <w:t>Bank]</w:t>
      </w:r>
      <w:r w:rsidRPr="007F1DBD">
        <w:rPr>
          <w:rFonts w:ascii="Times New Roman" w:hAnsi="Times New Roman"/>
          <w:sz w:val="22"/>
          <w:szCs w:val="22"/>
        </w:rPr>
        <w:t>.</w:t>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7F1DBD">
        <w:rPr>
          <w:rFonts w:ascii="Times New Roman" w:hAnsi="Times New Roman"/>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7F1DBD">
        <w:rPr>
          <w:rFonts w:ascii="Times New Roman" w:hAnsi="Times New Roman"/>
          <w:sz w:val="22"/>
          <w:szCs w:val="22"/>
        </w:rPr>
        <w:t>…..</w:t>
      </w:r>
      <w:r w:rsidRPr="007F1DBD">
        <w:rPr>
          <w:rFonts w:ascii="Times New Roman" w:hAnsi="Times New Roman"/>
          <w:sz w:val="22"/>
          <w:szCs w:val="22"/>
        </w:rPr>
        <w:t xml:space="preserve">. day of </w:t>
      </w:r>
      <w:r w:rsidR="00AC4492" w:rsidRPr="007F1DBD">
        <w:rPr>
          <w:rFonts w:ascii="Times New Roman" w:hAnsi="Times New Roman"/>
          <w:sz w:val="22"/>
          <w:szCs w:val="22"/>
        </w:rPr>
        <w:t>………….</w:t>
      </w:r>
      <w:r w:rsidRPr="007F1DBD">
        <w:rPr>
          <w:rFonts w:ascii="Times New Roman" w:hAnsi="Times New Roman"/>
          <w:sz w:val="22"/>
          <w:szCs w:val="22"/>
        </w:rPr>
        <w:t>.</w:t>
      </w:r>
      <w:r w:rsidRPr="007F1DBD">
        <w:rPr>
          <w:rFonts w:ascii="Times New Roman" w:hAnsi="Times New Roman"/>
          <w:b/>
          <w:bCs/>
          <w:sz w:val="22"/>
          <w:szCs w:val="22"/>
          <w:vertAlign w:val="superscript"/>
        </w:rPr>
        <w:t xml:space="preserve"> </w:t>
      </w:r>
      <w:r w:rsidRPr="007F1DBD">
        <w:rPr>
          <w:rFonts w:ascii="Times New Roman" w:hAnsi="Times New Roman"/>
          <w:sz w:val="22"/>
          <w:szCs w:val="22"/>
          <w:vertAlign w:val="superscript"/>
        </w:rPr>
        <w:t>2</w:t>
      </w:r>
      <w:r w:rsidRPr="007F1DBD">
        <w:rPr>
          <w:rFonts w:ascii="Times New Roman" w:hAnsi="Times New Roman"/>
          <w:sz w:val="22"/>
          <w:szCs w:val="22"/>
        </w:rPr>
        <w:t>, whichever is earlier.  Consequently, any demand for payment under this guarantee must be received by us at this office on or before that date.</w:t>
      </w:r>
      <w:r w:rsidR="00A428A6" w:rsidRPr="007F1DBD">
        <w:rPr>
          <w:rFonts w:ascii="Times New Roman" w:hAnsi="Times New Roman"/>
          <w:bCs/>
          <w:szCs w:val="20"/>
        </w:rPr>
        <w:t xml:space="preserve"> </w:t>
      </w:r>
      <w:r w:rsidR="00A428A6" w:rsidRPr="007F1DBD">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7F1DBD">
        <w:rPr>
          <w:rFonts w:ascii="Times New Roman" w:hAnsi="Times New Roman"/>
          <w:sz w:val="22"/>
          <w:szCs w:val="22"/>
        </w:rPr>
        <w:t>.</w:t>
      </w:r>
    </w:p>
    <w:p w:rsidR="006A4702" w:rsidRPr="007F1DBD" w:rsidRDefault="007B586E" w:rsidP="006247D1">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7F1DBD">
        <w:rPr>
          <w:rFonts w:ascii="Times New Roman" w:hAnsi="Times New Roman"/>
          <w:sz w:val="22"/>
          <w:szCs w:val="22"/>
        </w:rPr>
        <w:t>This guarantee is subject to the Uniform Rules for Demand Guarantees, ICC Publication No. 458.</w:t>
      </w:r>
      <w:r w:rsidRPr="007F1DBD">
        <w:rPr>
          <w:rFonts w:ascii="Times New Roman" w:hAnsi="Times New Roman"/>
          <w:sz w:val="22"/>
          <w:szCs w:val="22"/>
        </w:rPr>
        <w:br/>
      </w:r>
    </w:p>
    <w:p w:rsidR="007B586E" w:rsidRPr="007F1DBD"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7F1DBD">
        <w:rPr>
          <w:rFonts w:ascii="Times New Roman" w:hAnsi="Times New Roman"/>
          <w:sz w:val="22"/>
          <w:szCs w:val="22"/>
        </w:rPr>
        <w:t xml:space="preserve">. . . . . . . . . . . . . . </w:t>
      </w:r>
      <w:r w:rsidRPr="007F1DBD">
        <w:rPr>
          <w:rFonts w:ascii="Times New Roman" w:hAnsi="Times New Roman"/>
          <w:b/>
          <w:sz w:val="22"/>
          <w:szCs w:val="22"/>
        </w:rPr>
        <w:t>[</w:t>
      </w:r>
      <w:r w:rsidRPr="007F1DBD">
        <w:rPr>
          <w:rFonts w:ascii="Times New Roman" w:hAnsi="Times New Roman"/>
          <w:b/>
          <w:bCs/>
          <w:sz w:val="22"/>
          <w:szCs w:val="22"/>
        </w:rPr>
        <w:t>Seal of Bank and Signature(s)]</w:t>
      </w:r>
      <w:r w:rsidRPr="007F1DBD">
        <w:rPr>
          <w:rFonts w:ascii="Times New Roman" w:hAnsi="Times New Roman"/>
          <w:sz w:val="22"/>
          <w:szCs w:val="22"/>
        </w:rPr>
        <w:t xml:space="preserve">. . . . . . . . . . . . . . </w:t>
      </w:r>
    </w:p>
    <w:p w:rsidR="007B586E" w:rsidRPr="007F1DBD" w:rsidRDefault="007B586E" w:rsidP="006247D1">
      <w:pPr>
        <w:spacing w:line="276" w:lineRule="auto"/>
        <w:ind w:right="468"/>
        <w:jc w:val="both"/>
        <w:rPr>
          <w:bCs/>
          <w:sz w:val="22"/>
          <w:szCs w:val="22"/>
          <w:shd w:val="solid" w:color="auto" w:fill="auto"/>
          <w14:shadow w14:blurRad="50800" w14:dist="38100" w14:dir="2700000" w14:sx="100000" w14:sy="100000" w14:kx="0" w14:ky="0" w14:algn="tl">
            <w14:srgbClr w14:val="000000">
              <w14:alpha w14:val="60000"/>
            </w14:srgbClr>
          </w14:shadow>
        </w:rPr>
      </w:pPr>
      <w:r w:rsidRPr="007F1DBD">
        <w:rPr>
          <w:b/>
          <w:bCs/>
          <w:sz w:val="20"/>
          <w:szCs w:val="20"/>
          <w:shd w:val="solid" w:color="auto" w:fill="auto"/>
          <w14:shadow w14:blurRad="50800" w14:dist="38100" w14:dir="2700000" w14:sx="100000" w14:sy="100000" w14:kx="0" w14:ky="0" w14:algn="tl">
            <w14:srgbClr w14:val="000000">
              <w14:alpha w14:val="60000"/>
            </w14:srgbClr>
          </w14:shadow>
        </w:rPr>
        <w:t xml:space="preserve">Note </w:t>
      </w:r>
      <w:r w:rsidRPr="007F1DBD">
        <w:rPr>
          <w:bCs/>
          <w:sz w:val="22"/>
          <w:szCs w:val="22"/>
          <w:shd w:val="solid" w:color="auto" w:fill="auto"/>
          <w14:shadow w14:blurRad="50800" w14:dist="38100" w14:dir="2700000" w14:sx="100000" w14:sy="100000" w14:kx="0" w14:ky="0" w14:algn="tl">
            <w14:srgbClr w14:val="000000">
              <w14:alpha w14:val="60000"/>
            </w14:srgbClr>
          </w14:shadow>
        </w:rPr>
        <w:t>–</w:t>
      </w:r>
    </w:p>
    <w:p w:rsidR="007B586E" w:rsidRPr="007F1DBD" w:rsidRDefault="007B586E" w:rsidP="006247D1">
      <w:pPr>
        <w:pStyle w:val="BodyText"/>
        <w:spacing w:line="276" w:lineRule="auto"/>
        <w:jc w:val="both"/>
        <w:rPr>
          <w:rFonts w:ascii="Times New Roman" w:hAnsi="Times New Roman" w:cs="Times New Roman"/>
          <w:szCs w:val="20"/>
        </w:rPr>
      </w:pPr>
      <w:r w:rsidRPr="007F1DBD">
        <w:rPr>
          <w:rFonts w:ascii="Times New Roman" w:hAnsi="Times New Roman" w:cs="Times New Roman"/>
          <w:szCs w:val="20"/>
        </w:rPr>
        <w:lastRenderedPageBreak/>
        <w:t xml:space="preserve">All italicized text is for guidance </w:t>
      </w:r>
      <w:r w:rsidR="006A4702" w:rsidRPr="007F1DBD">
        <w:rPr>
          <w:rFonts w:ascii="Times New Roman" w:hAnsi="Times New Roman" w:cs="Times New Roman"/>
          <w:szCs w:val="20"/>
        </w:rPr>
        <w:t xml:space="preserve">in preparing </w:t>
      </w:r>
      <w:r w:rsidRPr="007F1DBD">
        <w:rPr>
          <w:rFonts w:ascii="Times New Roman" w:hAnsi="Times New Roman" w:cs="Times New Roman"/>
          <w:szCs w:val="20"/>
        </w:rPr>
        <w:t>this demand guarantee and shall be deleted from the final document.</w:t>
      </w:r>
    </w:p>
    <w:p w:rsidR="007B586E" w:rsidRPr="007F1DBD" w:rsidRDefault="007B586E" w:rsidP="006247D1">
      <w:pPr>
        <w:pStyle w:val="BodyText"/>
        <w:tabs>
          <w:tab w:val="left" w:pos="360"/>
        </w:tabs>
        <w:spacing w:line="276" w:lineRule="auto"/>
        <w:jc w:val="both"/>
        <w:rPr>
          <w:rFonts w:ascii="Times New Roman" w:hAnsi="Times New Roman" w:cs="Times New Roman"/>
          <w:szCs w:val="20"/>
        </w:rPr>
      </w:pPr>
      <w:r w:rsidRPr="007F1DBD">
        <w:rPr>
          <w:rFonts w:ascii="Times New Roman" w:hAnsi="Times New Roman" w:cs="Times New Roman"/>
          <w:bCs/>
          <w:szCs w:val="20"/>
        </w:rPr>
        <w:t>1</w:t>
      </w:r>
      <w:r w:rsidRPr="007F1DBD">
        <w:rPr>
          <w:rFonts w:ascii="Times New Roman" w:hAnsi="Times New Roman" w:cs="Times New Roman"/>
          <w:szCs w:val="20"/>
        </w:rPr>
        <w:tab/>
        <w:t>The Guarantor shall insert an amount representing the amount of the advance payment denominated either in the currency(</w:t>
      </w:r>
      <w:proofErr w:type="spellStart"/>
      <w:r w:rsidRPr="007F1DBD">
        <w:rPr>
          <w:rFonts w:ascii="Times New Roman" w:hAnsi="Times New Roman" w:cs="Times New Roman"/>
          <w:szCs w:val="20"/>
        </w:rPr>
        <w:t>ies</w:t>
      </w:r>
      <w:proofErr w:type="spellEnd"/>
      <w:r w:rsidRPr="007F1DBD">
        <w:rPr>
          <w:rFonts w:ascii="Times New Roman" w:hAnsi="Times New Roman" w:cs="Times New Roman"/>
          <w:szCs w:val="20"/>
        </w:rPr>
        <w:t xml:space="preserve">) of the advance payment as specified in the Contract, or in a freely convertible currency acceptable to the </w:t>
      </w:r>
      <w:r w:rsidR="00283744" w:rsidRPr="007F1DBD">
        <w:rPr>
          <w:rFonts w:ascii="Times New Roman" w:hAnsi="Times New Roman" w:cs="Times New Roman"/>
          <w:szCs w:val="20"/>
        </w:rPr>
        <w:t>Employer</w:t>
      </w:r>
      <w:r w:rsidRPr="007F1DBD">
        <w:rPr>
          <w:rFonts w:ascii="Times New Roman" w:hAnsi="Times New Roman" w:cs="Times New Roman"/>
          <w:szCs w:val="20"/>
        </w:rPr>
        <w:t>.</w:t>
      </w:r>
    </w:p>
    <w:p w:rsidR="00DD2455" w:rsidRPr="007F1DBD" w:rsidRDefault="007B586E" w:rsidP="006247D1">
      <w:pPr>
        <w:pStyle w:val="BodyText"/>
        <w:tabs>
          <w:tab w:val="left" w:pos="360"/>
        </w:tabs>
        <w:spacing w:line="276" w:lineRule="auto"/>
        <w:jc w:val="both"/>
        <w:rPr>
          <w:rFonts w:ascii="Times New Roman" w:hAnsi="Times New Roman" w:cs="Times New Roman"/>
          <w:szCs w:val="20"/>
        </w:rPr>
      </w:pPr>
      <w:r w:rsidRPr="007F1DBD">
        <w:rPr>
          <w:rFonts w:ascii="Times New Roman" w:hAnsi="Times New Roman" w:cs="Times New Roman"/>
          <w:bCs/>
          <w:szCs w:val="20"/>
        </w:rPr>
        <w:t>2</w:t>
      </w:r>
      <w:r w:rsidRPr="007F1DBD">
        <w:rPr>
          <w:rFonts w:ascii="Times New Roman" w:hAnsi="Times New Roman" w:cs="Times New Roman"/>
          <w:bCs/>
          <w:szCs w:val="20"/>
        </w:rPr>
        <w:tab/>
        <w:t xml:space="preserve">Insert the expected expiration date of the Time for Completion.  The </w:t>
      </w:r>
      <w:r w:rsidR="00283744" w:rsidRPr="007F1DBD">
        <w:rPr>
          <w:rFonts w:ascii="Times New Roman" w:hAnsi="Times New Roman" w:cs="Times New Roman"/>
          <w:bCs/>
          <w:szCs w:val="20"/>
        </w:rPr>
        <w:t>Employer</w:t>
      </w:r>
      <w:r w:rsidRPr="007F1DBD">
        <w:rPr>
          <w:rFonts w:ascii="Times New Roman" w:hAnsi="Times New Roman" w:cs="Times New Roman"/>
          <w:bCs/>
          <w:szCs w:val="20"/>
        </w:rPr>
        <w:t xml:space="preserve"> should note that in the event of an extension of the time for completion of the Contract, the </w:t>
      </w:r>
      <w:r w:rsidR="00283744" w:rsidRPr="007F1DBD">
        <w:rPr>
          <w:rFonts w:ascii="Times New Roman" w:hAnsi="Times New Roman" w:cs="Times New Roman"/>
          <w:bCs/>
          <w:szCs w:val="20"/>
        </w:rPr>
        <w:t>Employer</w:t>
      </w:r>
      <w:r w:rsidRPr="007F1DBD">
        <w:rPr>
          <w:rFonts w:ascii="Times New Roman" w:hAnsi="Times New Roman" w:cs="Times New Roman"/>
          <w:bCs/>
          <w:szCs w:val="20"/>
        </w:rPr>
        <w:t xml:space="preserve"> would need to request an extension of this guarantee from the Guarantor.  Such request must be in writing and must be made prior to the expiration date established in the guarantee</w:t>
      </w:r>
    </w:p>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DD2455" w:rsidRPr="007F1DBD" w:rsidRDefault="00DD2455" w:rsidP="00DD2455"/>
    <w:p w:rsidR="007B586E" w:rsidRPr="007F1DBD" w:rsidRDefault="007B586E" w:rsidP="00DD2455">
      <w:pPr>
        <w:jc w:val="center"/>
      </w:pPr>
    </w:p>
    <w:sectPr w:rsidR="007B586E" w:rsidRPr="007F1DBD"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69C" w:rsidRDefault="0037269C">
      <w:r>
        <w:separator/>
      </w:r>
    </w:p>
  </w:endnote>
  <w:endnote w:type="continuationSeparator" w:id="0">
    <w:p w:rsidR="0037269C" w:rsidRDefault="0037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charset w:val="00"/>
    <w:family w:val="swiss"/>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_Faruma">
    <w:panose1 w:val="02000500030200090000"/>
    <w:charset w:val="01"/>
    <w:family w:val="auto"/>
    <w:pitch w:val="variable"/>
    <w:sig w:usb0="00000000" w:usb1="00000000" w:usb2="00000100" w:usb3="00000000" w:csb0="00000000" w:csb1="00000000"/>
  </w:font>
  <w:font w:name="MT Extra">
    <w:panose1 w:val="05050102010205020202"/>
    <w:charset w:val="02"/>
    <w:family w:val="roman"/>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7F1DBD" w:rsidRDefault="0037269C" w:rsidP="007F1DBD">
    <w:pPr>
      <w:pStyle w:val="Footer"/>
      <w:pBdr>
        <w:top w:val="single" w:sz="4" w:space="1" w:color="BFBFBF"/>
      </w:pBdr>
      <w:tabs>
        <w:tab w:val="clear" w:pos="9504"/>
        <w:tab w:val="left" w:pos="270"/>
        <w:tab w:val="right" w:pos="8820"/>
        <w:tab w:val="right" w:pos="9630"/>
      </w:tabs>
      <w:rPr>
        <w:rFonts w:ascii="Times New Roman" w:hAnsi="Times New Roman"/>
        <w:color w:val="808080"/>
        <w:sz w:val="16"/>
        <w:szCs w:val="16"/>
      </w:rPr>
    </w:pPr>
    <w:r w:rsidRPr="00D836EC">
      <w:rPr>
        <w:rFonts w:ascii="Times New Roman" w:hAnsi="Times New Roman"/>
        <w:color w:val="808080"/>
        <w:sz w:val="16"/>
        <w:szCs w:val="16"/>
      </w:rPr>
      <w:t>TES/</w:t>
    </w:r>
    <w:r>
      <w:rPr>
        <w:rFonts w:ascii="Times New Roman" w:hAnsi="Times New Roman"/>
        <w:color w:val="808080"/>
        <w:sz w:val="16"/>
        <w:szCs w:val="16"/>
      </w:rPr>
      <w:t>2024</w:t>
    </w:r>
    <w:r w:rsidRPr="00D836EC">
      <w:rPr>
        <w:rFonts w:ascii="Times New Roman" w:hAnsi="Times New Roman"/>
        <w:color w:val="808080"/>
        <w:sz w:val="16"/>
        <w:szCs w:val="16"/>
      </w:rPr>
      <w:t>/NC-</w:t>
    </w:r>
    <w:r>
      <w:rPr>
        <w:rFonts w:ascii="Times New Roman" w:hAnsi="Times New Roman"/>
        <w:color w:val="808080"/>
        <w:sz w:val="16"/>
        <w:szCs w:val="16"/>
      </w:rPr>
      <w:t>00-5</w:t>
    </w:r>
    <w:r>
      <w:rPr>
        <w:rFonts w:ascii="Times New Roman" w:hAnsi="Times New Roman"/>
        <w:sz w:val="22"/>
        <w:szCs w:val="22"/>
      </w:rPr>
      <w:tab/>
      <w:t xml:space="preserve">   </w:t>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37269C" w:rsidRPr="0003649B" w:rsidRDefault="0037269C" w:rsidP="00D836EC">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w:t>
    </w:r>
    <w:r w:rsidR="007F1DBD" w:rsidRPr="007F1DBD">
      <w:rPr>
        <w:rFonts w:ascii="Times New Roman" w:hAnsi="Times New Roman"/>
        <w:color w:val="808080"/>
        <w:sz w:val="22"/>
        <w:szCs w:val="22"/>
      </w:rPr>
      <w:t>Ministry of Finance and Planning</w:t>
    </w:r>
  </w:p>
  <w:p w:rsidR="0037269C" w:rsidRDefault="0037269C" w:rsidP="0003649B">
    <w:pPr>
      <w:pStyle w:val="Footer"/>
      <w:tabs>
        <w:tab w:val="left" w:pos="96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69C" w:rsidRDefault="0037269C">
      <w:r>
        <w:separator/>
      </w:r>
    </w:p>
  </w:footnote>
  <w:footnote w:type="continuationSeparator" w:id="0">
    <w:p w:rsidR="0037269C" w:rsidRDefault="0037269C">
      <w:r>
        <w:continuationSeparator/>
      </w:r>
    </w:p>
  </w:footnote>
  <w:footnote w:id="1">
    <w:p w:rsidR="0037269C" w:rsidRPr="0049153D" w:rsidRDefault="0037269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37269C" w:rsidRDefault="0037269C">
      <w:pPr>
        <w:pStyle w:val="FootnoteText"/>
      </w:pPr>
      <w:r>
        <w:rPr>
          <w:rStyle w:val="FootnoteReference"/>
        </w:rPr>
        <w:footnoteRef/>
      </w:r>
      <w:r>
        <w:t xml:space="preserve"> </w:t>
      </w:r>
      <w:r>
        <w:rPr>
          <w:b/>
          <w:bCs/>
          <w:i/>
          <w:iCs/>
        </w:rPr>
        <w:t>Use one of the two options as appropriate.</w:t>
      </w:r>
    </w:p>
  </w:footnote>
  <w:footnote w:id="3">
    <w:p w:rsidR="0037269C" w:rsidRDefault="0037269C">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7C7522">
    <w:pPr>
      <w:pStyle w:val="Header"/>
      <w:pBdr>
        <w:bottom w:val="single" w:sz="4" w:space="1" w:color="auto"/>
      </w:pBdr>
      <w:tabs>
        <w:tab w:val="right" w:pos="12960"/>
      </w:tabs>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p w:rsidR="0037269C" w:rsidRDefault="0037269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7C7522">
    <w:pPr>
      <w:pStyle w:val="Header"/>
      <w:pBdr>
        <w:bottom w:val="single" w:sz="4" w:space="1" w:color="auto"/>
      </w:pBdr>
      <w:tabs>
        <w:tab w:val="right" w:pos="12960"/>
      </w:tabs>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rsidR="0037269C" w:rsidRDefault="0037269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8576AF" w:rsidRDefault="0037269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BA620C">
    <w:pPr>
      <w:pStyle w:val="Header"/>
      <w:rPr>
        <w:u w:val="single"/>
      </w:rPr>
    </w:pPr>
    <w:r>
      <w:rPr>
        <w:u w:val="single"/>
      </w:rPr>
      <w:t>Section VIII – General Conditions of Contract</w:t>
    </w: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76</w:t>
    </w:r>
    <w:r>
      <w:rPr>
        <w:rStyle w:val="PageNumber"/>
        <w:u w:val="single"/>
      </w:rPr>
      <w:fldChar w:fldCharType="end"/>
    </w:r>
  </w:p>
  <w:p w:rsidR="0037269C" w:rsidRPr="00954E63" w:rsidRDefault="0037269C" w:rsidP="00BA620C">
    <w:pPr>
      <w:pStyle w:val="Header"/>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BA620C">
    <w:pPr>
      <w:pStyle w:val="Header"/>
      <w:rPr>
        <w:u w:val="single"/>
      </w:rPr>
    </w:pPr>
    <w:r>
      <w:rPr>
        <w:u w:val="single"/>
      </w:rPr>
      <w:t>Section VIII – General Conditions of Contract</w:t>
    </w: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74</w:t>
    </w:r>
    <w:r>
      <w:rPr>
        <w:rStyle w:val="PageNumber"/>
        <w:u w:val="single"/>
      </w:rPr>
      <w:fldChar w:fldCharType="end"/>
    </w:r>
  </w:p>
  <w:p w:rsidR="0037269C" w:rsidRPr="00954E63" w:rsidRDefault="0037269C" w:rsidP="00BA620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BA620C">
    <w:pPr>
      <w:pStyle w:val="Header"/>
      <w:rPr>
        <w:u w:val="single"/>
      </w:rPr>
    </w:pPr>
    <w:r>
      <w:rPr>
        <w:u w:val="single"/>
      </w:rPr>
      <w:t>Section VIII – General Conditions of Contract</w:t>
    </w: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73</w:t>
    </w:r>
    <w:r>
      <w:rPr>
        <w:rStyle w:val="PageNumber"/>
        <w:u w:val="single"/>
      </w:rPr>
      <w:fldChar w:fldCharType="end"/>
    </w:r>
  </w:p>
  <w:p w:rsidR="0037269C" w:rsidRPr="00954E63" w:rsidRDefault="0037269C" w:rsidP="00BA620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BA620C">
    <w:pPr>
      <w:pStyle w:val="Header"/>
      <w:rPr>
        <w:u w:val="single"/>
      </w:rPr>
    </w:pPr>
    <w:r>
      <w:rPr>
        <w:u w:val="single"/>
      </w:rPr>
      <w:t>Section VIII – General Conditions of Contract</w:t>
    </w: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92</w:t>
    </w:r>
    <w:r>
      <w:rPr>
        <w:rStyle w:val="PageNumber"/>
        <w:u w:val="single"/>
      </w:rPr>
      <w:fldChar w:fldCharType="end"/>
    </w:r>
  </w:p>
  <w:p w:rsidR="0037269C" w:rsidRPr="00954E63" w:rsidRDefault="0037269C" w:rsidP="00BA620C">
    <w:pPr>
      <w:pStyle w:val="Header"/>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5F5C7C" w:rsidRDefault="0037269C"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8576AF" w:rsidRDefault="0037269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8576AF" w:rsidRDefault="0037269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8576AF" w:rsidRDefault="0037269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p w:rsidR="0037269C" w:rsidRDefault="0037269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BF44B7" w:rsidRDefault="0037269C" w:rsidP="007C7522">
    <w:pPr>
      <w:pStyle w:val="Header"/>
      <w:pBdr>
        <w:bottom w:val="single" w:sz="4" w:space="0" w:color="auto"/>
      </w:pBdr>
      <w:tabs>
        <w:tab w:val="right" w:pos="9360"/>
      </w:tabs>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p w:rsidR="0037269C" w:rsidRDefault="0037269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Pr="00BF44B7" w:rsidRDefault="0037269C" w:rsidP="007C7522">
    <w:pPr>
      <w:pStyle w:val="Header"/>
      <w:pBdr>
        <w:bottom w:val="single" w:sz="4" w:space="0" w:color="auto"/>
      </w:pBdr>
      <w:tabs>
        <w:tab w:val="right" w:pos="9360"/>
      </w:tabs>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p w:rsidR="0037269C" w:rsidRDefault="0037269C" w:rsidP="007C7522"/>
  <w:p w:rsidR="0037269C" w:rsidRDefault="0037269C" w:rsidP="007C7522">
    <w:pPr>
      <w:pStyle w:val="Header"/>
      <w:ind w:right="-3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pPr>
      <w:pStyle w:val="Header"/>
      <w:ind w:right="-18"/>
    </w:pPr>
    <w:r>
      <w:rPr>
        <w:rStyle w:val="PageNumber"/>
      </w:rPr>
      <w:t>Section IV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p w:rsidR="0037269C" w:rsidRDefault="0037269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9C" w:rsidRDefault="0037269C" w:rsidP="007C7522">
    <w:pPr>
      <w:pStyle w:val="Header"/>
      <w:pBdr>
        <w:bottom w:val="single" w:sz="4" w:space="1" w:color="auto"/>
      </w:pBdr>
      <w:tabs>
        <w:tab w:val="right" w:pos="12960"/>
      </w:tabs>
    </w:pPr>
    <w:r>
      <w:rPr>
        <w:rStyle w:val="PageNumber"/>
      </w:rPr>
      <w:t xml:space="preserve">Section IV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rsidR="0037269C" w:rsidRDefault="003726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7655F09"/>
    <w:multiLevelType w:val="hybridMultilevel"/>
    <w:tmpl w:val="64A48738"/>
    <w:lvl w:ilvl="0" w:tplc="8CEE00D0">
      <w:start w:val="1"/>
      <w:numFmt w:val="decimal"/>
      <w:pStyle w:val="SubheaderEvaCri"/>
      <w:lvlText w:val="1.%1"/>
      <w:lvlJc w:val="left"/>
      <w:pPr>
        <w:ind w:left="360" w:hanging="360"/>
      </w:pPr>
      <w:rPr>
        <w:rFonts w:hint="default"/>
        <w:strike w:val="0"/>
        <w:sz w:val="26"/>
        <w:szCs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A7E383B"/>
    <w:multiLevelType w:val="hybridMultilevel"/>
    <w:tmpl w:val="2C0AEA20"/>
    <w:lvl w:ilvl="0" w:tplc="A580C800">
      <w:start w:val="1"/>
      <w:numFmt w:val="decimal"/>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6" w15:restartNumberingAfterBreak="0">
    <w:nsid w:val="0DF77ADD"/>
    <w:multiLevelType w:val="multilevel"/>
    <w:tmpl w:val="A7E4669C"/>
    <w:lvl w:ilvl="0">
      <w:start w:val="6"/>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10BF1626"/>
    <w:multiLevelType w:val="hybridMultilevel"/>
    <w:tmpl w:val="961AEC8C"/>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4A307CA8">
      <w:start w:val="1"/>
      <w:numFmt w:val="decimal"/>
      <w:lvlText w:val="%3."/>
      <w:lvlJc w:val="left"/>
      <w:pPr>
        <w:ind w:left="2844" w:hanging="360"/>
      </w:pPr>
      <w:rPr>
        <w:rFonts w:cs="Arial" w:hint="default"/>
        <w:sz w:val="24"/>
      </w:r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2F913DB"/>
    <w:multiLevelType w:val="singleLevel"/>
    <w:tmpl w:val="C26A0EC4"/>
    <w:lvl w:ilvl="0">
      <w:start w:val="1"/>
      <w:numFmt w:val="lowerLetter"/>
      <w:lvlText w:val="(%1)"/>
      <w:lvlJc w:val="left"/>
      <w:pPr>
        <w:tabs>
          <w:tab w:val="num" w:pos="540"/>
        </w:tabs>
        <w:ind w:left="540" w:hanging="540"/>
      </w:pPr>
      <w:rPr>
        <w:rFonts w:hint="default"/>
      </w:rPr>
    </w:lvl>
  </w:abstractNum>
  <w:abstractNum w:abstractNumId="19"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AF43FB9"/>
    <w:multiLevelType w:val="hybridMultilevel"/>
    <w:tmpl w:val="C3E0FA4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3765AE3"/>
    <w:multiLevelType w:val="hybridMultilevel"/>
    <w:tmpl w:val="F0B03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41A5303"/>
    <w:multiLevelType w:val="multilevel"/>
    <w:tmpl w:val="5108F0BA"/>
    <w:lvl w:ilvl="0">
      <w:start w:val="1"/>
      <w:numFmt w:val="decimal"/>
      <w:lvlText w:val="%1."/>
      <w:lvlJc w:val="left"/>
      <w:pPr>
        <w:ind w:left="1080" w:hanging="360"/>
      </w:pPr>
    </w:lvl>
    <w:lvl w:ilvl="1">
      <w:start w:val="2"/>
      <w:numFmt w:val="decimal"/>
      <w:isLgl/>
      <w:lvlText w:val="%1.%2."/>
      <w:lvlJc w:val="left"/>
      <w:pPr>
        <w:ind w:left="1080" w:hanging="360"/>
      </w:pPr>
      <w:rPr>
        <w:b/>
        <w:color w:val="002060"/>
        <w:sz w:val="22"/>
      </w:rPr>
    </w:lvl>
    <w:lvl w:ilvl="2">
      <w:start w:val="1"/>
      <w:numFmt w:val="decimal"/>
      <w:isLgl/>
      <w:lvlText w:val="%1.%2.%3."/>
      <w:lvlJc w:val="left"/>
      <w:pPr>
        <w:ind w:left="1440" w:hanging="720"/>
      </w:pPr>
      <w:rPr>
        <w:b/>
        <w:color w:val="002060"/>
        <w:sz w:val="22"/>
      </w:rPr>
    </w:lvl>
    <w:lvl w:ilvl="3">
      <w:start w:val="1"/>
      <w:numFmt w:val="decimal"/>
      <w:isLgl/>
      <w:lvlText w:val="%1.%2.%3.%4."/>
      <w:lvlJc w:val="left"/>
      <w:pPr>
        <w:ind w:left="1440" w:hanging="720"/>
      </w:pPr>
      <w:rPr>
        <w:b/>
        <w:color w:val="002060"/>
        <w:sz w:val="22"/>
      </w:rPr>
    </w:lvl>
    <w:lvl w:ilvl="4">
      <w:start w:val="1"/>
      <w:numFmt w:val="decimal"/>
      <w:isLgl/>
      <w:lvlText w:val="%1.%2.%3.%4.%5."/>
      <w:lvlJc w:val="left"/>
      <w:pPr>
        <w:ind w:left="1800" w:hanging="1080"/>
      </w:pPr>
      <w:rPr>
        <w:b/>
        <w:color w:val="002060"/>
        <w:sz w:val="22"/>
      </w:rPr>
    </w:lvl>
    <w:lvl w:ilvl="5">
      <w:start w:val="1"/>
      <w:numFmt w:val="decimal"/>
      <w:isLgl/>
      <w:lvlText w:val="%1.%2.%3.%4.%5.%6."/>
      <w:lvlJc w:val="left"/>
      <w:pPr>
        <w:ind w:left="1800" w:hanging="1080"/>
      </w:pPr>
      <w:rPr>
        <w:b/>
        <w:color w:val="002060"/>
        <w:sz w:val="22"/>
      </w:rPr>
    </w:lvl>
    <w:lvl w:ilvl="6">
      <w:start w:val="1"/>
      <w:numFmt w:val="decimal"/>
      <w:isLgl/>
      <w:lvlText w:val="%1.%2.%3.%4.%5.%6.%7."/>
      <w:lvlJc w:val="left"/>
      <w:pPr>
        <w:ind w:left="2160" w:hanging="1440"/>
      </w:pPr>
      <w:rPr>
        <w:b/>
        <w:color w:val="002060"/>
        <w:sz w:val="22"/>
      </w:rPr>
    </w:lvl>
    <w:lvl w:ilvl="7">
      <w:start w:val="1"/>
      <w:numFmt w:val="decimal"/>
      <w:isLgl/>
      <w:lvlText w:val="%1.%2.%3.%4.%5.%6.%7.%8."/>
      <w:lvlJc w:val="left"/>
      <w:pPr>
        <w:ind w:left="2160" w:hanging="1440"/>
      </w:pPr>
      <w:rPr>
        <w:b/>
        <w:color w:val="002060"/>
        <w:sz w:val="22"/>
      </w:rPr>
    </w:lvl>
    <w:lvl w:ilvl="8">
      <w:start w:val="1"/>
      <w:numFmt w:val="decimal"/>
      <w:isLgl/>
      <w:lvlText w:val="%1.%2.%3.%4.%5.%6.%7.%8.%9."/>
      <w:lvlJc w:val="left"/>
      <w:pPr>
        <w:ind w:left="2520" w:hanging="1800"/>
      </w:pPr>
      <w:rPr>
        <w:b/>
        <w:color w:val="002060"/>
        <w:sz w:val="22"/>
      </w:rPr>
    </w:lvl>
  </w:abstractNum>
  <w:abstractNum w:abstractNumId="28" w15:restartNumberingAfterBreak="0">
    <w:nsid w:val="47C21AC1"/>
    <w:multiLevelType w:val="multilevel"/>
    <w:tmpl w:val="308A7DD8"/>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9CF5D1C"/>
    <w:multiLevelType w:val="multilevel"/>
    <w:tmpl w:val="9678225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2" w15:restartNumberingAfterBreak="0">
    <w:nsid w:val="50B321BC"/>
    <w:multiLevelType w:val="hybridMultilevel"/>
    <w:tmpl w:val="EA4AA708"/>
    <w:lvl w:ilvl="0" w:tplc="8744C296">
      <w:start w:val="1"/>
      <w:numFmt w:val="decimal"/>
      <w:pStyle w:val="HeaderEvaCriteri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CBE26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D2C3BFC"/>
    <w:multiLevelType w:val="multilevel"/>
    <w:tmpl w:val="076C061E"/>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 w15:restartNumberingAfterBreak="0">
    <w:nsid w:val="61083ED4"/>
    <w:multiLevelType w:val="multilevel"/>
    <w:tmpl w:val="103E8B88"/>
    <w:lvl w:ilvl="0">
      <w:start w:val="1"/>
      <w:numFmt w:val="decimal"/>
      <w:lvlText w:val="%1."/>
      <w:lvlJc w:val="left"/>
      <w:pPr>
        <w:ind w:left="360" w:hanging="360"/>
      </w:pPr>
    </w:lvl>
    <w:lvl w:ilvl="1">
      <w:start w:val="3"/>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38" w15:restartNumberingAfterBreak="0">
    <w:nsid w:val="6184492A"/>
    <w:multiLevelType w:val="hybridMultilevel"/>
    <w:tmpl w:val="BD5C250C"/>
    <w:lvl w:ilvl="0" w:tplc="F16ECA0E">
      <w:start w:val="1"/>
      <w:numFmt w:val="lowerLetter"/>
      <w:lvlText w:val="(%1)"/>
      <w:lvlJc w:val="left"/>
      <w:pPr>
        <w:tabs>
          <w:tab w:val="num" w:pos="513"/>
        </w:tabs>
        <w:ind w:left="513" w:hanging="360"/>
      </w:pPr>
      <w:rPr>
        <w:rFonts w:hint="default"/>
      </w:rPr>
    </w:lvl>
    <w:lvl w:ilvl="1" w:tplc="236651DE" w:tentative="1">
      <w:start w:val="1"/>
      <w:numFmt w:val="lowerLetter"/>
      <w:lvlText w:val="%2."/>
      <w:lvlJc w:val="left"/>
      <w:pPr>
        <w:tabs>
          <w:tab w:val="num" w:pos="1233"/>
        </w:tabs>
        <w:ind w:left="1233" w:hanging="360"/>
      </w:pPr>
    </w:lvl>
    <w:lvl w:ilvl="2" w:tplc="1AAE0702" w:tentative="1">
      <w:start w:val="1"/>
      <w:numFmt w:val="lowerRoman"/>
      <w:lvlText w:val="%3."/>
      <w:lvlJc w:val="right"/>
      <w:pPr>
        <w:tabs>
          <w:tab w:val="num" w:pos="1953"/>
        </w:tabs>
        <w:ind w:left="1953" w:hanging="180"/>
      </w:pPr>
    </w:lvl>
    <w:lvl w:ilvl="3" w:tplc="529A75A2" w:tentative="1">
      <w:start w:val="1"/>
      <w:numFmt w:val="decimal"/>
      <w:lvlText w:val="%4."/>
      <w:lvlJc w:val="left"/>
      <w:pPr>
        <w:tabs>
          <w:tab w:val="num" w:pos="2673"/>
        </w:tabs>
        <w:ind w:left="2673" w:hanging="360"/>
      </w:pPr>
    </w:lvl>
    <w:lvl w:ilvl="4" w:tplc="49326A30" w:tentative="1">
      <w:start w:val="1"/>
      <w:numFmt w:val="lowerLetter"/>
      <w:lvlText w:val="%5."/>
      <w:lvlJc w:val="left"/>
      <w:pPr>
        <w:tabs>
          <w:tab w:val="num" w:pos="3393"/>
        </w:tabs>
        <w:ind w:left="3393" w:hanging="360"/>
      </w:pPr>
    </w:lvl>
    <w:lvl w:ilvl="5" w:tplc="1F58FD0C" w:tentative="1">
      <w:start w:val="1"/>
      <w:numFmt w:val="lowerRoman"/>
      <w:lvlText w:val="%6."/>
      <w:lvlJc w:val="right"/>
      <w:pPr>
        <w:tabs>
          <w:tab w:val="num" w:pos="4113"/>
        </w:tabs>
        <w:ind w:left="4113" w:hanging="180"/>
      </w:pPr>
    </w:lvl>
    <w:lvl w:ilvl="6" w:tplc="7514232E" w:tentative="1">
      <w:start w:val="1"/>
      <w:numFmt w:val="decimal"/>
      <w:lvlText w:val="%7."/>
      <w:lvlJc w:val="left"/>
      <w:pPr>
        <w:tabs>
          <w:tab w:val="num" w:pos="4833"/>
        </w:tabs>
        <w:ind w:left="4833" w:hanging="360"/>
      </w:pPr>
    </w:lvl>
    <w:lvl w:ilvl="7" w:tplc="F8C412DC" w:tentative="1">
      <w:start w:val="1"/>
      <w:numFmt w:val="lowerLetter"/>
      <w:lvlText w:val="%8."/>
      <w:lvlJc w:val="left"/>
      <w:pPr>
        <w:tabs>
          <w:tab w:val="num" w:pos="5553"/>
        </w:tabs>
        <w:ind w:left="5553" w:hanging="360"/>
      </w:pPr>
    </w:lvl>
    <w:lvl w:ilvl="8" w:tplc="D5FCDF0E" w:tentative="1">
      <w:start w:val="1"/>
      <w:numFmt w:val="lowerRoman"/>
      <w:lvlText w:val="%9."/>
      <w:lvlJc w:val="right"/>
      <w:pPr>
        <w:tabs>
          <w:tab w:val="num" w:pos="6273"/>
        </w:tabs>
        <w:ind w:left="6273" w:hanging="180"/>
      </w:pPr>
    </w:lvl>
  </w:abstractNum>
  <w:abstractNum w:abstractNumId="39"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A541C2"/>
    <w:multiLevelType w:val="hybridMultilevel"/>
    <w:tmpl w:val="06D0A09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4"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5"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F860AF3"/>
    <w:multiLevelType w:val="multilevel"/>
    <w:tmpl w:val="C0A6517E"/>
    <w:lvl w:ilvl="0">
      <w:start w:val="1"/>
      <w:numFmt w:val="decimal"/>
      <w:lvlText w:val="%1."/>
      <w:lvlJc w:val="left"/>
      <w:pPr>
        <w:ind w:left="1080" w:hanging="360"/>
      </w:pPr>
    </w:lvl>
    <w:lvl w:ilvl="1">
      <w:start w:val="1"/>
      <w:numFmt w:val="decimal"/>
      <w:isLgl/>
      <w:lvlText w:val="%1.%2."/>
      <w:lvlJc w:val="left"/>
      <w:pPr>
        <w:ind w:left="1440" w:hanging="720"/>
      </w:pPr>
      <w:rPr>
        <w:b/>
        <w:color w:val="002060"/>
        <w:sz w:val="22"/>
      </w:rPr>
    </w:lvl>
    <w:lvl w:ilvl="2">
      <w:start w:val="1"/>
      <w:numFmt w:val="decimal"/>
      <w:isLgl/>
      <w:lvlText w:val="%1.%2.%3."/>
      <w:lvlJc w:val="left"/>
      <w:pPr>
        <w:ind w:left="1440" w:hanging="720"/>
      </w:pPr>
      <w:rPr>
        <w:b/>
        <w:color w:val="002060"/>
        <w:sz w:val="22"/>
      </w:rPr>
    </w:lvl>
    <w:lvl w:ilvl="3">
      <w:start w:val="1"/>
      <w:numFmt w:val="decimal"/>
      <w:isLgl/>
      <w:lvlText w:val="%1.%2.%3.%4."/>
      <w:lvlJc w:val="left"/>
      <w:pPr>
        <w:ind w:left="1800" w:hanging="1080"/>
      </w:pPr>
      <w:rPr>
        <w:b/>
        <w:color w:val="002060"/>
        <w:sz w:val="22"/>
      </w:rPr>
    </w:lvl>
    <w:lvl w:ilvl="4">
      <w:start w:val="1"/>
      <w:numFmt w:val="decimal"/>
      <w:isLgl/>
      <w:lvlText w:val="%1.%2.%3.%4.%5."/>
      <w:lvlJc w:val="left"/>
      <w:pPr>
        <w:ind w:left="1800" w:hanging="1080"/>
      </w:pPr>
      <w:rPr>
        <w:b/>
        <w:color w:val="002060"/>
        <w:sz w:val="22"/>
      </w:rPr>
    </w:lvl>
    <w:lvl w:ilvl="5">
      <w:start w:val="1"/>
      <w:numFmt w:val="decimal"/>
      <w:isLgl/>
      <w:lvlText w:val="%1.%2.%3.%4.%5.%6."/>
      <w:lvlJc w:val="left"/>
      <w:pPr>
        <w:ind w:left="2160" w:hanging="1440"/>
      </w:pPr>
      <w:rPr>
        <w:b/>
        <w:color w:val="002060"/>
        <w:sz w:val="22"/>
      </w:rPr>
    </w:lvl>
    <w:lvl w:ilvl="6">
      <w:start w:val="1"/>
      <w:numFmt w:val="decimal"/>
      <w:isLgl/>
      <w:lvlText w:val="%1.%2.%3.%4.%5.%6.%7."/>
      <w:lvlJc w:val="left"/>
      <w:pPr>
        <w:ind w:left="2160" w:hanging="1440"/>
      </w:pPr>
      <w:rPr>
        <w:b/>
        <w:color w:val="002060"/>
        <w:sz w:val="22"/>
      </w:rPr>
    </w:lvl>
    <w:lvl w:ilvl="7">
      <w:start w:val="1"/>
      <w:numFmt w:val="decimal"/>
      <w:isLgl/>
      <w:lvlText w:val="%1.%2.%3.%4.%5.%6.%7.%8."/>
      <w:lvlJc w:val="left"/>
      <w:pPr>
        <w:ind w:left="2520" w:hanging="1800"/>
      </w:pPr>
      <w:rPr>
        <w:b/>
        <w:color w:val="002060"/>
        <w:sz w:val="22"/>
      </w:rPr>
    </w:lvl>
    <w:lvl w:ilvl="8">
      <w:start w:val="1"/>
      <w:numFmt w:val="decimal"/>
      <w:isLgl/>
      <w:lvlText w:val="%1.%2.%3.%4.%5.%6.%7.%8.%9."/>
      <w:lvlJc w:val="left"/>
      <w:pPr>
        <w:ind w:left="2520" w:hanging="1800"/>
      </w:pPr>
      <w:rPr>
        <w:b/>
        <w:color w:val="002060"/>
        <w:sz w:val="22"/>
      </w:rPr>
    </w:lvl>
  </w:abstractNum>
  <w:num w:numId="1">
    <w:abstractNumId w:val="34"/>
  </w:num>
  <w:num w:numId="2">
    <w:abstractNumId w:val="31"/>
  </w:num>
  <w:num w:numId="3">
    <w:abstractNumId w:val="24"/>
  </w:num>
  <w:num w:numId="4">
    <w:abstractNumId w:val="44"/>
  </w:num>
  <w:num w:numId="5">
    <w:abstractNumId w:val="8"/>
  </w:num>
  <w:num w:numId="6">
    <w:abstractNumId w:val="14"/>
  </w:num>
  <w:num w:numId="7">
    <w:abstractNumId w:val="2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8"/>
  </w:num>
  <w:num w:numId="18">
    <w:abstractNumId w:val="39"/>
  </w:num>
  <w:num w:numId="19">
    <w:abstractNumId w:val="22"/>
  </w:num>
  <w:num w:numId="20">
    <w:abstractNumId w:val="23"/>
  </w:num>
  <w:num w:numId="21">
    <w:abstractNumId w:val="19"/>
  </w:num>
  <w:num w:numId="22">
    <w:abstractNumId w:val="12"/>
  </w:num>
  <w:num w:numId="23">
    <w:abstractNumId w:val="20"/>
  </w:num>
  <w:num w:numId="24">
    <w:abstractNumId w:val="45"/>
  </w:num>
  <w:num w:numId="25">
    <w:abstractNumId w:val="43"/>
  </w:num>
  <w:num w:numId="26">
    <w:abstractNumId w:val="17"/>
  </w:num>
  <w:num w:numId="27">
    <w:abstractNumId w:val="25"/>
  </w:num>
  <w:num w:numId="28">
    <w:abstractNumId w:val="46"/>
  </w:num>
  <w:num w:numId="29">
    <w:abstractNumId w:val="10"/>
  </w:num>
  <w:num w:numId="30">
    <w:abstractNumId w:val="40"/>
  </w:num>
  <w:num w:numId="31">
    <w:abstractNumId w:val="42"/>
  </w:num>
  <w:num w:numId="32">
    <w:abstractNumId w:val="33"/>
  </w:num>
  <w:num w:numId="33">
    <w:abstractNumId w:val="18"/>
  </w:num>
  <w:num w:numId="34">
    <w:abstractNumId w:val="35"/>
  </w:num>
  <w:num w:numId="35">
    <w:abstractNumId w:val="30"/>
  </w:num>
  <w:num w:numId="36">
    <w:abstractNumId w:val="16"/>
  </w:num>
  <w:num w:numId="37">
    <w:abstractNumId w:val="28"/>
  </w:num>
  <w:num w:numId="38">
    <w:abstractNumId w:val="32"/>
  </w:num>
  <w:num w:numId="39">
    <w:abstractNumId w:val="13"/>
  </w:num>
  <w:num w:numId="40">
    <w:abstractNumId w:val="11"/>
  </w:num>
  <w:num w:numId="41">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A9A"/>
    <w:rsid w:val="0000522A"/>
    <w:rsid w:val="0001338C"/>
    <w:rsid w:val="000134E7"/>
    <w:rsid w:val="000158D3"/>
    <w:rsid w:val="00016403"/>
    <w:rsid w:val="000206DF"/>
    <w:rsid w:val="000207C5"/>
    <w:rsid w:val="00020D30"/>
    <w:rsid w:val="00021560"/>
    <w:rsid w:val="000242A5"/>
    <w:rsid w:val="000247DB"/>
    <w:rsid w:val="0002699D"/>
    <w:rsid w:val="0003054F"/>
    <w:rsid w:val="00032C95"/>
    <w:rsid w:val="0003649B"/>
    <w:rsid w:val="00037016"/>
    <w:rsid w:val="000411B2"/>
    <w:rsid w:val="000419E1"/>
    <w:rsid w:val="00046F04"/>
    <w:rsid w:val="00052476"/>
    <w:rsid w:val="00053218"/>
    <w:rsid w:val="00054023"/>
    <w:rsid w:val="00056E16"/>
    <w:rsid w:val="0005751B"/>
    <w:rsid w:val="00057B71"/>
    <w:rsid w:val="00060E97"/>
    <w:rsid w:val="000621F2"/>
    <w:rsid w:val="00066667"/>
    <w:rsid w:val="00072CA6"/>
    <w:rsid w:val="00074B61"/>
    <w:rsid w:val="000965C7"/>
    <w:rsid w:val="00096B06"/>
    <w:rsid w:val="000A08E3"/>
    <w:rsid w:val="000A3934"/>
    <w:rsid w:val="000A4080"/>
    <w:rsid w:val="000A4D11"/>
    <w:rsid w:val="000A5DDE"/>
    <w:rsid w:val="000B583E"/>
    <w:rsid w:val="000B6128"/>
    <w:rsid w:val="000C2B9C"/>
    <w:rsid w:val="000C37A4"/>
    <w:rsid w:val="000C4BD5"/>
    <w:rsid w:val="000C64A4"/>
    <w:rsid w:val="000C7E9D"/>
    <w:rsid w:val="000D0814"/>
    <w:rsid w:val="000D1FA2"/>
    <w:rsid w:val="000D3519"/>
    <w:rsid w:val="000D6707"/>
    <w:rsid w:val="000E49F6"/>
    <w:rsid w:val="000E539E"/>
    <w:rsid w:val="000E7B73"/>
    <w:rsid w:val="000F3246"/>
    <w:rsid w:val="000F5FAB"/>
    <w:rsid w:val="00100F11"/>
    <w:rsid w:val="001011F7"/>
    <w:rsid w:val="00102ABB"/>
    <w:rsid w:val="00103A3C"/>
    <w:rsid w:val="00114585"/>
    <w:rsid w:val="00121A08"/>
    <w:rsid w:val="00122152"/>
    <w:rsid w:val="001229F7"/>
    <w:rsid w:val="0012471E"/>
    <w:rsid w:val="00126623"/>
    <w:rsid w:val="00127B63"/>
    <w:rsid w:val="00130016"/>
    <w:rsid w:val="00133613"/>
    <w:rsid w:val="00135FAC"/>
    <w:rsid w:val="00137F26"/>
    <w:rsid w:val="00140BE5"/>
    <w:rsid w:val="00143904"/>
    <w:rsid w:val="001447C3"/>
    <w:rsid w:val="00145008"/>
    <w:rsid w:val="0014676D"/>
    <w:rsid w:val="00151535"/>
    <w:rsid w:val="00157811"/>
    <w:rsid w:val="001674C9"/>
    <w:rsid w:val="00170F03"/>
    <w:rsid w:val="00171154"/>
    <w:rsid w:val="00174C36"/>
    <w:rsid w:val="00176D97"/>
    <w:rsid w:val="00182518"/>
    <w:rsid w:val="00185794"/>
    <w:rsid w:val="00185B4C"/>
    <w:rsid w:val="0018697C"/>
    <w:rsid w:val="001A1C72"/>
    <w:rsid w:val="001A733B"/>
    <w:rsid w:val="001B0283"/>
    <w:rsid w:val="001B106A"/>
    <w:rsid w:val="001B18A7"/>
    <w:rsid w:val="001B2EBA"/>
    <w:rsid w:val="001B7D66"/>
    <w:rsid w:val="001C31A6"/>
    <w:rsid w:val="001C5C72"/>
    <w:rsid w:val="001D4CEA"/>
    <w:rsid w:val="001E47A8"/>
    <w:rsid w:val="001E52DE"/>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301D"/>
    <w:rsid w:val="00276E9E"/>
    <w:rsid w:val="00280AF5"/>
    <w:rsid w:val="00283744"/>
    <w:rsid w:val="0028374E"/>
    <w:rsid w:val="0028392C"/>
    <w:rsid w:val="002868A9"/>
    <w:rsid w:val="00297325"/>
    <w:rsid w:val="002A3093"/>
    <w:rsid w:val="002A4EDA"/>
    <w:rsid w:val="002A7BEC"/>
    <w:rsid w:val="002B11B2"/>
    <w:rsid w:val="002B5E7C"/>
    <w:rsid w:val="002C0BE8"/>
    <w:rsid w:val="002C1967"/>
    <w:rsid w:val="002C1CE9"/>
    <w:rsid w:val="002C1EC1"/>
    <w:rsid w:val="002C49C8"/>
    <w:rsid w:val="002D2319"/>
    <w:rsid w:val="002D78E2"/>
    <w:rsid w:val="002E07FD"/>
    <w:rsid w:val="002E251F"/>
    <w:rsid w:val="002E4E37"/>
    <w:rsid w:val="002F1120"/>
    <w:rsid w:val="002F11E9"/>
    <w:rsid w:val="003000E5"/>
    <w:rsid w:val="00305905"/>
    <w:rsid w:val="00307254"/>
    <w:rsid w:val="00313295"/>
    <w:rsid w:val="00313CDA"/>
    <w:rsid w:val="00314864"/>
    <w:rsid w:val="00314B56"/>
    <w:rsid w:val="003176C8"/>
    <w:rsid w:val="00320984"/>
    <w:rsid w:val="0032278E"/>
    <w:rsid w:val="00323701"/>
    <w:rsid w:val="0033182B"/>
    <w:rsid w:val="00332674"/>
    <w:rsid w:val="00337083"/>
    <w:rsid w:val="00337E89"/>
    <w:rsid w:val="00340ED0"/>
    <w:rsid w:val="00341C15"/>
    <w:rsid w:val="00343E34"/>
    <w:rsid w:val="00343E3C"/>
    <w:rsid w:val="00347A5E"/>
    <w:rsid w:val="00352235"/>
    <w:rsid w:val="0036055F"/>
    <w:rsid w:val="00363422"/>
    <w:rsid w:val="00363A2E"/>
    <w:rsid w:val="0036435E"/>
    <w:rsid w:val="0037269C"/>
    <w:rsid w:val="00374D28"/>
    <w:rsid w:val="003867A7"/>
    <w:rsid w:val="0038772E"/>
    <w:rsid w:val="00393526"/>
    <w:rsid w:val="00394BB9"/>
    <w:rsid w:val="003A0889"/>
    <w:rsid w:val="003A0A8B"/>
    <w:rsid w:val="003A0AC2"/>
    <w:rsid w:val="003A2CED"/>
    <w:rsid w:val="003A41C1"/>
    <w:rsid w:val="003A4E72"/>
    <w:rsid w:val="003B3C6C"/>
    <w:rsid w:val="003B5B52"/>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9EE"/>
    <w:rsid w:val="00414B62"/>
    <w:rsid w:val="0041518F"/>
    <w:rsid w:val="0042272E"/>
    <w:rsid w:val="00434098"/>
    <w:rsid w:val="00434501"/>
    <w:rsid w:val="0043692F"/>
    <w:rsid w:val="0044633F"/>
    <w:rsid w:val="00452669"/>
    <w:rsid w:val="004530DC"/>
    <w:rsid w:val="004552FE"/>
    <w:rsid w:val="004576AC"/>
    <w:rsid w:val="0046125A"/>
    <w:rsid w:val="00463244"/>
    <w:rsid w:val="00466BD5"/>
    <w:rsid w:val="00470129"/>
    <w:rsid w:val="00472973"/>
    <w:rsid w:val="00474A65"/>
    <w:rsid w:val="00474F52"/>
    <w:rsid w:val="0047714D"/>
    <w:rsid w:val="004817C0"/>
    <w:rsid w:val="004835FD"/>
    <w:rsid w:val="00485499"/>
    <w:rsid w:val="0049153D"/>
    <w:rsid w:val="00493775"/>
    <w:rsid w:val="00496C8E"/>
    <w:rsid w:val="004977BB"/>
    <w:rsid w:val="004A149A"/>
    <w:rsid w:val="004A33D3"/>
    <w:rsid w:val="004A4C6C"/>
    <w:rsid w:val="004A50A8"/>
    <w:rsid w:val="004B5E09"/>
    <w:rsid w:val="004C1B88"/>
    <w:rsid w:val="004C56CC"/>
    <w:rsid w:val="004C6429"/>
    <w:rsid w:val="004C7384"/>
    <w:rsid w:val="004C7E91"/>
    <w:rsid w:val="004D3FC5"/>
    <w:rsid w:val="004D5373"/>
    <w:rsid w:val="004D5890"/>
    <w:rsid w:val="004E0DF7"/>
    <w:rsid w:val="004E2335"/>
    <w:rsid w:val="004E27BC"/>
    <w:rsid w:val="004E41FE"/>
    <w:rsid w:val="004E6075"/>
    <w:rsid w:val="004F007F"/>
    <w:rsid w:val="004F410F"/>
    <w:rsid w:val="004F5F5B"/>
    <w:rsid w:val="00506111"/>
    <w:rsid w:val="00507258"/>
    <w:rsid w:val="005072DB"/>
    <w:rsid w:val="00510BDF"/>
    <w:rsid w:val="00524A11"/>
    <w:rsid w:val="00524AA6"/>
    <w:rsid w:val="00534C08"/>
    <w:rsid w:val="00535C22"/>
    <w:rsid w:val="00536B49"/>
    <w:rsid w:val="00537555"/>
    <w:rsid w:val="00554A29"/>
    <w:rsid w:val="0055540D"/>
    <w:rsid w:val="00555D50"/>
    <w:rsid w:val="005601DF"/>
    <w:rsid w:val="00562B60"/>
    <w:rsid w:val="00562F29"/>
    <w:rsid w:val="00566BA6"/>
    <w:rsid w:val="00567F5B"/>
    <w:rsid w:val="00570940"/>
    <w:rsid w:val="005729DF"/>
    <w:rsid w:val="0057490C"/>
    <w:rsid w:val="005768A2"/>
    <w:rsid w:val="00577A51"/>
    <w:rsid w:val="00582D9A"/>
    <w:rsid w:val="005833B1"/>
    <w:rsid w:val="0058642B"/>
    <w:rsid w:val="005918D4"/>
    <w:rsid w:val="0059310D"/>
    <w:rsid w:val="0059319B"/>
    <w:rsid w:val="00594EAF"/>
    <w:rsid w:val="00596930"/>
    <w:rsid w:val="005A3995"/>
    <w:rsid w:val="005A5AD2"/>
    <w:rsid w:val="005A7EB0"/>
    <w:rsid w:val="005B18BE"/>
    <w:rsid w:val="005B3378"/>
    <w:rsid w:val="005C1474"/>
    <w:rsid w:val="005C445F"/>
    <w:rsid w:val="005F0EFB"/>
    <w:rsid w:val="005F2341"/>
    <w:rsid w:val="005F4091"/>
    <w:rsid w:val="005F5C7C"/>
    <w:rsid w:val="00602B47"/>
    <w:rsid w:val="00605D5E"/>
    <w:rsid w:val="006062B9"/>
    <w:rsid w:val="00606B1C"/>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463FA"/>
    <w:rsid w:val="00650AE0"/>
    <w:rsid w:val="00660280"/>
    <w:rsid w:val="00661278"/>
    <w:rsid w:val="0066764B"/>
    <w:rsid w:val="006712F6"/>
    <w:rsid w:val="00672CD3"/>
    <w:rsid w:val="00673842"/>
    <w:rsid w:val="0067445B"/>
    <w:rsid w:val="006830BF"/>
    <w:rsid w:val="00683A47"/>
    <w:rsid w:val="00690220"/>
    <w:rsid w:val="00691480"/>
    <w:rsid w:val="006A2275"/>
    <w:rsid w:val="006A2E81"/>
    <w:rsid w:val="006A37D5"/>
    <w:rsid w:val="006A4702"/>
    <w:rsid w:val="006A73F2"/>
    <w:rsid w:val="006B4718"/>
    <w:rsid w:val="006C03BE"/>
    <w:rsid w:val="006C0677"/>
    <w:rsid w:val="006C3D91"/>
    <w:rsid w:val="006D24D8"/>
    <w:rsid w:val="006E01A1"/>
    <w:rsid w:val="006E1078"/>
    <w:rsid w:val="006E6220"/>
    <w:rsid w:val="006E6B40"/>
    <w:rsid w:val="006E7B6E"/>
    <w:rsid w:val="006F2C55"/>
    <w:rsid w:val="006F2E61"/>
    <w:rsid w:val="00703D86"/>
    <w:rsid w:val="007133C4"/>
    <w:rsid w:val="007244C2"/>
    <w:rsid w:val="00736801"/>
    <w:rsid w:val="00741E39"/>
    <w:rsid w:val="00743903"/>
    <w:rsid w:val="0074559C"/>
    <w:rsid w:val="00745C2B"/>
    <w:rsid w:val="007533D2"/>
    <w:rsid w:val="00761FE0"/>
    <w:rsid w:val="00763BE4"/>
    <w:rsid w:val="007644FF"/>
    <w:rsid w:val="00764D6D"/>
    <w:rsid w:val="007721B4"/>
    <w:rsid w:val="007725F8"/>
    <w:rsid w:val="00773943"/>
    <w:rsid w:val="0077446B"/>
    <w:rsid w:val="00785335"/>
    <w:rsid w:val="007869FB"/>
    <w:rsid w:val="007906A8"/>
    <w:rsid w:val="007910B9"/>
    <w:rsid w:val="00794C0D"/>
    <w:rsid w:val="00795E2F"/>
    <w:rsid w:val="007A23DD"/>
    <w:rsid w:val="007B0C1E"/>
    <w:rsid w:val="007B1AFA"/>
    <w:rsid w:val="007B56EC"/>
    <w:rsid w:val="007B586E"/>
    <w:rsid w:val="007B7A79"/>
    <w:rsid w:val="007C1FF0"/>
    <w:rsid w:val="007C4166"/>
    <w:rsid w:val="007C7522"/>
    <w:rsid w:val="007D45A0"/>
    <w:rsid w:val="007D67E1"/>
    <w:rsid w:val="007E0ED8"/>
    <w:rsid w:val="007E3980"/>
    <w:rsid w:val="007E5CE0"/>
    <w:rsid w:val="007F17C5"/>
    <w:rsid w:val="007F1DBD"/>
    <w:rsid w:val="00801F78"/>
    <w:rsid w:val="00807CB3"/>
    <w:rsid w:val="00813F22"/>
    <w:rsid w:val="00816794"/>
    <w:rsid w:val="008242FE"/>
    <w:rsid w:val="00824FBE"/>
    <w:rsid w:val="00827BD1"/>
    <w:rsid w:val="00830480"/>
    <w:rsid w:val="00830B99"/>
    <w:rsid w:val="00833BE3"/>
    <w:rsid w:val="00835B28"/>
    <w:rsid w:val="00837DB4"/>
    <w:rsid w:val="008422C7"/>
    <w:rsid w:val="008431E3"/>
    <w:rsid w:val="00844137"/>
    <w:rsid w:val="00851FEC"/>
    <w:rsid w:val="008572F7"/>
    <w:rsid w:val="008576AF"/>
    <w:rsid w:val="00861EB5"/>
    <w:rsid w:val="00866083"/>
    <w:rsid w:val="00866931"/>
    <w:rsid w:val="008707D2"/>
    <w:rsid w:val="0087449C"/>
    <w:rsid w:val="008833AD"/>
    <w:rsid w:val="00887AEC"/>
    <w:rsid w:val="0089065A"/>
    <w:rsid w:val="008908BA"/>
    <w:rsid w:val="008959F0"/>
    <w:rsid w:val="008A4BB3"/>
    <w:rsid w:val="008A7BE5"/>
    <w:rsid w:val="008B3C8E"/>
    <w:rsid w:val="008C3856"/>
    <w:rsid w:val="008C3ED0"/>
    <w:rsid w:val="008C6A22"/>
    <w:rsid w:val="008C73F0"/>
    <w:rsid w:val="008D1E07"/>
    <w:rsid w:val="008D423F"/>
    <w:rsid w:val="008E05C3"/>
    <w:rsid w:val="008E0DBB"/>
    <w:rsid w:val="008E1112"/>
    <w:rsid w:val="008E2F7D"/>
    <w:rsid w:val="008E48A2"/>
    <w:rsid w:val="008E6928"/>
    <w:rsid w:val="008F0DC2"/>
    <w:rsid w:val="008F1171"/>
    <w:rsid w:val="008F3C04"/>
    <w:rsid w:val="008F4052"/>
    <w:rsid w:val="008F4AD5"/>
    <w:rsid w:val="008F65A5"/>
    <w:rsid w:val="009075B6"/>
    <w:rsid w:val="0090793D"/>
    <w:rsid w:val="00910365"/>
    <w:rsid w:val="00925095"/>
    <w:rsid w:val="0093047B"/>
    <w:rsid w:val="00932B3B"/>
    <w:rsid w:val="00936097"/>
    <w:rsid w:val="0093731C"/>
    <w:rsid w:val="00950821"/>
    <w:rsid w:val="0095247A"/>
    <w:rsid w:val="00954AA6"/>
    <w:rsid w:val="0095716E"/>
    <w:rsid w:val="009664B2"/>
    <w:rsid w:val="00970F94"/>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77B6"/>
    <w:rsid w:val="00A10189"/>
    <w:rsid w:val="00A11588"/>
    <w:rsid w:val="00A27CA4"/>
    <w:rsid w:val="00A35F38"/>
    <w:rsid w:val="00A3723D"/>
    <w:rsid w:val="00A41BA5"/>
    <w:rsid w:val="00A428A6"/>
    <w:rsid w:val="00A42964"/>
    <w:rsid w:val="00A43C56"/>
    <w:rsid w:val="00A43E5C"/>
    <w:rsid w:val="00A445E6"/>
    <w:rsid w:val="00A46622"/>
    <w:rsid w:val="00A5250F"/>
    <w:rsid w:val="00A56790"/>
    <w:rsid w:val="00A61BAB"/>
    <w:rsid w:val="00A63DEC"/>
    <w:rsid w:val="00A673DB"/>
    <w:rsid w:val="00A677D6"/>
    <w:rsid w:val="00A70A88"/>
    <w:rsid w:val="00A72760"/>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6F26"/>
    <w:rsid w:val="00AE0B7C"/>
    <w:rsid w:val="00AE2203"/>
    <w:rsid w:val="00AF0018"/>
    <w:rsid w:val="00AF0E9E"/>
    <w:rsid w:val="00AF3425"/>
    <w:rsid w:val="00B135C1"/>
    <w:rsid w:val="00B21068"/>
    <w:rsid w:val="00B2197A"/>
    <w:rsid w:val="00B258A3"/>
    <w:rsid w:val="00B25A6A"/>
    <w:rsid w:val="00B264CB"/>
    <w:rsid w:val="00B35853"/>
    <w:rsid w:val="00B376A9"/>
    <w:rsid w:val="00B42FD4"/>
    <w:rsid w:val="00B4621C"/>
    <w:rsid w:val="00B47AB7"/>
    <w:rsid w:val="00B5073E"/>
    <w:rsid w:val="00B526F2"/>
    <w:rsid w:val="00B52FF0"/>
    <w:rsid w:val="00B548CD"/>
    <w:rsid w:val="00B55A59"/>
    <w:rsid w:val="00B60B33"/>
    <w:rsid w:val="00B62D0F"/>
    <w:rsid w:val="00B62F38"/>
    <w:rsid w:val="00B74F92"/>
    <w:rsid w:val="00B82A14"/>
    <w:rsid w:val="00B852AD"/>
    <w:rsid w:val="00B86D00"/>
    <w:rsid w:val="00B9614D"/>
    <w:rsid w:val="00BA620C"/>
    <w:rsid w:val="00BA660A"/>
    <w:rsid w:val="00BA7066"/>
    <w:rsid w:val="00BB0743"/>
    <w:rsid w:val="00BB1A78"/>
    <w:rsid w:val="00BB3110"/>
    <w:rsid w:val="00BB3936"/>
    <w:rsid w:val="00BD1470"/>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20A2"/>
    <w:rsid w:val="00C4592B"/>
    <w:rsid w:val="00C4764B"/>
    <w:rsid w:val="00C514E3"/>
    <w:rsid w:val="00C53848"/>
    <w:rsid w:val="00C540BE"/>
    <w:rsid w:val="00C55594"/>
    <w:rsid w:val="00C61120"/>
    <w:rsid w:val="00C626B8"/>
    <w:rsid w:val="00C63AF8"/>
    <w:rsid w:val="00C67CCB"/>
    <w:rsid w:val="00C67DC1"/>
    <w:rsid w:val="00C745CA"/>
    <w:rsid w:val="00C83CD1"/>
    <w:rsid w:val="00C85ADB"/>
    <w:rsid w:val="00C86FAB"/>
    <w:rsid w:val="00C95D74"/>
    <w:rsid w:val="00CA144E"/>
    <w:rsid w:val="00CA43A7"/>
    <w:rsid w:val="00CB1C8D"/>
    <w:rsid w:val="00CB2680"/>
    <w:rsid w:val="00CB3F41"/>
    <w:rsid w:val="00CB41AB"/>
    <w:rsid w:val="00CB5C98"/>
    <w:rsid w:val="00CB6AC5"/>
    <w:rsid w:val="00CC252C"/>
    <w:rsid w:val="00CE1020"/>
    <w:rsid w:val="00CE3522"/>
    <w:rsid w:val="00CE37BC"/>
    <w:rsid w:val="00CE4942"/>
    <w:rsid w:val="00CE4EB9"/>
    <w:rsid w:val="00CE4FFC"/>
    <w:rsid w:val="00CF6D03"/>
    <w:rsid w:val="00D02D0C"/>
    <w:rsid w:val="00D04537"/>
    <w:rsid w:val="00D07B20"/>
    <w:rsid w:val="00D13DF0"/>
    <w:rsid w:val="00D1430E"/>
    <w:rsid w:val="00D2676F"/>
    <w:rsid w:val="00D40A73"/>
    <w:rsid w:val="00D41CD2"/>
    <w:rsid w:val="00D51B56"/>
    <w:rsid w:val="00D8134E"/>
    <w:rsid w:val="00D836EC"/>
    <w:rsid w:val="00D85434"/>
    <w:rsid w:val="00D854FD"/>
    <w:rsid w:val="00D949DF"/>
    <w:rsid w:val="00D97272"/>
    <w:rsid w:val="00DA4D59"/>
    <w:rsid w:val="00DA7840"/>
    <w:rsid w:val="00DB388A"/>
    <w:rsid w:val="00DB3E8D"/>
    <w:rsid w:val="00DC4291"/>
    <w:rsid w:val="00DC45E3"/>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581D"/>
    <w:rsid w:val="00E4655B"/>
    <w:rsid w:val="00E55E8C"/>
    <w:rsid w:val="00E56A5E"/>
    <w:rsid w:val="00E5736A"/>
    <w:rsid w:val="00E5771D"/>
    <w:rsid w:val="00E57878"/>
    <w:rsid w:val="00E606D6"/>
    <w:rsid w:val="00E61B58"/>
    <w:rsid w:val="00E7061D"/>
    <w:rsid w:val="00E7691E"/>
    <w:rsid w:val="00E76C7E"/>
    <w:rsid w:val="00E8568B"/>
    <w:rsid w:val="00E868DD"/>
    <w:rsid w:val="00E93116"/>
    <w:rsid w:val="00EA3FAA"/>
    <w:rsid w:val="00EA72CB"/>
    <w:rsid w:val="00EB17E3"/>
    <w:rsid w:val="00EB4EFE"/>
    <w:rsid w:val="00EC0566"/>
    <w:rsid w:val="00EC23A4"/>
    <w:rsid w:val="00EC5A8F"/>
    <w:rsid w:val="00EC6E6E"/>
    <w:rsid w:val="00ED3FAB"/>
    <w:rsid w:val="00ED7564"/>
    <w:rsid w:val="00EE1AB0"/>
    <w:rsid w:val="00EF3407"/>
    <w:rsid w:val="00F17F7E"/>
    <w:rsid w:val="00F21546"/>
    <w:rsid w:val="00F2369B"/>
    <w:rsid w:val="00F25AE0"/>
    <w:rsid w:val="00F26277"/>
    <w:rsid w:val="00F30958"/>
    <w:rsid w:val="00F41CEC"/>
    <w:rsid w:val="00F446D4"/>
    <w:rsid w:val="00F4589C"/>
    <w:rsid w:val="00F520E4"/>
    <w:rsid w:val="00F53730"/>
    <w:rsid w:val="00F55671"/>
    <w:rsid w:val="00F55814"/>
    <w:rsid w:val="00F55EAD"/>
    <w:rsid w:val="00F66AE1"/>
    <w:rsid w:val="00F74D24"/>
    <w:rsid w:val="00F806E0"/>
    <w:rsid w:val="00F81548"/>
    <w:rsid w:val="00F81C39"/>
    <w:rsid w:val="00F83E18"/>
    <w:rsid w:val="00F845C9"/>
    <w:rsid w:val="00F8599D"/>
    <w:rsid w:val="00F86697"/>
    <w:rsid w:val="00F9208D"/>
    <w:rsid w:val="00FA0572"/>
    <w:rsid w:val="00FA6523"/>
    <w:rsid w:val="00FA66E3"/>
    <w:rsid w:val="00FB6D5E"/>
    <w:rsid w:val="00FC1915"/>
    <w:rsid w:val="00FC1DF9"/>
    <w:rsid w:val="00FC4256"/>
    <w:rsid w:val="00FC4927"/>
    <w:rsid w:val="00FC7609"/>
    <w:rsid w:val="00FD07F7"/>
    <w:rsid w:val="00FD5402"/>
    <w:rsid w:val="00FD6E57"/>
    <w:rsid w:val="00FF0CEE"/>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colormru v:ext="edit" colors="#011291,#d9ecff"/>
    </o:shapedefaults>
    <o:shapelayout v:ext="edit">
      <o:idmap v:ext="edit" data="1"/>
    </o:shapelayout>
  </w:shapeDefaults>
  <w:decimalSymbol w:val="."/>
  <w:listSeparator w:val=","/>
  <w14:docId w14:val="3EA935C6"/>
  <w15:chartTrackingRefBased/>
  <w15:docId w15:val="{A38375D7-2B19-4802-9B0F-60131015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A37D5"/>
    <w:rPr>
      <w:sz w:val="24"/>
      <w:szCs w:val="24"/>
      <w:lang w:val="en-GB"/>
    </w:rPr>
  </w:style>
  <w:style w:type="paragraph" w:styleId="Heading1">
    <w:name w:val="heading 1"/>
    <w:aliases w:val="Document Header1"/>
    <w:basedOn w:val="Normal"/>
    <w:next w:val="Normal"/>
    <w:link w:val="Heading1Char"/>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link w:val="Heading2Char"/>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link w:val="Heading3Char"/>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link w:val="Heading7Char"/>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link w:val="Heading8Char"/>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link w:val="Heading9Char"/>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Title Char,Title Header2 Char"/>
    <w:link w:val="Heading2"/>
    <w:rsid w:val="00BA620C"/>
    <w:rPr>
      <w:rFonts w:ascii="Arial" w:hAnsi="Arial" w:cs="Arial"/>
      <w:b/>
      <w:bCs/>
      <w:sz w:val="24"/>
      <w:szCs w:val="24"/>
      <w:lang w:val="en-GB"/>
    </w:rPr>
  </w:style>
  <w:style w:type="character" w:customStyle="1" w:styleId="Heading3Char">
    <w:name w:val="Heading 3 Char"/>
    <w:aliases w:val="Section Header3 Char,Sub-Clause Paragraph Char"/>
    <w:link w:val="Heading3"/>
    <w:rsid w:val="00BA620C"/>
    <w:rPr>
      <w:rFonts w:cs="Arial"/>
      <w:b/>
      <w:bCs/>
      <w:spacing w:val="-2"/>
      <w:sz w:val="16"/>
      <w:szCs w:val="24"/>
      <w:lang w:val="en-GB"/>
    </w:rPr>
  </w:style>
  <w:style w:type="character" w:customStyle="1" w:styleId="Heading6Char">
    <w:name w:val="Heading 6 Char"/>
    <w:link w:val="Heading6"/>
    <w:rsid w:val="00BA620C"/>
    <w:rPr>
      <w:rFonts w:ascii="Arial" w:hAnsi="Arial"/>
      <w:i/>
      <w:sz w:val="22"/>
      <w:lang w:val="en-GB"/>
    </w:rPr>
  </w:style>
  <w:style w:type="character" w:customStyle="1" w:styleId="Heading7Char">
    <w:name w:val="Heading 7 Char"/>
    <w:link w:val="Heading7"/>
    <w:rsid w:val="00BA620C"/>
    <w:rPr>
      <w:rFonts w:ascii="Arial" w:hAnsi="Arial"/>
      <w:lang w:val="en-GB"/>
    </w:rPr>
  </w:style>
  <w:style w:type="character" w:customStyle="1" w:styleId="Heading8Char">
    <w:name w:val="Heading 8 Char"/>
    <w:link w:val="Heading8"/>
    <w:rsid w:val="00BA620C"/>
    <w:rPr>
      <w:rFonts w:ascii="Arial" w:hAnsi="Arial"/>
      <w:i/>
      <w:lang w:val="en-GB"/>
    </w:rPr>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character" w:customStyle="1" w:styleId="SubtitleChar">
    <w:name w:val="Subtitle Char"/>
    <w:link w:val="Subtitle"/>
    <w:rsid w:val="00BA620C"/>
    <w:rPr>
      <w:b/>
      <w:sz w:val="36"/>
      <w:lang w:val="en-GB"/>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pPr>
      <w:tabs>
        <w:tab w:val="right" w:leader="underscore" w:pos="9504"/>
      </w:tabs>
      <w:spacing w:before="120"/>
    </w:pPr>
    <w:rPr>
      <w:rFonts w:ascii="Arial" w:hAnsi="Arial"/>
      <w:sz w:val="20"/>
      <w:szCs w:val="20"/>
    </w:rPr>
  </w:style>
  <w:style w:type="character" w:customStyle="1" w:styleId="FooterChar">
    <w:name w:val="Footer Char"/>
    <w:link w:val="Footer"/>
    <w:rsid w:val="00BA620C"/>
    <w:rPr>
      <w:rFonts w:ascii="Arial" w:hAnsi="Arial"/>
      <w:lang w:val="en-GB"/>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link w:val="HeaderChar"/>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rsid w:val="007133C4"/>
    <w:rPr>
      <w:rFonts w:ascii="Arial" w:hAnsi="Arial"/>
      <w:lang w:val="en-GB"/>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link w:val="CommentSubjectChar"/>
    <w:pPr>
      <w:jc w:val="both"/>
    </w:pPr>
    <w:rPr>
      <w:b/>
      <w:bCs/>
      <w:lang w:val="es-ES_tradnl"/>
    </w:rPr>
  </w:style>
  <w:style w:type="paragraph" w:styleId="CommentText">
    <w:name w:val="annotation text"/>
    <w:basedOn w:val="Normal"/>
    <w:link w:val="CommentTextChar"/>
    <w:rPr>
      <w:rFonts w:ascii="Arial" w:hAnsi="Arial"/>
      <w:sz w:val="20"/>
      <w:szCs w:val="20"/>
    </w:rPr>
  </w:style>
  <w:style w:type="character" w:customStyle="1" w:styleId="CommentTextChar">
    <w:name w:val="Comment Text Char"/>
    <w:link w:val="CommentText"/>
    <w:rsid w:val="007133C4"/>
    <w:rPr>
      <w:rFonts w:ascii="Arial" w:hAnsi="Arial"/>
      <w:lang w:val="en-GB"/>
    </w:rPr>
  </w:style>
  <w:style w:type="character" w:customStyle="1" w:styleId="CommentSubjectChar">
    <w:name w:val="Comment Subject Char"/>
    <w:link w:val="CommentSubject"/>
    <w:rsid w:val="00BA620C"/>
    <w:rPr>
      <w:rFonts w:ascii="Arial" w:hAnsi="Arial"/>
      <w:b/>
      <w:bCs/>
      <w:lang w:val="es-ES_tradnl"/>
    </w:rPr>
  </w:style>
  <w:style w:type="paragraph" w:styleId="Caption">
    <w:name w:val="caption"/>
    <w:basedOn w:val="Normal"/>
    <w:next w:val="Normal"/>
    <w:uiPriority w:val="35"/>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character" w:customStyle="1" w:styleId="BodyText3Char">
    <w:name w:val="Body Text 3 Char"/>
    <w:link w:val="BodyText3"/>
    <w:rsid w:val="00BA620C"/>
    <w:rPr>
      <w:rFonts w:ascii="Arial" w:hAnsi="Arial"/>
      <w:i/>
      <w:lang w:val="en-GB"/>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link w:val="BodyTextIndentChar"/>
    <w:pPr>
      <w:ind w:left="603"/>
    </w:pPr>
    <w:rPr>
      <w:rFonts w:ascii="Arial" w:hAnsi="Arial" w:cs="Arial"/>
      <w:sz w:val="20"/>
    </w:rPr>
  </w:style>
  <w:style w:type="paragraph" w:styleId="BodyTextIndent3">
    <w:name w:val="Body Text Indent 3"/>
    <w:basedOn w:val="Normal"/>
    <w:link w:val="BodyTextIndent3Char"/>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link w:val="TitleChar"/>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link w:val="BodyTextIndent2Char"/>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602B47"/>
    <w:rPr>
      <w:lang w:val="en-GB"/>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link w:val="S4HeaderChar"/>
    <w:pPr>
      <w:spacing w:before="120" w:after="240"/>
      <w:jc w:val="center"/>
    </w:pPr>
    <w:rPr>
      <w:b/>
      <w:sz w:val="32"/>
      <w:szCs w:val="20"/>
    </w:rPr>
  </w:style>
  <w:style w:type="character" w:customStyle="1" w:styleId="S4HeaderChar">
    <w:name w:val="S4 Header Char"/>
    <w:link w:val="S4Header"/>
    <w:rsid w:val="007133C4"/>
    <w:rPr>
      <w:b/>
      <w:sz w:val="32"/>
      <w:lang w:val="en-GB"/>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DC45E3"/>
    <w:rPr>
      <w:sz w:val="24"/>
      <w:szCs w:val="24"/>
    </w:rPr>
  </w:style>
  <w:style w:type="paragraph" w:customStyle="1" w:styleId="Style11">
    <w:name w:val="Style 11"/>
    <w:basedOn w:val="Normal"/>
    <w:rsid w:val="00602B47"/>
    <w:pPr>
      <w:widowControl w:val="0"/>
      <w:autoSpaceDE w:val="0"/>
      <w:autoSpaceDN w:val="0"/>
      <w:spacing w:line="384" w:lineRule="atLeast"/>
    </w:pPr>
    <w:rPr>
      <w:lang w:val="en-US"/>
    </w:rPr>
  </w:style>
  <w:style w:type="paragraph" w:customStyle="1" w:styleId="Section3-Heading1">
    <w:name w:val="Section 3 - Heading 1"/>
    <w:basedOn w:val="Heading2"/>
    <w:rsid w:val="007133C4"/>
    <w:pPr>
      <w:keepNext w:val="0"/>
      <w:suppressAutoHyphens/>
      <w:spacing w:before="0" w:after="0"/>
      <w:ind w:left="0" w:right="0" w:firstLine="0"/>
    </w:pPr>
    <w:rPr>
      <w:rFonts w:ascii="Times New Roman" w:hAnsi="Times New Roman" w:cs="Times New Roman"/>
      <w:bCs w:val="0"/>
      <w:sz w:val="32"/>
      <w:lang w:val="en-US"/>
    </w:rPr>
  </w:style>
  <w:style w:type="table" w:customStyle="1" w:styleId="TableGridLight1">
    <w:name w:val="Table Grid Light1"/>
    <w:basedOn w:val="TableNormal"/>
    <w:uiPriority w:val="40"/>
    <w:rsid w:val="00FD5402"/>
    <w:rPr>
      <w:rFonts w:ascii="Calibri" w:eastAsia="Calibri" w:hAnsi="Calibri" w:cs="Arial"/>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4-Accent51">
    <w:name w:val="Grid Table 4 - Accent 51"/>
    <w:basedOn w:val="TableNormal"/>
    <w:uiPriority w:val="49"/>
    <w:rsid w:val="00FD5402"/>
    <w:rPr>
      <w:rFonts w:ascii="Calibri" w:eastAsia="Calibri" w:hAnsi="Calibri" w:cs="Arial"/>
      <w:sz w:val="22"/>
      <w:szCs w:val="22"/>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xl100">
    <w:name w:val="xl100"/>
    <w:basedOn w:val="Normal"/>
    <w:rsid w:val="00566BA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szCs w:val="20"/>
      <w:lang w:val="en-US"/>
    </w:rPr>
  </w:style>
  <w:style w:type="paragraph" w:customStyle="1" w:styleId="UG-Heading1">
    <w:name w:val="UG-Heading 1"/>
    <w:basedOn w:val="Heading1"/>
    <w:rsid w:val="00BA620C"/>
    <w:pPr>
      <w:keepNext w:val="0"/>
      <w:tabs>
        <w:tab w:val="clear" w:pos="1422"/>
      </w:tabs>
      <w:suppressAutoHyphens/>
      <w:spacing w:before="120" w:after="240"/>
      <w:ind w:left="0"/>
      <w:jc w:val="center"/>
    </w:pPr>
    <w:rPr>
      <w:rFonts w:ascii="Times New Roman" w:hAnsi="Times New Roman" w:cs="Times New Roman"/>
      <w:sz w:val="32"/>
      <w:lang w:val="en-US"/>
    </w:rPr>
  </w:style>
  <w:style w:type="paragraph" w:customStyle="1" w:styleId="StyleHeading4Sub-ClauseSub-paragraphClauseSubSubNoNameAft">
    <w:name w:val="Style Heading 4Sub-Clause Sub-paragraphClauseSubSub_No&amp;Name + Aft..."/>
    <w:basedOn w:val="Heading4"/>
    <w:rsid w:val="00BA620C"/>
    <w:pPr>
      <w:keepNext/>
      <w:numPr>
        <w:ilvl w:val="0"/>
        <w:numId w:val="0"/>
      </w:numPr>
      <w:tabs>
        <w:tab w:val="left" w:pos="1512"/>
      </w:tabs>
      <w:spacing w:before="0" w:after="180"/>
      <w:ind w:left="1512" w:right="18" w:hanging="540"/>
    </w:pPr>
    <w:rPr>
      <w:rFonts w:ascii="Times New Roman" w:hAnsi="Times New Roman" w:cs="Times New Roman"/>
      <w:b/>
      <w:bCs/>
      <w:sz w:val="24"/>
      <w:szCs w:val="24"/>
      <w:lang w:val="en-US"/>
    </w:rPr>
  </w:style>
  <w:style w:type="paragraph" w:customStyle="1" w:styleId="Section5-Heading1">
    <w:name w:val="Section 5 - Heading 1"/>
    <w:basedOn w:val="Heading2"/>
    <w:rsid w:val="00BA620C"/>
    <w:pPr>
      <w:keepNext w:val="0"/>
      <w:suppressAutoHyphens/>
      <w:spacing w:before="240" w:after="0"/>
      <w:ind w:left="0" w:right="0" w:firstLine="0"/>
    </w:pPr>
    <w:rPr>
      <w:rFonts w:ascii="Times New Roman" w:hAnsi="Times New Roman" w:cs="Times New Roman"/>
      <w:bCs w:val="0"/>
      <w:sz w:val="32"/>
      <w:lang w:val="en-US"/>
    </w:rPr>
  </w:style>
  <w:style w:type="paragraph" w:customStyle="1" w:styleId="Section8-Heading1">
    <w:name w:val="Section 8 - Heading 1"/>
    <w:basedOn w:val="Heading1"/>
    <w:rsid w:val="00BA620C"/>
    <w:pPr>
      <w:keepNext w:val="0"/>
      <w:tabs>
        <w:tab w:val="clear" w:pos="1422"/>
      </w:tabs>
      <w:suppressAutoHyphens/>
      <w:spacing w:before="240" w:after="240"/>
      <w:ind w:left="0"/>
      <w:jc w:val="center"/>
    </w:pPr>
    <w:rPr>
      <w:rFonts w:ascii="Times New Roman" w:hAnsi="Times New Roman" w:cs="Times New Roman"/>
      <w:sz w:val="32"/>
      <w:lang w:val="en-US"/>
    </w:rPr>
  </w:style>
  <w:style w:type="paragraph" w:customStyle="1" w:styleId="UGHeader1">
    <w:name w:val="UG Header 1"/>
    <w:basedOn w:val="Heading1"/>
    <w:next w:val="Normal"/>
    <w:rsid w:val="00BA620C"/>
    <w:pPr>
      <w:keepNext w:val="0"/>
      <w:tabs>
        <w:tab w:val="clear" w:pos="1422"/>
      </w:tabs>
      <w:suppressAutoHyphens/>
      <w:spacing w:before="240" w:after="240"/>
      <w:ind w:left="0"/>
      <w:jc w:val="center"/>
    </w:pPr>
    <w:rPr>
      <w:rFonts w:ascii="Times New Roman Bold" w:hAnsi="Times New Roman Bold" w:cs="Times New Roman"/>
      <w:sz w:val="36"/>
      <w:lang w:val="en-US"/>
    </w:rPr>
  </w:style>
  <w:style w:type="paragraph" w:styleId="EndnoteText">
    <w:name w:val="endnote text"/>
    <w:basedOn w:val="Normal"/>
    <w:link w:val="EndnoteTextChar"/>
    <w:rsid w:val="00BA620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rPr>
      <w:lang w:val="en-US"/>
    </w:rPr>
  </w:style>
  <w:style w:type="character" w:customStyle="1" w:styleId="EndnoteTextChar">
    <w:name w:val="Endnote Text Char"/>
    <w:link w:val="EndnoteText"/>
    <w:rsid w:val="00BA620C"/>
    <w:rPr>
      <w:sz w:val="24"/>
      <w:szCs w:val="24"/>
    </w:rPr>
  </w:style>
  <w:style w:type="paragraph" w:customStyle="1" w:styleId="ChapterNumber">
    <w:name w:val="ChapterNumber"/>
    <w:rsid w:val="00BA620C"/>
    <w:pPr>
      <w:tabs>
        <w:tab w:val="left" w:pos="-720"/>
      </w:tabs>
      <w:suppressAutoHyphens/>
    </w:pPr>
    <w:rPr>
      <w:rFonts w:ascii="CG Times" w:hAnsi="CG Times"/>
      <w:sz w:val="22"/>
      <w:szCs w:val="24"/>
    </w:rPr>
  </w:style>
  <w:style w:type="paragraph" w:customStyle="1" w:styleId="TextBox">
    <w:name w:val="Text Box"/>
    <w:rsid w:val="00BA620C"/>
    <w:pPr>
      <w:keepNext/>
      <w:keepLines/>
      <w:tabs>
        <w:tab w:val="left" w:pos="-720"/>
      </w:tabs>
      <w:suppressAutoHyphens/>
      <w:jc w:val="both"/>
    </w:pPr>
    <w:rPr>
      <w:spacing w:val="-2"/>
      <w:sz w:val="22"/>
      <w:szCs w:val="24"/>
    </w:rPr>
  </w:style>
  <w:style w:type="paragraph" w:customStyle="1" w:styleId="Heading1a">
    <w:name w:val="Heading 1a"/>
    <w:rsid w:val="00BA620C"/>
    <w:pPr>
      <w:keepNext/>
      <w:keepLines/>
      <w:tabs>
        <w:tab w:val="left" w:pos="-720"/>
      </w:tabs>
      <w:suppressAutoHyphens/>
      <w:jc w:val="center"/>
    </w:pPr>
    <w:rPr>
      <w:b/>
      <w:smallCaps/>
      <w:sz w:val="32"/>
      <w:szCs w:val="24"/>
    </w:rPr>
  </w:style>
  <w:style w:type="paragraph" w:customStyle="1" w:styleId="Sec1-Clauses">
    <w:name w:val="Sec1-Clauses"/>
    <w:basedOn w:val="Normal"/>
    <w:rsid w:val="00BA620C"/>
    <w:pPr>
      <w:tabs>
        <w:tab w:val="num" w:pos="360"/>
      </w:tabs>
      <w:spacing w:before="120" w:after="120"/>
      <w:ind w:left="360" w:hanging="360"/>
    </w:pPr>
    <w:rPr>
      <w:b/>
      <w:lang w:val="en-US"/>
    </w:rPr>
  </w:style>
  <w:style w:type="paragraph" w:styleId="DocumentMap">
    <w:name w:val="Document Map"/>
    <w:basedOn w:val="Normal"/>
    <w:link w:val="DocumentMapChar"/>
    <w:rsid w:val="00BA620C"/>
    <w:rPr>
      <w:lang w:val="en-US"/>
    </w:rPr>
  </w:style>
  <w:style w:type="character" w:customStyle="1" w:styleId="DocumentMapChar">
    <w:name w:val="Document Map Char"/>
    <w:link w:val="DocumentMap"/>
    <w:rsid w:val="00BA620C"/>
    <w:rPr>
      <w:sz w:val="24"/>
      <w:szCs w:val="24"/>
    </w:rPr>
  </w:style>
  <w:style w:type="paragraph" w:customStyle="1" w:styleId="Header1">
    <w:name w:val="Header1"/>
    <w:basedOn w:val="Normal"/>
    <w:rsid w:val="00BA620C"/>
    <w:pPr>
      <w:widowControl w:val="0"/>
      <w:autoSpaceDE w:val="0"/>
      <w:autoSpaceDN w:val="0"/>
      <w:spacing w:before="240" w:after="480"/>
      <w:jc w:val="center"/>
    </w:pPr>
    <w:rPr>
      <w:b/>
      <w:bCs/>
      <w:spacing w:val="4"/>
      <w:sz w:val="44"/>
      <w:szCs w:val="46"/>
      <w:lang w:val="en-US"/>
    </w:rPr>
  </w:style>
  <w:style w:type="character" w:customStyle="1" w:styleId="apple-converted-space">
    <w:name w:val="apple-converted-space"/>
    <w:rsid w:val="00BA620C"/>
  </w:style>
  <w:style w:type="paragraph" w:customStyle="1" w:styleId="HeaderEvaCriteria">
    <w:name w:val="Header Eva Criteria"/>
    <w:basedOn w:val="Normal"/>
    <w:link w:val="HeaderEvaCriteriaChar"/>
    <w:qFormat/>
    <w:rsid w:val="00BA620C"/>
    <w:pPr>
      <w:numPr>
        <w:numId w:val="38"/>
      </w:numPr>
    </w:pPr>
    <w:rPr>
      <w:rFonts w:ascii="Times New Roman Bold" w:hAnsi="Times New Roman Bold"/>
      <w:b/>
      <w:sz w:val="32"/>
      <w:lang w:val="en-US"/>
    </w:rPr>
  </w:style>
  <w:style w:type="character" w:customStyle="1" w:styleId="HeaderEvaCriteriaChar">
    <w:name w:val="Header Eva Criteria Char"/>
    <w:link w:val="HeaderEvaCriteria"/>
    <w:rsid w:val="00BA620C"/>
    <w:rPr>
      <w:rFonts w:ascii="Times New Roman Bold" w:hAnsi="Times New Roman Bold"/>
      <w:b/>
      <w:sz w:val="32"/>
      <w:szCs w:val="24"/>
    </w:rPr>
  </w:style>
  <w:style w:type="paragraph" w:customStyle="1" w:styleId="SubheaderEvaCri">
    <w:name w:val="Subheader Eva Cri"/>
    <w:basedOn w:val="ListParagraph"/>
    <w:link w:val="SubheaderEvaCriChar"/>
    <w:qFormat/>
    <w:rsid w:val="00BA620C"/>
    <w:pPr>
      <w:numPr>
        <w:numId w:val="39"/>
      </w:numPr>
    </w:pPr>
    <w:rPr>
      <w:rFonts w:ascii="Times New Roman Bold" w:hAnsi="Times New Roman Bold"/>
      <w:b/>
      <w:sz w:val="28"/>
    </w:rPr>
  </w:style>
  <w:style w:type="character" w:customStyle="1" w:styleId="SubheaderEvaCriChar">
    <w:name w:val="Subheader Eva Cri Char"/>
    <w:link w:val="SubheaderEvaCri"/>
    <w:rsid w:val="00BA620C"/>
    <w:rPr>
      <w:rFonts w:ascii="Times New Roman Bold" w:hAnsi="Times New Roman Bold"/>
      <w:b/>
      <w:sz w:val="28"/>
      <w:szCs w:val="24"/>
    </w:rPr>
  </w:style>
  <w:style w:type="paragraph" w:customStyle="1" w:styleId="SectionVHeading2">
    <w:name w:val="Section V. Heading 2"/>
    <w:basedOn w:val="SectionVHeader"/>
    <w:rsid w:val="00BA620C"/>
    <w:pPr>
      <w:spacing w:before="120" w:after="200"/>
    </w:pPr>
    <w:rPr>
      <w:rFonts w:ascii="Times New Roman" w:hAnsi="Times New Roman"/>
      <w:sz w:val="28"/>
    </w:rPr>
  </w:style>
  <w:style w:type="paragraph" w:customStyle="1" w:styleId="SectionIXHeader">
    <w:name w:val="Section IX Header"/>
    <w:basedOn w:val="Normal"/>
    <w:rsid w:val="00BA620C"/>
    <w:pPr>
      <w:spacing w:before="240" w:after="240"/>
      <w:jc w:val="center"/>
    </w:pPr>
    <w:rPr>
      <w:rFonts w:ascii="Times New Roman Bold" w:hAnsi="Times New Roman Bold"/>
      <w:b/>
      <w:sz w:val="36"/>
      <w:lang w:val="en-US"/>
    </w:rPr>
  </w:style>
  <w:style w:type="paragraph" w:customStyle="1" w:styleId="HeaderEC2">
    <w:name w:val="Header EC2"/>
    <w:basedOn w:val="Normal"/>
    <w:link w:val="HeaderEC2Char"/>
    <w:qFormat/>
    <w:rsid w:val="00BA620C"/>
    <w:pPr>
      <w:ind w:left="720"/>
      <w:jc w:val="both"/>
    </w:pPr>
    <w:rPr>
      <w:b/>
      <w:lang w:val="en-US"/>
    </w:rPr>
  </w:style>
  <w:style w:type="character" w:customStyle="1" w:styleId="HeaderEC2Char">
    <w:name w:val="Header EC2 Char"/>
    <w:link w:val="HeaderEC2"/>
    <w:rsid w:val="00BA620C"/>
    <w:rPr>
      <w:b/>
      <w:sz w:val="24"/>
      <w:szCs w:val="24"/>
    </w:rPr>
  </w:style>
  <w:style w:type="paragraph" w:customStyle="1" w:styleId="RightPar40">
    <w:name w:val="Right Par 4"/>
    <w:rsid w:val="00BA620C"/>
    <w:pPr>
      <w:tabs>
        <w:tab w:val="left" w:pos="-720"/>
        <w:tab w:val="left" w:pos="0"/>
        <w:tab w:val="left" w:pos="720"/>
        <w:tab w:val="left" w:pos="1440"/>
        <w:tab w:val="left" w:pos="2160"/>
        <w:tab w:val="decimal" w:pos="2880"/>
      </w:tabs>
      <w:suppressAutoHyphens/>
      <w:ind w:firstLine="2880"/>
    </w:pPr>
    <w:rPr>
      <w:rFonts w:ascii="Times" w:hAnsi="Times"/>
      <w:sz w:val="24"/>
      <w:szCs w:val="24"/>
    </w:rPr>
  </w:style>
  <w:style w:type="paragraph" w:customStyle="1" w:styleId="StyleHeader1-ClausesAfter10pt">
    <w:name w:val="Style Header 1 - Clauses + After:  10 pt"/>
    <w:basedOn w:val="Normal"/>
    <w:autoRedefine/>
    <w:rsid w:val="00BA620C"/>
    <w:pPr>
      <w:spacing w:after="200"/>
    </w:pPr>
    <w:rPr>
      <w:b/>
      <w:bCs/>
      <w:sz w:val="20"/>
      <w:szCs w:val="20"/>
      <w:lang w:val="en-US"/>
    </w:rPr>
  </w:style>
  <w:style w:type="paragraph" w:customStyle="1" w:styleId="SPDH1">
    <w:name w:val="SPD H1"/>
    <w:basedOn w:val="Heading2"/>
    <w:link w:val="SPDH1Char"/>
    <w:qFormat/>
    <w:rsid w:val="00BA620C"/>
    <w:pPr>
      <w:keepNext w:val="0"/>
      <w:suppressAutoHyphens/>
      <w:spacing w:before="0" w:after="0"/>
      <w:ind w:left="0" w:right="0" w:firstLine="0"/>
    </w:pPr>
    <w:rPr>
      <w:rFonts w:ascii="Times New Roman" w:hAnsi="Times New Roman" w:cs="Times New Roman"/>
      <w:bCs w:val="0"/>
      <w:sz w:val="28"/>
      <w:lang w:val="en-US"/>
    </w:rPr>
  </w:style>
  <w:style w:type="character" w:customStyle="1" w:styleId="SPDH1Char">
    <w:name w:val="SPD H1 Char"/>
    <w:link w:val="SPDH1"/>
    <w:rsid w:val="00BA620C"/>
    <w:rPr>
      <w:b/>
      <w:sz w:val="28"/>
      <w:szCs w:val="24"/>
    </w:rPr>
  </w:style>
  <w:style w:type="paragraph" w:customStyle="1" w:styleId="SXtoc">
    <w:name w:val="SXtoc"/>
    <w:basedOn w:val="Normal"/>
    <w:link w:val="SXtocChar"/>
    <w:qFormat/>
    <w:rsid w:val="00BA620C"/>
    <w:pPr>
      <w:spacing w:before="240" w:after="120"/>
      <w:jc w:val="center"/>
    </w:pPr>
    <w:rPr>
      <w:b/>
      <w:sz w:val="40"/>
      <w:szCs w:val="40"/>
      <w:lang w:val="en-US"/>
    </w:rPr>
  </w:style>
  <w:style w:type="character" w:customStyle="1" w:styleId="SXtocChar">
    <w:name w:val="SXtoc Char"/>
    <w:link w:val="SXtoc"/>
    <w:rsid w:val="00BA620C"/>
    <w:rPr>
      <w:b/>
      <w:sz w:val="40"/>
      <w:szCs w:val="40"/>
    </w:rPr>
  </w:style>
  <w:style w:type="paragraph" w:styleId="TOCHeading">
    <w:name w:val="TOC Heading"/>
    <w:basedOn w:val="Heading1"/>
    <w:next w:val="Normal"/>
    <w:uiPriority w:val="39"/>
    <w:unhideWhenUsed/>
    <w:qFormat/>
    <w:rsid w:val="00BA620C"/>
    <w:pPr>
      <w:keepLines/>
      <w:tabs>
        <w:tab w:val="clear" w:pos="1422"/>
      </w:tabs>
      <w:spacing w:before="240" w:line="259" w:lineRule="auto"/>
      <w:ind w:left="0"/>
      <w:outlineLvl w:val="9"/>
    </w:pPr>
    <w:rPr>
      <w:rFonts w:ascii="Calibri Light" w:hAnsi="Calibri Light" w:cs="Times New Roman"/>
      <w:b w:val="0"/>
      <w:color w:val="2E74B5"/>
      <w:sz w:val="32"/>
      <w:szCs w:val="32"/>
      <w:lang w:val="en-US"/>
    </w:rPr>
  </w:style>
  <w:style w:type="paragraph" w:customStyle="1" w:styleId="Section10-Heading1">
    <w:name w:val="Section 10 - Heading 1"/>
    <w:basedOn w:val="Normal"/>
    <w:next w:val="Normal"/>
    <w:link w:val="Section10-Heading1Char"/>
    <w:rsid w:val="00BA620C"/>
    <w:pPr>
      <w:spacing w:before="120" w:after="240"/>
      <w:jc w:val="center"/>
    </w:pPr>
    <w:rPr>
      <w:b/>
      <w:sz w:val="36"/>
      <w:lang w:val="en-US"/>
    </w:rPr>
  </w:style>
  <w:style w:type="character" w:customStyle="1" w:styleId="Section10-Heading1Char">
    <w:name w:val="Section 10 - Heading 1 Char"/>
    <w:link w:val="Section10-Heading1"/>
    <w:rsid w:val="00BA620C"/>
    <w:rPr>
      <w:b/>
      <w:sz w:val="36"/>
      <w:szCs w:val="24"/>
    </w:rPr>
  </w:style>
  <w:style w:type="paragraph" w:customStyle="1" w:styleId="SPDH1L3">
    <w:name w:val="SPDH1L3"/>
    <w:basedOn w:val="Section10-Heading1"/>
    <w:link w:val="SPDH1L3Char"/>
    <w:qFormat/>
    <w:rsid w:val="00BA620C"/>
  </w:style>
  <w:style w:type="character" w:customStyle="1" w:styleId="SPDH1L3Char">
    <w:name w:val="SPDH1L3 Char"/>
    <w:link w:val="SPDH1L3"/>
    <w:rsid w:val="00BA620C"/>
    <w:rPr>
      <w:b/>
      <w:sz w:val="36"/>
      <w:szCs w:val="24"/>
    </w:rPr>
  </w:style>
  <w:style w:type="character" w:customStyle="1" w:styleId="Heading1Char">
    <w:name w:val="Heading 1 Char"/>
    <w:aliases w:val="Document Header1 Char"/>
    <w:link w:val="Heading1"/>
    <w:rsid w:val="00D836EC"/>
    <w:rPr>
      <w:rFonts w:ascii="Arial" w:hAnsi="Arial" w:cs="Arial"/>
      <w:b/>
      <w:szCs w:val="24"/>
      <w:lang w:val="en-GB"/>
    </w:rPr>
  </w:style>
  <w:style w:type="character" w:customStyle="1" w:styleId="Heading4Char">
    <w:name w:val="Heading 4 Char"/>
    <w:aliases w:val="Sub-Clause Sub-paragraph Char, Sub-Clause Sub-paragraph Char,ClauseSubSub_No&amp;Name Char"/>
    <w:link w:val="Heading4"/>
    <w:rsid w:val="00D836EC"/>
    <w:rPr>
      <w:rFonts w:ascii="Arial" w:hAnsi="Arial" w:cs="Arial"/>
      <w:lang w:val="en-GB"/>
    </w:rPr>
  </w:style>
  <w:style w:type="character" w:customStyle="1" w:styleId="Heading5Char">
    <w:name w:val="Heading 5 Char"/>
    <w:link w:val="Heading5"/>
    <w:rsid w:val="00D836EC"/>
    <w:rPr>
      <w:rFonts w:cs="Arial"/>
      <w:b/>
      <w:bCs/>
      <w:iCs/>
      <w:spacing w:val="-2"/>
      <w:sz w:val="24"/>
      <w:szCs w:val="24"/>
      <w:lang w:val="en-GB"/>
    </w:rPr>
  </w:style>
  <w:style w:type="character" w:customStyle="1" w:styleId="Heading9Char">
    <w:name w:val="Heading 9 Char"/>
    <w:link w:val="Heading9"/>
    <w:rsid w:val="00D836EC"/>
    <w:rPr>
      <w:rFonts w:ascii="Arial" w:hAnsi="Arial"/>
      <w:b/>
      <w:i/>
      <w:sz w:val="18"/>
      <w:lang w:val="en-GB"/>
    </w:rPr>
  </w:style>
  <w:style w:type="character" w:customStyle="1" w:styleId="BodyTextChar">
    <w:name w:val="Body Text Char"/>
    <w:link w:val="BodyText"/>
    <w:rsid w:val="00D836EC"/>
    <w:rPr>
      <w:rFonts w:ascii="Arial" w:hAnsi="Arial" w:cs="Arial"/>
      <w:szCs w:val="24"/>
      <w:lang w:val="en-GB"/>
    </w:rPr>
  </w:style>
  <w:style w:type="character" w:customStyle="1" w:styleId="BalloonTextChar">
    <w:name w:val="Balloon Text Char"/>
    <w:link w:val="BalloonText"/>
    <w:semiHidden/>
    <w:rsid w:val="00D836EC"/>
    <w:rPr>
      <w:rFonts w:ascii="Tahoma" w:hAnsi="Tahoma" w:cs="Tahoma"/>
      <w:sz w:val="16"/>
      <w:szCs w:val="16"/>
      <w:lang w:val="es-ES_tradnl"/>
    </w:rPr>
  </w:style>
  <w:style w:type="character" w:customStyle="1" w:styleId="BodyTextIndentChar">
    <w:name w:val="Body Text Indent Char"/>
    <w:link w:val="BodyTextIndent"/>
    <w:rsid w:val="00D836EC"/>
    <w:rPr>
      <w:rFonts w:ascii="Arial" w:hAnsi="Arial" w:cs="Arial"/>
      <w:szCs w:val="24"/>
      <w:lang w:val="en-GB"/>
    </w:rPr>
  </w:style>
  <w:style w:type="character" w:customStyle="1" w:styleId="BodyTextIndent3Char">
    <w:name w:val="Body Text Indent 3 Char"/>
    <w:link w:val="BodyTextIndent3"/>
    <w:rsid w:val="00D836EC"/>
    <w:rPr>
      <w:rFonts w:ascii="Arial" w:hAnsi="Arial" w:cs="Arial"/>
      <w:szCs w:val="24"/>
      <w:lang w:val="en-GB"/>
    </w:rPr>
  </w:style>
  <w:style w:type="character" w:customStyle="1" w:styleId="TitleChar">
    <w:name w:val="Title Char"/>
    <w:link w:val="Title"/>
    <w:rsid w:val="00D836EC"/>
    <w:rPr>
      <w:rFonts w:ascii="Arial" w:hAnsi="Arial"/>
      <w:b/>
      <w:sz w:val="48"/>
      <w:lang w:val="en-GB"/>
    </w:rPr>
  </w:style>
  <w:style w:type="character" w:customStyle="1" w:styleId="MessageHeaderChar">
    <w:name w:val="Message Header Char"/>
    <w:link w:val="MessageHeader"/>
    <w:rsid w:val="00D836EC"/>
    <w:rPr>
      <w:rFonts w:ascii="Arial" w:hAnsi="Arial" w:cs="Arial"/>
      <w:sz w:val="24"/>
      <w:szCs w:val="24"/>
      <w:shd w:val="pct20" w:color="auto" w:fill="auto"/>
      <w:lang w:val="en-GB"/>
    </w:rPr>
  </w:style>
  <w:style w:type="character" w:customStyle="1" w:styleId="BodyTextIndent2Char">
    <w:name w:val="Body Text Indent 2 Char"/>
    <w:link w:val="BodyTextIndent2"/>
    <w:rsid w:val="00D836EC"/>
    <w:rPr>
      <w:rFonts w:ascii="Arial" w:hAnsi="Arial"/>
      <w:sz w:val="22"/>
      <w:lang w:val="en-GB"/>
    </w:rPr>
  </w:style>
  <w:style w:type="character" w:customStyle="1" w:styleId="NoteHeadingChar">
    <w:name w:val="Note Heading Char"/>
    <w:link w:val="NoteHeading"/>
    <w:rsid w:val="00D836EC"/>
    <w:rPr>
      <w:sz w:val="24"/>
      <w:lang w:val="en-GB"/>
    </w:rPr>
  </w:style>
  <w:style w:type="character" w:customStyle="1" w:styleId="iChar">
    <w:name w:val="(i) Char"/>
    <w:link w:val="i"/>
    <w:rsid w:val="00D836EC"/>
    <w:rPr>
      <w:rFonts w:ascii="Tms Rmn" w:hAnsi="Tms Rmn"/>
      <w:lang w:val="en-GB"/>
    </w:rPr>
  </w:style>
  <w:style w:type="character" w:styleId="UnresolvedMention">
    <w:name w:val="Unresolved Mention"/>
    <w:uiPriority w:val="99"/>
    <w:semiHidden/>
    <w:unhideWhenUsed/>
    <w:rsid w:val="00EA72CB"/>
    <w:rPr>
      <w:color w:val="605E5C"/>
      <w:shd w:val="clear" w:color="auto" w:fill="E1DFDD"/>
    </w:rPr>
  </w:style>
  <w:style w:type="table" w:customStyle="1" w:styleId="GridTable1Light1">
    <w:name w:val="Grid Table 1 Light1"/>
    <w:basedOn w:val="TableNormal"/>
    <w:uiPriority w:val="46"/>
    <w:rsid w:val="00824FBE"/>
    <w:rPr>
      <w:rFonts w:ascii="Calibri" w:eastAsia="Calibri" w:hAnsi="Calibri" w:cs="Arial"/>
      <w:sz w:val="22"/>
      <w:szCs w:val="22"/>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58755">
      <w:bodyDiv w:val="1"/>
      <w:marLeft w:val="0"/>
      <w:marRight w:val="0"/>
      <w:marTop w:val="0"/>
      <w:marBottom w:val="0"/>
      <w:divBdr>
        <w:top w:val="none" w:sz="0" w:space="0" w:color="auto"/>
        <w:left w:val="none" w:sz="0" w:space="0" w:color="auto"/>
        <w:bottom w:val="none" w:sz="0" w:space="0" w:color="auto"/>
        <w:right w:val="none" w:sz="0" w:space="0" w:color="auto"/>
      </w:divBdr>
    </w:div>
    <w:div w:id="561447040">
      <w:bodyDiv w:val="1"/>
      <w:marLeft w:val="0"/>
      <w:marRight w:val="0"/>
      <w:marTop w:val="0"/>
      <w:marBottom w:val="0"/>
      <w:divBdr>
        <w:top w:val="none" w:sz="0" w:space="0" w:color="auto"/>
        <w:left w:val="none" w:sz="0" w:space="0" w:color="auto"/>
        <w:bottom w:val="none" w:sz="0" w:space="0" w:color="auto"/>
        <w:right w:val="none" w:sz="0" w:space="0" w:color="auto"/>
      </w:divBdr>
    </w:div>
    <w:div w:id="965431314">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79594528">
      <w:bodyDiv w:val="1"/>
      <w:marLeft w:val="0"/>
      <w:marRight w:val="0"/>
      <w:marTop w:val="0"/>
      <w:marBottom w:val="0"/>
      <w:divBdr>
        <w:top w:val="none" w:sz="0" w:space="0" w:color="auto"/>
        <w:left w:val="none" w:sz="0" w:space="0" w:color="auto"/>
        <w:bottom w:val="none" w:sz="0" w:space="0" w:color="auto"/>
        <w:right w:val="none" w:sz="0" w:space="0" w:color="auto"/>
      </w:divBdr>
    </w:div>
    <w:div w:id="1454057388">
      <w:bodyDiv w:val="1"/>
      <w:marLeft w:val="0"/>
      <w:marRight w:val="0"/>
      <w:marTop w:val="0"/>
      <w:marBottom w:val="0"/>
      <w:divBdr>
        <w:top w:val="none" w:sz="0" w:space="0" w:color="auto"/>
        <w:left w:val="none" w:sz="0" w:space="0" w:color="auto"/>
        <w:bottom w:val="none" w:sz="0" w:space="0" w:color="auto"/>
        <w:right w:val="none" w:sz="0" w:space="0" w:color="auto"/>
      </w:divBdr>
    </w:div>
    <w:div w:id="15736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header" Target="header8.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https://teams.microsoft.com/l/meetup-join/19%3ameeting_ZDIwZGYzZmMtOGU3Ny00NTY4LTk1YTgtOWViNDAwMGVjYTM3%40thread.v2/0?context=%7b%22Tid%22%3a%2242574d6e-387c-4791-9a63-d01d7bea16bf%22%2c%22Oid%22%3a%2224603fb2-80da-48b7-b7af-b7de72b10dd9%22%7d"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yperlink" Target="mailto:ahmed.ikram@finance.gov.mv" TargetMode="Externa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inance.gov.mv" TargetMode="Externa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EB366-AB60-42C0-A255-5C055B83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86</Pages>
  <Words>19354</Words>
  <Characters>114330</Characters>
  <Application>Microsoft Office Word</Application>
  <DocSecurity>0</DocSecurity>
  <Lines>952</Lines>
  <Paragraphs>266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133418</CharactersWithSpaces>
  <SharedDoc>false</SharedDoc>
  <HLinks>
    <vt:vector size="822" baseType="variant">
      <vt:variant>
        <vt:i4>1179700</vt:i4>
      </vt:variant>
      <vt:variant>
        <vt:i4>833</vt:i4>
      </vt:variant>
      <vt:variant>
        <vt:i4>0</vt:i4>
      </vt:variant>
      <vt:variant>
        <vt:i4>5</vt:i4>
      </vt:variant>
      <vt:variant>
        <vt:lpwstr/>
      </vt:variant>
      <vt:variant>
        <vt:lpwstr>_Toc235671412</vt:lpwstr>
      </vt:variant>
      <vt:variant>
        <vt:i4>1179700</vt:i4>
      </vt:variant>
      <vt:variant>
        <vt:i4>827</vt:i4>
      </vt:variant>
      <vt:variant>
        <vt:i4>0</vt:i4>
      </vt:variant>
      <vt:variant>
        <vt:i4>5</vt:i4>
      </vt:variant>
      <vt:variant>
        <vt:lpwstr/>
      </vt:variant>
      <vt:variant>
        <vt:lpwstr>_Toc235671411</vt:lpwstr>
      </vt:variant>
      <vt:variant>
        <vt:i4>1179700</vt:i4>
      </vt:variant>
      <vt:variant>
        <vt:i4>821</vt:i4>
      </vt:variant>
      <vt:variant>
        <vt:i4>0</vt:i4>
      </vt:variant>
      <vt:variant>
        <vt:i4>5</vt:i4>
      </vt:variant>
      <vt:variant>
        <vt:lpwstr/>
      </vt:variant>
      <vt:variant>
        <vt:lpwstr>_Toc235671410</vt:lpwstr>
      </vt:variant>
      <vt:variant>
        <vt:i4>1245236</vt:i4>
      </vt:variant>
      <vt:variant>
        <vt:i4>815</vt:i4>
      </vt:variant>
      <vt:variant>
        <vt:i4>0</vt:i4>
      </vt:variant>
      <vt:variant>
        <vt:i4>5</vt:i4>
      </vt:variant>
      <vt:variant>
        <vt:lpwstr/>
      </vt:variant>
      <vt:variant>
        <vt:lpwstr>_Toc235671409</vt:lpwstr>
      </vt:variant>
      <vt:variant>
        <vt:i4>1572912</vt:i4>
      </vt:variant>
      <vt:variant>
        <vt:i4>806</vt:i4>
      </vt:variant>
      <vt:variant>
        <vt:i4>0</vt:i4>
      </vt:variant>
      <vt:variant>
        <vt:i4>5</vt:i4>
      </vt:variant>
      <vt:variant>
        <vt:lpwstr/>
      </vt:variant>
      <vt:variant>
        <vt:lpwstr>_Toc454738352</vt:lpwstr>
      </vt:variant>
      <vt:variant>
        <vt:i4>1572912</vt:i4>
      </vt:variant>
      <vt:variant>
        <vt:i4>800</vt:i4>
      </vt:variant>
      <vt:variant>
        <vt:i4>0</vt:i4>
      </vt:variant>
      <vt:variant>
        <vt:i4>5</vt:i4>
      </vt:variant>
      <vt:variant>
        <vt:lpwstr/>
      </vt:variant>
      <vt:variant>
        <vt:lpwstr>_Toc454738351</vt:lpwstr>
      </vt:variant>
      <vt:variant>
        <vt:i4>1572912</vt:i4>
      </vt:variant>
      <vt:variant>
        <vt:i4>794</vt:i4>
      </vt:variant>
      <vt:variant>
        <vt:i4>0</vt:i4>
      </vt:variant>
      <vt:variant>
        <vt:i4>5</vt:i4>
      </vt:variant>
      <vt:variant>
        <vt:lpwstr/>
      </vt:variant>
      <vt:variant>
        <vt:lpwstr>_Toc454738350</vt:lpwstr>
      </vt:variant>
      <vt:variant>
        <vt:i4>1638448</vt:i4>
      </vt:variant>
      <vt:variant>
        <vt:i4>788</vt:i4>
      </vt:variant>
      <vt:variant>
        <vt:i4>0</vt:i4>
      </vt:variant>
      <vt:variant>
        <vt:i4>5</vt:i4>
      </vt:variant>
      <vt:variant>
        <vt:lpwstr/>
      </vt:variant>
      <vt:variant>
        <vt:lpwstr>_Toc454738349</vt:lpwstr>
      </vt:variant>
      <vt:variant>
        <vt:i4>1638448</vt:i4>
      </vt:variant>
      <vt:variant>
        <vt:i4>782</vt:i4>
      </vt:variant>
      <vt:variant>
        <vt:i4>0</vt:i4>
      </vt:variant>
      <vt:variant>
        <vt:i4>5</vt:i4>
      </vt:variant>
      <vt:variant>
        <vt:lpwstr/>
      </vt:variant>
      <vt:variant>
        <vt:lpwstr>_Toc454738348</vt:lpwstr>
      </vt:variant>
      <vt:variant>
        <vt:i4>1638448</vt:i4>
      </vt:variant>
      <vt:variant>
        <vt:i4>776</vt:i4>
      </vt:variant>
      <vt:variant>
        <vt:i4>0</vt:i4>
      </vt:variant>
      <vt:variant>
        <vt:i4>5</vt:i4>
      </vt:variant>
      <vt:variant>
        <vt:lpwstr/>
      </vt:variant>
      <vt:variant>
        <vt:lpwstr>_Toc454738347</vt:lpwstr>
      </vt:variant>
      <vt:variant>
        <vt:i4>1638448</vt:i4>
      </vt:variant>
      <vt:variant>
        <vt:i4>770</vt:i4>
      </vt:variant>
      <vt:variant>
        <vt:i4>0</vt:i4>
      </vt:variant>
      <vt:variant>
        <vt:i4>5</vt:i4>
      </vt:variant>
      <vt:variant>
        <vt:lpwstr/>
      </vt:variant>
      <vt:variant>
        <vt:lpwstr>_Toc454738346</vt:lpwstr>
      </vt:variant>
      <vt:variant>
        <vt:i4>1638448</vt:i4>
      </vt:variant>
      <vt:variant>
        <vt:i4>764</vt:i4>
      </vt:variant>
      <vt:variant>
        <vt:i4>0</vt:i4>
      </vt:variant>
      <vt:variant>
        <vt:i4>5</vt:i4>
      </vt:variant>
      <vt:variant>
        <vt:lpwstr/>
      </vt:variant>
      <vt:variant>
        <vt:lpwstr>_Toc454738345</vt:lpwstr>
      </vt:variant>
      <vt:variant>
        <vt:i4>1638448</vt:i4>
      </vt:variant>
      <vt:variant>
        <vt:i4>758</vt:i4>
      </vt:variant>
      <vt:variant>
        <vt:i4>0</vt:i4>
      </vt:variant>
      <vt:variant>
        <vt:i4>5</vt:i4>
      </vt:variant>
      <vt:variant>
        <vt:lpwstr/>
      </vt:variant>
      <vt:variant>
        <vt:lpwstr>_Toc454738344</vt:lpwstr>
      </vt:variant>
      <vt:variant>
        <vt:i4>1638448</vt:i4>
      </vt:variant>
      <vt:variant>
        <vt:i4>752</vt:i4>
      </vt:variant>
      <vt:variant>
        <vt:i4>0</vt:i4>
      </vt:variant>
      <vt:variant>
        <vt:i4>5</vt:i4>
      </vt:variant>
      <vt:variant>
        <vt:lpwstr/>
      </vt:variant>
      <vt:variant>
        <vt:lpwstr>_Toc454738343</vt:lpwstr>
      </vt:variant>
      <vt:variant>
        <vt:i4>1638448</vt:i4>
      </vt:variant>
      <vt:variant>
        <vt:i4>746</vt:i4>
      </vt:variant>
      <vt:variant>
        <vt:i4>0</vt:i4>
      </vt:variant>
      <vt:variant>
        <vt:i4>5</vt:i4>
      </vt:variant>
      <vt:variant>
        <vt:lpwstr/>
      </vt:variant>
      <vt:variant>
        <vt:lpwstr>_Toc454738342</vt:lpwstr>
      </vt:variant>
      <vt:variant>
        <vt:i4>1638448</vt:i4>
      </vt:variant>
      <vt:variant>
        <vt:i4>740</vt:i4>
      </vt:variant>
      <vt:variant>
        <vt:i4>0</vt:i4>
      </vt:variant>
      <vt:variant>
        <vt:i4>5</vt:i4>
      </vt:variant>
      <vt:variant>
        <vt:lpwstr/>
      </vt:variant>
      <vt:variant>
        <vt:lpwstr>_Toc454738341</vt:lpwstr>
      </vt:variant>
      <vt:variant>
        <vt:i4>1638448</vt:i4>
      </vt:variant>
      <vt:variant>
        <vt:i4>734</vt:i4>
      </vt:variant>
      <vt:variant>
        <vt:i4>0</vt:i4>
      </vt:variant>
      <vt:variant>
        <vt:i4>5</vt:i4>
      </vt:variant>
      <vt:variant>
        <vt:lpwstr/>
      </vt:variant>
      <vt:variant>
        <vt:lpwstr>_Toc454738340</vt:lpwstr>
      </vt:variant>
      <vt:variant>
        <vt:i4>1966128</vt:i4>
      </vt:variant>
      <vt:variant>
        <vt:i4>728</vt:i4>
      </vt:variant>
      <vt:variant>
        <vt:i4>0</vt:i4>
      </vt:variant>
      <vt:variant>
        <vt:i4>5</vt:i4>
      </vt:variant>
      <vt:variant>
        <vt:lpwstr/>
      </vt:variant>
      <vt:variant>
        <vt:lpwstr>_Toc454738339</vt:lpwstr>
      </vt:variant>
      <vt:variant>
        <vt:i4>1966128</vt:i4>
      </vt:variant>
      <vt:variant>
        <vt:i4>722</vt:i4>
      </vt:variant>
      <vt:variant>
        <vt:i4>0</vt:i4>
      </vt:variant>
      <vt:variant>
        <vt:i4>5</vt:i4>
      </vt:variant>
      <vt:variant>
        <vt:lpwstr/>
      </vt:variant>
      <vt:variant>
        <vt:lpwstr>_Toc454738338</vt:lpwstr>
      </vt:variant>
      <vt:variant>
        <vt:i4>1966128</vt:i4>
      </vt:variant>
      <vt:variant>
        <vt:i4>716</vt:i4>
      </vt:variant>
      <vt:variant>
        <vt:i4>0</vt:i4>
      </vt:variant>
      <vt:variant>
        <vt:i4>5</vt:i4>
      </vt:variant>
      <vt:variant>
        <vt:lpwstr/>
      </vt:variant>
      <vt:variant>
        <vt:lpwstr>_Toc454738337</vt:lpwstr>
      </vt:variant>
      <vt:variant>
        <vt:i4>1966128</vt:i4>
      </vt:variant>
      <vt:variant>
        <vt:i4>710</vt:i4>
      </vt:variant>
      <vt:variant>
        <vt:i4>0</vt:i4>
      </vt:variant>
      <vt:variant>
        <vt:i4>5</vt:i4>
      </vt:variant>
      <vt:variant>
        <vt:lpwstr/>
      </vt:variant>
      <vt:variant>
        <vt:lpwstr>_Toc454738336</vt:lpwstr>
      </vt:variant>
      <vt:variant>
        <vt:i4>1966128</vt:i4>
      </vt:variant>
      <vt:variant>
        <vt:i4>704</vt:i4>
      </vt:variant>
      <vt:variant>
        <vt:i4>0</vt:i4>
      </vt:variant>
      <vt:variant>
        <vt:i4>5</vt:i4>
      </vt:variant>
      <vt:variant>
        <vt:lpwstr/>
      </vt:variant>
      <vt:variant>
        <vt:lpwstr>_Toc454738335</vt:lpwstr>
      </vt:variant>
      <vt:variant>
        <vt:i4>1966128</vt:i4>
      </vt:variant>
      <vt:variant>
        <vt:i4>698</vt:i4>
      </vt:variant>
      <vt:variant>
        <vt:i4>0</vt:i4>
      </vt:variant>
      <vt:variant>
        <vt:i4>5</vt:i4>
      </vt:variant>
      <vt:variant>
        <vt:lpwstr/>
      </vt:variant>
      <vt:variant>
        <vt:lpwstr>_Toc454738334</vt:lpwstr>
      </vt:variant>
      <vt:variant>
        <vt:i4>1966128</vt:i4>
      </vt:variant>
      <vt:variant>
        <vt:i4>692</vt:i4>
      </vt:variant>
      <vt:variant>
        <vt:i4>0</vt:i4>
      </vt:variant>
      <vt:variant>
        <vt:i4>5</vt:i4>
      </vt:variant>
      <vt:variant>
        <vt:lpwstr/>
      </vt:variant>
      <vt:variant>
        <vt:lpwstr>_Toc454738333</vt:lpwstr>
      </vt:variant>
      <vt:variant>
        <vt:i4>1966128</vt:i4>
      </vt:variant>
      <vt:variant>
        <vt:i4>686</vt:i4>
      </vt:variant>
      <vt:variant>
        <vt:i4>0</vt:i4>
      </vt:variant>
      <vt:variant>
        <vt:i4>5</vt:i4>
      </vt:variant>
      <vt:variant>
        <vt:lpwstr/>
      </vt:variant>
      <vt:variant>
        <vt:lpwstr>_Toc454738332</vt:lpwstr>
      </vt:variant>
      <vt:variant>
        <vt:i4>1966128</vt:i4>
      </vt:variant>
      <vt:variant>
        <vt:i4>680</vt:i4>
      </vt:variant>
      <vt:variant>
        <vt:i4>0</vt:i4>
      </vt:variant>
      <vt:variant>
        <vt:i4>5</vt:i4>
      </vt:variant>
      <vt:variant>
        <vt:lpwstr/>
      </vt:variant>
      <vt:variant>
        <vt:lpwstr>_Toc454738331</vt:lpwstr>
      </vt:variant>
      <vt:variant>
        <vt:i4>1966128</vt:i4>
      </vt:variant>
      <vt:variant>
        <vt:i4>674</vt:i4>
      </vt:variant>
      <vt:variant>
        <vt:i4>0</vt:i4>
      </vt:variant>
      <vt:variant>
        <vt:i4>5</vt:i4>
      </vt:variant>
      <vt:variant>
        <vt:lpwstr/>
      </vt:variant>
      <vt:variant>
        <vt:lpwstr>_Toc454738330</vt:lpwstr>
      </vt:variant>
      <vt:variant>
        <vt:i4>2031664</vt:i4>
      </vt:variant>
      <vt:variant>
        <vt:i4>668</vt:i4>
      </vt:variant>
      <vt:variant>
        <vt:i4>0</vt:i4>
      </vt:variant>
      <vt:variant>
        <vt:i4>5</vt:i4>
      </vt:variant>
      <vt:variant>
        <vt:lpwstr/>
      </vt:variant>
      <vt:variant>
        <vt:lpwstr>_Toc454738329</vt:lpwstr>
      </vt:variant>
      <vt:variant>
        <vt:i4>2031664</vt:i4>
      </vt:variant>
      <vt:variant>
        <vt:i4>662</vt:i4>
      </vt:variant>
      <vt:variant>
        <vt:i4>0</vt:i4>
      </vt:variant>
      <vt:variant>
        <vt:i4>5</vt:i4>
      </vt:variant>
      <vt:variant>
        <vt:lpwstr/>
      </vt:variant>
      <vt:variant>
        <vt:lpwstr>_Toc454738328</vt:lpwstr>
      </vt:variant>
      <vt:variant>
        <vt:i4>2031664</vt:i4>
      </vt:variant>
      <vt:variant>
        <vt:i4>656</vt:i4>
      </vt:variant>
      <vt:variant>
        <vt:i4>0</vt:i4>
      </vt:variant>
      <vt:variant>
        <vt:i4>5</vt:i4>
      </vt:variant>
      <vt:variant>
        <vt:lpwstr/>
      </vt:variant>
      <vt:variant>
        <vt:lpwstr>_Toc454738327</vt:lpwstr>
      </vt:variant>
      <vt:variant>
        <vt:i4>2031664</vt:i4>
      </vt:variant>
      <vt:variant>
        <vt:i4>650</vt:i4>
      </vt:variant>
      <vt:variant>
        <vt:i4>0</vt:i4>
      </vt:variant>
      <vt:variant>
        <vt:i4>5</vt:i4>
      </vt:variant>
      <vt:variant>
        <vt:lpwstr/>
      </vt:variant>
      <vt:variant>
        <vt:lpwstr>_Toc454738326</vt:lpwstr>
      </vt:variant>
      <vt:variant>
        <vt:i4>2031664</vt:i4>
      </vt:variant>
      <vt:variant>
        <vt:i4>644</vt:i4>
      </vt:variant>
      <vt:variant>
        <vt:i4>0</vt:i4>
      </vt:variant>
      <vt:variant>
        <vt:i4>5</vt:i4>
      </vt:variant>
      <vt:variant>
        <vt:lpwstr/>
      </vt:variant>
      <vt:variant>
        <vt:lpwstr>_Toc454738325</vt:lpwstr>
      </vt:variant>
      <vt:variant>
        <vt:i4>2031664</vt:i4>
      </vt:variant>
      <vt:variant>
        <vt:i4>638</vt:i4>
      </vt:variant>
      <vt:variant>
        <vt:i4>0</vt:i4>
      </vt:variant>
      <vt:variant>
        <vt:i4>5</vt:i4>
      </vt:variant>
      <vt:variant>
        <vt:lpwstr/>
      </vt:variant>
      <vt:variant>
        <vt:lpwstr>_Toc454738324</vt:lpwstr>
      </vt:variant>
      <vt:variant>
        <vt:i4>2031664</vt:i4>
      </vt:variant>
      <vt:variant>
        <vt:i4>632</vt:i4>
      </vt:variant>
      <vt:variant>
        <vt:i4>0</vt:i4>
      </vt:variant>
      <vt:variant>
        <vt:i4>5</vt:i4>
      </vt:variant>
      <vt:variant>
        <vt:lpwstr/>
      </vt:variant>
      <vt:variant>
        <vt:lpwstr>_Toc454738323</vt:lpwstr>
      </vt:variant>
      <vt:variant>
        <vt:i4>2031664</vt:i4>
      </vt:variant>
      <vt:variant>
        <vt:i4>626</vt:i4>
      </vt:variant>
      <vt:variant>
        <vt:i4>0</vt:i4>
      </vt:variant>
      <vt:variant>
        <vt:i4>5</vt:i4>
      </vt:variant>
      <vt:variant>
        <vt:lpwstr/>
      </vt:variant>
      <vt:variant>
        <vt:lpwstr>_Toc454738322</vt:lpwstr>
      </vt:variant>
      <vt:variant>
        <vt:i4>2031664</vt:i4>
      </vt:variant>
      <vt:variant>
        <vt:i4>620</vt:i4>
      </vt:variant>
      <vt:variant>
        <vt:i4>0</vt:i4>
      </vt:variant>
      <vt:variant>
        <vt:i4>5</vt:i4>
      </vt:variant>
      <vt:variant>
        <vt:lpwstr/>
      </vt:variant>
      <vt:variant>
        <vt:lpwstr>_Toc454738321</vt:lpwstr>
      </vt:variant>
      <vt:variant>
        <vt:i4>2031664</vt:i4>
      </vt:variant>
      <vt:variant>
        <vt:i4>614</vt:i4>
      </vt:variant>
      <vt:variant>
        <vt:i4>0</vt:i4>
      </vt:variant>
      <vt:variant>
        <vt:i4>5</vt:i4>
      </vt:variant>
      <vt:variant>
        <vt:lpwstr/>
      </vt:variant>
      <vt:variant>
        <vt:lpwstr>_Toc454738320</vt:lpwstr>
      </vt:variant>
      <vt:variant>
        <vt:i4>1835056</vt:i4>
      </vt:variant>
      <vt:variant>
        <vt:i4>608</vt:i4>
      </vt:variant>
      <vt:variant>
        <vt:i4>0</vt:i4>
      </vt:variant>
      <vt:variant>
        <vt:i4>5</vt:i4>
      </vt:variant>
      <vt:variant>
        <vt:lpwstr/>
      </vt:variant>
      <vt:variant>
        <vt:lpwstr>_Toc454738319</vt:lpwstr>
      </vt:variant>
      <vt:variant>
        <vt:i4>1835056</vt:i4>
      </vt:variant>
      <vt:variant>
        <vt:i4>602</vt:i4>
      </vt:variant>
      <vt:variant>
        <vt:i4>0</vt:i4>
      </vt:variant>
      <vt:variant>
        <vt:i4>5</vt:i4>
      </vt:variant>
      <vt:variant>
        <vt:lpwstr/>
      </vt:variant>
      <vt:variant>
        <vt:lpwstr>_Toc454738318</vt:lpwstr>
      </vt:variant>
      <vt:variant>
        <vt:i4>1835056</vt:i4>
      </vt:variant>
      <vt:variant>
        <vt:i4>596</vt:i4>
      </vt:variant>
      <vt:variant>
        <vt:i4>0</vt:i4>
      </vt:variant>
      <vt:variant>
        <vt:i4>5</vt:i4>
      </vt:variant>
      <vt:variant>
        <vt:lpwstr/>
      </vt:variant>
      <vt:variant>
        <vt:lpwstr>_Toc454738317</vt:lpwstr>
      </vt:variant>
      <vt:variant>
        <vt:i4>1835056</vt:i4>
      </vt:variant>
      <vt:variant>
        <vt:i4>590</vt:i4>
      </vt:variant>
      <vt:variant>
        <vt:i4>0</vt:i4>
      </vt:variant>
      <vt:variant>
        <vt:i4>5</vt:i4>
      </vt:variant>
      <vt:variant>
        <vt:lpwstr/>
      </vt:variant>
      <vt:variant>
        <vt:lpwstr>_Toc454738316</vt:lpwstr>
      </vt:variant>
      <vt:variant>
        <vt:i4>1835056</vt:i4>
      </vt:variant>
      <vt:variant>
        <vt:i4>584</vt:i4>
      </vt:variant>
      <vt:variant>
        <vt:i4>0</vt:i4>
      </vt:variant>
      <vt:variant>
        <vt:i4>5</vt:i4>
      </vt:variant>
      <vt:variant>
        <vt:lpwstr/>
      </vt:variant>
      <vt:variant>
        <vt:lpwstr>_Toc454738315</vt:lpwstr>
      </vt:variant>
      <vt:variant>
        <vt:i4>1835056</vt:i4>
      </vt:variant>
      <vt:variant>
        <vt:i4>578</vt:i4>
      </vt:variant>
      <vt:variant>
        <vt:i4>0</vt:i4>
      </vt:variant>
      <vt:variant>
        <vt:i4>5</vt:i4>
      </vt:variant>
      <vt:variant>
        <vt:lpwstr/>
      </vt:variant>
      <vt:variant>
        <vt:lpwstr>_Toc454738314</vt:lpwstr>
      </vt:variant>
      <vt:variant>
        <vt:i4>1835056</vt:i4>
      </vt:variant>
      <vt:variant>
        <vt:i4>572</vt:i4>
      </vt:variant>
      <vt:variant>
        <vt:i4>0</vt:i4>
      </vt:variant>
      <vt:variant>
        <vt:i4>5</vt:i4>
      </vt:variant>
      <vt:variant>
        <vt:lpwstr/>
      </vt:variant>
      <vt:variant>
        <vt:lpwstr>_Toc454738313</vt:lpwstr>
      </vt:variant>
      <vt:variant>
        <vt:i4>1835056</vt:i4>
      </vt:variant>
      <vt:variant>
        <vt:i4>566</vt:i4>
      </vt:variant>
      <vt:variant>
        <vt:i4>0</vt:i4>
      </vt:variant>
      <vt:variant>
        <vt:i4>5</vt:i4>
      </vt:variant>
      <vt:variant>
        <vt:lpwstr/>
      </vt:variant>
      <vt:variant>
        <vt:lpwstr>_Toc454738312</vt:lpwstr>
      </vt:variant>
      <vt:variant>
        <vt:i4>1835056</vt:i4>
      </vt:variant>
      <vt:variant>
        <vt:i4>560</vt:i4>
      </vt:variant>
      <vt:variant>
        <vt:i4>0</vt:i4>
      </vt:variant>
      <vt:variant>
        <vt:i4>5</vt:i4>
      </vt:variant>
      <vt:variant>
        <vt:lpwstr/>
      </vt:variant>
      <vt:variant>
        <vt:lpwstr>_Toc454738311</vt:lpwstr>
      </vt:variant>
      <vt:variant>
        <vt:i4>1835056</vt:i4>
      </vt:variant>
      <vt:variant>
        <vt:i4>554</vt:i4>
      </vt:variant>
      <vt:variant>
        <vt:i4>0</vt:i4>
      </vt:variant>
      <vt:variant>
        <vt:i4>5</vt:i4>
      </vt:variant>
      <vt:variant>
        <vt:lpwstr/>
      </vt:variant>
      <vt:variant>
        <vt:lpwstr>_Toc454738310</vt:lpwstr>
      </vt:variant>
      <vt:variant>
        <vt:i4>1900592</vt:i4>
      </vt:variant>
      <vt:variant>
        <vt:i4>548</vt:i4>
      </vt:variant>
      <vt:variant>
        <vt:i4>0</vt:i4>
      </vt:variant>
      <vt:variant>
        <vt:i4>5</vt:i4>
      </vt:variant>
      <vt:variant>
        <vt:lpwstr/>
      </vt:variant>
      <vt:variant>
        <vt:lpwstr>_Toc454738309</vt:lpwstr>
      </vt:variant>
      <vt:variant>
        <vt:i4>1900592</vt:i4>
      </vt:variant>
      <vt:variant>
        <vt:i4>542</vt:i4>
      </vt:variant>
      <vt:variant>
        <vt:i4>0</vt:i4>
      </vt:variant>
      <vt:variant>
        <vt:i4>5</vt:i4>
      </vt:variant>
      <vt:variant>
        <vt:lpwstr/>
      </vt:variant>
      <vt:variant>
        <vt:lpwstr>_Toc454738308</vt:lpwstr>
      </vt:variant>
      <vt:variant>
        <vt:i4>1900592</vt:i4>
      </vt:variant>
      <vt:variant>
        <vt:i4>536</vt:i4>
      </vt:variant>
      <vt:variant>
        <vt:i4>0</vt:i4>
      </vt:variant>
      <vt:variant>
        <vt:i4>5</vt:i4>
      </vt:variant>
      <vt:variant>
        <vt:lpwstr/>
      </vt:variant>
      <vt:variant>
        <vt:lpwstr>_Toc454738307</vt:lpwstr>
      </vt:variant>
      <vt:variant>
        <vt:i4>1900592</vt:i4>
      </vt:variant>
      <vt:variant>
        <vt:i4>530</vt:i4>
      </vt:variant>
      <vt:variant>
        <vt:i4>0</vt:i4>
      </vt:variant>
      <vt:variant>
        <vt:i4>5</vt:i4>
      </vt:variant>
      <vt:variant>
        <vt:lpwstr/>
      </vt:variant>
      <vt:variant>
        <vt:lpwstr>_Toc454738306</vt:lpwstr>
      </vt:variant>
      <vt:variant>
        <vt:i4>1900592</vt:i4>
      </vt:variant>
      <vt:variant>
        <vt:i4>524</vt:i4>
      </vt:variant>
      <vt:variant>
        <vt:i4>0</vt:i4>
      </vt:variant>
      <vt:variant>
        <vt:i4>5</vt:i4>
      </vt:variant>
      <vt:variant>
        <vt:lpwstr/>
      </vt:variant>
      <vt:variant>
        <vt:lpwstr>_Toc454738305</vt:lpwstr>
      </vt:variant>
      <vt:variant>
        <vt:i4>1900592</vt:i4>
      </vt:variant>
      <vt:variant>
        <vt:i4>518</vt:i4>
      </vt:variant>
      <vt:variant>
        <vt:i4>0</vt:i4>
      </vt:variant>
      <vt:variant>
        <vt:i4>5</vt:i4>
      </vt:variant>
      <vt:variant>
        <vt:lpwstr/>
      </vt:variant>
      <vt:variant>
        <vt:lpwstr>_Toc454738304</vt:lpwstr>
      </vt:variant>
      <vt:variant>
        <vt:i4>1179700</vt:i4>
      </vt:variant>
      <vt:variant>
        <vt:i4>491</vt:i4>
      </vt:variant>
      <vt:variant>
        <vt:i4>0</vt:i4>
      </vt:variant>
      <vt:variant>
        <vt:i4>5</vt:i4>
      </vt:variant>
      <vt:variant>
        <vt:lpwstr/>
      </vt:variant>
      <vt:variant>
        <vt:lpwstr>_Toc524350045</vt:lpwstr>
      </vt:variant>
      <vt:variant>
        <vt:i4>1179700</vt:i4>
      </vt:variant>
      <vt:variant>
        <vt:i4>485</vt:i4>
      </vt:variant>
      <vt:variant>
        <vt:i4>0</vt:i4>
      </vt:variant>
      <vt:variant>
        <vt:i4>5</vt:i4>
      </vt:variant>
      <vt:variant>
        <vt:lpwstr/>
      </vt:variant>
      <vt:variant>
        <vt:lpwstr>_Toc524350044</vt:lpwstr>
      </vt:variant>
      <vt:variant>
        <vt:i4>1179700</vt:i4>
      </vt:variant>
      <vt:variant>
        <vt:i4>479</vt:i4>
      </vt:variant>
      <vt:variant>
        <vt:i4>0</vt:i4>
      </vt:variant>
      <vt:variant>
        <vt:i4>5</vt:i4>
      </vt:variant>
      <vt:variant>
        <vt:lpwstr/>
      </vt:variant>
      <vt:variant>
        <vt:lpwstr>_Toc524350043</vt:lpwstr>
      </vt:variant>
      <vt:variant>
        <vt:i4>1179700</vt:i4>
      </vt:variant>
      <vt:variant>
        <vt:i4>473</vt:i4>
      </vt:variant>
      <vt:variant>
        <vt:i4>0</vt:i4>
      </vt:variant>
      <vt:variant>
        <vt:i4>5</vt:i4>
      </vt:variant>
      <vt:variant>
        <vt:lpwstr/>
      </vt:variant>
      <vt:variant>
        <vt:lpwstr>_Toc524350042</vt:lpwstr>
      </vt:variant>
      <vt:variant>
        <vt:i4>1179700</vt:i4>
      </vt:variant>
      <vt:variant>
        <vt:i4>467</vt:i4>
      </vt:variant>
      <vt:variant>
        <vt:i4>0</vt:i4>
      </vt:variant>
      <vt:variant>
        <vt:i4>5</vt:i4>
      </vt:variant>
      <vt:variant>
        <vt:lpwstr/>
      </vt:variant>
      <vt:variant>
        <vt:lpwstr>_Toc524350041</vt:lpwstr>
      </vt:variant>
      <vt:variant>
        <vt:i4>1179700</vt:i4>
      </vt:variant>
      <vt:variant>
        <vt:i4>461</vt:i4>
      </vt:variant>
      <vt:variant>
        <vt:i4>0</vt:i4>
      </vt:variant>
      <vt:variant>
        <vt:i4>5</vt:i4>
      </vt:variant>
      <vt:variant>
        <vt:lpwstr/>
      </vt:variant>
      <vt:variant>
        <vt:lpwstr>_Toc524350040</vt:lpwstr>
      </vt:variant>
      <vt:variant>
        <vt:i4>1376308</vt:i4>
      </vt:variant>
      <vt:variant>
        <vt:i4>455</vt:i4>
      </vt:variant>
      <vt:variant>
        <vt:i4>0</vt:i4>
      </vt:variant>
      <vt:variant>
        <vt:i4>5</vt:i4>
      </vt:variant>
      <vt:variant>
        <vt:lpwstr/>
      </vt:variant>
      <vt:variant>
        <vt:lpwstr>_Toc524350039</vt:lpwstr>
      </vt:variant>
      <vt:variant>
        <vt:i4>1376308</vt:i4>
      </vt:variant>
      <vt:variant>
        <vt:i4>449</vt:i4>
      </vt:variant>
      <vt:variant>
        <vt:i4>0</vt:i4>
      </vt:variant>
      <vt:variant>
        <vt:i4>5</vt:i4>
      </vt:variant>
      <vt:variant>
        <vt:lpwstr/>
      </vt:variant>
      <vt:variant>
        <vt:lpwstr>_Toc524350038</vt:lpwstr>
      </vt:variant>
      <vt:variant>
        <vt:i4>1376308</vt:i4>
      </vt:variant>
      <vt:variant>
        <vt:i4>443</vt:i4>
      </vt:variant>
      <vt:variant>
        <vt:i4>0</vt:i4>
      </vt:variant>
      <vt:variant>
        <vt:i4>5</vt:i4>
      </vt:variant>
      <vt:variant>
        <vt:lpwstr/>
      </vt:variant>
      <vt:variant>
        <vt:lpwstr>_Toc524350037</vt:lpwstr>
      </vt:variant>
      <vt:variant>
        <vt:i4>1376308</vt:i4>
      </vt:variant>
      <vt:variant>
        <vt:i4>437</vt:i4>
      </vt:variant>
      <vt:variant>
        <vt:i4>0</vt:i4>
      </vt:variant>
      <vt:variant>
        <vt:i4>5</vt:i4>
      </vt:variant>
      <vt:variant>
        <vt:lpwstr/>
      </vt:variant>
      <vt:variant>
        <vt:lpwstr>_Toc524350036</vt:lpwstr>
      </vt:variant>
      <vt:variant>
        <vt:i4>1245236</vt:i4>
      </vt:variant>
      <vt:variant>
        <vt:i4>428</vt:i4>
      </vt:variant>
      <vt:variant>
        <vt:i4>0</vt:i4>
      </vt:variant>
      <vt:variant>
        <vt:i4>5</vt:i4>
      </vt:variant>
      <vt:variant>
        <vt:lpwstr/>
      </vt:variant>
      <vt:variant>
        <vt:lpwstr>_Toc524350058</vt:lpwstr>
      </vt:variant>
      <vt:variant>
        <vt:i4>1245236</vt:i4>
      </vt:variant>
      <vt:variant>
        <vt:i4>422</vt:i4>
      </vt:variant>
      <vt:variant>
        <vt:i4>0</vt:i4>
      </vt:variant>
      <vt:variant>
        <vt:i4>5</vt:i4>
      </vt:variant>
      <vt:variant>
        <vt:lpwstr/>
      </vt:variant>
      <vt:variant>
        <vt:lpwstr>_Toc524350057</vt:lpwstr>
      </vt:variant>
      <vt:variant>
        <vt:i4>1245236</vt:i4>
      </vt:variant>
      <vt:variant>
        <vt:i4>416</vt:i4>
      </vt:variant>
      <vt:variant>
        <vt:i4>0</vt:i4>
      </vt:variant>
      <vt:variant>
        <vt:i4>5</vt:i4>
      </vt:variant>
      <vt:variant>
        <vt:lpwstr/>
      </vt:variant>
      <vt:variant>
        <vt:lpwstr>_Toc524350056</vt:lpwstr>
      </vt:variant>
      <vt:variant>
        <vt:i4>1245236</vt:i4>
      </vt:variant>
      <vt:variant>
        <vt:i4>410</vt:i4>
      </vt:variant>
      <vt:variant>
        <vt:i4>0</vt:i4>
      </vt:variant>
      <vt:variant>
        <vt:i4>5</vt:i4>
      </vt:variant>
      <vt:variant>
        <vt:lpwstr/>
      </vt:variant>
      <vt:variant>
        <vt:lpwstr>_Toc524350055</vt:lpwstr>
      </vt:variant>
      <vt:variant>
        <vt:i4>1245236</vt:i4>
      </vt:variant>
      <vt:variant>
        <vt:i4>404</vt:i4>
      </vt:variant>
      <vt:variant>
        <vt:i4>0</vt:i4>
      </vt:variant>
      <vt:variant>
        <vt:i4>5</vt:i4>
      </vt:variant>
      <vt:variant>
        <vt:lpwstr/>
      </vt:variant>
      <vt:variant>
        <vt:lpwstr>_Toc524350054</vt:lpwstr>
      </vt:variant>
      <vt:variant>
        <vt:i4>1245236</vt:i4>
      </vt:variant>
      <vt:variant>
        <vt:i4>398</vt:i4>
      </vt:variant>
      <vt:variant>
        <vt:i4>0</vt:i4>
      </vt:variant>
      <vt:variant>
        <vt:i4>5</vt:i4>
      </vt:variant>
      <vt:variant>
        <vt:lpwstr/>
      </vt:variant>
      <vt:variant>
        <vt:lpwstr>_Toc524350053</vt:lpwstr>
      </vt:variant>
      <vt:variant>
        <vt:i4>1245236</vt:i4>
      </vt:variant>
      <vt:variant>
        <vt:i4>392</vt:i4>
      </vt:variant>
      <vt:variant>
        <vt:i4>0</vt:i4>
      </vt:variant>
      <vt:variant>
        <vt:i4>5</vt:i4>
      </vt:variant>
      <vt:variant>
        <vt:lpwstr/>
      </vt:variant>
      <vt:variant>
        <vt:lpwstr>_Toc524350052</vt:lpwstr>
      </vt:variant>
      <vt:variant>
        <vt:i4>3080262</vt:i4>
      </vt:variant>
      <vt:variant>
        <vt:i4>387</vt:i4>
      </vt:variant>
      <vt:variant>
        <vt:i4>0</vt:i4>
      </vt:variant>
      <vt:variant>
        <vt:i4>5</vt:i4>
      </vt:variant>
      <vt:variant>
        <vt:lpwstr>mailto:tender@finance.gov.mv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196647</vt:i4>
      </vt:variant>
      <vt:variant>
        <vt:i4>372</vt:i4>
      </vt:variant>
      <vt:variant>
        <vt:i4>0</vt:i4>
      </vt:variant>
      <vt:variant>
        <vt:i4>5</vt:i4>
      </vt:variant>
      <vt:variant>
        <vt:lpwstr>mailto:ahmed.ikram@finance.gov.mv</vt:lpwstr>
      </vt:variant>
      <vt:variant>
        <vt:lpwstr/>
      </vt:variant>
      <vt:variant>
        <vt:i4>8060962</vt:i4>
      </vt:variant>
      <vt:variant>
        <vt:i4>369</vt:i4>
      </vt:variant>
      <vt:variant>
        <vt:i4>0</vt:i4>
      </vt:variant>
      <vt:variant>
        <vt:i4>5</vt:i4>
      </vt:variant>
      <vt:variant>
        <vt:lpwstr>http://www.finance.gov.mv/</vt:lpwstr>
      </vt:variant>
      <vt:variant>
        <vt:lpwstr/>
      </vt:variant>
      <vt:variant>
        <vt:i4>1245235</vt:i4>
      </vt:variant>
      <vt:variant>
        <vt:i4>362</vt:i4>
      </vt:variant>
      <vt:variant>
        <vt:i4>0</vt:i4>
      </vt:variant>
      <vt:variant>
        <vt:i4>5</vt:i4>
      </vt:variant>
      <vt:variant>
        <vt:lpwstr/>
      </vt:variant>
      <vt:variant>
        <vt:lpwstr>_Toc235671305</vt:lpwstr>
      </vt:variant>
      <vt:variant>
        <vt:i4>1245235</vt:i4>
      </vt:variant>
      <vt:variant>
        <vt:i4>356</vt:i4>
      </vt:variant>
      <vt:variant>
        <vt:i4>0</vt:i4>
      </vt:variant>
      <vt:variant>
        <vt:i4>5</vt:i4>
      </vt:variant>
      <vt:variant>
        <vt:lpwstr/>
      </vt:variant>
      <vt:variant>
        <vt:lpwstr>_Toc235671304</vt:lpwstr>
      </vt:variant>
      <vt:variant>
        <vt:i4>1245235</vt:i4>
      </vt:variant>
      <vt:variant>
        <vt:i4>350</vt:i4>
      </vt:variant>
      <vt:variant>
        <vt:i4>0</vt:i4>
      </vt:variant>
      <vt:variant>
        <vt:i4>5</vt:i4>
      </vt:variant>
      <vt:variant>
        <vt:lpwstr/>
      </vt:variant>
      <vt:variant>
        <vt:lpwstr>_Toc235671303</vt:lpwstr>
      </vt:variant>
      <vt:variant>
        <vt:i4>1245235</vt:i4>
      </vt:variant>
      <vt:variant>
        <vt:i4>344</vt:i4>
      </vt:variant>
      <vt:variant>
        <vt:i4>0</vt:i4>
      </vt:variant>
      <vt:variant>
        <vt:i4>5</vt:i4>
      </vt:variant>
      <vt:variant>
        <vt:lpwstr/>
      </vt:variant>
      <vt:variant>
        <vt:lpwstr>_Toc235671302</vt:lpwstr>
      </vt:variant>
      <vt:variant>
        <vt:i4>1245235</vt:i4>
      </vt:variant>
      <vt:variant>
        <vt:i4>338</vt:i4>
      </vt:variant>
      <vt:variant>
        <vt:i4>0</vt:i4>
      </vt:variant>
      <vt:variant>
        <vt:i4>5</vt:i4>
      </vt:variant>
      <vt:variant>
        <vt:lpwstr/>
      </vt:variant>
      <vt:variant>
        <vt:lpwstr>_Toc235671301</vt:lpwstr>
      </vt:variant>
      <vt:variant>
        <vt:i4>1245235</vt:i4>
      </vt:variant>
      <vt:variant>
        <vt:i4>332</vt:i4>
      </vt:variant>
      <vt:variant>
        <vt:i4>0</vt:i4>
      </vt:variant>
      <vt:variant>
        <vt:i4>5</vt:i4>
      </vt:variant>
      <vt:variant>
        <vt:lpwstr/>
      </vt:variant>
      <vt:variant>
        <vt:lpwstr>_Toc235671300</vt:lpwstr>
      </vt:variant>
      <vt:variant>
        <vt:i4>1703986</vt:i4>
      </vt:variant>
      <vt:variant>
        <vt:i4>326</vt:i4>
      </vt:variant>
      <vt:variant>
        <vt:i4>0</vt:i4>
      </vt:variant>
      <vt:variant>
        <vt:i4>5</vt:i4>
      </vt:variant>
      <vt:variant>
        <vt:lpwstr/>
      </vt:variant>
      <vt:variant>
        <vt:lpwstr>_Toc235671299</vt:lpwstr>
      </vt:variant>
      <vt:variant>
        <vt:i4>1703986</vt:i4>
      </vt:variant>
      <vt:variant>
        <vt:i4>320</vt:i4>
      </vt:variant>
      <vt:variant>
        <vt:i4>0</vt:i4>
      </vt:variant>
      <vt:variant>
        <vt:i4>5</vt:i4>
      </vt:variant>
      <vt:variant>
        <vt:lpwstr/>
      </vt:variant>
      <vt:variant>
        <vt:lpwstr>_Toc235671298</vt:lpwstr>
      </vt:variant>
      <vt:variant>
        <vt:i4>1703986</vt:i4>
      </vt:variant>
      <vt:variant>
        <vt:i4>314</vt:i4>
      </vt:variant>
      <vt:variant>
        <vt:i4>0</vt:i4>
      </vt:variant>
      <vt:variant>
        <vt:i4>5</vt:i4>
      </vt:variant>
      <vt:variant>
        <vt:lpwstr/>
      </vt:variant>
      <vt:variant>
        <vt:lpwstr>_Toc235671297</vt:lpwstr>
      </vt:variant>
      <vt:variant>
        <vt:i4>1703986</vt:i4>
      </vt:variant>
      <vt:variant>
        <vt:i4>308</vt:i4>
      </vt:variant>
      <vt:variant>
        <vt:i4>0</vt:i4>
      </vt:variant>
      <vt:variant>
        <vt:i4>5</vt:i4>
      </vt:variant>
      <vt:variant>
        <vt:lpwstr/>
      </vt:variant>
      <vt:variant>
        <vt:lpwstr>_Toc235671296</vt:lpwstr>
      </vt:variant>
      <vt:variant>
        <vt:i4>1703986</vt:i4>
      </vt:variant>
      <vt:variant>
        <vt:i4>302</vt:i4>
      </vt:variant>
      <vt:variant>
        <vt:i4>0</vt:i4>
      </vt:variant>
      <vt:variant>
        <vt:i4>5</vt:i4>
      </vt:variant>
      <vt:variant>
        <vt:lpwstr/>
      </vt:variant>
      <vt:variant>
        <vt:lpwstr>_Toc235671295</vt:lpwstr>
      </vt:variant>
      <vt:variant>
        <vt:i4>1703986</vt:i4>
      </vt:variant>
      <vt:variant>
        <vt:i4>296</vt:i4>
      </vt:variant>
      <vt:variant>
        <vt:i4>0</vt:i4>
      </vt:variant>
      <vt:variant>
        <vt:i4>5</vt:i4>
      </vt:variant>
      <vt:variant>
        <vt:lpwstr/>
      </vt:variant>
      <vt:variant>
        <vt:lpwstr>_Toc235671294</vt:lpwstr>
      </vt:variant>
      <vt:variant>
        <vt:i4>1703986</vt:i4>
      </vt:variant>
      <vt:variant>
        <vt:i4>290</vt:i4>
      </vt:variant>
      <vt:variant>
        <vt:i4>0</vt:i4>
      </vt:variant>
      <vt:variant>
        <vt:i4>5</vt:i4>
      </vt:variant>
      <vt:variant>
        <vt:lpwstr/>
      </vt:variant>
      <vt:variant>
        <vt:lpwstr>_Toc235671293</vt:lpwstr>
      </vt:variant>
      <vt:variant>
        <vt:i4>1703986</vt:i4>
      </vt:variant>
      <vt:variant>
        <vt:i4>284</vt:i4>
      </vt:variant>
      <vt:variant>
        <vt:i4>0</vt:i4>
      </vt:variant>
      <vt:variant>
        <vt:i4>5</vt:i4>
      </vt:variant>
      <vt:variant>
        <vt:lpwstr/>
      </vt:variant>
      <vt:variant>
        <vt:lpwstr>_Toc235671292</vt:lpwstr>
      </vt:variant>
      <vt:variant>
        <vt:i4>1703986</vt:i4>
      </vt:variant>
      <vt:variant>
        <vt:i4>278</vt:i4>
      </vt:variant>
      <vt:variant>
        <vt:i4>0</vt:i4>
      </vt:variant>
      <vt:variant>
        <vt:i4>5</vt:i4>
      </vt:variant>
      <vt:variant>
        <vt:lpwstr/>
      </vt:variant>
      <vt:variant>
        <vt:lpwstr>_Toc235671291</vt:lpwstr>
      </vt:variant>
      <vt:variant>
        <vt:i4>1703986</vt:i4>
      </vt:variant>
      <vt:variant>
        <vt:i4>272</vt:i4>
      </vt:variant>
      <vt:variant>
        <vt:i4>0</vt:i4>
      </vt:variant>
      <vt:variant>
        <vt:i4>5</vt:i4>
      </vt:variant>
      <vt:variant>
        <vt:lpwstr/>
      </vt:variant>
      <vt:variant>
        <vt:lpwstr>_Toc235671290</vt:lpwstr>
      </vt:variant>
      <vt:variant>
        <vt:i4>1769522</vt:i4>
      </vt:variant>
      <vt:variant>
        <vt:i4>266</vt:i4>
      </vt:variant>
      <vt:variant>
        <vt:i4>0</vt:i4>
      </vt:variant>
      <vt:variant>
        <vt:i4>5</vt:i4>
      </vt:variant>
      <vt:variant>
        <vt:lpwstr/>
      </vt:variant>
      <vt:variant>
        <vt:lpwstr>_Toc235671289</vt:lpwstr>
      </vt:variant>
      <vt:variant>
        <vt:i4>1769522</vt:i4>
      </vt:variant>
      <vt:variant>
        <vt:i4>260</vt:i4>
      </vt:variant>
      <vt:variant>
        <vt:i4>0</vt:i4>
      </vt:variant>
      <vt:variant>
        <vt:i4>5</vt:i4>
      </vt:variant>
      <vt:variant>
        <vt:lpwstr/>
      </vt:variant>
      <vt:variant>
        <vt:lpwstr>_Toc235671288</vt:lpwstr>
      </vt:variant>
      <vt:variant>
        <vt:i4>1769522</vt:i4>
      </vt:variant>
      <vt:variant>
        <vt:i4>254</vt:i4>
      </vt:variant>
      <vt:variant>
        <vt:i4>0</vt:i4>
      </vt:variant>
      <vt:variant>
        <vt:i4>5</vt:i4>
      </vt:variant>
      <vt:variant>
        <vt:lpwstr/>
      </vt:variant>
      <vt:variant>
        <vt:lpwstr>_Toc235671287</vt:lpwstr>
      </vt:variant>
      <vt:variant>
        <vt:i4>1769522</vt:i4>
      </vt:variant>
      <vt:variant>
        <vt:i4>248</vt:i4>
      </vt:variant>
      <vt:variant>
        <vt:i4>0</vt:i4>
      </vt:variant>
      <vt:variant>
        <vt:i4>5</vt:i4>
      </vt:variant>
      <vt:variant>
        <vt:lpwstr/>
      </vt:variant>
      <vt:variant>
        <vt:lpwstr>_Toc235671286</vt:lpwstr>
      </vt:variant>
      <vt:variant>
        <vt:i4>1769522</vt:i4>
      </vt:variant>
      <vt:variant>
        <vt:i4>242</vt:i4>
      </vt:variant>
      <vt:variant>
        <vt:i4>0</vt:i4>
      </vt:variant>
      <vt:variant>
        <vt:i4>5</vt:i4>
      </vt:variant>
      <vt:variant>
        <vt:lpwstr/>
      </vt:variant>
      <vt:variant>
        <vt:lpwstr>_Toc235671285</vt:lpwstr>
      </vt:variant>
      <vt:variant>
        <vt:i4>1769522</vt:i4>
      </vt:variant>
      <vt:variant>
        <vt:i4>236</vt:i4>
      </vt:variant>
      <vt:variant>
        <vt:i4>0</vt:i4>
      </vt:variant>
      <vt:variant>
        <vt:i4>5</vt:i4>
      </vt:variant>
      <vt:variant>
        <vt:lpwstr/>
      </vt:variant>
      <vt:variant>
        <vt:lpwstr>_Toc235671284</vt:lpwstr>
      </vt:variant>
      <vt:variant>
        <vt:i4>1769522</vt:i4>
      </vt:variant>
      <vt:variant>
        <vt:i4>230</vt:i4>
      </vt:variant>
      <vt:variant>
        <vt:i4>0</vt:i4>
      </vt:variant>
      <vt:variant>
        <vt:i4>5</vt:i4>
      </vt:variant>
      <vt:variant>
        <vt:lpwstr/>
      </vt:variant>
      <vt:variant>
        <vt:lpwstr>_Toc235671283</vt:lpwstr>
      </vt:variant>
      <vt:variant>
        <vt:i4>1769522</vt:i4>
      </vt:variant>
      <vt:variant>
        <vt:i4>224</vt:i4>
      </vt:variant>
      <vt:variant>
        <vt:i4>0</vt:i4>
      </vt:variant>
      <vt:variant>
        <vt:i4>5</vt:i4>
      </vt:variant>
      <vt:variant>
        <vt:lpwstr/>
      </vt:variant>
      <vt:variant>
        <vt:lpwstr>_Toc235671282</vt:lpwstr>
      </vt:variant>
      <vt:variant>
        <vt:i4>1769522</vt:i4>
      </vt:variant>
      <vt:variant>
        <vt:i4>218</vt:i4>
      </vt:variant>
      <vt:variant>
        <vt:i4>0</vt:i4>
      </vt:variant>
      <vt:variant>
        <vt:i4>5</vt:i4>
      </vt:variant>
      <vt:variant>
        <vt:lpwstr/>
      </vt:variant>
      <vt:variant>
        <vt:lpwstr>_Toc235671281</vt:lpwstr>
      </vt:variant>
      <vt:variant>
        <vt:i4>1769522</vt:i4>
      </vt:variant>
      <vt:variant>
        <vt:i4>212</vt:i4>
      </vt:variant>
      <vt:variant>
        <vt:i4>0</vt:i4>
      </vt:variant>
      <vt:variant>
        <vt:i4>5</vt:i4>
      </vt:variant>
      <vt:variant>
        <vt:lpwstr/>
      </vt:variant>
      <vt:variant>
        <vt:lpwstr>_Toc235671280</vt:lpwstr>
      </vt:variant>
      <vt:variant>
        <vt:i4>1310770</vt:i4>
      </vt:variant>
      <vt:variant>
        <vt:i4>206</vt:i4>
      </vt:variant>
      <vt:variant>
        <vt:i4>0</vt:i4>
      </vt:variant>
      <vt:variant>
        <vt:i4>5</vt:i4>
      </vt:variant>
      <vt:variant>
        <vt:lpwstr/>
      </vt:variant>
      <vt:variant>
        <vt:lpwstr>_Toc235671279</vt:lpwstr>
      </vt:variant>
      <vt:variant>
        <vt:i4>1310770</vt:i4>
      </vt:variant>
      <vt:variant>
        <vt:i4>200</vt:i4>
      </vt:variant>
      <vt:variant>
        <vt:i4>0</vt:i4>
      </vt:variant>
      <vt:variant>
        <vt:i4>5</vt:i4>
      </vt:variant>
      <vt:variant>
        <vt:lpwstr/>
      </vt:variant>
      <vt:variant>
        <vt:lpwstr>_Toc235671278</vt:lpwstr>
      </vt:variant>
      <vt:variant>
        <vt:i4>1310770</vt:i4>
      </vt:variant>
      <vt:variant>
        <vt:i4>194</vt:i4>
      </vt:variant>
      <vt:variant>
        <vt:i4>0</vt:i4>
      </vt:variant>
      <vt:variant>
        <vt:i4>5</vt:i4>
      </vt:variant>
      <vt:variant>
        <vt:lpwstr/>
      </vt:variant>
      <vt:variant>
        <vt:lpwstr>_Toc235671277</vt:lpwstr>
      </vt:variant>
      <vt:variant>
        <vt:i4>1310770</vt:i4>
      </vt:variant>
      <vt:variant>
        <vt:i4>188</vt:i4>
      </vt:variant>
      <vt:variant>
        <vt:i4>0</vt:i4>
      </vt:variant>
      <vt:variant>
        <vt:i4>5</vt:i4>
      </vt:variant>
      <vt:variant>
        <vt:lpwstr/>
      </vt:variant>
      <vt:variant>
        <vt:lpwstr>_Toc235671276</vt:lpwstr>
      </vt:variant>
      <vt:variant>
        <vt:i4>1310770</vt:i4>
      </vt:variant>
      <vt:variant>
        <vt:i4>182</vt:i4>
      </vt:variant>
      <vt:variant>
        <vt:i4>0</vt:i4>
      </vt:variant>
      <vt:variant>
        <vt:i4>5</vt:i4>
      </vt:variant>
      <vt:variant>
        <vt:lpwstr/>
      </vt:variant>
      <vt:variant>
        <vt:lpwstr>_Toc235671275</vt:lpwstr>
      </vt:variant>
      <vt:variant>
        <vt:i4>1310770</vt:i4>
      </vt:variant>
      <vt:variant>
        <vt:i4>176</vt:i4>
      </vt:variant>
      <vt:variant>
        <vt:i4>0</vt:i4>
      </vt:variant>
      <vt:variant>
        <vt:i4>5</vt:i4>
      </vt:variant>
      <vt:variant>
        <vt:lpwstr/>
      </vt:variant>
      <vt:variant>
        <vt:lpwstr>_Toc235671274</vt:lpwstr>
      </vt:variant>
      <vt:variant>
        <vt:i4>1310770</vt:i4>
      </vt:variant>
      <vt:variant>
        <vt:i4>170</vt:i4>
      </vt:variant>
      <vt:variant>
        <vt:i4>0</vt:i4>
      </vt:variant>
      <vt:variant>
        <vt:i4>5</vt:i4>
      </vt:variant>
      <vt:variant>
        <vt:lpwstr/>
      </vt:variant>
      <vt:variant>
        <vt:lpwstr>_Toc235671273</vt:lpwstr>
      </vt:variant>
      <vt:variant>
        <vt:i4>1310770</vt:i4>
      </vt:variant>
      <vt:variant>
        <vt:i4>164</vt:i4>
      </vt:variant>
      <vt:variant>
        <vt:i4>0</vt:i4>
      </vt:variant>
      <vt:variant>
        <vt:i4>5</vt:i4>
      </vt:variant>
      <vt:variant>
        <vt:lpwstr/>
      </vt:variant>
      <vt:variant>
        <vt:lpwstr>_Toc235671272</vt:lpwstr>
      </vt:variant>
      <vt:variant>
        <vt:i4>1310770</vt:i4>
      </vt:variant>
      <vt:variant>
        <vt:i4>158</vt:i4>
      </vt:variant>
      <vt:variant>
        <vt:i4>0</vt:i4>
      </vt:variant>
      <vt:variant>
        <vt:i4>5</vt:i4>
      </vt:variant>
      <vt:variant>
        <vt:lpwstr/>
      </vt:variant>
      <vt:variant>
        <vt:lpwstr>_Toc235671271</vt:lpwstr>
      </vt:variant>
      <vt:variant>
        <vt:i4>1310770</vt:i4>
      </vt:variant>
      <vt:variant>
        <vt:i4>152</vt:i4>
      </vt:variant>
      <vt:variant>
        <vt:i4>0</vt:i4>
      </vt:variant>
      <vt:variant>
        <vt:i4>5</vt:i4>
      </vt:variant>
      <vt:variant>
        <vt:lpwstr/>
      </vt:variant>
      <vt:variant>
        <vt:lpwstr>_Toc235671270</vt:lpwstr>
      </vt:variant>
      <vt:variant>
        <vt:i4>1376306</vt:i4>
      </vt:variant>
      <vt:variant>
        <vt:i4>146</vt:i4>
      </vt:variant>
      <vt:variant>
        <vt:i4>0</vt:i4>
      </vt:variant>
      <vt:variant>
        <vt:i4>5</vt:i4>
      </vt:variant>
      <vt:variant>
        <vt:lpwstr/>
      </vt:variant>
      <vt:variant>
        <vt:lpwstr>_Toc235671269</vt:lpwstr>
      </vt:variant>
      <vt:variant>
        <vt:i4>1376306</vt:i4>
      </vt:variant>
      <vt:variant>
        <vt:i4>140</vt:i4>
      </vt:variant>
      <vt:variant>
        <vt:i4>0</vt:i4>
      </vt:variant>
      <vt:variant>
        <vt:i4>5</vt:i4>
      </vt:variant>
      <vt:variant>
        <vt:lpwstr/>
      </vt:variant>
      <vt:variant>
        <vt:lpwstr>_Toc235671268</vt:lpwstr>
      </vt:variant>
      <vt:variant>
        <vt:i4>1376306</vt:i4>
      </vt:variant>
      <vt:variant>
        <vt:i4>134</vt:i4>
      </vt:variant>
      <vt:variant>
        <vt:i4>0</vt:i4>
      </vt:variant>
      <vt:variant>
        <vt:i4>5</vt:i4>
      </vt:variant>
      <vt:variant>
        <vt:lpwstr/>
      </vt:variant>
      <vt:variant>
        <vt:lpwstr>_Toc235671267</vt:lpwstr>
      </vt:variant>
      <vt:variant>
        <vt:i4>1376306</vt:i4>
      </vt:variant>
      <vt:variant>
        <vt:i4>128</vt:i4>
      </vt:variant>
      <vt:variant>
        <vt:i4>0</vt:i4>
      </vt:variant>
      <vt:variant>
        <vt:i4>5</vt:i4>
      </vt:variant>
      <vt:variant>
        <vt:lpwstr/>
      </vt:variant>
      <vt:variant>
        <vt:lpwstr>_Toc235671266</vt:lpwstr>
      </vt:variant>
      <vt:variant>
        <vt:i4>1376306</vt:i4>
      </vt:variant>
      <vt:variant>
        <vt:i4>122</vt:i4>
      </vt:variant>
      <vt:variant>
        <vt:i4>0</vt:i4>
      </vt:variant>
      <vt:variant>
        <vt:i4>5</vt:i4>
      </vt:variant>
      <vt:variant>
        <vt:lpwstr/>
      </vt:variant>
      <vt:variant>
        <vt:lpwstr>_Toc235671265</vt:lpwstr>
      </vt:variant>
      <vt:variant>
        <vt:i4>1376306</vt:i4>
      </vt:variant>
      <vt:variant>
        <vt:i4>116</vt:i4>
      </vt:variant>
      <vt:variant>
        <vt:i4>0</vt:i4>
      </vt:variant>
      <vt:variant>
        <vt:i4>5</vt:i4>
      </vt:variant>
      <vt:variant>
        <vt:lpwstr/>
      </vt:variant>
      <vt:variant>
        <vt:lpwstr>_Toc235671264</vt:lpwstr>
      </vt:variant>
      <vt:variant>
        <vt:i4>1376306</vt:i4>
      </vt:variant>
      <vt:variant>
        <vt:i4>110</vt:i4>
      </vt:variant>
      <vt:variant>
        <vt:i4>0</vt:i4>
      </vt:variant>
      <vt:variant>
        <vt:i4>5</vt:i4>
      </vt:variant>
      <vt:variant>
        <vt:lpwstr/>
      </vt:variant>
      <vt:variant>
        <vt:lpwstr>_Toc235671263</vt:lpwstr>
      </vt:variant>
      <vt:variant>
        <vt:i4>1376306</vt:i4>
      </vt:variant>
      <vt:variant>
        <vt:i4>104</vt:i4>
      </vt:variant>
      <vt:variant>
        <vt:i4>0</vt:i4>
      </vt:variant>
      <vt:variant>
        <vt:i4>5</vt:i4>
      </vt:variant>
      <vt:variant>
        <vt:lpwstr/>
      </vt:variant>
      <vt:variant>
        <vt:lpwstr>_Toc235671262</vt:lpwstr>
      </vt:variant>
      <vt:variant>
        <vt:i4>1376306</vt:i4>
      </vt:variant>
      <vt:variant>
        <vt:i4>98</vt:i4>
      </vt:variant>
      <vt:variant>
        <vt:i4>0</vt:i4>
      </vt:variant>
      <vt:variant>
        <vt:i4>5</vt:i4>
      </vt:variant>
      <vt:variant>
        <vt:lpwstr/>
      </vt:variant>
      <vt:variant>
        <vt:lpwstr>_Toc235671261</vt:lpwstr>
      </vt:variant>
      <vt:variant>
        <vt:i4>1376306</vt:i4>
      </vt:variant>
      <vt:variant>
        <vt:i4>92</vt:i4>
      </vt:variant>
      <vt:variant>
        <vt:i4>0</vt:i4>
      </vt:variant>
      <vt:variant>
        <vt:i4>5</vt:i4>
      </vt:variant>
      <vt:variant>
        <vt:lpwstr/>
      </vt:variant>
      <vt:variant>
        <vt:lpwstr>_Toc235671260</vt:lpwstr>
      </vt:variant>
      <vt:variant>
        <vt:i4>1441842</vt:i4>
      </vt:variant>
      <vt:variant>
        <vt:i4>86</vt:i4>
      </vt:variant>
      <vt:variant>
        <vt:i4>0</vt:i4>
      </vt:variant>
      <vt:variant>
        <vt:i4>5</vt:i4>
      </vt:variant>
      <vt:variant>
        <vt:lpwstr/>
      </vt:variant>
      <vt:variant>
        <vt:lpwstr>_Toc235671259</vt:lpwstr>
      </vt:variant>
      <vt:variant>
        <vt:i4>1441842</vt:i4>
      </vt:variant>
      <vt:variant>
        <vt:i4>80</vt:i4>
      </vt:variant>
      <vt:variant>
        <vt:i4>0</vt:i4>
      </vt:variant>
      <vt:variant>
        <vt:i4>5</vt:i4>
      </vt:variant>
      <vt:variant>
        <vt:lpwstr/>
      </vt:variant>
      <vt:variant>
        <vt:lpwstr>_Toc235671258</vt:lpwstr>
      </vt:variant>
      <vt:variant>
        <vt:i4>1441842</vt:i4>
      </vt:variant>
      <vt:variant>
        <vt:i4>71</vt:i4>
      </vt:variant>
      <vt:variant>
        <vt:i4>0</vt:i4>
      </vt:variant>
      <vt:variant>
        <vt:i4>5</vt:i4>
      </vt:variant>
      <vt:variant>
        <vt:lpwstr/>
      </vt:variant>
      <vt:variant>
        <vt:lpwstr>_Toc235671257</vt:lpwstr>
      </vt:variant>
      <vt:variant>
        <vt:i4>1441842</vt:i4>
      </vt:variant>
      <vt:variant>
        <vt:i4>65</vt:i4>
      </vt:variant>
      <vt:variant>
        <vt:i4>0</vt:i4>
      </vt:variant>
      <vt:variant>
        <vt:i4>5</vt:i4>
      </vt:variant>
      <vt:variant>
        <vt:lpwstr/>
      </vt:variant>
      <vt:variant>
        <vt:lpwstr>_Toc235671256</vt:lpwstr>
      </vt:variant>
      <vt:variant>
        <vt:i4>1441842</vt:i4>
      </vt:variant>
      <vt:variant>
        <vt:i4>59</vt:i4>
      </vt:variant>
      <vt:variant>
        <vt:i4>0</vt:i4>
      </vt:variant>
      <vt:variant>
        <vt:i4>5</vt:i4>
      </vt:variant>
      <vt:variant>
        <vt:lpwstr/>
      </vt:variant>
      <vt:variant>
        <vt:lpwstr>_Toc235671255</vt:lpwstr>
      </vt:variant>
      <vt:variant>
        <vt:i4>1441842</vt:i4>
      </vt:variant>
      <vt:variant>
        <vt:i4>53</vt:i4>
      </vt:variant>
      <vt:variant>
        <vt:i4>0</vt:i4>
      </vt:variant>
      <vt:variant>
        <vt:i4>5</vt:i4>
      </vt:variant>
      <vt:variant>
        <vt:lpwstr/>
      </vt:variant>
      <vt:variant>
        <vt:lpwstr>_Toc235671254</vt:lpwstr>
      </vt:variant>
      <vt:variant>
        <vt:i4>1441842</vt:i4>
      </vt:variant>
      <vt:variant>
        <vt:i4>47</vt:i4>
      </vt:variant>
      <vt:variant>
        <vt:i4>0</vt:i4>
      </vt:variant>
      <vt:variant>
        <vt:i4>5</vt:i4>
      </vt:variant>
      <vt:variant>
        <vt:lpwstr/>
      </vt:variant>
      <vt:variant>
        <vt:lpwstr>_Toc235671253</vt:lpwstr>
      </vt:variant>
      <vt:variant>
        <vt:i4>1441842</vt:i4>
      </vt:variant>
      <vt:variant>
        <vt:i4>41</vt:i4>
      </vt:variant>
      <vt:variant>
        <vt:i4>0</vt:i4>
      </vt:variant>
      <vt:variant>
        <vt:i4>5</vt:i4>
      </vt:variant>
      <vt:variant>
        <vt:lpwstr/>
      </vt:variant>
      <vt:variant>
        <vt:lpwstr>_Toc235671252</vt:lpwstr>
      </vt:variant>
      <vt:variant>
        <vt:i4>1441842</vt:i4>
      </vt:variant>
      <vt:variant>
        <vt:i4>35</vt:i4>
      </vt:variant>
      <vt:variant>
        <vt:i4>0</vt:i4>
      </vt:variant>
      <vt:variant>
        <vt:i4>5</vt:i4>
      </vt:variant>
      <vt:variant>
        <vt:lpwstr/>
      </vt:variant>
      <vt:variant>
        <vt:lpwstr>_Toc235671251</vt:lpwstr>
      </vt:variant>
      <vt:variant>
        <vt:i4>1441842</vt:i4>
      </vt:variant>
      <vt:variant>
        <vt:i4>29</vt:i4>
      </vt:variant>
      <vt:variant>
        <vt:i4>0</vt:i4>
      </vt:variant>
      <vt:variant>
        <vt:i4>5</vt:i4>
      </vt:variant>
      <vt:variant>
        <vt:lpwstr/>
      </vt:variant>
      <vt:variant>
        <vt:lpwstr>_Toc235671250</vt:lpwstr>
      </vt:variant>
      <vt:variant>
        <vt:i4>1507378</vt:i4>
      </vt:variant>
      <vt:variant>
        <vt:i4>23</vt:i4>
      </vt:variant>
      <vt:variant>
        <vt:i4>0</vt:i4>
      </vt:variant>
      <vt:variant>
        <vt:i4>5</vt:i4>
      </vt:variant>
      <vt:variant>
        <vt:lpwstr/>
      </vt:variant>
      <vt:variant>
        <vt:lpwstr>_Toc235671249</vt:lpwstr>
      </vt:variant>
      <vt:variant>
        <vt:i4>1507378</vt:i4>
      </vt:variant>
      <vt:variant>
        <vt:i4>17</vt:i4>
      </vt:variant>
      <vt:variant>
        <vt:i4>0</vt:i4>
      </vt:variant>
      <vt:variant>
        <vt:i4>5</vt:i4>
      </vt:variant>
      <vt:variant>
        <vt:lpwstr/>
      </vt:variant>
      <vt:variant>
        <vt:lpwstr>_Toc235671248</vt:lpwstr>
      </vt:variant>
      <vt:variant>
        <vt:i4>1507378</vt:i4>
      </vt:variant>
      <vt:variant>
        <vt:i4>11</vt:i4>
      </vt:variant>
      <vt:variant>
        <vt:i4>0</vt:i4>
      </vt:variant>
      <vt:variant>
        <vt:i4>5</vt:i4>
      </vt:variant>
      <vt:variant>
        <vt:lpwstr/>
      </vt:variant>
      <vt:variant>
        <vt:lpwstr>_Toc235671247</vt:lpwstr>
      </vt:variant>
      <vt:variant>
        <vt:i4>1507378</vt:i4>
      </vt:variant>
      <vt:variant>
        <vt:i4>5</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3</cp:revision>
  <cp:lastPrinted>2016-03-06T03:54:00Z</cp:lastPrinted>
  <dcterms:created xsi:type="dcterms:W3CDTF">2021-10-25T09:05:00Z</dcterms:created>
  <dcterms:modified xsi:type="dcterms:W3CDTF">2025-01-06T05:53:00Z</dcterms:modified>
</cp:coreProperties>
</file>