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C5F" w:rsidRDefault="00BE7C5F" w:rsidP="00BE7C5F">
      <w:pPr>
        <w:pStyle w:val="Section4-Heading2"/>
        <w:rPr>
          <w:bCs/>
          <w:color w:val="000000"/>
          <w:spacing w:val="10"/>
          <w:szCs w:val="32"/>
        </w:rPr>
      </w:pPr>
      <w:r>
        <w:rPr>
          <w:color w:val="000000"/>
          <w:szCs w:val="32"/>
        </w:rPr>
        <w:t xml:space="preserve">Form CON – 2: </w:t>
      </w:r>
      <w:r>
        <w:rPr>
          <w:color w:val="000000"/>
        </w:rPr>
        <w:t xml:space="preserve">Historical Contract Non-Performance, Pending Litigation </w:t>
      </w:r>
    </w:p>
    <w:p w:rsidR="00BE7C5F" w:rsidRDefault="00BE7C5F" w:rsidP="00BE7C5F">
      <w:pPr>
        <w:spacing w:before="288" w:after="324" w:line="264" w:lineRule="exact"/>
        <w:jc w:val="right"/>
        <w:rPr>
          <w:color w:val="000000"/>
          <w:spacing w:val="-4"/>
        </w:rPr>
      </w:pPr>
      <w:r>
        <w:rPr>
          <w:color w:val="000000"/>
          <w:sz w:val="22"/>
          <w:szCs w:val="22"/>
        </w:rPr>
        <w:t xml:space="preserve">Tenderer’s Legal Name: </w:t>
      </w:r>
      <w:r>
        <w:rPr>
          <w:i/>
          <w:iCs/>
          <w:color w:val="000000"/>
          <w:spacing w:val="-6"/>
        </w:rPr>
        <w:t>________________</w:t>
      </w:r>
      <w:r>
        <w:rPr>
          <w:i/>
          <w:iCs/>
          <w:color w:val="000000"/>
          <w:spacing w:val="-6"/>
        </w:rPr>
        <w:br/>
      </w:r>
      <w:r>
        <w:rPr>
          <w:color w:val="000000"/>
          <w:spacing w:val="-4"/>
        </w:rPr>
        <w:t xml:space="preserve">Joint Venture </w:t>
      </w:r>
      <w:r>
        <w:rPr>
          <w:color w:val="000000"/>
          <w:sz w:val="22"/>
          <w:szCs w:val="22"/>
        </w:rPr>
        <w:t xml:space="preserve">Tenderer’s Legal Name: </w:t>
      </w:r>
      <w:r>
        <w:rPr>
          <w:color w:val="000000"/>
          <w:spacing w:val="-4"/>
        </w:rPr>
        <w:t>_________________________</w:t>
      </w:r>
    </w:p>
    <w:p w:rsidR="00BE7C5F" w:rsidRDefault="00BE7C5F" w:rsidP="00BE7C5F">
      <w:pPr>
        <w:spacing w:before="288" w:after="324" w:line="264" w:lineRule="exact"/>
        <w:jc w:val="right"/>
        <w:rPr>
          <w:color w:val="000000"/>
          <w:spacing w:val="-4"/>
        </w:rPr>
      </w:pPr>
    </w:p>
    <w:p w:rsidR="00BE7C5F" w:rsidRDefault="00BE7C5F" w:rsidP="00BE7C5F">
      <w:pPr>
        <w:tabs>
          <w:tab w:val="left" w:pos="795"/>
        </w:tabs>
        <w:spacing w:before="240" w:after="240" w:line="264" w:lineRule="exact"/>
        <w:jc w:val="center"/>
        <w:rPr>
          <w:b/>
          <w:bCs/>
          <w:color w:val="000000"/>
          <w:spacing w:val="-4"/>
        </w:rPr>
      </w:pPr>
      <w:r>
        <w:rPr>
          <w:b/>
          <w:bCs/>
          <w:color w:val="000000"/>
        </w:rPr>
        <w:t>Historical Contract Non-Performance</w:t>
      </w:r>
    </w:p>
    <w:tbl>
      <w:tblPr>
        <w:tblW w:w="939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7"/>
        <w:gridCol w:w="1800"/>
        <w:gridCol w:w="3780"/>
        <w:gridCol w:w="2283"/>
      </w:tblGrid>
      <w:tr w:rsidR="00BE7C5F" w:rsidTr="00BE7C5F">
        <w:trPr>
          <w:jc w:val="center"/>
        </w:trPr>
        <w:tc>
          <w:tcPr>
            <w:tcW w:w="939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E7C5F" w:rsidRDefault="00BE7C5F">
            <w:pPr>
              <w:spacing w:line="256" w:lineRule="auto"/>
              <w:jc w:val="center"/>
              <w:rPr>
                <w:b/>
                <w:bCs/>
                <w:color w:val="000000"/>
                <w:spacing w:val="-4"/>
              </w:rPr>
            </w:pPr>
            <w:r>
              <w:rPr>
                <w:b/>
                <w:bCs/>
                <w:color w:val="000000"/>
                <w:spacing w:val="-4"/>
              </w:rPr>
              <w:t>Non-Performed Contracts in accordance with Section III, Evaluation and Qualification Criteria, Sub Factor 2.2.1</w:t>
            </w:r>
          </w:p>
        </w:tc>
      </w:tr>
      <w:tr w:rsidR="00BE7C5F" w:rsidTr="00BE7C5F">
        <w:trPr>
          <w:jc w:val="center"/>
        </w:trPr>
        <w:tc>
          <w:tcPr>
            <w:tcW w:w="939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E7C5F" w:rsidRDefault="00CF1607">
            <w:pPr>
              <w:spacing w:line="256" w:lineRule="auto"/>
              <w:ind w:left="540" w:hanging="441"/>
              <w:rPr>
                <w:color w:val="000000"/>
                <w:spacing w:val="-4"/>
              </w:rPr>
            </w:pPr>
            <w:sdt>
              <w:sdtPr>
                <w:rPr>
                  <w:rFonts w:asciiTheme="majorHAnsi" w:hAnsiTheme="majorHAnsi" w:cstheme="majorHAnsi"/>
                </w:rPr>
                <w:id w:val="75779823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BE7C5F">
              <w:rPr>
                <w:rFonts w:eastAsia="MS Mincho"/>
                <w:color w:val="000000"/>
                <w:spacing w:val="-2"/>
              </w:rPr>
              <w:tab/>
            </w:r>
            <w:r w:rsidR="00BE7C5F">
              <w:rPr>
                <w:color w:val="000000"/>
                <w:spacing w:val="-6"/>
              </w:rPr>
              <w:t xml:space="preserve">Contract non-performance did not occur. </w:t>
            </w:r>
          </w:p>
          <w:p w:rsidR="00BE7C5F" w:rsidRDefault="00CF1607">
            <w:pPr>
              <w:spacing w:line="256" w:lineRule="auto"/>
              <w:ind w:left="540" w:hanging="441"/>
              <w:rPr>
                <w:color w:val="000000"/>
                <w:spacing w:val="-4"/>
              </w:rPr>
            </w:pPr>
            <w:sdt>
              <w:sdtPr>
                <w:rPr>
                  <w:rFonts w:asciiTheme="majorHAnsi" w:hAnsiTheme="majorHAnsi" w:cstheme="majorHAnsi"/>
                </w:rPr>
                <w:id w:val="-17681873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BE7C5F">
              <w:rPr>
                <w:color w:val="000000"/>
                <w:spacing w:val="-4"/>
              </w:rPr>
              <w:tab/>
            </w:r>
            <w:r w:rsidR="00BE7C5F" w:rsidRPr="00BE7C5F">
              <w:rPr>
                <w:color w:val="000000" w:themeColor="text1"/>
                <w:spacing w:val="-4"/>
              </w:rPr>
              <w:t>Contract</w:t>
            </w:r>
            <w:r w:rsidR="00BE7C5F">
              <w:rPr>
                <w:color w:val="000000" w:themeColor="text1"/>
                <w:spacing w:val="-4"/>
              </w:rPr>
              <w:t xml:space="preserve">(s) not </w:t>
            </w:r>
            <w:r w:rsidR="00BE7C5F">
              <w:rPr>
                <w:color w:val="000000" w:themeColor="text1"/>
                <w:spacing w:val="-4"/>
              </w:rPr>
              <w:t>performed</w:t>
            </w:r>
            <w:r w:rsidR="00BE7C5F">
              <w:rPr>
                <w:color w:val="000000"/>
                <w:spacing w:val="-4"/>
              </w:rPr>
              <w:t xml:space="preserve"> (</w:t>
            </w:r>
            <w:r w:rsidR="00BE7C5F">
              <w:rPr>
                <w:color w:val="000000" w:themeColor="text1"/>
                <w:spacing w:val="-8"/>
              </w:rPr>
              <w:t>if any non-performed contracts, please fill below)</w:t>
            </w:r>
          </w:p>
        </w:tc>
      </w:tr>
      <w:tr w:rsidR="00BE7C5F" w:rsidTr="00BE7C5F">
        <w:trPr>
          <w:jc w:val="center"/>
        </w:trPr>
        <w:tc>
          <w:tcPr>
            <w:tcW w:w="1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E7C5F" w:rsidRDefault="00BE7C5F">
            <w:pPr>
              <w:spacing w:line="256" w:lineRule="auto"/>
              <w:ind w:left="102"/>
              <w:rPr>
                <w:b/>
                <w:bCs/>
                <w:color w:val="000000"/>
                <w:spacing w:val="-4"/>
              </w:rPr>
            </w:pPr>
            <w:bookmarkStart w:id="0" w:name="_GoBack"/>
            <w:r>
              <w:rPr>
                <w:b/>
                <w:bCs/>
                <w:color w:val="000000"/>
                <w:spacing w:val="-4"/>
              </w:rPr>
              <w:t>Year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E7C5F" w:rsidRDefault="00BE7C5F">
            <w:pPr>
              <w:spacing w:line="256" w:lineRule="auto"/>
              <w:ind w:left="112"/>
              <w:jc w:val="center"/>
              <w:rPr>
                <w:b/>
                <w:bCs/>
                <w:color w:val="000000"/>
                <w:spacing w:val="-4"/>
              </w:rPr>
            </w:pPr>
            <w:r>
              <w:rPr>
                <w:b/>
                <w:bCs/>
                <w:color w:val="000000"/>
                <w:spacing w:val="-4"/>
              </w:rPr>
              <w:t>Non- performed portion of contract</w:t>
            </w:r>
          </w:p>
        </w:tc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7C5F" w:rsidRDefault="00BE7C5F">
            <w:pPr>
              <w:spacing w:line="256" w:lineRule="auto"/>
              <w:ind w:left="540"/>
              <w:jc w:val="both"/>
              <w:rPr>
                <w:b/>
                <w:bCs/>
                <w:color w:val="000000"/>
                <w:spacing w:val="-4"/>
              </w:rPr>
            </w:pPr>
            <w:r>
              <w:rPr>
                <w:b/>
                <w:bCs/>
                <w:color w:val="000000"/>
                <w:spacing w:val="-4"/>
              </w:rPr>
              <w:t>Contract Identification</w:t>
            </w:r>
          </w:p>
          <w:p w:rsidR="00BE7C5F" w:rsidRDefault="00BE7C5F">
            <w:pPr>
              <w:spacing w:line="256" w:lineRule="auto"/>
              <w:ind w:left="60"/>
              <w:rPr>
                <w:i/>
                <w:iCs/>
                <w:color w:val="000000"/>
                <w:spacing w:val="-6"/>
              </w:rPr>
            </w:pPr>
          </w:p>
        </w:tc>
        <w:tc>
          <w:tcPr>
            <w:tcW w:w="2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E7C5F" w:rsidRDefault="00BE7C5F">
            <w:pPr>
              <w:spacing w:line="256" w:lineRule="auto"/>
              <w:jc w:val="center"/>
              <w:rPr>
                <w:i/>
                <w:iCs/>
                <w:color w:val="000000"/>
                <w:spacing w:val="-6"/>
              </w:rPr>
            </w:pPr>
            <w:r>
              <w:rPr>
                <w:b/>
                <w:bCs/>
                <w:color w:val="000000"/>
                <w:spacing w:val="-4"/>
              </w:rPr>
              <w:t xml:space="preserve">Total Contract Amount </w:t>
            </w:r>
          </w:p>
        </w:tc>
      </w:tr>
      <w:bookmarkEnd w:id="0"/>
      <w:tr w:rsidR="00BE7C5F" w:rsidTr="00BE7C5F">
        <w:trPr>
          <w:jc w:val="center"/>
        </w:trPr>
        <w:tc>
          <w:tcPr>
            <w:tcW w:w="15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E7C5F" w:rsidRDefault="00BE7C5F">
            <w:pPr>
              <w:spacing w:after="0" w:line="256" w:lineRule="auto"/>
              <w:rPr>
                <w:color w:val="000000"/>
              </w:rPr>
            </w:pPr>
            <w:r>
              <w:rPr>
                <w:i/>
                <w:iCs/>
                <w:color w:val="000000"/>
                <w:spacing w:val="-6"/>
              </w:rPr>
              <w:t xml:space="preserve">[insert </w:t>
            </w:r>
            <w:r>
              <w:rPr>
                <w:i/>
                <w:iCs/>
                <w:color w:val="000000"/>
                <w:spacing w:val="-9"/>
              </w:rPr>
              <w:t>year]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E7C5F" w:rsidRDefault="00BE7C5F">
            <w:pPr>
              <w:spacing w:after="0" w:line="256" w:lineRule="auto"/>
              <w:rPr>
                <w:color w:val="000000"/>
              </w:rPr>
            </w:pPr>
            <w:r>
              <w:rPr>
                <w:i/>
                <w:iCs/>
                <w:color w:val="000000"/>
                <w:spacing w:val="-6"/>
              </w:rPr>
              <w:t>[insert amount and percentage]</w:t>
            </w:r>
          </w:p>
        </w:tc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E7C5F" w:rsidRDefault="00BE7C5F">
            <w:pPr>
              <w:spacing w:after="0" w:line="256" w:lineRule="auto"/>
              <w:ind w:left="60"/>
              <w:rPr>
                <w:i/>
                <w:iCs/>
                <w:color w:val="000000"/>
                <w:spacing w:val="-6"/>
              </w:rPr>
            </w:pPr>
            <w:r>
              <w:rPr>
                <w:color w:val="000000"/>
                <w:spacing w:val="-4"/>
              </w:rPr>
              <w:t xml:space="preserve">Contract Identification: </w:t>
            </w:r>
          </w:p>
          <w:p w:rsidR="00BE7C5F" w:rsidRDefault="00BE7C5F">
            <w:pPr>
              <w:spacing w:after="0" w:line="256" w:lineRule="auto"/>
              <w:ind w:left="60"/>
              <w:rPr>
                <w:i/>
                <w:iCs/>
                <w:color w:val="000000"/>
                <w:spacing w:val="-6"/>
              </w:rPr>
            </w:pPr>
            <w:r>
              <w:rPr>
                <w:color w:val="000000"/>
                <w:spacing w:val="-4"/>
              </w:rPr>
              <w:t xml:space="preserve">Name of Employer: </w:t>
            </w:r>
          </w:p>
          <w:p w:rsidR="00BE7C5F" w:rsidRDefault="00BE7C5F">
            <w:pPr>
              <w:spacing w:after="0" w:line="256" w:lineRule="auto"/>
              <w:ind w:left="58"/>
              <w:rPr>
                <w:i/>
                <w:iCs/>
                <w:color w:val="000000"/>
                <w:spacing w:val="-6"/>
              </w:rPr>
            </w:pPr>
            <w:r>
              <w:rPr>
                <w:color w:val="000000"/>
                <w:spacing w:val="-4"/>
              </w:rPr>
              <w:t>Address of Employer:</w:t>
            </w:r>
          </w:p>
          <w:p w:rsidR="00BE7C5F" w:rsidRDefault="00BE7C5F">
            <w:pPr>
              <w:spacing w:after="0" w:line="256" w:lineRule="auto"/>
              <w:ind w:left="58"/>
              <w:rPr>
                <w:color w:val="000000"/>
              </w:rPr>
            </w:pPr>
            <w:r>
              <w:rPr>
                <w:color w:val="000000"/>
                <w:spacing w:val="-4"/>
              </w:rPr>
              <w:t xml:space="preserve">Reason(s) for non-performance: </w:t>
            </w:r>
          </w:p>
        </w:tc>
        <w:tc>
          <w:tcPr>
            <w:tcW w:w="2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E7C5F" w:rsidRDefault="00BE7C5F">
            <w:pPr>
              <w:spacing w:after="0" w:line="256" w:lineRule="auto"/>
              <w:rPr>
                <w:color w:val="000000"/>
              </w:rPr>
            </w:pPr>
            <w:r>
              <w:rPr>
                <w:i/>
                <w:iCs/>
                <w:color w:val="000000"/>
                <w:spacing w:val="-6"/>
              </w:rPr>
              <w:t>[insert amount]</w:t>
            </w:r>
          </w:p>
        </w:tc>
      </w:tr>
    </w:tbl>
    <w:p w:rsidR="00BE7C5F" w:rsidRDefault="00BE7C5F" w:rsidP="00BE7C5F">
      <w:pPr>
        <w:tabs>
          <w:tab w:val="left" w:pos="2685"/>
        </w:tabs>
      </w:pPr>
      <w:r>
        <w:tab/>
      </w:r>
    </w:p>
    <w:p w:rsidR="00BE7C5F" w:rsidRDefault="00BE7C5F" w:rsidP="00BE7C5F">
      <w:pPr>
        <w:tabs>
          <w:tab w:val="left" w:pos="2685"/>
        </w:tabs>
      </w:pPr>
    </w:p>
    <w:p w:rsidR="00BE7C5F" w:rsidRDefault="00BE7C5F" w:rsidP="00BE7C5F">
      <w:pPr>
        <w:tabs>
          <w:tab w:val="left" w:pos="2685"/>
        </w:tabs>
        <w:jc w:val="center"/>
        <w:rPr>
          <w:b/>
          <w:bCs/>
        </w:rPr>
      </w:pPr>
      <w:r>
        <w:rPr>
          <w:b/>
          <w:bCs/>
          <w:color w:val="000000"/>
        </w:rPr>
        <w:t>Pending Litigation</w:t>
      </w:r>
    </w:p>
    <w:tbl>
      <w:tblPr>
        <w:tblW w:w="9576" w:type="dxa"/>
        <w:tblInd w:w="-1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0"/>
        <w:gridCol w:w="1981"/>
        <w:gridCol w:w="3689"/>
        <w:gridCol w:w="2337"/>
        <w:gridCol w:w="39"/>
      </w:tblGrid>
      <w:tr w:rsidR="00BE7C5F" w:rsidTr="00BE7C5F">
        <w:tc>
          <w:tcPr>
            <w:tcW w:w="9576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E7C5F" w:rsidRDefault="00BE7C5F">
            <w:pPr>
              <w:spacing w:line="256" w:lineRule="auto"/>
              <w:jc w:val="center"/>
              <w:rPr>
                <w:b/>
                <w:bCs/>
                <w:color w:val="000000" w:themeColor="text1"/>
                <w:spacing w:val="-4"/>
              </w:rPr>
            </w:pPr>
            <w:r>
              <w:rPr>
                <w:b/>
                <w:bCs/>
                <w:color w:val="000000" w:themeColor="text1"/>
                <w:spacing w:val="-8"/>
              </w:rPr>
              <w:t xml:space="preserve">Pending Litigation, in accordance with Section III, Evaluation and </w:t>
            </w:r>
            <w:r>
              <w:rPr>
                <w:b/>
                <w:bCs/>
                <w:color w:val="000000" w:themeColor="text1"/>
                <w:spacing w:val="-4"/>
              </w:rPr>
              <w:t xml:space="preserve">Qualification Criteria </w:t>
            </w:r>
            <w:r>
              <w:rPr>
                <w:b/>
                <w:bCs/>
                <w:color w:val="000000"/>
                <w:spacing w:val="-6"/>
              </w:rPr>
              <w:t>in</w:t>
            </w:r>
            <w:r>
              <w:rPr>
                <w:b/>
                <w:bCs/>
                <w:color w:val="000000"/>
                <w:spacing w:val="-4"/>
              </w:rPr>
              <w:t>, Sub-Factor 2.2.2</w:t>
            </w:r>
          </w:p>
        </w:tc>
      </w:tr>
      <w:tr w:rsidR="00BE7C5F" w:rsidTr="00BE7C5F">
        <w:tc>
          <w:tcPr>
            <w:tcW w:w="9576" w:type="dxa"/>
            <w:gridSpan w:val="5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hideMark/>
          </w:tcPr>
          <w:p w:rsidR="00BE7C5F" w:rsidRDefault="00CF1607">
            <w:pPr>
              <w:spacing w:line="256" w:lineRule="auto"/>
              <w:ind w:left="540" w:hanging="438"/>
              <w:rPr>
                <w:color w:val="000000" w:themeColor="text1"/>
                <w:spacing w:val="-4"/>
              </w:rPr>
            </w:pPr>
            <w:sdt>
              <w:sdtPr>
                <w:rPr>
                  <w:rFonts w:asciiTheme="majorHAnsi" w:hAnsiTheme="majorHAnsi" w:cstheme="majorHAnsi"/>
                </w:rPr>
                <w:id w:val="-26053513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BE7C5F">
              <w:rPr>
                <w:color w:val="000000" w:themeColor="text1"/>
                <w:spacing w:val="-4"/>
              </w:rPr>
              <w:t xml:space="preserve"> </w:t>
            </w:r>
            <w:r w:rsidR="00BE7C5F">
              <w:rPr>
                <w:color w:val="000000" w:themeColor="text1"/>
                <w:spacing w:val="-4"/>
              </w:rPr>
              <w:tab/>
            </w:r>
            <w:r w:rsidR="00BE7C5F">
              <w:rPr>
                <w:color w:val="000000" w:themeColor="text1"/>
                <w:spacing w:val="-6"/>
              </w:rPr>
              <w:t xml:space="preserve">No pending litigation  </w:t>
            </w:r>
          </w:p>
        </w:tc>
      </w:tr>
      <w:tr w:rsidR="00BE7C5F" w:rsidTr="00BE7C5F">
        <w:tc>
          <w:tcPr>
            <w:tcW w:w="9576" w:type="dxa"/>
            <w:gridSpan w:val="5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BE7C5F" w:rsidRDefault="00CF1607">
            <w:pPr>
              <w:spacing w:line="256" w:lineRule="auto"/>
              <w:ind w:left="540" w:hanging="438"/>
              <w:rPr>
                <w:color w:val="000000" w:themeColor="text1"/>
                <w:spacing w:val="-4"/>
              </w:rPr>
            </w:pPr>
            <w:sdt>
              <w:sdtPr>
                <w:rPr>
                  <w:rFonts w:asciiTheme="majorHAnsi" w:hAnsiTheme="majorHAnsi" w:cstheme="majorHAnsi"/>
                </w:rPr>
                <w:id w:val="233285725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  <w:r w:rsidR="00BE7C5F">
              <w:rPr>
                <w:color w:val="000000" w:themeColor="text1"/>
                <w:spacing w:val="-4"/>
              </w:rPr>
              <w:t xml:space="preserve"> </w:t>
            </w:r>
            <w:r w:rsidR="00BE7C5F">
              <w:rPr>
                <w:color w:val="000000" w:themeColor="text1"/>
                <w:spacing w:val="-4"/>
              </w:rPr>
              <w:tab/>
            </w:r>
            <w:r w:rsidR="00BE7C5F">
              <w:rPr>
                <w:color w:val="000000" w:themeColor="text1"/>
                <w:spacing w:val="-8"/>
              </w:rPr>
              <w:t>Pending litigation (if any pending litigation, please fill below)</w:t>
            </w:r>
          </w:p>
        </w:tc>
      </w:tr>
      <w:tr w:rsidR="00BE7C5F" w:rsidTr="00BE7C5F">
        <w:trPr>
          <w:gridAfter w:val="1"/>
          <w:wAfter w:w="39" w:type="dxa"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F" w:rsidRDefault="00BE7C5F">
            <w:pPr>
              <w:spacing w:line="256" w:lineRule="auto"/>
              <w:jc w:val="center"/>
              <w:rPr>
                <w:b/>
                <w:color w:val="000000" w:themeColor="text1"/>
                <w:spacing w:val="8"/>
              </w:rPr>
            </w:pPr>
            <w:r>
              <w:rPr>
                <w:b/>
                <w:color w:val="000000" w:themeColor="text1"/>
              </w:rPr>
              <w:t>Year of dispute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F" w:rsidRDefault="00BE7C5F">
            <w:pPr>
              <w:spacing w:line="25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Amount in dispute (</w:t>
            </w:r>
            <w:r>
              <w:rPr>
                <w:b/>
                <w:bCs/>
                <w:color w:val="000000" w:themeColor="text1"/>
                <w:spacing w:val="-4"/>
              </w:rPr>
              <w:t>currency</w:t>
            </w:r>
            <w:r>
              <w:rPr>
                <w:b/>
                <w:color w:val="000000" w:themeColor="text1"/>
              </w:rPr>
              <w:t>)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F" w:rsidRDefault="00BE7C5F">
            <w:pPr>
              <w:spacing w:line="256" w:lineRule="auto"/>
              <w:jc w:val="center"/>
              <w:rPr>
                <w:b/>
                <w:color w:val="000000" w:themeColor="text1"/>
                <w:spacing w:val="8"/>
              </w:rPr>
            </w:pPr>
            <w:r>
              <w:rPr>
                <w:b/>
                <w:color w:val="000000" w:themeColor="text1"/>
              </w:rPr>
              <w:t>Contract Identification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F" w:rsidRDefault="00BE7C5F">
            <w:pPr>
              <w:spacing w:line="25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Total Contract Amount (</w:t>
            </w:r>
            <w:r>
              <w:rPr>
                <w:b/>
                <w:bCs/>
                <w:color w:val="000000" w:themeColor="text1"/>
                <w:spacing w:val="-4"/>
              </w:rPr>
              <w:t>currency</w:t>
            </w:r>
            <w:r>
              <w:rPr>
                <w:b/>
                <w:color w:val="000000" w:themeColor="text1"/>
              </w:rPr>
              <w:t xml:space="preserve">), </w:t>
            </w:r>
          </w:p>
        </w:tc>
      </w:tr>
      <w:tr w:rsidR="00BE7C5F" w:rsidTr="00BE7C5F">
        <w:trPr>
          <w:gridAfter w:val="1"/>
          <w:wAfter w:w="39" w:type="dxa"/>
          <w:cantSplit/>
        </w:trPr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5F" w:rsidRDefault="00BE7C5F">
            <w:pPr>
              <w:spacing w:line="256" w:lineRule="auto"/>
              <w:rPr>
                <w:i/>
                <w:color w:val="000000" w:themeColor="text1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5F" w:rsidRDefault="00BE7C5F">
            <w:pPr>
              <w:spacing w:line="256" w:lineRule="auto"/>
              <w:rPr>
                <w:i/>
                <w:color w:val="000000" w:themeColor="text1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C5F" w:rsidRDefault="00BE7C5F">
            <w:pPr>
              <w:spacing w:line="25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Contract Identification: </w:t>
            </w:r>
          </w:p>
          <w:p w:rsidR="00BE7C5F" w:rsidRDefault="00BE7C5F">
            <w:pPr>
              <w:spacing w:line="25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Name of Employer: </w:t>
            </w:r>
          </w:p>
          <w:p w:rsidR="00BE7C5F" w:rsidRDefault="00BE7C5F">
            <w:pPr>
              <w:spacing w:line="25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Address of Employer: </w:t>
            </w:r>
          </w:p>
          <w:p w:rsidR="00BE7C5F" w:rsidRDefault="00BE7C5F">
            <w:pPr>
              <w:spacing w:line="25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Matter in dispute: </w:t>
            </w:r>
          </w:p>
          <w:p w:rsidR="00BE7C5F" w:rsidRDefault="00BE7C5F">
            <w:pPr>
              <w:spacing w:line="25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Party who initiated the dispute: </w:t>
            </w:r>
          </w:p>
          <w:p w:rsidR="00BE7C5F" w:rsidRDefault="00BE7C5F">
            <w:pPr>
              <w:spacing w:line="256" w:lineRule="auto"/>
              <w:rPr>
                <w:i/>
                <w:color w:val="000000" w:themeColor="text1"/>
              </w:rPr>
            </w:pPr>
            <w:r>
              <w:rPr>
                <w:color w:val="000000" w:themeColor="text1"/>
              </w:rPr>
              <w:t xml:space="preserve">Status of dispute: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C5F" w:rsidRDefault="00BE7C5F">
            <w:pPr>
              <w:spacing w:line="256" w:lineRule="auto"/>
              <w:rPr>
                <w:i/>
                <w:color w:val="000000" w:themeColor="text1"/>
              </w:rPr>
            </w:pPr>
          </w:p>
        </w:tc>
      </w:tr>
    </w:tbl>
    <w:p w:rsidR="00BE7C5F" w:rsidRDefault="00BE7C5F" w:rsidP="00BE7C5F">
      <w:pPr>
        <w:rPr>
          <w:sz w:val="18"/>
        </w:rPr>
      </w:pPr>
    </w:p>
    <w:p w:rsidR="00D40F11" w:rsidRDefault="00D40F11"/>
    <w:sectPr w:rsidR="00D40F11" w:rsidSect="00BE7C5F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C5F"/>
    <w:rsid w:val="00AF3BDB"/>
    <w:rsid w:val="00BE7C5F"/>
    <w:rsid w:val="00CF1607"/>
    <w:rsid w:val="00D4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5778B"/>
  <w15:chartTrackingRefBased/>
  <w15:docId w15:val="{CED1E210-3411-4E6B-9AC9-CCBFAEDE0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7C5F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4-Heading2">
    <w:name w:val="Section 4 - Heading 2"/>
    <w:basedOn w:val="Normal"/>
    <w:rsid w:val="00BE7C5F"/>
    <w:pPr>
      <w:spacing w:before="0" w:after="200"/>
      <w:jc w:val="center"/>
    </w:pPr>
    <w:rPr>
      <w:b/>
      <w:sz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7C5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C5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D0F3A0-B4FE-4248-9BF5-240BD55C8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Fathimath Rishfa Ahmed</dc:creator>
  <cp:keywords/>
  <dc:description/>
  <cp:lastModifiedBy>Fathimath Rishfa Ahmed</cp:lastModifiedBy>
  <cp:revision>3</cp:revision>
  <dcterms:created xsi:type="dcterms:W3CDTF">2022-07-21T06:43:00Z</dcterms:created>
  <dcterms:modified xsi:type="dcterms:W3CDTF">2022-07-21T07:23:00Z</dcterms:modified>
</cp:coreProperties>
</file>