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7A8F" w14:textId="77635E4A" w:rsidR="00E27896" w:rsidRDefault="0037290B" w:rsidP="00E27896">
      <w:pPr>
        <w:pStyle w:val="Title"/>
        <w:jc w:val="right"/>
        <w:rPr>
          <w:color w:val="FFFFFF" w:themeColor="background1"/>
          <w:sz w:val="24"/>
          <w:szCs w:val="24"/>
        </w:rPr>
      </w:pPr>
      <w:r>
        <w:rPr>
          <w:color w:val="FFFFFF" w:themeColor="background1"/>
          <w:sz w:val="24"/>
          <w:szCs w:val="24"/>
        </w:rPr>
        <w:t xml:space="preserve"> </w:t>
      </w: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21C3DD2C" w:rsidR="00E27896" w:rsidRPr="00023C5C" w:rsidRDefault="00E27896" w:rsidP="00E27896">
      <w:pPr>
        <w:jc w:val="center"/>
        <w:rPr>
          <w:b/>
          <w:sz w:val="28"/>
        </w:rPr>
      </w:pPr>
      <w:r w:rsidRPr="00023C5C">
        <w:rPr>
          <w:b/>
          <w:sz w:val="28"/>
        </w:rPr>
        <w:t>Ministry of Finance</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Pr="00023C5C" w:rsidRDefault="00E27896" w:rsidP="00E27896">
      <w:pPr>
        <w:jc w:val="center"/>
        <w:rPr>
          <w:b/>
          <w:sz w:val="32"/>
          <w:szCs w:val="28"/>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Default="00BF5B69" w:rsidP="00E27896">
      <w:pPr>
        <w:spacing w:line="259" w:lineRule="auto"/>
        <w:jc w:val="center"/>
        <w:rPr>
          <w:b/>
          <w:bCs/>
          <w:sz w:val="36"/>
          <w:szCs w:val="36"/>
        </w:rPr>
      </w:pPr>
    </w:p>
    <w:p w14:paraId="55F4ACD8" w14:textId="77777777" w:rsidR="005969D8" w:rsidRDefault="00BF5B69" w:rsidP="005969D8">
      <w:pPr>
        <w:jc w:val="center"/>
        <w:rPr>
          <w:b/>
          <w:sz w:val="40"/>
          <w:szCs w:val="40"/>
        </w:rPr>
      </w:pPr>
      <w:r w:rsidRPr="00AA41FB">
        <w:rPr>
          <w:b/>
          <w:bCs/>
          <w:sz w:val="44"/>
          <w:szCs w:val="44"/>
        </w:rPr>
        <w:t xml:space="preserve"> </w:t>
      </w:r>
      <w:r w:rsidR="005969D8">
        <w:rPr>
          <w:b/>
          <w:bCs/>
          <w:sz w:val="44"/>
          <w:szCs w:val="44"/>
        </w:rPr>
        <w:t xml:space="preserve">DESIGN AND BUILD OF </w:t>
      </w:r>
      <w:r w:rsidR="005969D8">
        <w:rPr>
          <w:b/>
          <w:sz w:val="40"/>
          <w:szCs w:val="40"/>
        </w:rPr>
        <w:t xml:space="preserve">ISLAND RESOURCE RECOVERY CENTERS (IRRCs) AT ZONE 1 ISLANDS – </w:t>
      </w:r>
    </w:p>
    <w:p w14:paraId="2697BBA7" w14:textId="77777777" w:rsidR="005969D8" w:rsidRDefault="005969D8" w:rsidP="005969D8">
      <w:pPr>
        <w:jc w:val="center"/>
        <w:rPr>
          <w:b/>
          <w:sz w:val="40"/>
          <w:szCs w:val="40"/>
        </w:rPr>
      </w:pPr>
      <w:r>
        <w:rPr>
          <w:b/>
          <w:sz w:val="40"/>
          <w:szCs w:val="40"/>
        </w:rPr>
        <w:t xml:space="preserve">LOT 3 – SH. BILEHFAHI, SH. FEEVAH, SH. FEYDHOO, SH. KANDITHEEMU, </w:t>
      </w:r>
    </w:p>
    <w:p w14:paraId="7C9015E9" w14:textId="2606BFB3" w:rsidR="00BA71B4" w:rsidRPr="00D9572E" w:rsidRDefault="005969D8" w:rsidP="005969D8">
      <w:pPr>
        <w:jc w:val="center"/>
        <w:rPr>
          <w:b/>
          <w:sz w:val="40"/>
          <w:szCs w:val="40"/>
        </w:rPr>
      </w:pPr>
      <w:r>
        <w:rPr>
          <w:b/>
          <w:sz w:val="40"/>
          <w:szCs w:val="40"/>
        </w:rPr>
        <w:t>SH. LHAIMAGU AND SH. NOOMARAA</w:t>
      </w:r>
    </w:p>
    <w:p w14:paraId="216D0A1B" w14:textId="77777777" w:rsidR="00E27896" w:rsidRPr="00023C5C" w:rsidRDefault="00E27896" w:rsidP="00E27896">
      <w:pPr>
        <w:spacing w:after="240" w:line="259" w:lineRule="auto"/>
        <w:jc w:val="center"/>
        <w:rPr>
          <w:b/>
          <w:i/>
          <w:iCs/>
          <w:szCs w:val="22"/>
        </w:rPr>
      </w:pPr>
    </w:p>
    <w:p w14:paraId="6F297B22" w14:textId="0269CF78" w:rsidR="00E27896" w:rsidRPr="00023C5C" w:rsidRDefault="00E27896" w:rsidP="00BF5B69">
      <w:pPr>
        <w:spacing w:after="240" w:line="259" w:lineRule="auto"/>
        <w:jc w:val="center"/>
        <w:rPr>
          <w:b/>
          <w:bCs/>
          <w:sz w:val="28"/>
          <w:szCs w:val="28"/>
        </w:rPr>
      </w:pPr>
      <w:r>
        <w:rPr>
          <w:b/>
          <w:bCs/>
          <w:sz w:val="28"/>
          <w:szCs w:val="28"/>
        </w:rPr>
        <w:t xml:space="preserve">Project Number: </w:t>
      </w:r>
      <w:r w:rsidRPr="00245DE7">
        <w:rPr>
          <w:b/>
          <w:bCs/>
          <w:color w:val="000000" w:themeColor="text1"/>
          <w:sz w:val="28"/>
          <w:szCs w:val="28"/>
        </w:rPr>
        <w:t>TES/20</w:t>
      </w:r>
      <w:r w:rsidR="00D9572E" w:rsidRPr="00245DE7">
        <w:rPr>
          <w:b/>
          <w:bCs/>
          <w:color w:val="000000" w:themeColor="text1"/>
          <w:sz w:val="28"/>
          <w:szCs w:val="28"/>
        </w:rPr>
        <w:t>2</w:t>
      </w:r>
      <w:r w:rsidR="000F1CCD" w:rsidRPr="00245DE7">
        <w:rPr>
          <w:b/>
          <w:bCs/>
          <w:color w:val="000000" w:themeColor="text1"/>
          <w:sz w:val="28"/>
          <w:szCs w:val="28"/>
        </w:rPr>
        <w:t>1</w:t>
      </w:r>
      <w:r w:rsidRPr="00245DE7">
        <w:rPr>
          <w:b/>
          <w:bCs/>
          <w:color w:val="000000" w:themeColor="text1"/>
          <w:sz w:val="28"/>
          <w:szCs w:val="28"/>
        </w:rPr>
        <w:t>/</w:t>
      </w:r>
      <w:r w:rsidR="000F1CCD" w:rsidRPr="00245DE7">
        <w:rPr>
          <w:b/>
          <w:bCs/>
          <w:color w:val="000000" w:themeColor="text1"/>
          <w:sz w:val="28"/>
          <w:szCs w:val="28"/>
        </w:rPr>
        <w:t>W-106</w:t>
      </w:r>
      <w:r w:rsidR="00127A12" w:rsidRPr="00245DE7">
        <w:rPr>
          <w:b/>
          <w:bCs/>
          <w:color w:val="000000" w:themeColor="text1"/>
          <w:sz w:val="28"/>
          <w:szCs w:val="28"/>
        </w:rPr>
        <w:t>-</w:t>
      </w:r>
      <w:r w:rsidR="000F1CCD" w:rsidRPr="00245DE7">
        <w:rPr>
          <w:b/>
          <w:bCs/>
          <w:color w:val="000000" w:themeColor="text1"/>
          <w:sz w:val="28"/>
          <w:szCs w:val="28"/>
        </w:rPr>
        <w:t>R01</w:t>
      </w:r>
    </w:p>
    <w:p w14:paraId="2F4D5821" w14:textId="77777777" w:rsidR="001C1C5F" w:rsidRDefault="001C1C5F" w:rsidP="00E27896">
      <w:pPr>
        <w:spacing w:after="240" w:line="259" w:lineRule="auto"/>
        <w:jc w:val="center"/>
        <w:rPr>
          <w:b/>
          <w:bCs/>
          <w:color w:val="FF0000"/>
          <w:sz w:val="44"/>
          <w:szCs w:val="44"/>
        </w:rPr>
      </w:pPr>
    </w:p>
    <w:p w14:paraId="63031FD9" w14:textId="1D179E95" w:rsidR="00E27896" w:rsidRDefault="00E27896" w:rsidP="00725B2C">
      <w:pPr>
        <w:spacing w:after="240" w:line="259" w:lineRule="auto"/>
        <w:jc w:val="center"/>
        <w:rPr>
          <w:b/>
          <w:bCs/>
          <w:sz w:val="28"/>
          <w:szCs w:val="28"/>
        </w:rPr>
      </w:pPr>
      <w:r>
        <w:rPr>
          <w:b/>
          <w:bCs/>
          <w:sz w:val="28"/>
          <w:szCs w:val="28"/>
        </w:rPr>
        <w:t xml:space="preserve">Employer: </w:t>
      </w:r>
      <w:r w:rsidRPr="00502A47">
        <w:rPr>
          <w:b/>
          <w:bCs/>
          <w:sz w:val="28"/>
          <w:szCs w:val="28"/>
        </w:rPr>
        <w:t xml:space="preserve">Ministry of </w:t>
      </w:r>
      <w:r w:rsidR="00D9572E">
        <w:rPr>
          <w:b/>
          <w:bCs/>
          <w:sz w:val="28"/>
          <w:szCs w:val="28"/>
        </w:rPr>
        <w:t>National Planning</w:t>
      </w:r>
      <w:r w:rsidR="00F166B4">
        <w:rPr>
          <w:b/>
          <w:bCs/>
          <w:sz w:val="28"/>
          <w:szCs w:val="28"/>
        </w:rPr>
        <w:t>, Housing</w:t>
      </w:r>
      <w:r w:rsidR="00D9572E">
        <w:rPr>
          <w:b/>
          <w:bCs/>
          <w:sz w:val="28"/>
          <w:szCs w:val="28"/>
        </w:rPr>
        <w:t xml:space="preserve"> and Infrastructure</w:t>
      </w:r>
    </w:p>
    <w:p w14:paraId="09E9C27E" w14:textId="77777777" w:rsidR="00E27896" w:rsidRPr="00023C5C" w:rsidRDefault="00E27896" w:rsidP="00E27896">
      <w:pPr>
        <w:spacing w:after="240" w:line="259" w:lineRule="auto"/>
        <w:jc w:val="center"/>
        <w:rPr>
          <w:b/>
          <w:bCs/>
        </w:rPr>
      </w:pPr>
    </w:p>
    <w:p w14:paraId="426DA508" w14:textId="5626FC69" w:rsidR="00E27896" w:rsidRPr="00C31A99" w:rsidRDefault="00E27896" w:rsidP="00FD6EA8">
      <w:pPr>
        <w:spacing w:after="240" w:line="259" w:lineRule="auto"/>
        <w:jc w:val="center"/>
        <w:rPr>
          <w:b/>
          <w:bCs/>
          <w:spacing w:val="30"/>
          <w:sz w:val="28"/>
          <w:szCs w:val="28"/>
        </w:rPr>
      </w:pPr>
      <w:r w:rsidRPr="00C31A99">
        <w:rPr>
          <w:b/>
          <w:bCs/>
          <w:spacing w:val="30"/>
          <w:sz w:val="28"/>
          <w:szCs w:val="28"/>
        </w:rPr>
        <w:t xml:space="preserve"> </w:t>
      </w:r>
      <w:r w:rsidR="00C31A99" w:rsidRPr="00C31A99">
        <w:rPr>
          <w:b/>
          <w:bCs/>
          <w:spacing w:val="30"/>
          <w:sz w:val="28"/>
          <w:szCs w:val="28"/>
        </w:rPr>
        <w:t xml:space="preserve">Issuing Date: </w:t>
      </w:r>
      <w:r w:rsidR="00F16F7E">
        <w:rPr>
          <w:b/>
          <w:bCs/>
          <w:spacing w:val="30"/>
          <w:sz w:val="28"/>
          <w:szCs w:val="28"/>
        </w:rPr>
        <w:t>February</w:t>
      </w:r>
      <w:r w:rsidR="00136191">
        <w:rPr>
          <w:b/>
          <w:bCs/>
          <w:spacing w:val="30"/>
          <w:sz w:val="28"/>
          <w:szCs w:val="28"/>
        </w:rPr>
        <w:t xml:space="preserve"> 2022</w:t>
      </w:r>
    </w:p>
    <w:p w14:paraId="0360FCC6" w14:textId="538914F8" w:rsidR="00E27896" w:rsidRPr="00023C5C" w:rsidRDefault="00C31A99" w:rsidP="00E27896">
      <w:pPr>
        <w:spacing w:line="259" w:lineRule="auto"/>
        <w:jc w:val="center"/>
        <w:rPr>
          <w:sz w:val="22"/>
          <w:szCs w:val="22"/>
        </w:rPr>
      </w:pPr>
      <w:r>
        <w:rPr>
          <w:sz w:val="22"/>
          <w:szCs w:val="22"/>
        </w:rPr>
        <w:t>National Tender</w:t>
      </w:r>
    </w:p>
    <w:p w14:paraId="1ADC55B2" w14:textId="3944BD2F" w:rsidR="00E27896" w:rsidRDefault="00E27896" w:rsidP="001C1C5F">
      <w:pPr>
        <w:spacing w:line="259" w:lineRule="auto"/>
        <w:jc w:val="center"/>
        <w:rPr>
          <w:sz w:val="22"/>
          <w:szCs w:val="22"/>
        </w:rPr>
      </w:pPr>
      <w:r w:rsidRPr="00023C5C">
        <w:rPr>
          <w:sz w:val="22"/>
          <w:szCs w:val="22"/>
        </w:rPr>
        <w:t>Ministry of Finance</w:t>
      </w:r>
    </w:p>
    <w:p w14:paraId="1D1A8A65" w14:textId="77777777" w:rsidR="00C31A99" w:rsidRDefault="00C31A99" w:rsidP="001C1C5F">
      <w:pPr>
        <w:spacing w:line="259" w:lineRule="auto"/>
        <w:jc w:val="center"/>
        <w:rPr>
          <w:sz w:val="22"/>
          <w:szCs w:val="22"/>
        </w:rPr>
      </w:pPr>
    </w:p>
    <w:p w14:paraId="6717555A" w14:textId="26433A90" w:rsidR="00C005E2" w:rsidRDefault="00C005E2" w:rsidP="001C1C5F">
      <w:pPr>
        <w:spacing w:line="259" w:lineRule="auto"/>
        <w:jc w:val="center"/>
        <w:rPr>
          <w:sz w:val="22"/>
          <w:szCs w:val="22"/>
        </w:rPr>
      </w:pPr>
    </w:p>
    <w:p w14:paraId="7C2A74D6" w14:textId="03D11D5F" w:rsidR="00D9572E" w:rsidRDefault="00D9572E" w:rsidP="001C1C5F">
      <w:pPr>
        <w:spacing w:line="259" w:lineRule="auto"/>
        <w:jc w:val="center"/>
        <w:rPr>
          <w:sz w:val="22"/>
          <w:szCs w:val="22"/>
        </w:rPr>
      </w:pPr>
    </w:p>
    <w:p w14:paraId="08608115" w14:textId="77777777" w:rsidR="00D9572E" w:rsidRDefault="00D9572E" w:rsidP="001C1C5F">
      <w:pPr>
        <w:spacing w:line="259" w:lineRule="auto"/>
        <w:jc w:val="center"/>
        <w:rPr>
          <w:sz w:val="22"/>
          <w:szCs w:val="22"/>
        </w:rPr>
      </w:pPr>
    </w:p>
    <w:p w14:paraId="0532452D" w14:textId="77777777" w:rsidR="00C005E2" w:rsidRPr="001C1C5F" w:rsidRDefault="00C005E2" w:rsidP="001C1C5F">
      <w:pPr>
        <w:spacing w:line="259" w:lineRule="auto"/>
        <w:jc w:val="center"/>
        <w:rPr>
          <w:sz w:val="22"/>
          <w:szCs w:val="22"/>
        </w:rPr>
      </w:pPr>
    </w:p>
    <w:p w14:paraId="11D060D6" w14:textId="77777777" w:rsidR="006309F7" w:rsidRPr="00D20367" w:rsidRDefault="006309F7">
      <w:pPr>
        <w:pStyle w:val="Subtitle2"/>
      </w:pPr>
      <w:r w:rsidRPr="00D20367">
        <w:t>Table of Contents</w:t>
      </w:r>
    </w:p>
    <w:p w14:paraId="021FBD0D" w14:textId="77777777" w:rsidR="006309F7" w:rsidRDefault="006309F7">
      <w:pPr>
        <w:rPr>
          <w:i/>
        </w:rPr>
      </w:pPr>
    </w:p>
    <w:p w14:paraId="31E55056" w14:textId="71C15330" w:rsidR="00AF0124" w:rsidRDefault="00171E6B">
      <w:pPr>
        <w:pStyle w:val="TOC1"/>
        <w:rPr>
          <w:rFonts w:asciiTheme="minorHAnsi" w:eastAsiaTheme="minorEastAsia" w:hAnsiTheme="minorHAnsi" w:cstheme="minorBidi"/>
          <w:b w:val="0"/>
          <w:noProof/>
          <w:sz w:val="22"/>
          <w:szCs w:val="22"/>
        </w:rPr>
      </w:pPr>
      <w:r>
        <w:fldChar w:fldCharType="begin"/>
      </w:r>
      <w:r>
        <w:instrText xml:space="preserve"> TOC \h \z \t "Subtitle,2,Parts,1" </w:instrText>
      </w:r>
      <w:r>
        <w:fldChar w:fldCharType="separate"/>
      </w:r>
      <w:hyperlink w:anchor="_Toc63598591" w:history="1">
        <w:r w:rsidR="00AF0124" w:rsidRPr="00C440A4">
          <w:rPr>
            <w:rStyle w:val="Hyperlink"/>
            <w:noProof/>
          </w:rPr>
          <w:t>PART 1</w:t>
        </w:r>
        <w:r w:rsidR="00AF0124">
          <w:rPr>
            <w:noProof/>
            <w:webHidden/>
          </w:rPr>
          <w:tab/>
        </w:r>
        <w:r w:rsidR="00AF0124">
          <w:rPr>
            <w:noProof/>
            <w:webHidden/>
          </w:rPr>
          <w:fldChar w:fldCharType="begin"/>
        </w:r>
        <w:r w:rsidR="00AF0124">
          <w:rPr>
            <w:noProof/>
            <w:webHidden/>
          </w:rPr>
          <w:instrText xml:space="preserve"> PAGEREF _Toc63598591 \h </w:instrText>
        </w:r>
        <w:r w:rsidR="00AF0124">
          <w:rPr>
            <w:noProof/>
            <w:webHidden/>
          </w:rPr>
        </w:r>
        <w:r w:rsidR="00AF0124">
          <w:rPr>
            <w:noProof/>
            <w:webHidden/>
          </w:rPr>
          <w:fldChar w:fldCharType="separate"/>
        </w:r>
        <w:r w:rsidR="0060053D">
          <w:rPr>
            <w:noProof/>
            <w:webHidden/>
          </w:rPr>
          <w:t>1</w:t>
        </w:r>
        <w:r w:rsidR="00AF0124">
          <w:rPr>
            <w:noProof/>
            <w:webHidden/>
          </w:rPr>
          <w:fldChar w:fldCharType="end"/>
        </w:r>
      </w:hyperlink>
    </w:p>
    <w:p w14:paraId="4547C73D" w14:textId="03614989" w:rsidR="00AF0124" w:rsidRDefault="000E032D">
      <w:pPr>
        <w:pStyle w:val="TOC1"/>
        <w:rPr>
          <w:rFonts w:asciiTheme="minorHAnsi" w:eastAsiaTheme="minorEastAsia" w:hAnsiTheme="minorHAnsi" w:cstheme="minorBidi"/>
          <w:b w:val="0"/>
          <w:noProof/>
          <w:sz w:val="22"/>
          <w:szCs w:val="22"/>
        </w:rPr>
      </w:pPr>
      <w:hyperlink w:anchor="_Toc63598592" w:history="1">
        <w:r w:rsidR="00AF0124" w:rsidRPr="00C440A4">
          <w:rPr>
            <w:rStyle w:val="Hyperlink"/>
            <w:noProof/>
          </w:rPr>
          <w:t>Bidding Procedures</w:t>
        </w:r>
        <w:r w:rsidR="00AF0124">
          <w:rPr>
            <w:noProof/>
            <w:webHidden/>
          </w:rPr>
          <w:tab/>
        </w:r>
        <w:r w:rsidR="00AF0124">
          <w:rPr>
            <w:noProof/>
            <w:webHidden/>
          </w:rPr>
          <w:fldChar w:fldCharType="begin"/>
        </w:r>
        <w:r w:rsidR="00AF0124">
          <w:rPr>
            <w:noProof/>
            <w:webHidden/>
          </w:rPr>
          <w:instrText xml:space="preserve"> PAGEREF _Toc63598592 \h </w:instrText>
        </w:r>
        <w:r w:rsidR="00AF0124">
          <w:rPr>
            <w:noProof/>
            <w:webHidden/>
          </w:rPr>
        </w:r>
        <w:r w:rsidR="00AF0124">
          <w:rPr>
            <w:noProof/>
            <w:webHidden/>
          </w:rPr>
          <w:fldChar w:fldCharType="separate"/>
        </w:r>
        <w:r w:rsidR="0060053D">
          <w:rPr>
            <w:noProof/>
            <w:webHidden/>
          </w:rPr>
          <w:t>1</w:t>
        </w:r>
        <w:r w:rsidR="00AF0124">
          <w:rPr>
            <w:noProof/>
            <w:webHidden/>
          </w:rPr>
          <w:fldChar w:fldCharType="end"/>
        </w:r>
      </w:hyperlink>
    </w:p>
    <w:p w14:paraId="6DB33A63" w14:textId="5371C23E" w:rsidR="00AF0124" w:rsidRDefault="000E032D">
      <w:pPr>
        <w:pStyle w:val="TOC2"/>
        <w:rPr>
          <w:rFonts w:asciiTheme="minorHAnsi" w:eastAsiaTheme="minorEastAsia" w:hAnsiTheme="minorHAnsi" w:cstheme="minorBidi"/>
          <w:noProof/>
          <w:sz w:val="22"/>
          <w:szCs w:val="22"/>
        </w:rPr>
      </w:pPr>
      <w:hyperlink w:anchor="_Toc63598593" w:history="1">
        <w:r w:rsidR="00AF0124" w:rsidRPr="00C440A4">
          <w:rPr>
            <w:rStyle w:val="Hyperlink"/>
            <w:noProof/>
          </w:rPr>
          <w:t>Section I.  Instructions to Bidders</w:t>
        </w:r>
        <w:r w:rsidR="00AF0124">
          <w:rPr>
            <w:noProof/>
            <w:webHidden/>
          </w:rPr>
          <w:tab/>
        </w:r>
        <w:r w:rsidR="00AF0124">
          <w:rPr>
            <w:noProof/>
            <w:webHidden/>
          </w:rPr>
          <w:fldChar w:fldCharType="begin"/>
        </w:r>
        <w:r w:rsidR="00AF0124">
          <w:rPr>
            <w:noProof/>
            <w:webHidden/>
          </w:rPr>
          <w:instrText xml:space="preserve"> PAGEREF _Toc63598593 \h </w:instrText>
        </w:r>
        <w:r w:rsidR="00AF0124">
          <w:rPr>
            <w:noProof/>
            <w:webHidden/>
          </w:rPr>
        </w:r>
        <w:r w:rsidR="00AF0124">
          <w:rPr>
            <w:noProof/>
            <w:webHidden/>
          </w:rPr>
          <w:fldChar w:fldCharType="separate"/>
        </w:r>
        <w:r w:rsidR="0060053D">
          <w:rPr>
            <w:noProof/>
            <w:webHidden/>
          </w:rPr>
          <w:t>3</w:t>
        </w:r>
        <w:r w:rsidR="00AF0124">
          <w:rPr>
            <w:noProof/>
            <w:webHidden/>
          </w:rPr>
          <w:fldChar w:fldCharType="end"/>
        </w:r>
      </w:hyperlink>
    </w:p>
    <w:p w14:paraId="0FD3CFE5" w14:textId="7BCC7326" w:rsidR="00AF0124" w:rsidRDefault="000E032D">
      <w:pPr>
        <w:pStyle w:val="TOC2"/>
        <w:rPr>
          <w:rFonts w:asciiTheme="minorHAnsi" w:eastAsiaTheme="minorEastAsia" w:hAnsiTheme="minorHAnsi" w:cstheme="minorBidi"/>
          <w:noProof/>
          <w:sz w:val="22"/>
          <w:szCs w:val="22"/>
        </w:rPr>
      </w:pPr>
      <w:hyperlink w:anchor="_Toc63598594" w:history="1">
        <w:r w:rsidR="00AF0124" w:rsidRPr="00C440A4">
          <w:rPr>
            <w:rStyle w:val="Hyperlink"/>
            <w:noProof/>
          </w:rPr>
          <w:t>Section II.  Bid Data Sheet</w:t>
        </w:r>
        <w:r w:rsidR="00AF0124">
          <w:rPr>
            <w:noProof/>
            <w:webHidden/>
          </w:rPr>
          <w:tab/>
        </w:r>
        <w:r w:rsidR="00AF0124">
          <w:rPr>
            <w:noProof/>
            <w:webHidden/>
          </w:rPr>
          <w:fldChar w:fldCharType="begin"/>
        </w:r>
        <w:r w:rsidR="00AF0124">
          <w:rPr>
            <w:noProof/>
            <w:webHidden/>
          </w:rPr>
          <w:instrText xml:space="preserve"> PAGEREF _Toc63598594 \h </w:instrText>
        </w:r>
        <w:r w:rsidR="00AF0124">
          <w:rPr>
            <w:noProof/>
            <w:webHidden/>
          </w:rPr>
        </w:r>
        <w:r w:rsidR="00AF0124">
          <w:rPr>
            <w:noProof/>
            <w:webHidden/>
          </w:rPr>
          <w:fldChar w:fldCharType="separate"/>
        </w:r>
        <w:r w:rsidR="0060053D">
          <w:rPr>
            <w:noProof/>
            <w:webHidden/>
          </w:rPr>
          <w:t>28</w:t>
        </w:r>
        <w:r w:rsidR="00AF0124">
          <w:rPr>
            <w:noProof/>
            <w:webHidden/>
          </w:rPr>
          <w:fldChar w:fldCharType="end"/>
        </w:r>
      </w:hyperlink>
    </w:p>
    <w:p w14:paraId="4BDB3545" w14:textId="29662B67" w:rsidR="00AF0124" w:rsidRDefault="000E032D">
      <w:pPr>
        <w:pStyle w:val="TOC2"/>
        <w:rPr>
          <w:rFonts w:asciiTheme="minorHAnsi" w:eastAsiaTheme="minorEastAsia" w:hAnsiTheme="minorHAnsi" w:cstheme="minorBidi"/>
          <w:noProof/>
          <w:sz w:val="22"/>
          <w:szCs w:val="22"/>
        </w:rPr>
      </w:pPr>
      <w:hyperlink w:anchor="_Toc63598595" w:history="1">
        <w:r w:rsidR="00AF0124" w:rsidRPr="00C440A4">
          <w:rPr>
            <w:rStyle w:val="Hyperlink"/>
            <w:noProof/>
          </w:rPr>
          <w:t>Section III. Evaluation and Qualification Criteria (Without Prequalification)</w:t>
        </w:r>
        <w:r w:rsidR="00AF0124">
          <w:rPr>
            <w:noProof/>
            <w:webHidden/>
          </w:rPr>
          <w:tab/>
        </w:r>
        <w:r w:rsidR="00AF0124">
          <w:rPr>
            <w:noProof/>
            <w:webHidden/>
          </w:rPr>
          <w:fldChar w:fldCharType="begin"/>
        </w:r>
        <w:r w:rsidR="00AF0124">
          <w:rPr>
            <w:noProof/>
            <w:webHidden/>
          </w:rPr>
          <w:instrText xml:space="preserve"> PAGEREF _Toc63598595 \h </w:instrText>
        </w:r>
        <w:r w:rsidR="00AF0124">
          <w:rPr>
            <w:noProof/>
            <w:webHidden/>
          </w:rPr>
        </w:r>
        <w:r w:rsidR="00AF0124">
          <w:rPr>
            <w:noProof/>
            <w:webHidden/>
          </w:rPr>
          <w:fldChar w:fldCharType="separate"/>
        </w:r>
        <w:r w:rsidR="0060053D">
          <w:rPr>
            <w:noProof/>
            <w:webHidden/>
          </w:rPr>
          <w:t>33</w:t>
        </w:r>
        <w:r w:rsidR="00AF0124">
          <w:rPr>
            <w:noProof/>
            <w:webHidden/>
          </w:rPr>
          <w:fldChar w:fldCharType="end"/>
        </w:r>
      </w:hyperlink>
    </w:p>
    <w:p w14:paraId="339770EF" w14:textId="22FA2710" w:rsidR="00AF0124" w:rsidRDefault="000E032D">
      <w:pPr>
        <w:pStyle w:val="TOC2"/>
        <w:rPr>
          <w:rFonts w:asciiTheme="minorHAnsi" w:eastAsiaTheme="minorEastAsia" w:hAnsiTheme="minorHAnsi" w:cstheme="minorBidi"/>
          <w:noProof/>
          <w:sz w:val="22"/>
          <w:szCs w:val="22"/>
        </w:rPr>
      </w:pPr>
      <w:hyperlink w:anchor="_Toc63598596" w:history="1">
        <w:r w:rsidR="00AF0124" w:rsidRPr="00C440A4">
          <w:rPr>
            <w:rStyle w:val="Hyperlink"/>
            <w:noProof/>
          </w:rPr>
          <w:t>Section IV.  Bidding Forms</w:t>
        </w:r>
        <w:r w:rsidR="00AF0124">
          <w:rPr>
            <w:noProof/>
            <w:webHidden/>
          </w:rPr>
          <w:tab/>
        </w:r>
        <w:r w:rsidR="00AF0124">
          <w:rPr>
            <w:noProof/>
            <w:webHidden/>
          </w:rPr>
          <w:fldChar w:fldCharType="begin"/>
        </w:r>
        <w:r w:rsidR="00AF0124">
          <w:rPr>
            <w:noProof/>
            <w:webHidden/>
          </w:rPr>
          <w:instrText xml:space="preserve"> PAGEREF _Toc63598596 \h </w:instrText>
        </w:r>
        <w:r w:rsidR="00AF0124">
          <w:rPr>
            <w:noProof/>
            <w:webHidden/>
          </w:rPr>
        </w:r>
        <w:r w:rsidR="00AF0124">
          <w:rPr>
            <w:noProof/>
            <w:webHidden/>
          </w:rPr>
          <w:fldChar w:fldCharType="separate"/>
        </w:r>
        <w:r w:rsidR="0060053D">
          <w:rPr>
            <w:noProof/>
            <w:webHidden/>
          </w:rPr>
          <w:t>47</w:t>
        </w:r>
        <w:r w:rsidR="00AF0124">
          <w:rPr>
            <w:noProof/>
            <w:webHidden/>
          </w:rPr>
          <w:fldChar w:fldCharType="end"/>
        </w:r>
      </w:hyperlink>
    </w:p>
    <w:p w14:paraId="53D444A2" w14:textId="71B950F3" w:rsidR="00AF0124" w:rsidRDefault="000E032D">
      <w:pPr>
        <w:pStyle w:val="TOC2"/>
        <w:rPr>
          <w:rFonts w:asciiTheme="minorHAnsi" w:eastAsiaTheme="minorEastAsia" w:hAnsiTheme="minorHAnsi" w:cstheme="minorBidi"/>
          <w:noProof/>
          <w:sz w:val="22"/>
          <w:szCs w:val="22"/>
        </w:rPr>
      </w:pPr>
      <w:hyperlink w:anchor="_Toc63598597" w:history="1">
        <w:r w:rsidR="00AF0124" w:rsidRPr="00C440A4">
          <w:rPr>
            <w:rStyle w:val="Hyperlink"/>
            <w:noProof/>
          </w:rPr>
          <w:t>Section V.  Eligible Countries</w:t>
        </w:r>
        <w:r w:rsidR="00AF0124">
          <w:rPr>
            <w:noProof/>
            <w:webHidden/>
          </w:rPr>
          <w:tab/>
        </w:r>
        <w:r w:rsidR="00AF0124">
          <w:rPr>
            <w:noProof/>
            <w:webHidden/>
          </w:rPr>
          <w:fldChar w:fldCharType="begin"/>
        </w:r>
        <w:r w:rsidR="00AF0124">
          <w:rPr>
            <w:noProof/>
            <w:webHidden/>
          </w:rPr>
          <w:instrText xml:space="preserve"> PAGEREF _Toc63598597 \h </w:instrText>
        </w:r>
        <w:r w:rsidR="00AF0124">
          <w:rPr>
            <w:noProof/>
            <w:webHidden/>
          </w:rPr>
        </w:r>
        <w:r w:rsidR="00AF0124">
          <w:rPr>
            <w:noProof/>
            <w:webHidden/>
          </w:rPr>
          <w:fldChar w:fldCharType="separate"/>
        </w:r>
        <w:r w:rsidR="0060053D">
          <w:rPr>
            <w:noProof/>
            <w:webHidden/>
          </w:rPr>
          <w:t>87</w:t>
        </w:r>
        <w:r w:rsidR="00AF0124">
          <w:rPr>
            <w:noProof/>
            <w:webHidden/>
          </w:rPr>
          <w:fldChar w:fldCharType="end"/>
        </w:r>
      </w:hyperlink>
    </w:p>
    <w:p w14:paraId="1159E374" w14:textId="6D6366B2" w:rsidR="00AF0124" w:rsidRDefault="000E032D">
      <w:pPr>
        <w:pStyle w:val="TOC2"/>
        <w:rPr>
          <w:rFonts w:asciiTheme="minorHAnsi" w:eastAsiaTheme="minorEastAsia" w:hAnsiTheme="minorHAnsi" w:cstheme="minorBidi"/>
          <w:noProof/>
          <w:sz w:val="22"/>
          <w:szCs w:val="22"/>
        </w:rPr>
      </w:pPr>
      <w:hyperlink w:anchor="_Toc63598598" w:history="1">
        <w:r w:rsidR="00AF0124" w:rsidRPr="00C440A4">
          <w:rPr>
            <w:rStyle w:val="Hyperlink"/>
            <w:noProof/>
          </w:rPr>
          <w:t>Section VI. Fund Policy - Corrupt and Fraudulent Practices</w:t>
        </w:r>
        <w:r w:rsidR="00AF0124">
          <w:rPr>
            <w:noProof/>
            <w:webHidden/>
          </w:rPr>
          <w:tab/>
        </w:r>
        <w:r w:rsidR="00AF0124">
          <w:rPr>
            <w:noProof/>
            <w:webHidden/>
          </w:rPr>
          <w:fldChar w:fldCharType="begin"/>
        </w:r>
        <w:r w:rsidR="00AF0124">
          <w:rPr>
            <w:noProof/>
            <w:webHidden/>
          </w:rPr>
          <w:instrText xml:space="preserve"> PAGEREF _Toc63598598 \h </w:instrText>
        </w:r>
        <w:r w:rsidR="00AF0124">
          <w:rPr>
            <w:noProof/>
            <w:webHidden/>
          </w:rPr>
        </w:r>
        <w:r w:rsidR="00AF0124">
          <w:rPr>
            <w:noProof/>
            <w:webHidden/>
          </w:rPr>
          <w:fldChar w:fldCharType="separate"/>
        </w:r>
        <w:r w:rsidR="0060053D">
          <w:rPr>
            <w:noProof/>
            <w:webHidden/>
          </w:rPr>
          <w:t>89</w:t>
        </w:r>
        <w:r w:rsidR="00AF0124">
          <w:rPr>
            <w:noProof/>
            <w:webHidden/>
          </w:rPr>
          <w:fldChar w:fldCharType="end"/>
        </w:r>
      </w:hyperlink>
    </w:p>
    <w:p w14:paraId="4077A27F" w14:textId="1967B493" w:rsidR="00AF0124" w:rsidRDefault="000E032D">
      <w:pPr>
        <w:pStyle w:val="TOC1"/>
        <w:rPr>
          <w:rFonts w:asciiTheme="minorHAnsi" w:eastAsiaTheme="minorEastAsia" w:hAnsiTheme="minorHAnsi" w:cstheme="minorBidi"/>
          <w:b w:val="0"/>
          <w:noProof/>
          <w:sz w:val="22"/>
          <w:szCs w:val="22"/>
        </w:rPr>
      </w:pPr>
      <w:hyperlink w:anchor="_Toc63598599" w:history="1">
        <w:r w:rsidR="00AF0124" w:rsidRPr="00C440A4">
          <w:rPr>
            <w:rStyle w:val="Hyperlink"/>
            <w:noProof/>
          </w:rPr>
          <w:t>PART 2</w:t>
        </w:r>
        <w:r w:rsidR="00AF0124">
          <w:rPr>
            <w:noProof/>
            <w:webHidden/>
          </w:rPr>
          <w:tab/>
        </w:r>
        <w:r w:rsidR="00AF0124">
          <w:rPr>
            <w:noProof/>
            <w:webHidden/>
          </w:rPr>
          <w:fldChar w:fldCharType="begin"/>
        </w:r>
        <w:r w:rsidR="00AF0124">
          <w:rPr>
            <w:noProof/>
            <w:webHidden/>
          </w:rPr>
          <w:instrText xml:space="preserve"> PAGEREF _Toc63598599 \h </w:instrText>
        </w:r>
        <w:r w:rsidR="00AF0124">
          <w:rPr>
            <w:noProof/>
            <w:webHidden/>
          </w:rPr>
        </w:r>
        <w:r w:rsidR="00AF0124">
          <w:rPr>
            <w:noProof/>
            <w:webHidden/>
          </w:rPr>
          <w:fldChar w:fldCharType="separate"/>
        </w:r>
        <w:r w:rsidR="0060053D">
          <w:rPr>
            <w:noProof/>
            <w:webHidden/>
          </w:rPr>
          <w:t>91</w:t>
        </w:r>
        <w:r w:rsidR="00AF0124">
          <w:rPr>
            <w:noProof/>
            <w:webHidden/>
          </w:rPr>
          <w:fldChar w:fldCharType="end"/>
        </w:r>
      </w:hyperlink>
    </w:p>
    <w:p w14:paraId="48A1B54F" w14:textId="3A873342" w:rsidR="00AF0124" w:rsidRDefault="000E032D">
      <w:pPr>
        <w:pStyle w:val="TOC1"/>
        <w:rPr>
          <w:rFonts w:asciiTheme="minorHAnsi" w:eastAsiaTheme="minorEastAsia" w:hAnsiTheme="minorHAnsi" w:cstheme="minorBidi"/>
          <w:b w:val="0"/>
          <w:noProof/>
          <w:sz w:val="22"/>
          <w:szCs w:val="22"/>
        </w:rPr>
      </w:pPr>
      <w:hyperlink w:anchor="_Toc63598600" w:history="1">
        <w:r w:rsidR="00AF0124" w:rsidRPr="00C440A4">
          <w:rPr>
            <w:rStyle w:val="Hyperlink"/>
            <w:iCs/>
            <w:noProof/>
          </w:rPr>
          <w:t>Works</w:t>
        </w:r>
        <w:r w:rsidR="00AF0124" w:rsidRPr="00C440A4">
          <w:rPr>
            <w:rStyle w:val="Hyperlink"/>
            <w:noProof/>
          </w:rPr>
          <w:t xml:space="preserve"> Requirements</w:t>
        </w:r>
        <w:r w:rsidR="00AF0124">
          <w:rPr>
            <w:noProof/>
            <w:webHidden/>
          </w:rPr>
          <w:tab/>
        </w:r>
        <w:r w:rsidR="00AF0124">
          <w:rPr>
            <w:noProof/>
            <w:webHidden/>
          </w:rPr>
          <w:fldChar w:fldCharType="begin"/>
        </w:r>
        <w:r w:rsidR="00AF0124">
          <w:rPr>
            <w:noProof/>
            <w:webHidden/>
          </w:rPr>
          <w:instrText xml:space="preserve"> PAGEREF _Toc63598600 \h </w:instrText>
        </w:r>
        <w:r w:rsidR="00AF0124">
          <w:rPr>
            <w:noProof/>
            <w:webHidden/>
          </w:rPr>
        </w:r>
        <w:r w:rsidR="00AF0124">
          <w:rPr>
            <w:noProof/>
            <w:webHidden/>
          </w:rPr>
          <w:fldChar w:fldCharType="separate"/>
        </w:r>
        <w:r w:rsidR="0060053D">
          <w:rPr>
            <w:noProof/>
            <w:webHidden/>
          </w:rPr>
          <w:t>91</w:t>
        </w:r>
        <w:r w:rsidR="00AF0124">
          <w:rPr>
            <w:noProof/>
            <w:webHidden/>
          </w:rPr>
          <w:fldChar w:fldCharType="end"/>
        </w:r>
      </w:hyperlink>
    </w:p>
    <w:p w14:paraId="7EB56300" w14:textId="6FC64C3B" w:rsidR="00AF0124" w:rsidRDefault="000E032D">
      <w:pPr>
        <w:pStyle w:val="TOC2"/>
        <w:rPr>
          <w:rFonts w:asciiTheme="minorHAnsi" w:eastAsiaTheme="minorEastAsia" w:hAnsiTheme="minorHAnsi" w:cstheme="minorBidi"/>
          <w:noProof/>
          <w:sz w:val="22"/>
          <w:szCs w:val="22"/>
        </w:rPr>
      </w:pPr>
      <w:hyperlink w:anchor="_Toc63598601" w:history="1">
        <w:r w:rsidR="00AF0124" w:rsidRPr="00C440A4">
          <w:rPr>
            <w:rStyle w:val="Hyperlink"/>
            <w:noProof/>
          </w:rPr>
          <w:t>Section VII.  Works Requirements</w:t>
        </w:r>
        <w:r w:rsidR="00AF0124">
          <w:rPr>
            <w:noProof/>
            <w:webHidden/>
          </w:rPr>
          <w:tab/>
        </w:r>
        <w:r w:rsidR="00AF0124">
          <w:rPr>
            <w:noProof/>
            <w:webHidden/>
          </w:rPr>
          <w:fldChar w:fldCharType="begin"/>
        </w:r>
        <w:r w:rsidR="00AF0124">
          <w:rPr>
            <w:noProof/>
            <w:webHidden/>
          </w:rPr>
          <w:instrText xml:space="preserve"> PAGEREF _Toc63598601 \h </w:instrText>
        </w:r>
        <w:r w:rsidR="00AF0124">
          <w:rPr>
            <w:noProof/>
            <w:webHidden/>
          </w:rPr>
        </w:r>
        <w:r w:rsidR="00AF0124">
          <w:rPr>
            <w:noProof/>
            <w:webHidden/>
          </w:rPr>
          <w:fldChar w:fldCharType="separate"/>
        </w:r>
        <w:r w:rsidR="0060053D">
          <w:rPr>
            <w:noProof/>
            <w:webHidden/>
          </w:rPr>
          <w:t>93</w:t>
        </w:r>
        <w:r w:rsidR="00AF0124">
          <w:rPr>
            <w:noProof/>
            <w:webHidden/>
          </w:rPr>
          <w:fldChar w:fldCharType="end"/>
        </w:r>
      </w:hyperlink>
    </w:p>
    <w:p w14:paraId="0FA3E5E6" w14:textId="06D8E64D" w:rsidR="00AF0124" w:rsidRDefault="000E032D">
      <w:pPr>
        <w:pStyle w:val="TOC1"/>
        <w:rPr>
          <w:rFonts w:asciiTheme="minorHAnsi" w:eastAsiaTheme="minorEastAsia" w:hAnsiTheme="minorHAnsi" w:cstheme="minorBidi"/>
          <w:b w:val="0"/>
          <w:noProof/>
          <w:sz w:val="22"/>
          <w:szCs w:val="22"/>
        </w:rPr>
      </w:pPr>
      <w:hyperlink w:anchor="_Toc63598602" w:history="1">
        <w:r w:rsidR="00AF0124" w:rsidRPr="00C440A4">
          <w:rPr>
            <w:rStyle w:val="Hyperlink"/>
            <w:noProof/>
          </w:rPr>
          <w:t>PART 3</w:t>
        </w:r>
        <w:r w:rsidR="00AF0124">
          <w:rPr>
            <w:noProof/>
            <w:webHidden/>
          </w:rPr>
          <w:tab/>
        </w:r>
        <w:r w:rsidR="00AF0124">
          <w:rPr>
            <w:noProof/>
            <w:webHidden/>
          </w:rPr>
          <w:fldChar w:fldCharType="begin"/>
        </w:r>
        <w:r w:rsidR="00AF0124">
          <w:rPr>
            <w:noProof/>
            <w:webHidden/>
          </w:rPr>
          <w:instrText xml:space="preserve"> PAGEREF _Toc63598602 \h </w:instrText>
        </w:r>
        <w:r w:rsidR="00AF0124">
          <w:rPr>
            <w:noProof/>
            <w:webHidden/>
          </w:rPr>
        </w:r>
        <w:r w:rsidR="00AF0124">
          <w:rPr>
            <w:noProof/>
            <w:webHidden/>
          </w:rPr>
          <w:fldChar w:fldCharType="separate"/>
        </w:r>
        <w:r w:rsidR="0060053D">
          <w:rPr>
            <w:noProof/>
            <w:webHidden/>
          </w:rPr>
          <w:t>412</w:t>
        </w:r>
        <w:r w:rsidR="00AF0124">
          <w:rPr>
            <w:noProof/>
            <w:webHidden/>
          </w:rPr>
          <w:fldChar w:fldCharType="end"/>
        </w:r>
      </w:hyperlink>
    </w:p>
    <w:p w14:paraId="1DB75570" w14:textId="25CD46B4" w:rsidR="00AF0124" w:rsidRDefault="000E032D">
      <w:pPr>
        <w:pStyle w:val="TOC1"/>
        <w:rPr>
          <w:rFonts w:asciiTheme="minorHAnsi" w:eastAsiaTheme="minorEastAsia" w:hAnsiTheme="minorHAnsi" w:cstheme="minorBidi"/>
          <w:b w:val="0"/>
          <w:noProof/>
          <w:sz w:val="22"/>
          <w:szCs w:val="22"/>
        </w:rPr>
      </w:pPr>
      <w:hyperlink w:anchor="_Toc63598603" w:history="1">
        <w:r w:rsidR="00AF0124" w:rsidRPr="00C440A4">
          <w:rPr>
            <w:rStyle w:val="Hyperlink"/>
            <w:noProof/>
          </w:rPr>
          <w:t>Conditions of Contract and Contract Forms</w:t>
        </w:r>
        <w:r w:rsidR="00AF0124">
          <w:rPr>
            <w:noProof/>
            <w:webHidden/>
          </w:rPr>
          <w:tab/>
        </w:r>
        <w:r w:rsidR="00AF0124">
          <w:rPr>
            <w:noProof/>
            <w:webHidden/>
          </w:rPr>
          <w:fldChar w:fldCharType="begin"/>
        </w:r>
        <w:r w:rsidR="00AF0124">
          <w:rPr>
            <w:noProof/>
            <w:webHidden/>
          </w:rPr>
          <w:instrText xml:space="preserve"> PAGEREF _Toc63598603 \h </w:instrText>
        </w:r>
        <w:r w:rsidR="00AF0124">
          <w:rPr>
            <w:noProof/>
            <w:webHidden/>
          </w:rPr>
        </w:r>
        <w:r w:rsidR="00AF0124">
          <w:rPr>
            <w:noProof/>
            <w:webHidden/>
          </w:rPr>
          <w:fldChar w:fldCharType="separate"/>
        </w:r>
        <w:r w:rsidR="0060053D">
          <w:rPr>
            <w:noProof/>
            <w:webHidden/>
          </w:rPr>
          <w:t>412</w:t>
        </w:r>
        <w:r w:rsidR="00AF0124">
          <w:rPr>
            <w:noProof/>
            <w:webHidden/>
          </w:rPr>
          <w:fldChar w:fldCharType="end"/>
        </w:r>
      </w:hyperlink>
    </w:p>
    <w:p w14:paraId="1D557BF6" w14:textId="558B73AF" w:rsidR="00AF0124" w:rsidRDefault="000E032D">
      <w:pPr>
        <w:pStyle w:val="TOC2"/>
        <w:rPr>
          <w:rFonts w:asciiTheme="minorHAnsi" w:eastAsiaTheme="minorEastAsia" w:hAnsiTheme="minorHAnsi" w:cstheme="minorBidi"/>
          <w:noProof/>
          <w:sz w:val="22"/>
          <w:szCs w:val="22"/>
        </w:rPr>
      </w:pPr>
      <w:hyperlink w:anchor="_Toc63598604" w:history="1">
        <w:r w:rsidR="00AF0124" w:rsidRPr="00C440A4">
          <w:rPr>
            <w:rStyle w:val="Hyperlink"/>
            <w:bCs/>
            <w:noProof/>
          </w:rPr>
          <w:t>Section IX.</w:t>
        </w:r>
        <w:r w:rsidR="00AF0124">
          <w:rPr>
            <w:noProof/>
            <w:webHidden/>
          </w:rPr>
          <w:tab/>
        </w:r>
        <w:r w:rsidR="00AF0124">
          <w:rPr>
            <w:noProof/>
            <w:webHidden/>
          </w:rPr>
          <w:fldChar w:fldCharType="begin"/>
        </w:r>
        <w:r w:rsidR="00AF0124">
          <w:rPr>
            <w:noProof/>
            <w:webHidden/>
          </w:rPr>
          <w:instrText xml:space="preserve"> PAGEREF _Toc63598604 \h </w:instrText>
        </w:r>
        <w:r w:rsidR="00AF0124">
          <w:rPr>
            <w:noProof/>
            <w:webHidden/>
          </w:rPr>
        </w:r>
        <w:r w:rsidR="00AF0124">
          <w:rPr>
            <w:noProof/>
            <w:webHidden/>
          </w:rPr>
          <w:fldChar w:fldCharType="separate"/>
        </w:r>
        <w:r w:rsidR="0060053D">
          <w:rPr>
            <w:noProof/>
            <w:webHidden/>
          </w:rPr>
          <w:t>510</w:t>
        </w:r>
        <w:r w:rsidR="00AF0124">
          <w:rPr>
            <w:noProof/>
            <w:webHidden/>
          </w:rPr>
          <w:fldChar w:fldCharType="end"/>
        </w:r>
      </w:hyperlink>
    </w:p>
    <w:p w14:paraId="738150C6" w14:textId="320EB477" w:rsidR="00AF0124" w:rsidRDefault="000E032D">
      <w:pPr>
        <w:pStyle w:val="TOC2"/>
        <w:rPr>
          <w:rFonts w:asciiTheme="minorHAnsi" w:eastAsiaTheme="minorEastAsia" w:hAnsiTheme="minorHAnsi" w:cstheme="minorBidi"/>
          <w:noProof/>
          <w:sz w:val="22"/>
          <w:szCs w:val="22"/>
        </w:rPr>
      </w:pPr>
      <w:hyperlink w:anchor="_Toc63598605" w:history="1">
        <w:r w:rsidR="00AF0124" w:rsidRPr="00C440A4">
          <w:rPr>
            <w:rStyle w:val="Hyperlink"/>
            <w:bCs/>
            <w:noProof/>
          </w:rPr>
          <w:t>Particular Conditions (PC)</w:t>
        </w:r>
        <w:r w:rsidR="00AF0124">
          <w:rPr>
            <w:noProof/>
            <w:webHidden/>
          </w:rPr>
          <w:tab/>
        </w:r>
        <w:r w:rsidR="00AF0124">
          <w:rPr>
            <w:noProof/>
            <w:webHidden/>
          </w:rPr>
          <w:fldChar w:fldCharType="begin"/>
        </w:r>
        <w:r w:rsidR="00AF0124">
          <w:rPr>
            <w:noProof/>
            <w:webHidden/>
          </w:rPr>
          <w:instrText xml:space="preserve"> PAGEREF _Toc63598605 \h </w:instrText>
        </w:r>
        <w:r w:rsidR="00AF0124">
          <w:rPr>
            <w:noProof/>
            <w:webHidden/>
          </w:rPr>
        </w:r>
        <w:r w:rsidR="00AF0124">
          <w:rPr>
            <w:noProof/>
            <w:webHidden/>
          </w:rPr>
          <w:fldChar w:fldCharType="separate"/>
        </w:r>
        <w:r w:rsidR="0060053D">
          <w:rPr>
            <w:noProof/>
            <w:webHidden/>
          </w:rPr>
          <w:t>510</w:t>
        </w:r>
        <w:r w:rsidR="00AF0124">
          <w:rPr>
            <w:noProof/>
            <w:webHidden/>
          </w:rPr>
          <w:fldChar w:fldCharType="end"/>
        </w:r>
      </w:hyperlink>
    </w:p>
    <w:p w14:paraId="4304B5EA" w14:textId="736E3B72" w:rsidR="00AF0124" w:rsidRDefault="000E032D">
      <w:pPr>
        <w:pStyle w:val="TOC2"/>
        <w:rPr>
          <w:rFonts w:asciiTheme="minorHAnsi" w:eastAsiaTheme="minorEastAsia" w:hAnsiTheme="minorHAnsi" w:cstheme="minorBidi"/>
          <w:noProof/>
          <w:sz w:val="22"/>
          <w:szCs w:val="22"/>
        </w:rPr>
      </w:pPr>
      <w:hyperlink w:anchor="_Toc63598606" w:history="1">
        <w:r w:rsidR="00AF0124" w:rsidRPr="00C440A4">
          <w:rPr>
            <w:rStyle w:val="Hyperlink"/>
            <w:noProof/>
          </w:rPr>
          <w:t>Section X.  Annex to the Particular Conditions - Contract Forms</w:t>
        </w:r>
        <w:r w:rsidR="00AF0124">
          <w:rPr>
            <w:noProof/>
            <w:webHidden/>
          </w:rPr>
          <w:tab/>
        </w:r>
        <w:r w:rsidR="00AF0124">
          <w:rPr>
            <w:noProof/>
            <w:webHidden/>
          </w:rPr>
          <w:fldChar w:fldCharType="begin"/>
        </w:r>
        <w:r w:rsidR="00AF0124">
          <w:rPr>
            <w:noProof/>
            <w:webHidden/>
          </w:rPr>
          <w:instrText xml:space="preserve"> PAGEREF _Toc63598606 \h </w:instrText>
        </w:r>
        <w:r w:rsidR="00AF0124">
          <w:rPr>
            <w:noProof/>
            <w:webHidden/>
          </w:rPr>
        </w:r>
        <w:r w:rsidR="00AF0124">
          <w:rPr>
            <w:noProof/>
            <w:webHidden/>
          </w:rPr>
          <w:fldChar w:fldCharType="separate"/>
        </w:r>
        <w:r w:rsidR="0060053D">
          <w:rPr>
            <w:noProof/>
            <w:webHidden/>
          </w:rPr>
          <w:t>523</w:t>
        </w:r>
        <w:r w:rsidR="00AF0124">
          <w:rPr>
            <w:noProof/>
            <w:webHidden/>
          </w:rPr>
          <w:fldChar w:fldCharType="end"/>
        </w:r>
      </w:hyperlink>
    </w:p>
    <w:p w14:paraId="7BA761F6" w14:textId="26C3A0C2"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Default="006309F7"/>
    <w:p w14:paraId="15BBEB2A" w14:textId="77777777" w:rsidR="00746D6C" w:rsidRDefault="00746D6C"/>
    <w:p w14:paraId="30196E73" w14:textId="77777777" w:rsidR="00746D6C" w:rsidRDefault="00746D6C"/>
    <w:p w14:paraId="569F931D" w14:textId="77777777" w:rsidR="00746D6C" w:rsidRDefault="00746D6C"/>
    <w:p w14:paraId="42DB94A7" w14:textId="77777777" w:rsidR="00746D6C" w:rsidRDefault="00746D6C"/>
    <w:p w14:paraId="7CE2B1B1" w14:textId="77777777" w:rsidR="00746D6C" w:rsidRPr="00D20367" w:rsidRDefault="00746D6C"/>
    <w:p w14:paraId="0BF64DBE" w14:textId="6539799B" w:rsidR="00ED0077" w:rsidRPr="00746D6C" w:rsidRDefault="006309F7" w:rsidP="00746D6C">
      <w:pPr>
        <w:pStyle w:val="Parts"/>
        <w:rPr>
          <w:szCs w:val="56"/>
        </w:rPr>
      </w:pPr>
      <w:bookmarkStart w:id="0" w:name="_Toc63598591"/>
      <w:bookmarkStart w:id="1" w:name="_Toc438529596"/>
      <w:bookmarkStart w:id="2" w:name="_Toc438725752"/>
      <w:bookmarkStart w:id="3" w:name="_Toc438817747"/>
      <w:bookmarkStart w:id="4" w:name="_Toc438954441"/>
      <w:bookmarkStart w:id="5" w:name="_Toc461939615"/>
      <w:r w:rsidRPr="00C27F61">
        <w:rPr>
          <w:szCs w:val="56"/>
        </w:rPr>
        <w:t>PART 1</w:t>
      </w:r>
      <w:bookmarkEnd w:id="0"/>
      <w:r w:rsidRPr="00C27F61">
        <w:rPr>
          <w:szCs w:val="56"/>
        </w:rPr>
        <w:t xml:space="preserve"> </w:t>
      </w:r>
    </w:p>
    <w:p w14:paraId="03112B93" w14:textId="77777777" w:rsidR="006309F7" w:rsidRPr="00C27F61" w:rsidRDefault="006309F7" w:rsidP="00185FAE">
      <w:pPr>
        <w:pStyle w:val="Parts"/>
        <w:rPr>
          <w:sz w:val="72"/>
          <w:szCs w:val="72"/>
        </w:rPr>
      </w:pPr>
      <w:bookmarkStart w:id="6" w:name="_Toc63598592"/>
      <w:r w:rsidRPr="00C27F61">
        <w:rPr>
          <w:sz w:val="72"/>
          <w:szCs w:val="72"/>
        </w:rPr>
        <w:t>Bidding Procedures</w:t>
      </w:r>
      <w:bookmarkEnd w:id="1"/>
      <w:bookmarkEnd w:id="2"/>
      <w:bookmarkEnd w:id="3"/>
      <w:bookmarkEnd w:id="4"/>
      <w:bookmarkEnd w:id="5"/>
      <w:bookmarkEnd w:id="6"/>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7" w:name="_Toc101929319"/>
            <w:bookmarkStart w:id="8" w:name="_Toc63598593"/>
            <w:r w:rsidRPr="00D20367">
              <w:lastRenderedPageBreak/>
              <w:t>Section I.  Instructions to Bidders</w:t>
            </w:r>
            <w:bookmarkEnd w:id="7"/>
            <w:bookmarkEnd w:id="8"/>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501AA400" w14:textId="05C48D1C" w:rsidR="00AF0124" w:rsidRDefault="006428D4">
      <w:pPr>
        <w:pStyle w:val="TOC1"/>
        <w:rPr>
          <w:rFonts w:asciiTheme="minorHAnsi" w:eastAsiaTheme="minorEastAsia" w:hAnsiTheme="minorHAnsi" w:cstheme="minorBidi"/>
          <w:b w:val="0"/>
          <w:noProof/>
          <w:sz w:val="22"/>
          <w:szCs w:val="22"/>
        </w:rPr>
      </w:pPr>
      <w:r>
        <w:fldChar w:fldCharType="begin"/>
      </w:r>
      <w:r>
        <w:instrText xml:space="preserve"> TOC \h \z \t "Section 1 Header 2,2,Section 1 Header 1,1" </w:instrText>
      </w:r>
      <w:r>
        <w:fldChar w:fldCharType="separate"/>
      </w:r>
      <w:hyperlink w:anchor="_Toc63598613" w:history="1">
        <w:r w:rsidR="00AF0124" w:rsidRPr="007B5970">
          <w:rPr>
            <w:rStyle w:val="Hyperlink"/>
            <w:noProof/>
          </w:rPr>
          <w:t>A. General</w:t>
        </w:r>
        <w:r w:rsidR="00AF0124">
          <w:rPr>
            <w:noProof/>
            <w:webHidden/>
          </w:rPr>
          <w:tab/>
        </w:r>
        <w:r w:rsidR="00AF0124">
          <w:rPr>
            <w:noProof/>
            <w:webHidden/>
          </w:rPr>
          <w:fldChar w:fldCharType="begin"/>
        </w:r>
        <w:r w:rsidR="00AF0124">
          <w:rPr>
            <w:noProof/>
            <w:webHidden/>
          </w:rPr>
          <w:instrText xml:space="preserve"> PAGEREF _Toc63598613 \h </w:instrText>
        </w:r>
        <w:r w:rsidR="00AF0124">
          <w:rPr>
            <w:noProof/>
            <w:webHidden/>
          </w:rPr>
        </w:r>
        <w:r w:rsidR="00AF0124">
          <w:rPr>
            <w:noProof/>
            <w:webHidden/>
          </w:rPr>
          <w:fldChar w:fldCharType="separate"/>
        </w:r>
        <w:r w:rsidR="0060053D">
          <w:rPr>
            <w:noProof/>
            <w:webHidden/>
          </w:rPr>
          <w:t>5</w:t>
        </w:r>
        <w:r w:rsidR="00AF0124">
          <w:rPr>
            <w:noProof/>
            <w:webHidden/>
          </w:rPr>
          <w:fldChar w:fldCharType="end"/>
        </w:r>
      </w:hyperlink>
    </w:p>
    <w:p w14:paraId="291286A4" w14:textId="498FEE05" w:rsidR="00AF0124" w:rsidRDefault="000E032D">
      <w:pPr>
        <w:pStyle w:val="TOC2"/>
        <w:tabs>
          <w:tab w:val="left" w:pos="1440"/>
        </w:tabs>
        <w:rPr>
          <w:rFonts w:asciiTheme="minorHAnsi" w:eastAsiaTheme="minorEastAsia" w:hAnsiTheme="minorHAnsi" w:cstheme="minorBidi"/>
          <w:noProof/>
          <w:sz w:val="22"/>
          <w:szCs w:val="22"/>
        </w:rPr>
      </w:pPr>
      <w:hyperlink w:anchor="_Toc63598614" w:history="1">
        <w:r w:rsidR="00AF0124" w:rsidRPr="007B5970">
          <w:rPr>
            <w:rStyle w:val="Hyperlink"/>
            <w:noProof/>
          </w:rPr>
          <w:t>1.</w:t>
        </w:r>
        <w:r w:rsidR="00AF0124">
          <w:rPr>
            <w:rFonts w:asciiTheme="minorHAnsi" w:eastAsiaTheme="minorEastAsia" w:hAnsiTheme="minorHAnsi" w:cstheme="minorBidi"/>
            <w:noProof/>
            <w:sz w:val="22"/>
            <w:szCs w:val="22"/>
          </w:rPr>
          <w:tab/>
        </w:r>
        <w:r w:rsidR="00AF0124" w:rsidRPr="007B5970">
          <w:rPr>
            <w:rStyle w:val="Hyperlink"/>
            <w:noProof/>
          </w:rPr>
          <w:t>Scope of Bid</w:t>
        </w:r>
        <w:r w:rsidR="00AF0124">
          <w:rPr>
            <w:noProof/>
            <w:webHidden/>
          </w:rPr>
          <w:tab/>
        </w:r>
        <w:r w:rsidR="00AF0124">
          <w:rPr>
            <w:noProof/>
            <w:webHidden/>
          </w:rPr>
          <w:fldChar w:fldCharType="begin"/>
        </w:r>
        <w:r w:rsidR="00AF0124">
          <w:rPr>
            <w:noProof/>
            <w:webHidden/>
          </w:rPr>
          <w:instrText xml:space="preserve"> PAGEREF _Toc63598614 \h </w:instrText>
        </w:r>
        <w:r w:rsidR="00AF0124">
          <w:rPr>
            <w:noProof/>
            <w:webHidden/>
          </w:rPr>
        </w:r>
        <w:r w:rsidR="00AF0124">
          <w:rPr>
            <w:noProof/>
            <w:webHidden/>
          </w:rPr>
          <w:fldChar w:fldCharType="separate"/>
        </w:r>
        <w:r w:rsidR="0060053D">
          <w:rPr>
            <w:noProof/>
            <w:webHidden/>
          </w:rPr>
          <w:t>5</w:t>
        </w:r>
        <w:r w:rsidR="00AF0124">
          <w:rPr>
            <w:noProof/>
            <w:webHidden/>
          </w:rPr>
          <w:fldChar w:fldCharType="end"/>
        </w:r>
      </w:hyperlink>
    </w:p>
    <w:p w14:paraId="46C417F8" w14:textId="08E3A476" w:rsidR="00AF0124" w:rsidRDefault="000E032D">
      <w:pPr>
        <w:pStyle w:val="TOC2"/>
        <w:tabs>
          <w:tab w:val="left" w:pos="1440"/>
        </w:tabs>
        <w:rPr>
          <w:rFonts w:asciiTheme="minorHAnsi" w:eastAsiaTheme="minorEastAsia" w:hAnsiTheme="minorHAnsi" w:cstheme="minorBidi"/>
          <w:noProof/>
          <w:sz w:val="22"/>
          <w:szCs w:val="22"/>
        </w:rPr>
      </w:pPr>
      <w:hyperlink w:anchor="_Toc63598615" w:history="1">
        <w:r w:rsidR="00AF0124" w:rsidRPr="007B5970">
          <w:rPr>
            <w:rStyle w:val="Hyperlink"/>
            <w:noProof/>
          </w:rPr>
          <w:t>2.</w:t>
        </w:r>
        <w:r w:rsidR="00AF0124">
          <w:rPr>
            <w:rFonts w:asciiTheme="minorHAnsi" w:eastAsiaTheme="minorEastAsia" w:hAnsiTheme="minorHAnsi" w:cstheme="minorBidi"/>
            <w:noProof/>
            <w:sz w:val="22"/>
            <w:szCs w:val="22"/>
          </w:rPr>
          <w:tab/>
        </w:r>
        <w:r w:rsidR="00AF0124" w:rsidRPr="007B5970">
          <w:rPr>
            <w:rStyle w:val="Hyperlink"/>
            <w:noProof/>
          </w:rPr>
          <w:t>Source of Funds</w:t>
        </w:r>
        <w:r w:rsidR="00AF0124">
          <w:rPr>
            <w:noProof/>
            <w:webHidden/>
          </w:rPr>
          <w:tab/>
        </w:r>
        <w:r w:rsidR="00AF0124">
          <w:rPr>
            <w:noProof/>
            <w:webHidden/>
          </w:rPr>
          <w:fldChar w:fldCharType="begin"/>
        </w:r>
        <w:r w:rsidR="00AF0124">
          <w:rPr>
            <w:noProof/>
            <w:webHidden/>
          </w:rPr>
          <w:instrText xml:space="preserve"> PAGEREF _Toc63598615 \h </w:instrText>
        </w:r>
        <w:r w:rsidR="00AF0124">
          <w:rPr>
            <w:noProof/>
            <w:webHidden/>
          </w:rPr>
        </w:r>
        <w:r w:rsidR="00AF0124">
          <w:rPr>
            <w:noProof/>
            <w:webHidden/>
          </w:rPr>
          <w:fldChar w:fldCharType="separate"/>
        </w:r>
        <w:r w:rsidR="0060053D">
          <w:rPr>
            <w:noProof/>
            <w:webHidden/>
          </w:rPr>
          <w:t>5</w:t>
        </w:r>
        <w:r w:rsidR="00AF0124">
          <w:rPr>
            <w:noProof/>
            <w:webHidden/>
          </w:rPr>
          <w:fldChar w:fldCharType="end"/>
        </w:r>
      </w:hyperlink>
    </w:p>
    <w:p w14:paraId="6BD86F7D" w14:textId="5BFE5C7B" w:rsidR="00AF0124" w:rsidRDefault="000E032D">
      <w:pPr>
        <w:pStyle w:val="TOC2"/>
        <w:tabs>
          <w:tab w:val="left" w:pos="1440"/>
        </w:tabs>
        <w:rPr>
          <w:rFonts w:asciiTheme="minorHAnsi" w:eastAsiaTheme="minorEastAsia" w:hAnsiTheme="minorHAnsi" w:cstheme="minorBidi"/>
          <w:noProof/>
          <w:sz w:val="22"/>
          <w:szCs w:val="22"/>
        </w:rPr>
      </w:pPr>
      <w:hyperlink w:anchor="_Toc63598616" w:history="1">
        <w:r w:rsidR="00AF0124" w:rsidRPr="007B5970">
          <w:rPr>
            <w:rStyle w:val="Hyperlink"/>
            <w:noProof/>
          </w:rPr>
          <w:t>3.</w:t>
        </w:r>
        <w:r w:rsidR="00AF0124">
          <w:rPr>
            <w:rFonts w:asciiTheme="minorHAnsi" w:eastAsiaTheme="minorEastAsia" w:hAnsiTheme="minorHAnsi" w:cstheme="minorBidi"/>
            <w:noProof/>
            <w:sz w:val="22"/>
            <w:szCs w:val="22"/>
          </w:rPr>
          <w:tab/>
        </w:r>
        <w:r w:rsidR="00AF0124" w:rsidRPr="007B5970">
          <w:rPr>
            <w:rStyle w:val="Hyperlink"/>
            <w:noProof/>
          </w:rPr>
          <w:t>Corrupt and Fraudulent Practices</w:t>
        </w:r>
        <w:r w:rsidR="00AF0124">
          <w:rPr>
            <w:noProof/>
            <w:webHidden/>
          </w:rPr>
          <w:tab/>
        </w:r>
        <w:r w:rsidR="00AF0124">
          <w:rPr>
            <w:noProof/>
            <w:webHidden/>
          </w:rPr>
          <w:fldChar w:fldCharType="begin"/>
        </w:r>
        <w:r w:rsidR="00AF0124">
          <w:rPr>
            <w:noProof/>
            <w:webHidden/>
          </w:rPr>
          <w:instrText xml:space="preserve"> PAGEREF _Toc63598616 \h </w:instrText>
        </w:r>
        <w:r w:rsidR="00AF0124">
          <w:rPr>
            <w:noProof/>
            <w:webHidden/>
          </w:rPr>
        </w:r>
        <w:r w:rsidR="00AF0124">
          <w:rPr>
            <w:noProof/>
            <w:webHidden/>
          </w:rPr>
          <w:fldChar w:fldCharType="separate"/>
        </w:r>
        <w:r w:rsidR="0060053D">
          <w:rPr>
            <w:noProof/>
            <w:webHidden/>
          </w:rPr>
          <w:t>6</w:t>
        </w:r>
        <w:r w:rsidR="00AF0124">
          <w:rPr>
            <w:noProof/>
            <w:webHidden/>
          </w:rPr>
          <w:fldChar w:fldCharType="end"/>
        </w:r>
      </w:hyperlink>
    </w:p>
    <w:p w14:paraId="693A0BEA" w14:textId="427CEE1A" w:rsidR="00AF0124" w:rsidRDefault="000E032D">
      <w:pPr>
        <w:pStyle w:val="TOC2"/>
        <w:tabs>
          <w:tab w:val="left" w:pos="1440"/>
        </w:tabs>
        <w:rPr>
          <w:rFonts w:asciiTheme="minorHAnsi" w:eastAsiaTheme="minorEastAsia" w:hAnsiTheme="minorHAnsi" w:cstheme="minorBidi"/>
          <w:noProof/>
          <w:sz w:val="22"/>
          <w:szCs w:val="22"/>
        </w:rPr>
      </w:pPr>
      <w:hyperlink w:anchor="_Toc63598617" w:history="1">
        <w:r w:rsidR="00AF0124" w:rsidRPr="007B5970">
          <w:rPr>
            <w:rStyle w:val="Hyperlink"/>
            <w:noProof/>
          </w:rPr>
          <w:t>4.</w:t>
        </w:r>
        <w:r w:rsidR="00AF0124">
          <w:rPr>
            <w:rFonts w:asciiTheme="minorHAnsi" w:eastAsiaTheme="minorEastAsia" w:hAnsiTheme="minorHAnsi" w:cstheme="minorBidi"/>
            <w:noProof/>
            <w:sz w:val="22"/>
            <w:szCs w:val="22"/>
          </w:rPr>
          <w:tab/>
        </w:r>
        <w:r w:rsidR="00AF0124" w:rsidRPr="007B5970">
          <w:rPr>
            <w:rStyle w:val="Hyperlink"/>
            <w:noProof/>
          </w:rPr>
          <w:t>Eligible Bidders</w:t>
        </w:r>
        <w:r w:rsidR="00AF0124">
          <w:rPr>
            <w:noProof/>
            <w:webHidden/>
          </w:rPr>
          <w:tab/>
        </w:r>
        <w:r w:rsidR="00AF0124">
          <w:rPr>
            <w:noProof/>
            <w:webHidden/>
          </w:rPr>
          <w:fldChar w:fldCharType="begin"/>
        </w:r>
        <w:r w:rsidR="00AF0124">
          <w:rPr>
            <w:noProof/>
            <w:webHidden/>
          </w:rPr>
          <w:instrText xml:space="preserve"> PAGEREF _Toc63598617 \h </w:instrText>
        </w:r>
        <w:r w:rsidR="00AF0124">
          <w:rPr>
            <w:noProof/>
            <w:webHidden/>
          </w:rPr>
        </w:r>
        <w:r w:rsidR="00AF0124">
          <w:rPr>
            <w:noProof/>
            <w:webHidden/>
          </w:rPr>
          <w:fldChar w:fldCharType="separate"/>
        </w:r>
        <w:r w:rsidR="0060053D">
          <w:rPr>
            <w:noProof/>
            <w:webHidden/>
          </w:rPr>
          <w:t>6</w:t>
        </w:r>
        <w:r w:rsidR="00AF0124">
          <w:rPr>
            <w:noProof/>
            <w:webHidden/>
          </w:rPr>
          <w:fldChar w:fldCharType="end"/>
        </w:r>
      </w:hyperlink>
    </w:p>
    <w:p w14:paraId="72E7F36F" w14:textId="6EEC5C56" w:rsidR="00AF0124" w:rsidRDefault="000E032D">
      <w:pPr>
        <w:pStyle w:val="TOC2"/>
        <w:tabs>
          <w:tab w:val="left" w:pos="1440"/>
        </w:tabs>
        <w:rPr>
          <w:rFonts w:asciiTheme="minorHAnsi" w:eastAsiaTheme="minorEastAsia" w:hAnsiTheme="minorHAnsi" w:cstheme="minorBidi"/>
          <w:noProof/>
          <w:sz w:val="22"/>
          <w:szCs w:val="22"/>
        </w:rPr>
      </w:pPr>
      <w:hyperlink w:anchor="_Toc63598618" w:history="1">
        <w:r w:rsidR="00AF0124" w:rsidRPr="007B5970">
          <w:rPr>
            <w:rStyle w:val="Hyperlink"/>
            <w:noProof/>
          </w:rPr>
          <w:t>5.</w:t>
        </w:r>
        <w:r w:rsidR="00AF0124">
          <w:rPr>
            <w:rFonts w:asciiTheme="minorHAnsi" w:eastAsiaTheme="minorEastAsia" w:hAnsiTheme="minorHAnsi" w:cstheme="minorBidi"/>
            <w:noProof/>
            <w:sz w:val="22"/>
            <w:szCs w:val="22"/>
          </w:rPr>
          <w:tab/>
        </w:r>
        <w:r w:rsidR="00AF0124" w:rsidRPr="007B5970">
          <w:rPr>
            <w:rStyle w:val="Hyperlink"/>
            <w:noProof/>
          </w:rPr>
          <w:t>Eligible  Materials, Equipment, and Services</w:t>
        </w:r>
        <w:r w:rsidR="00AF0124">
          <w:rPr>
            <w:noProof/>
            <w:webHidden/>
          </w:rPr>
          <w:tab/>
        </w:r>
        <w:r w:rsidR="00AF0124">
          <w:rPr>
            <w:noProof/>
            <w:webHidden/>
          </w:rPr>
          <w:fldChar w:fldCharType="begin"/>
        </w:r>
        <w:r w:rsidR="00AF0124">
          <w:rPr>
            <w:noProof/>
            <w:webHidden/>
          </w:rPr>
          <w:instrText xml:space="preserve"> PAGEREF _Toc63598618 \h </w:instrText>
        </w:r>
        <w:r w:rsidR="00AF0124">
          <w:rPr>
            <w:noProof/>
            <w:webHidden/>
          </w:rPr>
        </w:r>
        <w:r w:rsidR="00AF0124">
          <w:rPr>
            <w:noProof/>
            <w:webHidden/>
          </w:rPr>
          <w:fldChar w:fldCharType="separate"/>
        </w:r>
        <w:r w:rsidR="0060053D">
          <w:rPr>
            <w:noProof/>
            <w:webHidden/>
          </w:rPr>
          <w:t>9</w:t>
        </w:r>
        <w:r w:rsidR="00AF0124">
          <w:rPr>
            <w:noProof/>
            <w:webHidden/>
          </w:rPr>
          <w:fldChar w:fldCharType="end"/>
        </w:r>
      </w:hyperlink>
    </w:p>
    <w:p w14:paraId="4772EAF3" w14:textId="02A9E8ED" w:rsidR="00AF0124" w:rsidRDefault="000E032D">
      <w:pPr>
        <w:pStyle w:val="TOC1"/>
        <w:rPr>
          <w:rFonts w:asciiTheme="minorHAnsi" w:eastAsiaTheme="minorEastAsia" w:hAnsiTheme="minorHAnsi" w:cstheme="minorBidi"/>
          <w:b w:val="0"/>
          <w:noProof/>
          <w:sz w:val="22"/>
          <w:szCs w:val="22"/>
        </w:rPr>
      </w:pPr>
      <w:hyperlink w:anchor="_Toc63598619" w:history="1">
        <w:r w:rsidR="00AF0124" w:rsidRPr="007B5970">
          <w:rPr>
            <w:rStyle w:val="Hyperlink"/>
            <w:noProof/>
          </w:rPr>
          <w:t>B.  Contents of Bidding Documents</w:t>
        </w:r>
        <w:r w:rsidR="00AF0124">
          <w:rPr>
            <w:noProof/>
            <w:webHidden/>
          </w:rPr>
          <w:tab/>
        </w:r>
        <w:r w:rsidR="00AF0124">
          <w:rPr>
            <w:noProof/>
            <w:webHidden/>
          </w:rPr>
          <w:fldChar w:fldCharType="begin"/>
        </w:r>
        <w:r w:rsidR="00AF0124">
          <w:rPr>
            <w:noProof/>
            <w:webHidden/>
          </w:rPr>
          <w:instrText xml:space="preserve"> PAGEREF _Toc63598619 \h </w:instrText>
        </w:r>
        <w:r w:rsidR="00AF0124">
          <w:rPr>
            <w:noProof/>
            <w:webHidden/>
          </w:rPr>
        </w:r>
        <w:r w:rsidR="00AF0124">
          <w:rPr>
            <w:noProof/>
            <w:webHidden/>
          </w:rPr>
          <w:fldChar w:fldCharType="separate"/>
        </w:r>
        <w:r w:rsidR="0060053D">
          <w:rPr>
            <w:noProof/>
            <w:webHidden/>
          </w:rPr>
          <w:t>9</w:t>
        </w:r>
        <w:r w:rsidR="00AF0124">
          <w:rPr>
            <w:noProof/>
            <w:webHidden/>
          </w:rPr>
          <w:fldChar w:fldCharType="end"/>
        </w:r>
      </w:hyperlink>
    </w:p>
    <w:p w14:paraId="1EAC4F69" w14:textId="44437348" w:rsidR="00AF0124" w:rsidRDefault="000E032D">
      <w:pPr>
        <w:pStyle w:val="TOC2"/>
        <w:tabs>
          <w:tab w:val="left" w:pos="1440"/>
        </w:tabs>
        <w:rPr>
          <w:rFonts w:asciiTheme="minorHAnsi" w:eastAsiaTheme="minorEastAsia" w:hAnsiTheme="minorHAnsi" w:cstheme="minorBidi"/>
          <w:noProof/>
          <w:sz w:val="22"/>
          <w:szCs w:val="22"/>
        </w:rPr>
      </w:pPr>
      <w:hyperlink w:anchor="_Toc63598620" w:history="1">
        <w:r w:rsidR="00AF0124" w:rsidRPr="007B5970">
          <w:rPr>
            <w:rStyle w:val="Hyperlink"/>
            <w:noProof/>
          </w:rPr>
          <w:t>6.</w:t>
        </w:r>
        <w:r w:rsidR="00AF0124">
          <w:rPr>
            <w:rFonts w:asciiTheme="minorHAnsi" w:eastAsiaTheme="minorEastAsia" w:hAnsiTheme="minorHAnsi" w:cstheme="minorBidi"/>
            <w:noProof/>
            <w:sz w:val="22"/>
            <w:szCs w:val="22"/>
          </w:rPr>
          <w:tab/>
        </w:r>
        <w:r w:rsidR="00AF0124" w:rsidRPr="007B5970">
          <w:rPr>
            <w:rStyle w:val="Hyperlink"/>
            <w:noProof/>
          </w:rPr>
          <w:t>Sections of  Bidding Documents</w:t>
        </w:r>
        <w:r w:rsidR="00AF0124">
          <w:rPr>
            <w:noProof/>
            <w:webHidden/>
          </w:rPr>
          <w:tab/>
        </w:r>
        <w:r w:rsidR="00AF0124">
          <w:rPr>
            <w:noProof/>
            <w:webHidden/>
          </w:rPr>
          <w:fldChar w:fldCharType="begin"/>
        </w:r>
        <w:r w:rsidR="00AF0124">
          <w:rPr>
            <w:noProof/>
            <w:webHidden/>
          </w:rPr>
          <w:instrText xml:space="preserve"> PAGEREF _Toc63598620 \h </w:instrText>
        </w:r>
        <w:r w:rsidR="00AF0124">
          <w:rPr>
            <w:noProof/>
            <w:webHidden/>
          </w:rPr>
        </w:r>
        <w:r w:rsidR="00AF0124">
          <w:rPr>
            <w:noProof/>
            <w:webHidden/>
          </w:rPr>
          <w:fldChar w:fldCharType="separate"/>
        </w:r>
        <w:r w:rsidR="0060053D">
          <w:rPr>
            <w:noProof/>
            <w:webHidden/>
          </w:rPr>
          <w:t>9</w:t>
        </w:r>
        <w:r w:rsidR="00AF0124">
          <w:rPr>
            <w:noProof/>
            <w:webHidden/>
          </w:rPr>
          <w:fldChar w:fldCharType="end"/>
        </w:r>
      </w:hyperlink>
    </w:p>
    <w:p w14:paraId="536F2E88" w14:textId="2878578F" w:rsidR="00AF0124" w:rsidRDefault="000E032D">
      <w:pPr>
        <w:pStyle w:val="TOC2"/>
        <w:tabs>
          <w:tab w:val="left" w:pos="1440"/>
        </w:tabs>
        <w:rPr>
          <w:rFonts w:asciiTheme="minorHAnsi" w:eastAsiaTheme="minorEastAsia" w:hAnsiTheme="minorHAnsi" w:cstheme="minorBidi"/>
          <w:noProof/>
          <w:sz w:val="22"/>
          <w:szCs w:val="22"/>
        </w:rPr>
      </w:pPr>
      <w:hyperlink w:anchor="_Toc63598621" w:history="1">
        <w:r w:rsidR="00AF0124" w:rsidRPr="007B5970">
          <w:rPr>
            <w:rStyle w:val="Hyperlink"/>
            <w:noProof/>
          </w:rPr>
          <w:t>7.</w:t>
        </w:r>
        <w:r w:rsidR="00AF0124">
          <w:rPr>
            <w:rFonts w:asciiTheme="minorHAnsi" w:eastAsiaTheme="minorEastAsia" w:hAnsiTheme="minorHAnsi" w:cstheme="minorBidi"/>
            <w:noProof/>
            <w:sz w:val="22"/>
            <w:szCs w:val="22"/>
          </w:rPr>
          <w:tab/>
        </w:r>
        <w:r w:rsidR="00AF0124" w:rsidRPr="007B5970">
          <w:rPr>
            <w:rStyle w:val="Hyperlink"/>
            <w:noProof/>
          </w:rPr>
          <w:t>Clarification of Bidding Documents, Site Visit, Pre-Bid Meeting</w:t>
        </w:r>
        <w:r w:rsidR="00AF0124">
          <w:rPr>
            <w:noProof/>
            <w:webHidden/>
          </w:rPr>
          <w:tab/>
        </w:r>
        <w:r w:rsidR="00AF0124">
          <w:rPr>
            <w:noProof/>
            <w:webHidden/>
          </w:rPr>
          <w:fldChar w:fldCharType="begin"/>
        </w:r>
        <w:r w:rsidR="00AF0124">
          <w:rPr>
            <w:noProof/>
            <w:webHidden/>
          </w:rPr>
          <w:instrText xml:space="preserve"> PAGEREF _Toc63598621 \h </w:instrText>
        </w:r>
        <w:r w:rsidR="00AF0124">
          <w:rPr>
            <w:noProof/>
            <w:webHidden/>
          </w:rPr>
        </w:r>
        <w:r w:rsidR="00AF0124">
          <w:rPr>
            <w:noProof/>
            <w:webHidden/>
          </w:rPr>
          <w:fldChar w:fldCharType="separate"/>
        </w:r>
        <w:r w:rsidR="0060053D">
          <w:rPr>
            <w:noProof/>
            <w:webHidden/>
          </w:rPr>
          <w:t>10</w:t>
        </w:r>
        <w:r w:rsidR="00AF0124">
          <w:rPr>
            <w:noProof/>
            <w:webHidden/>
          </w:rPr>
          <w:fldChar w:fldCharType="end"/>
        </w:r>
      </w:hyperlink>
    </w:p>
    <w:p w14:paraId="6B590ADE" w14:textId="117EF7FC" w:rsidR="00AF0124" w:rsidRDefault="000E032D">
      <w:pPr>
        <w:pStyle w:val="TOC2"/>
        <w:tabs>
          <w:tab w:val="left" w:pos="1440"/>
        </w:tabs>
        <w:rPr>
          <w:rFonts w:asciiTheme="minorHAnsi" w:eastAsiaTheme="minorEastAsia" w:hAnsiTheme="minorHAnsi" w:cstheme="minorBidi"/>
          <w:noProof/>
          <w:sz w:val="22"/>
          <w:szCs w:val="22"/>
        </w:rPr>
      </w:pPr>
      <w:hyperlink w:anchor="_Toc63598622" w:history="1">
        <w:r w:rsidR="00AF0124" w:rsidRPr="007B5970">
          <w:rPr>
            <w:rStyle w:val="Hyperlink"/>
            <w:noProof/>
          </w:rPr>
          <w:t>8.</w:t>
        </w:r>
        <w:r w:rsidR="00AF0124">
          <w:rPr>
            <w:rFonts w:asciiTheme="minorHAnsi" w:eastAsiaTheme="minorEastAsia" w:hAnsiTheme="minorHAnsi" w:cstheme="minorBidi"/>
            <w:noProof/>
            <w:sz w:val="22"/>
            <w:szCs w:val="22"/>
          </w:rPr>
          <w:tab/>
        </w:r>
        <w:r w:rsidR="00AF0124" w:rsidRPr="007B5970">
          <w:rPr>
            <w:rStyle w:val="Hyperlink"/>
            <w:noProof/>
          </w:rPr>
          <w:t>Amendment of Bidding Documents</w:t>
        </w:r>
        <w:r w:rsidR="00AF0124">
          <w:rPr>
            <w:noProof/>
            <w:webHidden/>
          </w:rPr>
          <w:tab/>
        </w:r>
        <w:r w:rsidR="00AF0124">
          <w:rPr>
            <w:noProof/>
            <w:webHidden/>
          </w:rPr>
          <w:fldChar w:fldCharType="begin"/>
        </w:r>
        <w:r w:rsidR="00AF0124">
          <w:rPr>
            <w:noProof/>
            <w:webHidden/>
          </w:rPr>
          <w:instrText xml:space="preserve"> PAGEREF _Toc63598622 \h </w:instrText>
        </w:r>
        <w:r w:rsidR="00AF0124">
          <w:rPr>
            <w:noProof/>
            <w:webHidden/>
          </w:rPr>
        </w:r>
        <w:r w:rsidR="00AF0124">
          <w:rPr>
            <w:noProof/>
            <w:webHidden/>
          </w:rPr>
          <w:fldChar w:fldCharType="separate"/>
        </w:r>
        <w:r w:rsidR="0060053D">
          <w:rPr>
            <w:noProof/>
            <w:webHidden/>
          </w:rPr>
          <w:t>11</w:t>
        </w:r>
        <w:r w:rsidR="00AF0124">
          <w:rPr>
            <w:noProof/>
            <w:webHidden/>
          </w:rPr>
          <w:fldChar w:fldCharType="end"/>
        </w:r>
      </w:hyperlink>
    </w:p>
    <w:p w14:paraId="5202E354" w14:textId="3DF22C83" w:rsidR="00AF0124" w:rsidRDefault="000E032D">
      <w:pPr>
        <w:pStyle w:val="TOC1"/>
        <w:rPr>
          <w:rFonts w:asciiTheme="minorHAnsi" w:eastAsiaTheme="minorEastAsia" w:hAnsiTheme="minorHAnsi" w:cstheme="minorBidi"/>
          <w:b w:val="0"/>
          <w:noProof/>
          <w:sz w:val="22"/>
          <w:szCs w:val="22"/>
        </w:rPr>
      </w:pPr>
      <w:hyperlink w:anchor="_Toc63598623" w:history="1">
        <w:r w:rsidR="00AF0124" w:rsidRPr="007B5970">
          <w:rPr>
            <w:rStyle w:val="Hyperlink"/>
            <w:noProof/>
          </w:rPr>
          <w:t>C.  Preparation of Bids</w:t>
        </w:r>
        <w:r w:rsidR="00AF0124">
          <w:rPr>
            <w:noProof/>
            <w:webHidden/>
          </w:rPr>
          <w:tab/>
        </w:r>
        <w:r w:rsidR="00AF0124">
          <w:rPr>
            <w:noProof/>
            <w:webHidden/>
          </w:rPr>
          <w:fldChar w:fldCharType="begin"/>
        </w:r>
        <w:r w:rsidR="00AF0124">
          <w:rPr>
            <w:noProof/>
            <w:webHidden/>
          </w:rPr>
          <w:instrText xml:space="preserve"> PAGEREF _Toc63598623 \h </w:instrText>
        </w:r>
        <w:r w:rsidR="00AF0124">
          <w:rPr>
            <w:noProof/>
            <w:webHidden/>
          </w:rPr>
        </w:r>
        <w:r w:rsidR="00AF0124">
          <w:rPr>
            <w:noProof/>
            <w:webHidden/>
          </w:rPr>
          <w:fldChar w:fldCharType="separate"/>
        </w:r>
        <w:r w:rsidR="0060053D">
          <w:rPr>
            <w:noProof/>
            <w:webHidden/>
          </w:rPr>
          <w:t>11</w:t>
        </w:r>
        <w:r w:rsidR="00AF0124">
          <w:rPr>
            <w:noProof/>
            <w:webHidden/>
          </w:rPr>
          <w:fldChar w:fldCharType="end"/>
        </w:r>
      </w:hyperlink>
    </w:p>
    <w:p w14:paraId="53D7F0F2" w14:textId="0B50972D" w:rsidR="00AF0124" w:rsidRDefault="000E032D">
      <w:pPr>
        <w:pStyle w:val="TOC2"/>
        <w:tabs>
          <w:tab w:val="left" w:pos="1440"/>
        </w:tabs>
        <w:rPr>
          <w:rFonts w:asciiTheme="minorHAnsi" w:eastAsiaTheme="minorEastAsia" w:hAnsiTheme="minorHAnsi" w:cstheme="minorBidi"/>
          <w:noProof/>
          <w:sz w:val="22"/>
          <w:szCs w:val="22"/>
        </w:rPr>
      </w:pPr>
      <w:hyperlink w:anchor="_Toc63598624" w:history="1">
        <w:r w:rsidR="00AF0124" w:rsidRPr="007B5970">
          <w:rPr>
            <w:rStyle w:val="Hyperlink"/>
            <w:noProof/>
          </w:rPr>
          <w:t>9.</w:t>
        </w:r>
        <w:r w:rsidR="00AF0124">
          <w:rPr>
            <w:rFonts w:asciiTheme="minorHAnsi" w:eastAsiaTheme="minorEastAsia" w:hAnsiTheme="minorHAnsi" w:cstheme="minorBidi"/>
            <w:noProof/>
            <w:sz w:val="22"/>
            <w:szCs w:val="22"/>
          </w:rPr>
          <w:tab/>
        </w:r>
        <w:r w:rsidR="00AF0124" w:rsidRPr="007B5970">
          <w:rPr>
            <w:rStyle w:val="Hyperlink"/>
            <w:noProof/>
          </w:rPr>
          <w:t>Cost of Bidding</w:t>
        </w:r>
        <w:r w:rsidR="00AF0124">
          <w:rPr>
            <w:noProof/>
            <w:webHidden/>
          </w:rPr>
          <w:tab/>
        </w:r>
        <w:r w:rsidR="00AF0124">
          <w:rPr>
            <w:noProof/>
            <w:webHidden/>
          </w:rPr>
          <w:fldChar w:fldCharType="begin"/>
        </w:r>
        <w:r w:rsidR="00AF0124">
          <w:rPr>
            <w:noProof/>
            <w:webHidden/>
          </w:rPr>
          <w:instrText xml:space="preserve"> PAGEREF _Toc63598624 \h </w:instrText>
        </w:r>
        <w:r w:rsidR="00AF0124">
          <w:rPr>
            <w:noProof/>
            <w:webHidden/>
          </w:rPr>
        </w:r>
        <w:r w:rsidR="00AF0124">
          <w:rPr>
            <w:noProof/>
            <w:webHidden/>
          </w:rPr>
          <w:fldChar w:fldCharType="separate"/>
        </w:r>
        <w:r w:rsidR="0060053D">
          <w:rPr>
            <w:noProof/>
            <w:webHidden/>
          </w:rPr>
          <w:t>11</w:t>
        </w:r>
        <w:r w:rsidR="00AF0124">
          <w:rPr>
            <w:noProof/>
            <w:webHidden/>
          </w:rPr>
          <w:fldChar w:fldCharType="end"/>
        </w:r>
      </w:hyperlink>
    </w:p>
    <w:p w14:paraId="1E434F2E" w14:textId="618FCC1F" w:rsidR="00AF0124" w:rsidRDefault="000E032D">
      <w:pPr>
        <w:pStyle w:val="TOC2"/>
        <w:tabs>
          <w:tab w:val="left" w:pos="1440"/>
        </w:tabs>
        <w:rPr>
          <w:rFonts w:asciiTheme="minorHAnsi" w:eastAsiaTheme="minorEastAsia" w:hAnsiTheme="minorHAnsi" w:cstheme="minorBidi"/>
          <w:noProof/>
          <w:sz w:val="22"/>
          <w:szCs w:val="22"/>
        </w:rPr>
      </w:pPr>
      <w:hyperlink w:anchor="_Toc63598625" w:history="1">
        <w:r w:rsidR="00AF0124" w:rsidRPr="007B5970">
          <w:rPr>
            <w:rStyle w:val="Hyperlink"/>
            <w:noProof/>
          </w:rPr>
          <w:t>10.</w:t>
        </w:r>
        <w:r w:rsidR="00AF0124">
          <w:rPr>
            <w:rFonts w:asciiTheme="minorHAnsi" w:eastAsiaTheme="minorEastAsia" w:hAnsiTheme="minorHAnsi" w:cstheme="minorBidi"/>
            <w:noProof/>
            <w:sz w:val="22"/>
            <w:szCs w:val="22"/>
          </w:rPr>
          <w:tab/>
        </w:r>
        <w:r w:rsidR="00AF0124" w:rsidRPr="007B5970">
          <w:rPr>
            <w:rStyle w:val="Hyperlink"/>
            <w:noProof/>
          </w:rPr>
          <w:t>Language of Bid</w:t>
        </w:r>
        <w:r w:rsidR="00AF0124">
          <w:rPr>
            <w:noProof/>
            <w:webHidden/>
          </w:rPr>
          <w:tab/>
        </w:r>
        <w:r w:rsidR="00AF0124">
          <w:rPr>
            <w:noProof/>
            <w:webHidden/>
          </w:rPr>
          <w:fldChar w:fldCharType="begin"/>
        </w:r>
        <w:r w:rsidR="00AF0124">
          <w:rPr>
            <w:noProof/>
            <w:webHidden/>
          </w:rPr>
          <w:instrText xml:space="preserve"> PAGEREF _Toc63598625 \h </w:instrText>
        </w:r>
        <w:r w:rsidR="00AF0124">
          <w:rPr>
            <w:noProof/>
            <w:webHidden/>
          </w:rPr>
        </w:r>
        <w:r w:rsidR="00AF0124">
          <w:rPr>
            <w:noProof/>
            <w:webHidden/>
          </w:rPr>
          <w:fldChar w:fldCharType="separate"/>
        </w:r>
        <w:r w:rsidR="0060053D">
          <w:rPr>
            <w:noProof/>
            <w:webHidden/>
          </w:rPr>
          <w:t>11</w:t>
        </w:r>
        <w:r w:rsidR="00AF0124">
          <w:rPr>
            <w:noProof/>
            <w:webHidden/>
          </w:rPr>
          <w:fldChar w:fldCharType="end"/>
        </w:r>
      </w:hyperlink>
    </w:p>
    <w:p w14:paraId="17415455" w14:textId="022A9637" w:rsidR="00AF0124" w:rsidRDefault="000E032D">
      <w:pPr>
        <w:pStyle w:val="TOC2"/>
        <w:tabs>
          <w:tab w:val="left" w:pos="1440"/>
        </w:tabs>
        <w:rPr>
          <w:rFonts w:asciiTheme="minorHAnsi" w:eastAsiaTheme="minorEastAsia" w:hAnsiTheme="minorHAnsi" w:cstheme="minorBidi"/>
          <w:noProof/>
          <w:sz w:val="22"/>
          <w:szCs w:val="22"/>
        </w:rPr>
      </w:pPr>
      <w:hyperlink w:anchor="_Toc63598626" w:history="1">
        <w:r w:rsidR="00AF0124" w:rsidRPr="007B5970">
          <w:rPr>
            <w:rStyle w:val="Hyperlink"/>
            <w:noProof/>
          </w:rPr>
          <w:t>11.</w:t>
        </w:r>
        <w:r w:rsidR="00AF0124">
          <w:rPr>
            <w:rFonts w:asciiTheme="minorHAnsi" w:eastAsiaTheme="minorEastAsia" w:hAnsiTheme="minorHAnsi" w:cstheme="minorBidi"/>
            <w:noProof/>
            <w:sz w:val="22"/>
            <w:szCs w:val="22"/>
          </w:rPr>
          <w:tab/>
        </w:r>
        <w:r w:rsidR="00AF0124" w:rsidRPr="007B5970">
          <w:rPr>
            <w:rStyle w:val="Hyperlink"/>
            <w:noProof/>
          </w:rPr>
          <w:t>Documents Comprising the Bid</w:t>
        </w:r>
        <w:r w:rsidR="00AF0124">
          <w:rPr>
            <w:noProof/>
            <w:webHidden/>
          </w:rPr>
          <w:tab/>
        </w:r>
        <w:r w:rsidR="00AF0124">
          <w:rPr>
            <w:noProof/>
            <w:webHidden/>
          </w:rPr>
          <w:fldChar w:fldCharType="begin"/>
        </w:r>
        <w:r w:rsidR="00AF0124">
          <w:rPr>
            <w:noProof/>
            <w:webHidden/>
          </w:rPr>
          <w:instrText xml:space="preserve"> PAGEREF _Toc63598626 \h </w:instrText>
        </w:r>
        <w:r w:rsidR="00AF0124">
          <w:rPr>
            <w:noProof/>
            <w:webHidden/>
          </w:rPr>
        </w:r>
        <w:r w:rsidR="00AF0124">
          <w:rPr>
            <w:noProof/>
            <w:webHidden/>
          </w:rPr>
          <w:fldChar w:fldCharType="separate"/>
        </w:r>
        <w:r w:rsidR="0060053D">
          <w:rPr>
            <w:noProof/>
            <w:webHidden/>
          </w:rPr>
          <w:t>11</w:t>
        </w:r>
        <w:r w:rsidR="00AF0124">
          <w:rPr>
            <w:noProof/>
            <w:webHidden/>
          </w:rPr>
          <w:fldChar w:fldCharType="end"/>
        </w:r>
      </w:hyperlink>
    </w:p>
    <w:p w14:paraId="404CF255" w14:textId="1A631C0E" w:rsidR="00AF0124" w:rsidRDefault="000E032D">
      <w:pPr>
        <w:pStyle w:val="TOC2"/>
        <w:tabs>
          <w:tab w:val="left" w:pos="1440"/>
        </w:tabs>
        <w:rPr>
          <w:rFonts w:asciiTheme="minorHAnsi" w:eastAsiaTheme="minorEastAsia" w:hAnsiTheme="minorHAnsi" w:cstheme="minorBidi"/>
          <w:noProof/>
          <w:sz w:val="22"/>
          <w:szCs w:val="22"/>
        </w:rPr>
      </w:pPr>
      <w:hyperlink w:anchor="_Toc63598627" w:history="1">
        <w:r w:rsidR="00AF0124" w:rsidRPr="007B5970">
          <w:rPr>
            <w:rStyle w:val="Hyperlink"/>
            <w:noProof/>
          </w:rPr>
          <w:t>12.</w:t>
        </w:r>
        <w:r w:rsidR="00AF0124">
          <w:rPr>
            <w:rFonts w:asciiTheme="minorHAnsi" w:eastAsiaTheme="minorEastAsia" w:hAnsiTheme="minorHAnsi" w:cstheme="minorBidi"/>
            <w:noProof/>
            <w:sz w:val="22"/>
            <w:szCs w:val="22"/>
          </w:rPr>
          <w:tab/>
        </w:r>
        <w:r w:rsidR="00AF0124" w:rsidRPr="007B5970">
          <w:rPr>
            <w:rStyle w:val="Hyperlink"/>
            <w:noProof/>
          </w:rPr>
          <w:t>Letter of Bid and Schedules</w:t>
        </w:r>
        <w:r w:rsidR="00AF0124">
          <w:rPr>
            <w:noProof/>
            <w:webHidden/>
          </w:rPr>
          <w:tab/>
        </w:r>
        <w:r w:rsidR="00AF0124">
          <w:rPr>
            <w:noProof/>
            <w:webHidden/>
          </w:rPr>
          <w:fldChar w:fldCharType="begin"/>
        </w:r>
        <w:r w:rsidR="00AF0124">
          <w:rPr>
            <w:noProof/>
            <w:webHidden/>
          </w:rPr>
          <w:instrText xml:space="preserve"> PAGEREF _Toc63598627 \h </w:instrText>
        </w:r>
        <w:r w:rsidR="00AF0124">
          <w:rPr>
            <w:noProof/>
            <w:webHidden/>
          </w:rPr>
        </w:r>
        <w:r w:rsidR="00AF0124">
          <w:rPr>
            <w:noProof/>
            <w:webHidden/>
          </w:rPr>
          <w:fldChar w:fldCharType="separate"/>
        </w:r>
        <w:r w:rsidR="0060053D">
          <w:rPr>
            <w:noProof/>
            <w:webHidden/>
          </w:rPr>
          <w:t>12</w:t>
        </w:r>
        <w:r w:rsidR="00AF0124">
          <w:rPr>
            <w:noProof/>
            <w:webHidden/>
          </w:rPr>
          <w:fldChar w:fldCharType="end"/>
        </w:r>
      </w:hyperlink>
    </w:p>
    <w:p w14:paraId="62F97C38" w14:textId="68F141DD" w:rsidR="00AF0124" w:rsidRDefault="000E032D">
      <w:pPr>
        <w:pStyle w:val="TOC2"/>
        <w:tabs>
          <w:tab w:val="left" w:pos="1440"/>
        </w:tabs>
        <w:rPr>
          <w:rFonts w:asciiTheme="minorHAnsi" w:eastAsiaTheme="minorEastAsia" w:hAnsiTheme="minorHAnsi" w:cstheme="minorBidi"/>
          <w:noProof/>
          <w:sz w:val="22"/>
          <w:szCs w:val="22"/>
        </w:rPr>
      </w:pPr>
      <w:hyperlink w:anchor="_Toc63598628" w:history="1">
        <w:r w:rsidR="00AF0124" w:rsidRPr="007B5970">
          <w:rPr>
            <w:rStyle w:val="Hyperlink"/>
            <w:noProof/>
          </w:rPr>
          <w:t>13.</w:t>
        </w:r>
        <w:r w:rsidR="00AF0124">
          <w:rPr>
            <w:rFonts w:asciiTheme="minorHAnsi" w:eastAsiaTheme="minorEastAsia" w:hAnsiTheme="minorHAnsi" w:cstheme="minorBidi"/>
            <w:noProof/>
            <w:sz w:val="22"/>
            <w:szCs w:val="22"/>
          </w:rPr>
          <w:tab/>
        </w:r>
        <w:r w:rsidR="00AF0124" w:rsidRPr="007B5970">
          <w:rPr>
            <w:rStyle w:val="Hyperlink"/>
            <w:noProof/>
          </w:rPr>
          <w:t>Alternative Bids</w:t>
        </w:r>
        <w:r w:rsidR="00AF0124">
          <w:rPr>
            <w:noProof/>
            <w:webHidden/>
          </w:rPr>
          <w:tab/>
        </w:r>
        <w:r w:rsidR="00AF0124">
          <w:rPr>
            <w:noProof/>
            <w:webHidden/>
          </w:rPr>
          <w:fldChar w:fldCharType="begin"/>
        </w:r>
        <w:r w:rsidR="00AF0124">
          <w:rPr>
            <w:noProof/>
            <w:webHidden/>
          </w:rPr>
          <w:instrText xml:space="preserve"> PAGEREF _Toc63598628 \h </w:instrText>
        </w:r>
        <w:r w:rsidR="00AF0124">
          <w:rPr>
            <w:noProof/>
            <w:webHidden/>
          </w:rPr>
        </w:r>
        <w:r w:rsidR="00AF0124">
          <w:rPr>
            <w:noProof/>
            <w:webHidden/>
          </w:rPr>
          <w:fldChar w:fldCharType="separate"/>
        </w:r>
        <w:r w:rsidR="0060053D">
          <w:rPr>
            <w:noProof/>
            <w:webHidden/>
          </w:rPr>
          <w:t>12</w:t>
        </w:r>
        <w:r w:rsidR="00AF0124">
          <w:rPr>
            <w:noProof/>
            <w:webHidden/>
          </w:rPr>
          <w:fldChar w:fldCharType="end"/>
        </w:r>
      </w:hyperlink>
    </w:p>
    <w:p w14:paraId="181F6C47" w14:textId="50343054" w:rsidR="00AF0124" w:rsidRDefault="000E032D">
      <w:pPr>
        <w:pStyle w:val="TOC2"/>
        <w:tabs>
          <w:tab w:val="left" w:pos="1440"/>
        </w:tabs>
        <w:rPr>
          <w:rFonts w:asciiTheme="minorHAnsi" w:eastAsiaTheme="minorEastAsia" w:hAnsiTheme="minorHAnsi" w:cstheme="minorBidi"/>
          <w:noProof/>
          <w:sz w:val="22"/>
          <w:szCs w:val="22"/>
        </w:rPr>
      </w:pPr>
      <w:hyperlink w:anchor="_Toc63598629" w:history="1">
        <w:r w:rsidR="00AF0124" w:rsidRPr="007B5970">
          <w:rPr>
            <w:rStyle w:val="Hyperlink"/>
            <w:noProof/>
          </w:rPr>
          <w:t>14.</w:t>
        </w:r>
        <w:r w:rsidR="00AF0124">
          <w:rPr>
            <w:rFonts w:asciiTheme="minorHAnsi" w:eastAsiaTheme="minorEastAsia" w:hAnsiTheme="minorHAnsi" w:cstheme="minorBidi"/>
            <w:noProof/>
            <w:sz w:val="22"/>
            <w:szCs w:val="22"/>
          </w:rPr>
          <w:tab/>
        </w:r>
        <w:r w:rsidR="00AF0124" w:rsidRPr="007B5970">
          <w:rPr>
            <w:rStyle w:val="Hyperlink"/>
            <w:noProof/>
          </w:rPr>
          <w:t>Bid Prices and Discounts</w:t>
        </w:r>
        <w:r w:rsidR="00AF0124">
          <w:rPr>
            <w:noProof/>
            <w:webHidden/>
          </w:rPr>
          <w:tab/>
        </w:r>
        <w:r w:rsidR="00AF0124">
          <w:rPr>
            <w:noProof/>
            <w:webHidden/>
          </w:rPr>
          <w:fldChar w:fldCharType="begin"/>
        </w:r>
        <w:r w:rsidR="00AF0124">
          <w:rPr>
            <w:noProof/>
            <w:webHidden/>
          </w:rPr>
          <w:instrText xml:space="preserve"> PAGEREF _Toc63598629 \h </w:instrText>
        </w:r>
        <w:r w:rsidR="00AF0124">
          <w:rPr>
            <w:noProof/>
            <w:webHidden/>
          </w:rPr>
        </w:r>
        <w:r w:rsidR="00AF0124">
          <w:rPr>
            <w:noProof/>
            <w:webHidden/>
          </w:rPr>
          <w:fldChar w:fldCharType="separate"/>
        </w:r>
        <w:r w:rsidR="0060053D">
          <w:rPr>
            <w:noProof/>
            <w:webHidden/>
          </w:rPr>
          <w:t>13</w:t>
        </w:r>
        <w:r w:rsidR="00AF0124">
          <w:rPr>
            <w:noProof/>
            <w:webHidden/>
          </w:rPr>
          <w:fldChar w:fldCharType="end"/>
        </w:r>
      </w:hyperlink>
    </w:p>
    <w:p w14:paraId="0889A3E8" w14:textId="0C9AFB21" w:rsidR="00AF0124" w:rsidRDefault="000E032D">
      <w:pPr>
        <w:pStyle w:val="TOC2"/>
        <w:tabs>
          <w:tab w:val="left" w:pos="1440"/>
        </w:tabs>
        <w:rPr>
          <w:rFonts w:asciiTheme="minorHAnsi" w:eastAsiaTheme="minorEastAsia" w:hAnsiTheme="minorHAnsi" w:cstheme="minorBidi"/>
          <w:noProof/>
          <w:sz w:val="22"/>
          <w:szCs w:val="22"/>
        </w:rPr>
      </w:pPr>
      <w:hyperlink w:anchor="_Toc63598630" w:history="1">
        <w:r w:rsidR="00AF0124" w:rsidRPr="007B5970">
          <w:rPr>
            <w:rStyle w:val="Hyperlink"/>
            <w:noProof/>
          </w:rPr>
          <w:t>15.</w:t>
        </w:r>
        <w:r w:rsidR="00AF0124">
          <w:rPr>
            <w:rFonts w:asciiTheme="minorHAnsi" w:eastAsiaTheme="minorEastAsia" w:hAnsiTheme="minorHAnsi" w:cstheme="minorBidi"/>
            <w:noProof/>
            <w:sz w:val="22"/>
            <w:szCs w:val="22"/>
          </w:rPr>
          <w:tab/>
        </w:r>
        <w:r w:rsidR="00AF0124" w:rsidRPr="007B5970">
          <w:rPr>
            <w:rStyle w:val="Hyperlink"/>
            <w:noProof/>
          </w:rPr>
          <w:t>Currencies of Bid and Payment</w:t>
        </w:r>
        <w:r w:rsidR="00AF0124">
          <w:rPr>
            <w:noProof/>
            <w:webHidden/>
          </w:rPr>
          <w:tab/>
        </w:r>
        <w:r w:rsidR="00AF0124">
          <w:rPr>
            <w:noProof/>
            <w:webHidden/>
          </w:rPr>
          <w:fldChar w:fldCharType="begin"/>
        </w:r>
        <w:r w:rsidR="00AF0124">
          <w:rPr>
            <w:noProof/>
            <w:webHidden/>
          </w:rPr>
          <w:instrText xml:space="preserve"> PAGEREF _Toc63598630 \h </w:instrText>
        </w:r>
        <w:r w:rsidR="00AF0124">
          <w:rPr>
            <w:noProof/>
            <w:webHidden/>
          </w:rPr>
        </w:r>
        <w:r w:rsidR="00AF0124">
          <w:rPr>
            <w:noProof/>
            <w:webHidden/>
          </w:rPr>
          <w:fldChar w:fldCharType="separate"/>
        </w:r>
        <w:r w:rsidR="0060053D">
          <w:rPr>
            <w:noProof/>
            <w:webHidden/>
          </w:rPr>
          <w:t>14</w:t>
        </w:r>
        <w:r w:rsidR="00AF0124">
          <w:rPr>
            <w:noProof/>
            <w:webHidden/>
          </w:rPr>
          <w:fldChar w:fldCharType="end"/>
        </w:r>
      </w:hyperlink>
    </w:p>
    <w:p w14:paraId="2361B308" w14:textId="2365BD87" w:rsidR="00AF0124" w:rsidRDefault="000E032D">
      <w:pPr>
        <w:pStyle w:val="TOC2"/>
        <w:tabs>
          <w:tab w:val="left" w:pos="1440"/>
        </w:tabs>
        <w:rPr>
          <w:rFonts w:asciiTheme="minorHAnsi" w:eastAsiaTheme="minorEastAsia" w:hAnsiTheme="minorHAnsi" w:cstheme="minorBidi"/>
          <w:noProof/>
          <w:sz w:val="22"/>
          <w:szCs w:val="22"/>
        </w:rPr>
      </w:pPr>
      <w:hyperlink w:anchor="_Toc63598631" w:history="1">
        <w:r w:rsidR="00AF0124" w:rsidRPr="007B5970">
          <w:rPr>
            <w:rStyle w:val="Hyperlink"/>
            <w:noProof/>
          </w:rPr>
          <w:t>16.</w:t>
        </w:r>
        <w:r w:rsidR="00AF0124">
          <w:rPr>
            <w:rFonts w:asciiTheme="minorHAnsi" w:eastAsiaTheme="minorEastAsia" w:hAnsiTheme="minorHAnsi" w:cstheme="minorBidi"/>
            <w:noProof/>
            <w:sz w:val="22"/>
            <w:szCs w:val="22"/>
          </w:rPr>
          <w:tab/>
        </w:r>
        <w:r w:rsidR="00AF0124" w:rsidRPr="007B5970">
          <w:rPr>
            <w:rStyle w:val="Hyperlink"/>
            <w:noProof/>
          </w:rPr>
          <w:t>Documents Comprising the Technical Proposal</w:t>
        </w:r>
        <w:r w:rsidR="00AF0124">
          <w:rPr>
            <w:noProof/>
            <w:webHidden/>
          </w:rPr>
          <w:tab/>
        </w:r>
        <w:r w:rsidR="00AF0124">
          <w:rPr>
            <w:noProof/>
            <w:webHidden/>
          </w:rPr>
          <w:fldChar w:fldCharType="begin"/>
        </w:r>
        <w:r w:rsidR="00AF0124">
          <w:rPr>
            <w:noProof/>
            <w:webHidden/>
          </w:rPr>
          <w:instrText xml:space="preserve"> PAGEREF _Toc63598631 \h </w:instrText>
        </w:r>
        <w:r w:rsidR="00AF0124">
          <w:rPr>
            <w:noProof/>
            <w:webHidden/>
          </w:rPr>
        </w:r>
        <w:r w:rsidR="00AF0124">
          <w:rPr>
            <w:noProof/>
            <w:webHidden/>
          </w:rPr>
          <w:fldChar w:fldCharType="separate"/>
        </w:r>
        <w:r w:rsidR="0060053D">
          <w:rPr>
            <w:noProof/>
            <w:webHidden/>
          </w:rPr>
          <w:t>14</w:t>
        </w:r>
        <w:r w:rsidR="00AF0124">
          <w:rPr>
            <w:noProof/>
            <w:webHidden/>
          </w:rPr>
          <w:fldChar w:fldCharType="end"/>
        </w:r>
      </w:hyperlink>
    </w:p>
    <w:p w14:paraId="761DF2C6" w14:textId="46763CBA" w:rsidR="00AF0124" w:rsidRDefault="000E032D">
      <w:pPr>
        <w:pStyle w:val="TOC2"/>
        <w:tabs>
          <w:tab w:val="left" w:pos="1440"/>
        </w:tabs>
        <w:rPr>
          <w:rFonts w:asciiTheme="minorHAnsi" w:eastAsiaTheme="minorEastAsia" w:hAnsiTheme="minorHAnsi" w:cstheme="minorBidi"/>
          <w:noProof/>
          <w:sz w:val="22"/>
          <w:szCs w:val="22"/>
        </w:rPr>
      </w:pPr>
      <w:hyperlink w:anchor="_Toc63598632" w:history="1">
        <w:r w:rsidR="00AF0124" w:rsidRPr="007B5970">
          <w:rPr>
            <w:rStyle w:val="Hyperlink"/>
            <w:noProof/>
          </w:rPr>
          <w:t>17.</w:t>
        </w:r>
        <w:r w:rsidR="00AF0124">
          <w:rPr>
            <w:rFonts w:asciiTheme="minorHAnsi" w:eastAsiaTheme="minorEastAsia" w:hAnsiTheme="minorHAnsi" w:cstheme="minorBidi"/>
            <w:noProof/>
            <w:sz w:val="22"/>
            <w:szCs w:val="22"/>
          </w:rPr>
          <w:tab/>
        </w:r>
        <w:r w:rsidR="00AF0124" w:rsidRPr="007B5970">
          <w:rPr>
            <w:rStyle w:val="Hyperlink"/>
            <w:noProof/>
          </w:rPr>
          <w:t xml:space="preserve">Documents </w:t>
        </w:r>
        <w:r w:rsidR="00AF0124" w:rsidRPr="007B5970">
          <w:rPr>
            <w:rStyle w:val="Hyperlink"/>
            <w:iCs/>
            <w:noProof/>
          </w:rPr>
          <w:t>Establishing</w:t>
        </w:r>
        <w:r w:rsidR="00AF0124" w:rsidRPr="007B5970">
          <w:rPr>
            <w:rStyle w:val="Hyperlink"/>
            <w:noProof/>
          </w:rPr>
          <w:t xml:space="preserve"> the Qualifications of the Bidder</w:t>
        </w:r>
        <w:r w:rsidR="00AF0124">
          <w:rPr>
            <w:noProof/>
            <w:webHidden/>
          </w:rPr>
          <w:tab/>
        </w:r>
        <w:r w:rsidR="00AF0124">
          <w:rPr>
            <w:noProof/>
            <w:webHidden/>
          </w:rPr>
          <w:fldChar w:fldCharType="begin"/>
        </w:r>
        <w:r w:rsidR="00AF0124">
          <w:rPr>
            <w:noProof/>
            <w:webHidden/>
          </w:rPr>
          <w:instrText xml:space="preserve"> PAGEREF _Toc63598632 \h </w:instrText>
        </w:r>
        <w:r w:rsidR="00AF0124">
          <w:rPr>
            <w:noProof/>
            <w:webHidden/>
          </w:rPr>
        </w:r>
        <w:r w:rsidR="00AF0124">
          <w:rPr>
            <w:noProof/>
            <w:webHidden/>
          </w:rPr>
          <w:fldChar w:fldCharType="separate"/>
        </w:r>
        <w:r w:rsidR="0060053D">
          <w:rPr>
            <w:noProof/>
            <w:webHidden/>
          </w:rPr>
          <w:t>14</w:t>
        </w:r>
        <w:r w:rsidR="00AF0124">
          <w:rPr>
            <w:noProof/>
            <w:webHidden/>
          </w:rPr>
          <w:fldChar w:fldCharType="end"/>
        </w:r>
      </w:hyperlink>
    </w:p>
    <w:p w14:paraId="75F790F6" w14:textId="64A468A5" w:rsidR="00AF0124" w:rsidRDefault="000E032D">
      <w:pPr>
        <w:pStyle w:val="TOC2"/>
        <w:tabs>
          <w:tab w:val="left" w:pos="1440"/>
        </w:tabs>
        <w:rPr>
          <w:rFonts w:asciiTheme="minorHAnsi" w:eastAsiaTheme="minorEastAsia" w:hAnsiTheme="minorHAnsi" w:cstheme="minorBidi"/>
          <w:noProof/>
          <w:sz w:val="22"/>
          <w:szCs w:val="22"/>
        </w:rPr>
      </w:pPr>
      <w:hyperlink w:anchor="_Toc63598633" w:history="1">
        <w:r w:rsidR="00AF0124" w:rsidRPr="007B5970">
          <w:rPr>
            <w:rStyle w:val="Hyperlink"/>
            <w:noProof/>
          </w:rPr>
          <w:t>18.</w:t>
        </w:r>
        <w:r w:rsidR="00AF0124">
          <w:rPr>
            <w:rFonts w:asciiTheme="minorHAnsi" w:eastAsiaTheme="minorEastAsia" w:hAnsiTheme="minorHAnsi" w:cstheme="minorBidi"/>
            <w:noProof/>
            <w:sz w:val="22"/>
            <w:szCs w:val="22"/>
          </w:rPr>
          <w:tab/>
        </w:r>
        <w:r w:rsidR="00AF0124" w:rsidRPr="007B5970">
          <w:rPr>
            <w:rStyle w:val="Hyperlink"/>
            <w:noProof/>
          </w:rPr>
          <w:t>Period of Validity of Bids</w:t>
        </w:r>
        <w:r w:rsidR="00AF0124">
          <w:rPr>
            <w:noProof/>
            <w:webHidden/>
          </w:rPr>
          <w:tab/>
        </w:r>
        <w:r w:rsidR="00AF0124">
          <w:rPr>
            <w:noProof/>
            <w:webHidden/>
          </w:rPr>
          <w:fldChar w:fldCharType="begin"/>
        </w:r>
        <w:r w:rsidR="00AF0124">
          <w:rPr>
            <w:noProof/>
            <w:webHidden/>
          </w:rPr>
          <w:instrText xml:space="preserve"> PAGEREF _Toc63598633 \h </w:instrText>
        </w:r>
        <w:r w:rsidR="00AF0124">
          <w:rPr>
            <w:noProof/>
            <w:webHidden/>
          </w:rPr>
        </w:r>
        <w:r w:rsidR="00AF0124">
          <w:rPr>
            <w:noProof/>
            <w:webHidden/>
          </w:rPr>
          <w:fldChar w:fldCharType="separate"/>
        </w:r>
        <w:r w:rsidR="0060053D">
          <w:rPr>
            <w:noProof/>
            <w:webHidden/>
          </w:rPr>
          <w:t>15</w:t>
        </w:r>
        <w:r w:rsidR="00AF0124">
          <w:rPr>
            <w:noProof/>
            <w:webHidden/>
          </w:rPr>
          <w:fldChar w:fldCharType="end"/>
        </w:r>
      </w:hyperlink>
    </w:p>
    <w:p w14:paraId="35811119" w14:textId="0A610F3F" w:rsidR="00AF0124" w:rsidRDefault="000E032D">
      <w:pPr>
        <w:pStyle w:val="TOC2"/>
        <w:tabs>
          <w:tab w:val="left" w:pos="1440"/>
        </w:tabs>
        <w:rPr>
          <w:rFonts w:asciiTheme="minorHAnsi" w:eastAsiaTheme="minorEastAsia" w:hAnsiTheme="minorHAnsi" w:cstheme="minorBidi"/>
          <w:noProof/>
          <w:sz w:val="22"/>
          <w:szCs w:val="22"/>
        </w:rPr>
      </w:pPr>
      <w:hyperlink w:anchor="_Toc63598634" w:history="1">
        <w:r w:rsidR="00AF0124" w:rsidRPr="007B5970">
          <w:rPr>
            <w:rStyle w:val="Hyperlink"/>
            <w:noProof/>
          </w:rPr>
          <w:t>19.</w:t>
        </w:r>
        <w:r w:rsidR="00AF0124">
          <w:rPr>
            <w:rFonts w:asciiTheme="minorHAnsi" w:eastAsiaTheme="minorEastAsia" w:hAnsiTheme="minorHAnsi" w:cstheme="minorBidi"/>
            <w:noProof/>
            <w:sz w:val="22"/>
            <w:szCs w:val="22"/>
          </w:rPr>
          <w:tab/>
        </w:r>
        <w:r w:rsidR="00AF0124" w:rsidRPr="007B5970">
          <w:rPr>
            <w:rStyle w:val="Hyperlink"/>
            <w:noProof/>
          </w:rPr>
          <w:t>Bid Security</w:t>
        </w:r>
        <w:r w:rsidR="00AF0124">
          <w:rPr>
            <w:noProof/>
            <w:webHidden/>
          </w:rPr>
          <w:tab/>
        </w:r>
        <w:r w:rsidR="00AF0124">
          <w:rPr>
            <w:noProof/>
            <w:webHidden/>
          </w:rPr>
          <w:fldChar w:fldCharType="begin"/>
        </w:r>
        <w:r w:rsidR="00AF0124">
          <w:rPr>
            <w:noProof/>
            <w:webHidden/>
          </w:rPr>
          <w:instrText xml:space="preserve"> PAGEREF _Toc63598634 \h </w:instrText>
        </w:r>
        <w:r w:rsidR="00AF0124">
          <w:rPr>
            <w:noProof/>
            <w:webHidden/>
          </w:rPr>
        </w:r>
        <w:r w:rsidR="00AF0124">
          <w:rPr>
            <w:noProof/>
            <w:webHidden/>
          </w:rPr>
          <w:fldChar w:fldCharType="separate"/>
        </w:r>
        <w:r w:rsidR="0060053D">
          <w:rPr>
            <w:noProof/>
            <w:webHidden/>
          </w:rPr>
          <w:t>16</w:t>
        </w:r>
        <w:r w:rsidR="00AF0124">
          <w:rPr>
            <w:noProof/>
            <w:webHidden/>
          </w:rPr>
          <w:fldChar w:fldCharType="end"/>
        </w:r>
      </w:hyperlink>
    </w:p>
    <w:p w14:paraId="3379BCEE" w14:textId="3886B653" w:rsidR="00AF0124" w:rsidRDefault="000E032D">
      <w:pPr>
        <w:pStyle w:val="TOC2"/>
        <w:tabs>
          <w:tab w:val="left" w:pos="1440"/>
        </w:tabs>
        <w:rPr>
          <w:rFonts w:asciiTheme="minorHAnsi" w:eastAsiaTheme="minorEastAsia" w:hAnsiTheme="minorHAnsi" w:cstheme="minorBidi"/>
          <w:noProof/>
          <w:sz w:val="22"/>
          <w:szCs w:val="22"/>
        </w:rPr>
      </w:pPr>
      <w:hyperlink w:anchor="_Toc63598635" w:history="1">
        <w:r w:rsidR="00AF0124" w:rsidRPr="007B5970">
          <w:rPr>
            <w:rStyle w:val="Hyperlink"/>
            <w:noProof/>
          </w:rPr>
          <w:t>20.</w:t>
        </w:r>
        <w:r w:rsidR="00AF0124">
          <w:rPr>
            <w:rFonts w:asciiTheme="minorHAnsi" w:eastAsiaTheme="minorEastAsia" w:hAnsiTheme="minorHAnsi" w:cstheme="minorBidi"/>
            <w:noProof/>
            <w:sz w:val="22"/>
            <w:szCs w:val="22"/>
          </w:rPr>
          <w:tab/>
        </w:r>
        <w:r w:rsidR="00AF0124" w:rsidRPr="007B5970">
          <w:rPr>
            <w:rStyle w:val="Hyperlink"/>
            <w:noProof/>
          </w:rPr>
          <w:t>Format and Signing of Bid</w:t>
        </w:r>
        <w:r w:rsidR="00AF0124">
          <w:rPr>
            <w:noProof/>
            <w:webHidden/>
          </w:rPr>
          <w:tab/>
        </w:r>
        <w:r w:rsidR="00AF0124">
          <w:rPr>
            <w:noProof/>
            <w:webHidden/>
          </w:rPr>
          <w:fldChar w:fldCharType="begin"/>
        </w:r>
        <w:r w:rsidR="00AF0124">
          <w:rPr>
            <w:noProof/>
            <w:webHidden/>
          </w:rPr>
          <w:instrText xml:space="preserve"> PAGEREF _Toc63598635 \h </w:instrText>
        </w:r>
        <w:r w:rsidR="00AF0124">
          <w:rPr>
            <w:noProof/>
            <w:webHidden/>
          </w:rPr>
        </w:r>
        <w:r w:rsidR="00AF0124">
          <w:rPr>
            <w:noProof/>
            <w:webHidden/>
          </w:rPr>
          <w:fldChar w:fldCharType="separate"/>
        </w:r>
        <w:r w:rsidR="0060053D">
          <w:rPr>
            <w:noProof/>
            <w:webHidden/>
          </w:rPr>
          <w:t>17</w:t>
        </w:r>
        <w:r w:rsidR="00AF0124">
          <w:rPr>
            <w:noProof/>
            <w:webHidden/>
          </w:rPr>
          <w:fldChar w:fldCharType="end"/>
        </w:r>
      </w:hyperlink>
    </w:p>
    <w:p w14:paraId="6051CFEC" w14:textId="51532FDD" w:rsidR="00AF0124" w:rsidRDefault="000E032D">
      <w:pPr>
        <w:pStyle w:val="TOC1"/>
        <w:rPr>
          <w:rFonts w:asciiTheme="minorHAnsi" w:eastAsiaTheme="minorEastAsia" w:hAnsiTheme="minorHAnsi" w:cstheme="minorBidi"/>
          <w:b w:val="0"/>
          <w:noProof/>
          <w:sz w:val="22"/>
          <w:szCs w:val="22"/>
        </w:rPr>
      </w:pPr>
      <w:hyperlink w:anchor="_Toc63598636" w:history="1">
        <w:r w:rsidR="00AF0124" w:rsidRPr="007B5970">
          <w:rPr>
            <w:rStyle w:val="Hyperlink"/>
            <w:noProof/>
          </w:rPr>
          <w:t>D.  Submission and Opening of Bids</w:t>
        </w:r>
        <w:r w:rsidR="00AF0124">
          <w:rPr>
            <w:noProof/>
            <w:webHidden/>
          </w:rPr>
          <w:tab/>
        </w:r>
        <w:r w:rsidR="00AF0124">
          <w:rPr>
            <w:noProof/>
            <w:webHidden/>
          </w:rPr>
          <w:fldChar w:fldCharType="begin"/>
        </w:r>
        <w:r w:rsidR="00AF0124">
          <w:rPr>
            <w:noProof/>
            <w:webHidden/>
          </w:rPr>
          <w:instrText xml:space="preserve"> PAGEREF _Toc63598636 \h </w:instrText>
        </w:r>
        <w:r w:rsidR="00AF0124">
          <w:rPr>
            <w:noProof/>
            <w:webHidden/>
          </w:rPr>
        </w:r>
        <w:r w:rsidR="00AF0124">
          <w:rPr>
            <w:noProof/>
            <w:webHidden/>
          </w:rPr>
          <w:fldChar w:fldCharType="separate"/>
        </w:r>
        <w:r w:rsidR="0060053D">
          <w:rPr>
            <w:noProof/>
            <w:webHidden/>
          </w:rPr>
          <w:t>18</w:t>
        </w:r>
        <w:r w:rsidR="00AF0124">
          <w:rPr>
            <w:noProof/>
            <w:webHidden/>
          </w:rPr>
          <w:fldChar w:fldCharType="end"/>
        </w:r>
      </w:hyperlink>
    </w:p>
    <w:p w14:paraId="3DA28C4B" w14:textId="228C1CD1" w:rsidR="00AF0124" w:rsidRDefault="000E032D">
      <w:pPr>
        <w:pStyle w:val="TOC2"/>
        <w:tabs>
          <w:tab w:val="left" w:pos="1440"/>
        </w:tabs>
        <w:rPr>
          <w:rFonts w:asciiTheme="minorHAnsi" w:eastAsiaTheme="minorEastAsia" w:hAnsiTheme="minorHAnsi" w:cstheme="minorBidi"/>
          <w:noProof/>
          <w:sz w:val="22"/>
          <w:szCs w:val="22"/>
        </w:rPr>
      </w:pPr>
      <w:hyperlink w:anchor="_Toc63598637" w:history="1">
        <w:r w:rsidR="00AF0124" w:rsidRPr="007B5970">
          <w:rPr>
            <w:rStyle w:val="Hyperlink"/>
            <w:noProof/>
          </w:rPr>
          <w:t>21.</w:t>
        </w:r>
        <w:r w:rsidR="00AF0124">
          <w:rPr>
            <w:rFonts w:asciiTheme="minorHAnsi" w:eastAsiaTheme="minorEastAsia" w:hAnsiTheme="minorHAnsi" w:cstheme="minorBidi"/>
            <w:noProof/>
            <w:sz w:val="22"/>
            <w:szCs w:val="22"/>
          </w:rPr>
          <w:tab/>
        </w:r>
        <w:r w:rsidR="00AF0124" w:rsidRPr="007B5970">
          <w:rPr>
            <w:rStyle w:val="Hyperlink"/>
            <w:noProof/>
          </w:rPr>
          <w:t>Sealing and Marking of Bids</w:t>
        </w:r>
        <w:r w:rsidR="00AF0124">
          <w:rPr>
            <w:noProof/>
            <w:webHidden/>
          </w:rPr>
          <w:tab/>
        </w:r>
        <w:r w:rsidR="00AF0124">
          <w:rPr>
            <w:noProof/>
            <w:webHidden/>
          </w:rPr>
          <w:fldChar w:fldCharType="begin"/>
        </w:r>
        <w:r w:rsidR="00AF0124">
          <w:rPr>
            <w:noProof/>
            <w:webHidden/>
          </w:rPr>
          <w:instrText xml:space="preserve"> PAGEREF _Toc63598637 \h </w:instrText>
        </w:r>
        <w:r w:rsidR="00AF0124">
          <w:rPr>
            <w:noProof/>
            <w:webHidden/>
          </w:rPr>
        </w:r>
        <w:r w:rsidR="00AF0124">
          <w:rPr>
            <w:noProof/>
            <w:webHidden/>
          </w:rPr>
          <w:fldChar w:fldCharType="separate"/>
        </w:r>
        <w:r w:rsidR="0060053D">
          <w:rPr>
            <w:noProof/>
            <w:webHidden/>
          </w:rPr>
          <w:t>18</w:t>
        </w:r>
        <w:r w:rsidR="00AF0124">
          <w:rPr>
            <w:noProof/>
            <w:webHidden/>
          </w:rPr>
          <w:fldChar w:fldCharType="end"/>
        </w:r>
      </w:hyperlink>
    </w:p>
    <w:p w14:paraId="1FECE0E1" w14:textId="79F2F227" w:rsidR="00AF0124" w:rsidRDefault="000E032D">
      <w:pPr>
        <w:pStyle w:val="TOC2"/>
        <w:tabs>
          <w:tab w:val="left" w:pos="1440"/>
        </w:tabs>
        <w:rPr>
          <w:rFonts w:asciiTheme="minorHAnsi" w:eastAsiaTheme="minorEastAsia" w:hAnsiTheme="minorHAnsi" w:cstheme="minorBidi"/>
          <w:noProof/>
          <w:sz w:val="22"/>
          <w:szCs w:val="22"/>
        </w:rPr>
      </w:pPr>
      <w:hyperlink w:anchor="_Toc63598638" w:history="1">
        <w:r w:rsidR="00AF0124" w:rsidRPr="007B5970">
          <w:rPr>
            <w:rStyle w:val="Hyperlink"/>
            <w:noProof/>
          </w:rPr>
          <w:t>22.</w:t>
        </w:r>
        <w:r w:rsidR="00AF0124">
          <w:rPr>
            <w:rFonts w:asciiTheme="minorHAnsi" w:eastAsiaTheme="minorEastAsia" w:hAnsiTheme="minorHAnsi" w:cstheme="minorBidi"/>
            <w:noProof/>
            <w:sz w:val="22"/>
            <w:szCs w:val="22"/>
          </w:rPr>
          <w:tab/>
        </w:r>
        <w:r w:rsidR="00AF0124" w:rsidRPr="007B5970">
          <w:rPr>
            <w:rStyle w:val="Hyperlink"/>
            <w:noProof/>
          </w:rPr>
          <w:t>Deadline for Submission of Bids</w:t>
        </w:r>
        <w:r w:rsidR="00AF0124">
          <w:rPr>
            <w:noProof/>
            <w:webHidden/>
          </w:rPr>
          <w:tab/>
        </w:r>
        <w:r w:rsidR="00AF0124">
          <w:rPr>
            <w:noProof/>
            <w:webHidden/>
          </w:rPr>
          <w:fldChar w:fldCharType="begin"/>
        </w:r>
        <w:r w:rsidR="00AF0124">
          <w:rPr>
            <w:noProof/>
            <w:webHidden/>
          </w:rPr>
          <w:instrText xml:space="preserve"> PAGEREF _Toc63598638 \h </w:instrText>
        </w:r>
        <w:r w:rsidR="00AF0124">
          <w:rPr>
            <w:noProof/>
            <w:webHidden/>
          </w:rPr>
        </w:r>
        <w:r w:rsidR="00AF0124">
          <w:rPr>
            <w:noProof/>
            <w:webHidden/>
          </w:rPr>
          <w:fldChar w:fldCharType="separate"/>
        </w:r>
        <w:r w:rsidR="0060053D">
          <w:rPr>
            <w:noProof/>
            <w:webHidden/>
          </w:rPr>
          <w:t>19</w:t>
        </w:r>
        <w:r w:rsidR="00AF0124">
          <w:rPr>
            <w:noProof/>
            <w:webHidden/>
          </w:rPr>
          <w:fldChar w:fldCharType="end"/>
        </w:r>
      </w:hyperlink>
    </w:p>
    <w:p w14:paraId="5D7BE417" w14:textId="66371639" w:rsidR="00AF0124" w:rsidRDefault="000E032D">
      <w:pPr>
        <w:pStyle w:val="TOC2"/>
        <w:tabs>
          <w:tab w:val="left" w:pos="1440"/>
        </w:tabs>
        <w:rPr>
          <w:rFonts w:asciiTheme="minorHAnsi" w:eastAsiaTheme="minorEastAsia" w:hAnsiTheme="minorHAnsi" w:cstheme="minorBidi"/>
          <w:noProof/>
          <w:sz w:val="22"/>
          <w:szCs w:val="22"/>
        </w:rPr>
      </w:pPr>
      <w:hyperlink w:anchor="_Toc63598639" w:history="1">
        <w:r w:rsidR="00AF0124" w:rsidRPr="007B5970">
          <w:rPr>
            <w:rStyle w:val="Hyperlink"/>
            <w:noProof/>
          </w:rPr>
          <w:t>23.</w:t>
        </w:r>
        <w:r w:rsidR="00AF0124">
          <w:rPr>
            <w:rFonts w:asciiTheme="minorHAnsi" w:eastAsiaTheme="minorEastAsia" w:hAnsiTheme="minorHAnsi" w:cstheme="minorBidi"/>
            <w:noProof/>
            <w:sz w:val="22"/>
            <w:szCs w:val="22"/>
          </w:rPr>
          <w:tab/>
        </w:r>
        <w:r w:rsidR="00AF0124" w:rsidRPr="007B5970">
          <w:rPr>
            <w:rStyle w:val="Hyperlink"/>
            <w:noProof/>
          </w:rPr>
          <w:t>Late Bids</w:t>
        </w:r>
        <w:r w:rsidR="00AF0124">
          <w:rPr>
            <w:noProof/>
            <w:webHidden/>
          </w:rPr>
          <w:tab/>
        </w:r>
        <w:r w:rsidR="00AF0124">
          <w:rPr>
            <w:noProof/>
            <w:webHidden/>
          </w:rPr>
          <w:fldChar w:fldCharType="begin"/>
        </w:r>
        <w:r w:rsidR="00AF0124">
          <w:rPr>
            <w:noProof/>
            <w:webHidden/>
          </w:rPr>
          <w:instrText xml:space="preserve"> PAGEREF _Toc63598639 \h </w:instrText>
        </w:r>
        <w:r w:rsidR="00AF0124">
          <w:rPr>
            <w:noProof/>
            <w:webHidden/>
          </w:rPr>
        </w:r>
        <w:r w:rsidR="00AF0124">
          <w:rPr>
            <w:noProof/>
            <w:webHidden/>
          </w:rPr>
          <w:fldChar w:fldCharType="separate"/>
        </w:r>
        <w:r w:rsidR="0060053D">
          <w:rPr>
            <w:noProof/>
            <w:webHidden/>
          </w:rPr>
          <w:t>19</w:t>
        </w:r>
        <w:r w:rsidR="00AF0124">
          <w:rPr>
            <w:noProof/>
            <w:webHidden/>
          </w:rPr>
          <w:fldChar w:fldCharType="end"/>
        </w:r>
      </w:hyperlink>
    </w:p>
    <w:p w14:paraId="74EA23B7" w14:textId="79AFB351" w:rsidR="00AF0124" w:rsidRDefault="000E032D">
      <w:pPr>
        <w:pStyle w:val="TOC2"/>
        <w:tabs>
          <w:tab w:val="left" w:pos="1440"/>
        </w:tabs>
        <w:rPr>
          <w:rFonts w:asciiTheme="minorHAnsi" w:eastAsiaTheme="minorEastAsia" w:hAnsiTheme="minorHAnsi" w:cstheme="minorBidi"/>
          <w:noProof/>
          <w:sz w:val="22"/>
          <w:szCs w:val="22"/>
        </w:rPr>
      </w:pPr>
      <w:hyperlink w:anchor="_Toc63598640" w:history="1">
        <w:r w:rsidR="00AF0124" w:rsidRPr="007B5970">
          <w:rPr>
            <w:rStyle w:val="Hyperlink"/>
            <w:noProof/>
          </w:rPr>
          <w:t>24.</w:t>
        </w:r>
        <w:r w:rsidR="00AF0124">
          <w:rPr>
            <w:rFonts w:asciiTheme="minorHAnsi" w:eastAsiaTheme="minorEastAsia" w:hAnsiTheme="minorHAnsi" w:cstheme="minorBidi"/>
            <w:noProof/>
            <w:sz w:val="22"/>
            <w:szCs w:val="22"/>
          </w:rPr>
          <w:tab/>
        </w:r>
        <w:r w:rsidR="00AF0124" w:rsidRPr="007B5970">
          <w:rPr>
            <w:rStyle w:val="Hyperlink"/>
            <w:noProof/>
          </w:rPr>
          <w:t>Withdrawal, Substitution, and Modification of Bids</w:t>
        </w:r>
        <w:r w:rsidR="00AF0124">
          <w:rPr>
            <w:noProof/>
            <w:webHidden/>
          </w:rPr>
          <w:tab/>
        </w:r>
        <w:r w:rsidR="00AF0124">
          <w:rPr>
            <w:noProof/>
            <w:webHidden/>
          </w:rPr>
          <w:fldChar w:fldCharType="begin"/>
        </w:r>
        <w:r w:rsidR="00AF0124">
          <w:rPr>
            <w:noProof/>
            <w:webHidden/>
          </w:rPr>
          <w:instrText xml:space="preserve"> PAGEREF _Toc63598640 \h </w:instrText>
        </w:r>
        <w:r w:rsidR="00AF0124">
          <w:rPr>
            <w:noProof/>
            <w:webHidden/>
          </w:rPr>
        </w:r>
        <w:r w:rsidR="00AF0124">
          <w:rPr>
            <w:noProof/>
            <w:webHidden/>
          </w:rPr>
          <w:fldChar w:fldCharType="separate"/>
        </w:r>
        <w:r w:rsidR="0060053D">
          <w:rPr>
            <w:noProof/>
            <w:webHidden/>
          </w:rPr>
          <w:t>19</w:t>
        </w:r>
        <w:r w:rsidR="00AF0124">
          <w:rPr>
            <w:noProof/>
            <w:webHidden/>
          </w:rPr>
          <w:fldChar w:fldCharType="end"/>
        </w:r>
      </w:hyperlink>
    </w:p>
    <w:p w14:paraId="556909C2" w14:textId="7A6898B4" w:rsidR="00AF0124" w:rsidRDefault="000E032D">
      <w:pPr>
        <w:pStyle w:val="TOC2"/>
        <w:tabs>
          <w:tab w:val="left" w:pos="1440"/>
        </w:tabs>
        <w:rPr>
          <w:rFonts w:asciiTheme="minorHAnsi" w:eastAsiaTheme="minorEastAsia" w:hAnsiTheme="minorHAnsi" w:cstheme="minorBidi"/>
          <w:noProof/>
          <w:sz w:val="22"/>
          <w:szCs w:val="22"/>
        </w:rPr>
      </w:pPr>
      <w:hyperlink w:anchor="_Toc63598641" w:history="1">
        <w:r w:rsidR="00AF0124" w:rsidRPr="007B5970">
          <w:rPr>
            <w:rStyle w:val="Hyperlink"/>
            <w:noProof/>
          </w:rPr>
          <w:t>25.</w:t>
        </w:r>
        <w:r w:rsidR="00AF0124">
          <w:rPr>
            <w:rFonts w:asciiTheme="minorHAnsi" w:eastAsiaTheme="minorEastAsia" w:hAnsiTheme="minorHAnsi" w:cstheme="minorBidi"/>
            <w:noProof/>
            <w:sz w:val="22"/>
            <w:szCs w:val="22"/>
          </w:rPr>
          <w:tab/>
        </w:r>
        <w:r w:rsidR="00AF0124" w:rsidRPr="007B5970">
          <w:rPr>
            <w:rStyle w:val="Hyperlink"/>
            <w:noProof/>
          </w:rPr>
          <w:t>Bid Opening</w:t>
        </w:r>
        <w:r w:rsidR="00AF0124">
          <w:rPr>
            <w:noProof/>
            <w:webHidden/>
          </w:rPr>
          <w:tab/>
        </w:r>
        <w:r w:rsidR="00AF0124">
          <w:rPr>
            <w:noProof/>
            <w:webHidden/>
          </w:rPr>
          <w:fldChar w:fldCharType="begin"/>
        </w:r>
        <w:r w:rsidR="00AF0124">
          <w:rPr>
            <w:noProof/>
            <w:webHidden/>
          </w:rPr>
          <w:instrText xml:space="preserve"> PAGEREF _Toc63598641 \h </w:instrText>
        </w:r>
        <w:r w:rsidR="00AF0124">
          <w:rPr>
            <w:noProof/>
            <w:webHidden/>
          </w:rPr>
        </w:r>
        <w:r w:rsidR="00AF0124">
          <w:rPr>
            <w:noProof/>
            <w:webHidden/>
          </w:rPr>
          <w:fldChar w:fldCharType="separate"/>
        </w:r>
        <w:r w:rsidR="0060053D">
          <w:rPr>
            <w:noProof/>
            <w:webHidden/>
          </w:rPr>
          <w:t>19</w:t>
        </w:r>
        <w:r w:rsidR="00AF0124">
          <w:rPr>
            <w:noProof/>
            <w:webHidden/>
          </w:rPr>
          <w:fldChar w:fldCharType="end"/>
        </w:r>
      </w:hyperlink>
    </w:p>
    <w:p w14:paraId="39A82F12" w14:textId="20DFE975" w:rsidR="00AF0124" w:rsidRDefault="000E032D">
      <w:pPr>
        <w:pStyle w:val="TOC1"/>
        <w:rPr>
          <w:rFonts w:asciiTheme="minorHAnsi" w:eastAsiaTheme="minorEastAsia" w:hAnsiTheme="minorHAnsi" w:cstheme="minorBidi"/>
          <w:b w:val="0"/>
          <w:noProof/>
          <w:sz w:val="22"/>
          <w:szCs w:val="22"/>
        </w:rPr>
      </w:pPr>
      <w:hyperlink w:anchor="_Toc63598642" w:history="1">
        <w:r w:rsidR="00AF0124" w:rsidRPr="007B5970">
          <w:rPr>
            <w:rStyle w:val="Hyperlink"/>
            <w:noProof/>
          </w:rPr>
          <w:t>E.  Evaluation and Comparison of Bids</w:t>
        </w:r>
        <w:r w:rsidR="00AF0124">
          <w:rPr>
            <w:noProof/>
            <w:webHidden/>
          </w:rPr>
          <w:tab/>
        </w:r>
        <w:r w:rsidR="00AF0124">
          <w:rPr>
            <w:noProof/>
            <w:webHidden/>
          </w:rPr>
          <w:fldChar w:fldCharType="begin"/>
        </w:r>
        <w:r w:rsidR="00AF0124">
          <w:rPr>
            <w:noProof/>
            <w:webHidden/>
          </w:rPr>
          <w:instrText xml:space="preserve"> PAGEREF _Toc63598642 \h </w:instrText>
        </w:r>
        <w:r w:rsidR="00AF0124">
          <w:rPr>
            <w:noProof/>
            <w:webHidden/>
          </w:rPr>
        </w:r>
        <w:r w:rsidR="00AF0124">
          <w:rPr>
            <w:noProof/>
            <w:webHidden/>
          </w:rPr>
          <w:fldChar w:fldCharType="separate"/>
        </w:r>
        <w:r w:rsidR="0060053D">
          <w:rPr>
            <w:noProof/>
            <w:webHidden/>
          </w:rPr>
          <w:t>21</w:t>
        </w:r>
        <w:r w:rsidR="00AF0124">
          <w:rPr>
            <w:noProof/>
            <w:webHidden/>
          </w:rPr>
          <w:fldChar w:fldCharType="end"/>
        </w:r>
      </w:hyperlink>
    </w:p>
    <w:p w14:paraId="042285FB" w14:textId="6ACDCBCE" w:rsidR="00AF0124" w:rsidRDefault="000E032D">
      <w:pPr>
        <w:pStyle w:val="TOC2"/>
        <w:tabs>
          <w:tab w:val="left" w:pos="1440"/>
        </w:tabs>
        <w:rPr>
          <w:rFonts w:asciiTheme="minorHAnsi" w:eastAsiaTheme="minorEastAsia" w:hAnsiTheme="minorHAnsi" w:cstheme="minorBidi"/>
          <w:noProof/>
          <w:sz w:val="22"/>
          <w:szCs w:val="22"/>
        </w:rPr>
      </w:pPr>
      <w:hyperlink w:anchor="_Toc63598643" w:history="1">
        <w:r w:rsidR="00AF0124" w:rsidRPr="007B5970">
          <w:rPr>
            <w:rStyle w:val="Hyperlink"/>
            <w:noProof/>
          </w:rPr>
          <w:t>26.</w:t>
        </w:r>
        <w:r w:rsidR="00AF0124">
          <w:rPr>
            <w:rFonts w:asciiTheme="minorHAnsi" w:eastAsiaTheme="minorEastAsia" w:hAnsiTheme="minorHAnsi" w:cstheme="minorBidi"/>
            <w:noProof/>
            <w:sz w:val="22"/>
            <w:szCs w:val="22"/>
          </w:rPr>
          <w:tab/>
        </w:r>
        <w:r w:rsidR="00AF0124" w:rsidRPr="007B5970">
          <w:rPr>
            <w:rStyle w:val="Hyperlink"/>
            <w:noProof/>
          </w:rPr>
          <w:t>Confidentiality</w:t>
        </w:r>
        <w:r w:rsidR="00AF0124">
          <w:rPr>
            <w:noProof/>
            <w:webHidden/>
          </w:rPr>
          <w:tab/>
        </w:r>
        <w:r w:rsidR="00AF0124">
          <w:rPr>
            <w:noProof/>
            <w:webHidden/>
          </w:rPr>
          <w:fldChar w:fldCharType="begin"/>
        </w:r>
        <w:r w:rsidR="00AF0124">
          <w:rPr>
            <w:noProof/>
            <w:webHidden/>
          </w:rPr>
          <w:instrText xml:space="preserve"> PAGEREF _Toc63598643 \h </w:instrText>
        </w:r>
        <w:r w:rsidR="00AF0124">
          <w:rPr>
            <w:noProof/>
            <w:webHidden/>
          </w:rPr>
        </w:r>
        <w:r w:rsidR="00AF0124">
          <w:rPr>
            <w:noProof/>
            <w:webHidden/>
          </w:rPr>
          <w:fldChar w:fldCharType="separate"/>
        </w:r>
        <w:r w:rsidR="0060053D">
          <w:rPr>
            <w:noProof/>
            <w:webHidden/>
          </w:rPr>
          <w:t>21</w:t>
        </w:r>
        <w:r w:rsidR="00AF0124">
          <w:rPr>
            <w:noProof/>
            <w:webHidden/>
          </w:rPr>
          <w:fldChar w:fldCharType="end"/>
        </w:r>
      </w:hyperlink>
    </w:p>
    <w:p w14:paraId="3B7AA9C1" w14:textId="3BD69F74" w:rsidR="00AF0124" w:rsidRDefault="000E032D">
      <w:pPr>
        <w:pStyle w:val="TOC2"/>
        <w:tabs>
          <w:tab w:val="left" w:pos="1440"/>
        </w:tabs>
        <w:rPr>
          <w:rFonts w:asciiTheme="minorHAnsi" w:eastAsiaTheme="minorEastAsia" w:hAnsiTheme="minorHAnsi" w:cstheme="minorBidi"/>
          <w:noProof/>
          <w:sz w:val="22"/>
          <w:szCs w:val="22"/>
        </w:rPr>
      </w:pPr>
      <w:hyperlink w:anchor="_Toc63598644" w:history="1">
        <w:r w:rsidR="00AF0124" w:rsidRPr="007B5970">
          <w:rPr>
            <w:rStyle w:val="Hyperlink"/>
            <w:noProof/>
          </w:rPr>
          <w:t>27.</w:t>
        </w:r>
        <w:r w:rsidR="00AF0124">
          <w:rPr>
            <w:rFonts w:asciiTheme="minorHAnsi" w:eastAsiaTheme="minorEastAsia" w:hAnsiTheme="minorHAnsi" w:cstheme="minorBidi"/>
            <w:noProof/>
            <w:sz w:val="22"/>
            <w:szCs w:val="22"/>
          </w:rPr>
          <w:tab/>
        </w:r>
        <w:r w:rsidR="00AF0124" w:rsidRPr="007B5970">
          <w:rPr>
            <w:rStyle w:val="Hyperlink"/>
            <w:noProof/>
          </w:rPr>
          <w:t>Clarification of Bids</w:t>
        </w:r>
        <w:r w:rsidR="00AF0124">
          <w:rPr>
            <w:noProof/>
            <w:webHidden/>
          </w:rPr>
          <w:tab/>
        </w:r>
        <w:r w:rsidR="00AF0124">
          <w:rPr>
            <w:noProof/>
            <w:webHidden/>
          </w:rPr>
          <w:fldChar w:fldCharType="begin"/>
        </w:r>
        <w:r w:rsidR="00AF0124">
          <w:rPr>
            <w:noProof/>
            <w:webHidden/>
          </w:rPr>
          <w:instrText xml:space="preserve"> PAGEREF _Toc63598644 \h </w:instrText>
        </w:r>
        <w:r w:rsidR="00AF0124">
          <w:rPr>
            <w:noProof/>
            <w:webHidden/>
          </w:rPr>
        </w:r>
        <w:r w:rsidR="00AF0124">
          <w:rPr>
            <w:noProof/>
            <w:webHidden/>
          </w:rPr>
          <w:fldChar w:fldCharType="separate"/>
        </w:r>
        <w:r w:rsidR="0060053D">
          <w:rPr>
            <w:noProof/>
            <w:webHidden/>
          </w:rPr>
          <w:t>21</w:t>
        </w:r>
        <w:r w:rsidR="00AF0124">
          <w:rPr>
            <w:noProof/>
            <w:webHidden/>
          </w:rPr>
          <w:fldChar w:fldCharType="end"/>
        </w:r>
      </w:hyperlink>
    </w:p>
    <w:p w14:paraId="6BCF1419" w14:textId="007144E5" w:rsidR="00AF0124" w:rsidRDefault="000E032D">
      <w:pPr>
        <w:pStyle w:val="TOC2"/>
        <w:tabs>
          <w:tab w:val="left" w:pos="1440"/>
        </w:tabs>
        <w:rPr>
          <w:rFonts w:asciiTheme="minorHAnsi" w:eastAsiaTheme="minorEastAsia" w:hAnsiTheme="minorHAnsi" w:cstheme="minorBidi"/>
          <w:noProof/>
          <w:sz w:val="22"/>
          <w:szCs w:val="22"/>
        </w:rPr>
      </w:pPr>
      <w:hyperlink w:anchor="_Toc63598645" w:history="1">
        <w:r w:rsidR="00AF0124" w:rsidRPr="007B5970">
          <w:rPr>
            <w:rStyle w:val="Hyperlink"/>
            <w:noProof/>
          </w:rPr>
          <w:t>28.</w:t>
        </w:r>
        <w:r w:rsidR="00AF0124">
          <w:rPr>
            <w:rFonts w:asciiTheme="minorHAnsi" w:eastAsiaTheme="minorEastAsia" w:hAnsiTheme="minorHAnsi" w:cstheme="minorBidi"/>
            <w:noProof/>
            <w:sz w:val="22"/>
            <w:szCs w:val="22"/>
          </w:rPr>
          <w:tab/>
        </w:r>
        <w:r w:rsidR="00AF0124" w:rsidRPr="007B5970">
          <w:rPr>
            <w:rStyle w:val="Hyperlink"/>
            <w:noProof/>
          </w:rPr>
          <w:t>Deviations, Reservations, and Omissions</w:t>
        </w:r>
        <w:r w:rsidR="00AF0124">
          <w:rPr>
            <w:noProof/>
            <w:webHidden/>
          </w:rPr>
          <w:tab/>
        </w:r>
        <w:r w:rsidR="00AF0124">
          <w:rPr>
            <w:noProof/>
            <w:webHidden/>
          </w:rPr>
          <w:fldChar w:fldCharType="begin"/>
        </w:r>
        <w:r w:rsidR="00AF0124">
          <w:rPr>
            <w:noProof/>
            <w:webHidden/>
          </w:rPr>
          <w:instrText xml:space="preserve"> PAGEREF _Toc63598645 \h </w:instrText>
        </w:r>
        <w:r w:rsidR="00AF0124">
          <w:rPr>
            <w:noProof/>
            <w:webHidden/>
          </w:rPr>
        </w:r>
        <w:r w:rsidR="00AF0124">
          <w:rPr>
            <w:noProof/>
            <w:webHidden/>
          </w:rPr>
          <w:fldChar w:fldCharType="separate"/>
        </w:r>
        <w:r w:rsidR="0060053D">
          <w:rPr>
            <w:noProof/>
            <w:webHidden/>
          </w:rPr>
          <w:t>21</w:t>
        </w:r>
        <w:r w:rsidR="00AF0124">
          <w:rPr>
            <w:noProof/>
            <w:webHidden/>
          </w:rPr>
          <w:fldChar w:fldCharType="end"/>
        </w:r>
      </w:hyperlink>
    </w:p>
    <w:p w14:paraId="0242EBC3" w14:textId="2BBB755D" w:rsidR="00AF0124" w:rsidRDefault="000E032D">
      <w:pPr>
        <w:pStyle w:val="TOC2"/>
        <w:tabs>
          <w:tab w:val="left" w:pos="1440"/>
        </w:tabs>
        <w:rPr>
          <w:rFonts w:asciiTheme="minorHAnsi" w:eastAsiaTheme="minorEastAsia" w:hAnsiTheme="minorHAnsi" w:cstheme="minorBidi"/>
          <w:noProof/>
          <w:sz w:val="22"/>
          <w:szCs w:val="22"/>
        </w:rPr>
      </w:pPr>
      <w:hyperlink w:anchor="_Toc63598646" w:history="1">
        <w:r w:rsidR="00AF0124" w:rsidRPr="007B5970">
          <w:rPr>
            <w:rStyle w:val="Hyperlink"/>
            <w:noProof/>
          </w:rPr>
          <w:t>29.</w:t>
        </w:r>
        <w:r w:rsidR="00AF0124">
          <w:rPr>
            <w:rFonts w:asciiTheme="minorHAnsi" w:eastAsiaTheme="minorEastAsia" w:hAnsiTheme="minorHAnsi" w:cstheme="minorBidi"/>
            <w:noProof/>
            <w:sz w:val="22"/>
            <w:szCs w:val="22"/>
          </w:rPr>
          <w:tab/>
        </w:r>
        <w:r w:rsidR="00AF0124" w:rsidRPr="007B5970">
          <w:rPr>
            <w:rStyle w:val="Hyperlink"/>
            <w:noProof/>
          </w:rPr>
          <w:t>Determination of Responsiveness</w:t>
        </w:r>
        <w:r w:rsidR="00AF0124">
          <w:rPr>
            <w:noProof/>
            <w:webHidden/>
          </w:rPr>
          <w:tab/>
        </w:r>
        <w:r w:rsidR="00AF0124">
          <w:rPr>
            <w:noProof/>
            <w:webHidden/>
          </w:rPr>
          <w:fldChar w:fldCharType="begin"/>
        </w:r>
        <w:r w:rsidR="00AF0124">
          <w:rPr>
            <w:noProof/>
            <w:webHidden/>
          </w:rPr>
          <w:instrText xml:space="preserve"> PAGEREF _Toc63598646 \h </w:instrText>
        </w:r>
        <w:r w:rsidR="00AF0124">
          <w:rPr>
            <w:noProof/>
            <w:webHidden/>
          </w:rPr>
        </w:r>
        <w:r w:rsidR="00AF0124">
          <w:rPr>
            <w:noProof/>
            <w:webHidden/>
          </w:rPr>
          <w:fldChar w:fldCharType="separate"/>
        </w:r>
        <w:r w:rsidR="0060053D">
          <w:rPr>
            <w:noProof/>
            <w:webHidden/>
          </w:rPr>
          <w:t>22</w:t>
        </w:r>
        <w:r w:rsidR="00AF0124">
          <w:rPr>
            <w:noProof/>
            <w:webHidden/>
          </w:rPr>
          <w:fldChar w:fldCharType="end"/>
        </w:r>
      </w:hyperlink>
    </w:p>
    <w:p w14:paraId="5C5B41E0" w14:textId="70562B1F" w:rsidR="00AF0124" w:rsidRDefault="000E032D">
      <w:pPr>
        <w:pStyle w:val="TOC2"/>
        <w:tabs>
          <w:tab w:val="left" w:pos="1440"/>
        </w:tabs>
        <w:rPr>
          <w:rFonts w:asciiTheme="minorHAnsi" w:eastAsiaTheme="minorEastAsia" w:hAnsiTheme="minorHAnsi" w:cstheme="minorBidi"/>
          <w:noProof/>
          <w:sz w:val="22"/>
          <w:szCs w:val="22"/>
        </w:rPr>
      </w:pPr>
      <w:hyperlink w:anchor="_Toc63598647" w:history="1">
        <w:r w:rsidR="00AF0124" w:rsidRPr="007B5970">
          <w:rPr>
            <w:rStyle w:val="Hyperlink"/>
            <w:noProof/>
          </w:rPr>
          <w:t>30.</w:t>
        </w:r>
        <w:r w:rsidR="00AF0124">
          <w:rPr>
            <w:rFonts w:asciiTheme="minorHAnsi" w:eastAsiaTheme="minorEastAsia" w:hAnsiTheme="minorHAnsi" w:cstheme="minorBidi"/>
            <w:noProof/>
            <w:sz w:val="22"/>
            <w:szCs w:val="22"/>
          </w:rPr>
          <w:tab/>
        </w:r>
        <w:r w:rsidR="00AF0124" w:rsidRPr="007B5970">
          <w:rPr>
            <w:rStyle w:val="Hyperlink"/>
            <w:noProof/>
          </w:rPr>
          <w:t>Nonmaterial Nonconformities</w:t>
        </w:r>
        <w:r w:rsidR="00AF0124">
          <w:rPr>
            <w:noProof/>
            <w:webHidden/>
          </w:rPr>
          <w:tab/>
        </w:r>
        <w:r w:rsidR="00AF0124">
          <w:rPr>
            <w:noProof/>
            <w:webHidden/>
          </w:rPr>
          <w:fldChar w:fldCharType="begin"/>
        </w:r>
        <w:r w:rsidR="00AF0124">
          <w:rPr>
            <w:noProof/>
            <w:webHidden/>
          </w:rPr>
          <w:instrText xml:space="preserve"> PAGEREF _Toc63598647 \h </w:instrText>
        </w:r>
        <w:r w:rsidR="00AF0124">
          <w:rPr>
            <w:noProof/>
            <w:webHidden/>
          </w:rPr>
        </w:r>
        <w:r w:rsidR="00AF0124">
          <w:rPr>
            <w:noProof/>
            <w:webHidden/>
          </w:rPr>
          <w:fldChar w:fldCharType="separate"/>
        </w:r>
        <w:r w:rsidR="0060053D">
          <w:rPr>
            <w:noProof/>
            <w:webHidden/>
          </w:rPr>
          <w:t>22</w:t>
        </w:r>
        <w:r w:rsidR="00AF0124">
          <w:rPr>
            <w:noProof/>
            <w:webHidden/>
          </w:rPr>
          <w:fldChar w:fldCharType="end"/>
        </w:r>
      </w:hyperlink>
    </w:p>
    <w:p w14:paraId="33FB0465" w14:textId="763871DE" w:rsidR="00AF0124" w:rsidRDefault="000E032D">
      <w:pPr>
        <w:pStyle w:val="TOC2"/>
        <w:tabs>
          <w:tab w:val="left" w:pos="1440"/>
        </w:tabs>
        <w:rPr>
          <w:rFonts w:asciiTheme="minorHAnsi" w:eastAsiaTheme="minorEastAsia" w:hAnsiTheme="minorHAnsi" w:cstheme="minorBidi"/>
          <w:noProof/>
          <w:sz w:val="22"/>
          <w:szCs w:val="22"/>
        </w:rPr>
      </w:pPr>
      <w:hyperlink w:anchor="_Toc63598648" w:history="1">
        <w:r w:rsidR="00AF0124" w:rsidRPr="007B5970">
          <w:rPr>
            <w:rStyle w:val="Hyperlink"/>
            <w:noProof/>
          </w:rPr>
          <w:t>31.</w:t>
        </w:r>
        <w:r w:rsidR="00AF0124">
          <w:rPr>
            <w:rFonts w:asciiTheme="minorHAnsi" w:eastAsiaTheme="minorEastAsia" w:hAnsiTheme="minorHAnsi" w:cstheme="minorBidi"/>
            <w:noProof/>
            <w:sz w:val="22"/>
            <w:szCs w:val="22"/>
          </w:rPr>
          <w:tab/>
        </w:r>
        <w:r w:rsidR="00AF0124" w:rsidRPr="007B5970">
          <w:rPr>
            <w:rStyle w:val="Hyperlink"/>
            <w:noProof/>
          </w:rPr>
          <w:t>Correction of Arithmetical Errors</w:t>
        </w:r>
        <w:r w:rsidR="00AF0124">
          <w:rPr>
            <w:noProof/>
            <w:webHidden/>
          </w:rPr>
          <w:tab/>
        </w:r>
        <w:r w:rsidR="00AF0124">
          <w:rPr>
            <w:noProof/>
            <w:webHidden/>
          </w:rPr>
          <w:fldChar w:fldCharType="begin"/>
        </w:r>
        <w:r w:rsidR="00AF0124">
          <w:rPr>
            <w:noProof/>
            <w:webHidden/>
          </w:rPr>
          <w:instrText xml:space="preserve"> PAGEREF _Toc63598648 \h </w:instrText>
        </w:r>
        <w:r w:rsidR="00AF0124">
          <w:rPr>
            <w:noProof/>
            <w:webHidden/>
          </w:rPr>
        </w:r>
        <w:r w:rsidR="00AF0124">
          <w:rPr>
            <w:noProof/>
            <w:webHidden/>
          </w:rPr>
          <w:fldChar w:fldCharType="separate"/>
        </w:r>
        <w:r w:rsidR="0060053D">
          <w:rPr>
            <w:noProof/>
            <w:webHidden/>
          </w:rPr>
          <w:t>23</w:t>
        </w:r>
        <w:r w:rsidR="00AF0124">
          <w:rPr>
            <w:noProof/>
            <w:webHidden/>
          </w:rPr>
          <w:fldChar w:fldCharType="end"/>
        </w:r>
      </w:hyperlink>
    </w:p>
    <w:p w14:paraId="3FE47540" w14:textId="243C9C41" w:rsidR="00AF0124" w:rsidRDefault="000E032D">
      <w:pPr>
        <w:pStyle w:val="TOC2"/>
        <w:tabs>
          <w:tab w:val="left" w:pos="1440"/>
        </w:tabs>
        <w:rPr>
          <w:rFonts w:asciiTheme="minorHAnsi" w:eastAsiaTheme="minorEastAsia" w:hAnsiTheme="minorHAnsi" w:cstheme="minorBidi"/>
          <w:noProof/>
          <w:sz w:val="22"/>
          <w:szCs w:val="22"/>
        </w:rPr>
      </w:pPr>
      <w:hyperlink w:anchor="_Toc63598649" w:history="1">
        <w:r w:rsidR="00AF0124" w:rsidRPr="007B5970">
          <w:rPr>
            <w:rStyle w:val="Hyperlink"/>
            <w:noProof/>
          </w:rPr>
          <w:t>32.</w:t>
        </w:r>
        <w:r w:rsidR="00AF0124">
          <w:rPr>
            <w:rFonts w:asciiTheme="minorHAnsi" w:eastAsiaTheme="minorEastAsia" w:hAnsiTheme="minorHAnsi" w:cstheme="minorBidi"/>
            <w:noProof/>
            <w:sz w:val="22"/>
            <w:szCs w:val="22"/>
          </w:rPr>
          <w:tab/>
        </w:r>
        <w:r w:rsidR="00AF0124" w:rsidRPr="007B5970">
          <w:rPr>
            <w:rStyle w:val="Hyperlink"/>
            <w:noProof/>
          </w:rPr>
          <w:t>Conversion to Single Currency</w:t>
        </w:r>
        <w:r w:rsidR="00AF0124">
          <w:rPr>
            <w:noProof/>
            <w:webHidden/>
          </w:rPr>
          <w:tab/>
        </w:r>
        <w:r w:rsidR="00AF0124">
          <w:rPr>
            <w:noProof/>
            <w:webHidden/>
          </w:rPr>
          <w:fldChar w:fldCharType="begin"/>
        </w:r>
        <w:r w:rsidR="00AF0124">
          <w:rPr>
            <w:noProof/>
            <w:webHidden/>
          </w:rPr>
          <w:instrText xml:space="preserve"> PAGEREF _Toc63598649 \h </w:instrText>
        </w:r>
        <w:r w:rsidR="00AF0124">
          <w:rPr>
            <w:noProof/>
            <w:webHidden/>
          </w:rPr>
        </w:r>
        <w:r w:rsidR="00AF0124">
          <w:rPr>
            <w:noProof/>
            <w:webHidden/>
          </w:rPr>
          <w:fldChar w:fldCharType="separate"/>
        </w:r>
        <w:r w:rsidR="0060053D">
          <w:rPr>
            <w:noProof/>
            <w:webHidden/>
          </w:rPr>
          <w:t>23</w:t>
        </w:r>
        <w:r w:rsidR="00AF0124">
          <w:rPr>
            <w:noProof/>
            <w:webHidden/>
          </w:rPr>
          <w:fldChar w:fldCharType="end"/>
        </w:r>
      </w:hyperlink>
    </w:p>
    <w:p w14:paraId="3A72FAEE" w14:textId="609FABEB" w:rsidR="00AF0124" w:rsidRDefault="000E032D">
      <w:pPr>
        <w:pStyle w:val="TOC2"/>
        <w:tabs>
          <w:tab w:val="left" w:pos="1440"/>
        </w:tabs>
        <w:rPr>
          <w:rFonts w:asciiTheme="minorHAnsi" w:eastAsiaTheme="minorEastAsia" w:hAnsiTheme="minorHAnsi" w:cstheme="minorBidi"/>
          <w:noProof/>
          <w:sz w:val="22"/>
          <w:szCs w:val="22"/>
        </w:rPr>
      </w:pPr>
      <w:hyperlink w:anchor="_Toc63598650" w:history="1">
        <w:r w:rsidR="00AF0124" w:rsidRPr="007B5970">
          <w:rPr>
            <w:rStyle w:val="Hyperlink"/>
            <w:noProof/>
          </w:rPr>
          <w:t>33.</w:t>
        </w:r>
        <w:r w:rsidR="00AF0124">
          <w:rPr>
            <w:rFonts w:asciiTheme="minorHAnsi" w:eastAsiaTheme="minorEastAsia" w:hAnsiTheme="minorHAnsi" w:cstheme="minorBidi"/>
            <w:noProof/>
            <w:sz w:val="22"/>
            <w:szCs w:val="22"/>
          </w:rPr>
          <w:tab/>
        </w:r>
        <w:r w:rsidR="00AF0124" w:rsidRPr="007B5970">
          <w:rPr>
            <w:rStyle w:val="Hyperlink"/>
            <w:noProof/>
          </w:rPr>
          <w:t>Margin of Preference</w:t>
        </w:r>
        <w:r w:rsidR="00AF0124">
          <w:rPr>
            <w:noProof/>
            <w:webHidden/>
          </w:rPr>
          <w:tab/>
        </w:r>
        <w:r w:rsidR="00AF0124">
          <w:rPr>
            <w:noProof/>
            <w:webHidden/>
          </w:rPr>
          <w:fldChar w:fldCharType="begin"/>
        </w:r>
        <w:r w:rsidR="00AF0124">
          <w:rPr>
            <w:noProof/>
            <w:webHidden/>
          </w:rPr>
          <w:instrText xml:space="preserve"> PAGEREF _Toc63598650 \h </w:instrText>
        </w:r>
        <w:r w:rsidR="00AF0124">
          <w:rPr>
            <w:noProof/>
            <w:webHidden/>
          </w:rPr>
        </w:r>
        <w:r w:rsidR="00AF0124">
          <w:rPr>
            <w:noProof/>
            <w:webHidden/>
          </w:rPr>
          <w:fldChar w:fldCharType="separate"/>
        </w:r>
        <w:r w:rsidR="0060053D">
          <w:rPr>
            <w:noProof/>
            <w:webHidden/>
          </w:rPr>
          <w:t>23</w:t>
        </w:r>
        <w:r w:rsidR="00AF0124">
          <w:rPr>
            <w:noProof/>
            <w:webHidden/>
          </w:rPr>
          <w:fldChar w:fldCharType="end"/>
        </w:r>
      </w:hyperlink>
    </w:p>
    <w:p w14:paraId="68115EC4" w14:textId="747BF8F4" w:rsidR="00AF0124" w:rsidRDefault="000E032D">
      <w:pPr>
        <w:pStyle w:val="TOC2"/>
        <w:tabs>
          <w:tab w:val="left" w:pos="1440"/>
        </w:tabs>
        <w:rPr>
          <w:rFonts w:asciiTheme="minorHAnsi" w:eastAsiaTheme="minorEastAsia" w:hAnsiTheme="minorHAnsi" w:cstheme="minorBidi"/>
          <w:noProof/>
          <w:sz w:val="22"/>
          <w:szCs w:val="22"/>
        </w:rPr>
      </w:pPr>
      <w:hyperlink w:anchor="_Toc63598651" w:history="1">
        <w:r w:rsidR="00AF0124" w:rsidRPr="007B5970">
          <w:rPr>
            <w:rStyle w:val="Hyperlink"/>
            <w:noProof/>
          </w:rPr>
          <w:t>34.</w:t>
        </w:r>
        <w:r w:rsidR="00AF0124">
          <w:rPr>
            <w:rFonts w:asciiTheme="minorHAnsi" w:eastAsiaTheme="minorEastAsia" w:hAnsiTheme="minorHAnsi" w:cstheme="minorBidi"/>
            <w:noProof/>
            <w:sz w:val="22"/>
            <w:szCs w:val="22"/>
          </w:rPr>
          <w:tab/>
        </w:r>
        <w:r w:rsidR="00AF0124" w:rsidRPr="007B5970">
          <w:rPr>
            <w:rStyle w:val="Hyperlink"/>
            <w:noProof/>
          </w:rPr>
          <w:t>Subcontractors</w:t>
        </w:r>
        <w:r w:rsidR="00AF0124">
          <w:rPr>
            <w:noProof/>
            <w:webHidden/>
          </w:rPr>
          <w:tab/>
        </w:r>
        <w:r w:rsidR="00AF0124">
          <w:rPr>
            <w:noProof/>
            <w:webHidden/>
          </w:rPr>
          <w:fldChar w:fldCharType="begin"/>
        </w:r>
        <w:r w:rsidR="00AF0124">
          <w:rPr>
            <w:noProof/>
            <w:webHidden/>
          </w:rPr>
          <w:instrText xml:space="preserve"> PAGEREF _Toc63598651 \h </w:instrText>
        </w:r>
        <w:r w:rsidR="00AF0124">
          <w:rPr>
            <w:noProof/>
            <w:webHidden/>
          </w:rPr>
        </w:r>
        <w:r w:rsidR="00AF0124">
          <w:rPr>
            <w:noProof/>
            <w:webHidden/>
          </w:rPr>
          <w:fldChar w:fldCharType="separate"/>
        </w:r>
        <w:r w:rsidR="0060053D">
          <w:rPr>
            <w:noProof/>
            <w:webHidden/>
          </w:rPr>
          <w:t>24</w:t>
        </w:r>
        <w:r w:rsidR="00AF0124">
          <w:rPr>
            <w:noProof/>
            <w:webHidden/>
          </w:rPr>
          <w:fldChar w:fldCharType="end"/>
        </w:r>
      </w:hyperlink>
    </w:p>
    <w:p w14:paraId="7D6D6B07" w14:textId="5BBFAF6C" w:rsidR="00AF0124" w:rsidRDefault="000E032D">
      <w:pPr>
        <w:pStyle w:val="TOC2"/>
        <w:tabs>
          <w:tab w:val="left" w:pos="1440"/>
        </w:tabs>
        <w:rPr>
          <w:rFonts w:asciiTheme="minorHAnsi" w:eastAsiaTheme="minorEastAsia" w:hAnsiTheme="minorHAnsi" w:cstheme="minorBidi"/>
          <w:noProof/>
          <w:sz w:val="22"/>
          <w:szCs w:val="22"/>
        </w:rPr>
      </w:pPr>
      <w:hyperlink w:anchor="_Toc63598652" w:history="1">
        <w:r w:rsidR="00AF0124" w:rsidRPr="007B5970">
          <w:rPr>
            <w:rStyle w:val="Hyperlink"/>
            <w:noProof/>
          </w:rPr>
          <w:t>35.</w:t>
        </w:r>
        <w:r w:rsidR="00AF0124">
          <w:rPr>
            <w:rFonts w:asciiTheme="minorHAnsi" w:eastAsiaTheme="minorEastAsia" w:hAnsiTheme="minorHAnsi" w:cstheme="minorBidi"/>
            <w:noProof/>
            <w:sz w:val="22"/>
            <w:szCs w:val="22"/>
          </w:rPr>
          <w:tab/>
        </w:r>
        <w:r w:rsidR="00AF0124" w:rsidRPr="007B5970">
          <w:rPr>
            <w:rStyle w:val="Hyperlink"/>
            <w:noProof/>
          </w:rPr>
          <w:t>Evaluation of Bids</w:t>
        </w:r>
        <w:r w:rsidR="00AF0124">
          <w:rPr>
            <w:noProof/>
            <w:webHidden/>
          </w:rPr>
          <w:tab/>
        </w:r>
        <w:r w:rsidR="00AF0124">
          <w:rPr>
            <w:noProof/>
            <w:webHidden/>
          </w:rPr>
          <w:fldChar w:fldCharType="begin"/>
        </w:r>
        <w:r w:rsidR="00AF0124">
          <w:rPr>
            <w:noProof/>
            <w:webHidden/>
          </w:rPr>
          <w:instrText xml:space="preserve"> PAGEREF _Toc63598652 \h </w:instrText>
        </w:r>
        <w:r w:rsidR="00AF0124">
          <w:rPr>
            <w:noProof/>
            <w:webHidden/>
          </w:rPr>
        </w:r>
        <w:r w:rsidR="00AF0124">
          <w:rPr>
            <w:noProof/>
            <w:webHidden/>
          </w:rPr>
          <w:fldChar w:fldCharType="separate"/>
        </w:r>
        <w:r w:rsidR="0060053D">
          <w:rPr>
            <w:noProof/>
            <w:webHidden/>
          </w:rPr>
          <w:t>24</w:t>
        </w:r>
        <w:r w:rsidR="00AF0124">
          <w:rPr>
            <w:noProof/>
            <w:webHidden/>
          </w:rPr>
          <w:fldChar w:fldCharType="end"/>
        </w:r>
      </w:hyperlink>
    </w:p>
    <w:p w14:paraId="69AFE5F9" w14:textId="61DEFF7F" w:rsidR="00AF0124" w:rsidRDefault="000E032D">
      <w:pPr>
        <w:pStyle w:val="TOC2"/>
        <w:tabs>
          <w:tab w:val="left" w:pos="1440"/>
        </w:tabs>
        <w:rPr>
          <w:rFonts w:asciiTheme="minorHAnsi" w:eastAsiaTheme="minorEastAsia" w:hAnsiTheme="minorHAnsi" w:cstheme="minorBidi"/>
          <w:noProof/>
          <w:sz w:val="22"/>
          <w:szCs w:val="22"/>
        </w:rPr>
      </w:pPr>
      <w:hyperlink w:anchor="_Toc63598653" w:history="1">
        <w:r w:rsidR="00AF0124" w:rsidRPr="007B5970">
          <w:rPr>
            <w:rStyle w:val="Hyperlink"/>
            <w:noProof/>
          </w:rPr>
          <w:t>36.</w:t>
        </w:r>
        <w:r w:rsidR="00AF0124">
          <w:rPr>
            <w:rFonts w:asciiTheme="minorHAnsi" w:eastAsiaTheme="minorEastAsia" w:hAnsiTheme="minorHAnsi" w:cstheme="minorBidi"/>
            <w:noProof/>
            <w:sz w:val="22"/>
            <w:szCs w:val="22"/>
          </w:rPr>
          <w:tab/>
        </w:r>
        <w:r w:rsidR="00AF0124" w:rsidRPr="007B5970">
          <w:rPr>
            <w:rStyle w:val="Hyperlink"/>
            <w:noProof/>
          </w:rPr>
          <w:t>Comparison of Bids</w:t>
        </w:r>
        <w:r w:rsidR="00AF0124">
          <w:rPr>
            <w:noProof/>
            <w:webHidden/>
          </w:rPr>
          <w:tab/>
        </w:r>
        <w:r w:rsidR="00AF0124">
          <w:rPr>
            <w:noProof/>
            <w:webHidden/>
          </w:rPr>
          <w:fldChar w:fldCharType="begin"/>
        </w:r>
        <w:r w:rsidR="00AF0124">
          <w:rPr>
            <w:noProof/>
            <w:webHidden/>
          </w:rPr>
          <w:instrText xml:space="preserve"> PAGEREF _Toc63598653 \h </w:instrText>
        </w:r>
        <w:r w:rsidR="00AF0124">
          <w:rPr>
            <w:noProof/>
            <w:webHidden/>
          </w:rPr>
        </w:r>
        <w:r w:rsidR="00AF0124">
          <w:rPr>
            <w:noProof/>
            <w:webHidden/>
          </w:rPr>
          <w:fldChar w:fldCharType="separate"/>
        </w:r>
        <w:r w:rsidR="0060053D">
          <w:rPr>
            <w:noProof/>
            <w:webHidden/>
          </w:rPr>
          <w:t>25</w:t>
        </w:r>
        <w:r w:rsidR="00AF0124">
          <w:rPr>
            <w:noProof/>
            <w:webHidden/>
          </w:rPr>
          <w:fldChar w:fldCharType="end"/>
        </w:r>
      </w:hyperlink>
    </w:p>
    <w:p w14:paraId="1C167A2B" w14:textId="6ED381FA" w:rsidR="00AF0124" w:rsidRDefault="000E032D">
      <w:pPr>
        <w:pStyle w:val="TOC2"/>
        <w:tabs>
          <w:tab w:val="left" w:pos="1440"/>
        </w:tabs>
        <w:rPr>
          <w:rFonts w:asciiTheme="minorHAnsi" w:eastAsiaTheme="minorEastAsia" w:hAnsiTheme="minorHAnsi" w:cstheme="minorBidi"/>
          <w:noProof/>
          <w:sz w:val="22"/>
          <w:szCs w:val="22"/>
        </w:rPr>
      </w:pPr>
      <w:hyperlink w:anchor="_Toc63598654" w:history="1">
        <w:r w:rsidR="00AF0124" w:rsidRPr="007B5970">
          <w:rPr>
            <w:rStyle w:val="Hyperlink"/>
            <w:noProof/>
          </w:rPr>
          <w:t>37.</w:t>
        </w:r>
        <w:r w:rsidR="00AF0124">
          <w:rPr>
            <w:rFonts w:asciiTheme="minorHAnsi" w:eastAsiaTheme="minorEastAsia" w:hAnsiTheme="minorHAnsi" w:cstheme="minorBidi"/>
            <w:noProof/>
            <w:sz w:val="22"/>
            <w:szCs w:val="22"/>
          </w:rPr>
          <w:tab/>
        </w:r>
        <w:r w:rsidR="00AF0124" w:rsidRPr="007B5970">
          <w:rPr>
            <w:rStyle w:val="Hyperlink"/>
            <w:noProof/>
          </w:rPr>
          <w:t>Qualification of the Bidder</w:t>
        </w:r>
        <w:r w:rsidR="00AF0124">
          <w:rPr>
            <w:noProof/>
            <w:webHidden/>
          </w:rPr>
          <w:tab/>
        </w:r>
        <w:r w:rsidR="00AF0124">
          <w:rPr>
            <w:noProof/>
            <w:webHidden/>
          </w:rPr>
          <w:fldChar w:fldCharType="begin"/>
        </w:r>
        <w:r w:rsidR="00AF0124">
          <w:rPr>
            <w:noProof/>
            <w:webHidden/>
          </w:rPr>
          <w:instrText xml:space="preserve"> PAGEREF _Toc63598654 \h </w:instrText>
        </w:r>
        <w:r w:rsidR="00AF0124">
          <w:rPr>
            <w:noProof/>
            <w:webHidden/>
          </w:rPr>
        </w:r>
        <w:r w:rsidR="00AF0124">
          <w:rPr>
            <w:noProof/>
            <w:webHidden/>
          </w:rPr>
          <w:fldChar w:fldCharType="separate"/>
        </w:r>
        <w:r w:rsidR="0060053D">
          <w:rPr>
            <w:noProof/>
            <w:webHidden/>
          </w:rPr>
          <w:t>25</w:t>
        </w:r>
        <w:r w:rsidR="00AF0124">
          <w:rPr>
            <w:noProof/>
            <w:webHidden/>
          </w:rPr>
          <w:fldChar w:fldCharType="end"/>
        </w:r>
      </w:hyperlink>
    </w:p>
    <w:p w14:paraId="25598F00" w14:textId="63295E33" w:rsidR="00AF0124" w:rsidRDefault="000E032D">
      <w:pPr>
        <w:pStyle w:val="TOC2"/>
        <w:tabs>
          <w:tab w:val="left" w:pos="1440"/>
        </w:tabs>
        <w:rPr>
          <w:rFonts w:asciiTheme="minorHAnsi" w:eastAsiaTheme="minorEastAsia" w:hAnsiTheme="minorHAnsi" w:cstheme="minorBidi"/>
          <w:noProof/>
          <w:sz w:val="22"/>
          <w:szCs w:val="22"/>
        </w:rPr>
      </w:pPr>
      <w:hyperlink w:anchor="_Toc63598655" w:history="1">
        <w:r w:rsidR="00AF0124" w:rsidRPr="007B5970">
          <w:rPr>
            <w:rStyle w:val="Hyperlink"/>
            <w:noProof/>
          </w:rPr>
          <w:t>38.</w:t>
        </w:r>
        <w:r w:rsidR="00AF0124">
          <w:rPr>
            <w:rFonts w:asciiTheme="minorHAnsi" w:eastAsiaTheme="minorEastAsia" w:hAnsiTheme="minorHAnsi" w:cstheme="minorBidi"/>
            <w:noProof/>
            <w:sz w:val="22"/>
            <w:szCs w:val="22"/>
          </w:rPr>
          <w:tab/>
        </w:r>
        <w:r w:rsidR="00AF0124" w:rsidRPr="007B5970">
          <w:rPr>
            <w:rStyle w:val="Hyperlink"/>
            <w:noProof/>
          </w:rPr>
          <w:t>Employer’s Right to Accept Any Bid, and to Reject Any or All Bids</w:t>
        </w:r>
        <w:r w:rsidR="00AF0124">
          <w:rPr>
            <w:noProof/>
            <w:webHidden/>
          </w:rPr>
          <w:tab/>
        </w:r>
        <w:r w:rsidR="00AF0124">
          <w:rPr>
            <w:noProof/>
            <w:webHidden/>
          </w:rPr>
          <w:fldChar w:fldCharType="begin"/>
        </w:r>
        <w:r w:rsidR="00AF0124">
          <w:rPr>
            <w:noProof/>
            <w:webHidden/>
          </w:rPr>
          <w:instrText xml:space="preserve"> PAGEREF _Toc63598655 \h </w:instrText>
        </w:r>
        <w:r w:rsidR="00AF0124">
          <w:rPr>
            <w:noProof/>
            <w:webHidden/>
          </w:rPr>
        </w:r>
        <w:r w:rsidR="00AF0124">
          <w:rPr>
            <w:noProof/>
            <w:webHidden/>
          </w:rPr>
          <w:fldChar w:fldCharType="separate"/>
        </w:r>
        <w:r w:rsidR="0060053D">
          <w:rPr>
            <w:noProof/>
            <w:webHidden/>
          </w:rPr>
          <w:t>26</w:t>
        </w:r>
        <w:r w:rsidR="00AF0124">
          <w:rPr>
            <w:noProof/>
            <w:webHidden/>
          </w:rPr>
          <w:fldChar w:fldCharType="end"/>
        </w:r>
      </w:hyperlink>
    </w:p>
    <w:p w14:paraId="77CFC27F" w14:textId="0527100E" w:rsidR="00AF0124" w:rsidRDefault="000E032D">
      <w:pPr>
        <w:pStyle w:val="TOC1"/>
        <w:rPr>
          <w:rFonts w:asciiTheme="minorHAnsi" w:eastAsiaTheme="minorEastAsia" w:hAnsiTheme="minorHAnsi" w:cstheme="minorBidi"/>
          <w:b w:val="0"/>
          <w:noProof/>
          <w:sz w:val="22"/>
          <w:szCs w:val="22"/>
        </w:rPr>
      </w:pPr>
      <w:hyperlink w:anchor="_Toc63598656" w:history="1">
        <w:r w:rsidR="00AF0124" w:rsidRPr="007B5970">
          <w:rPr>
            <w:rStyle w:val="Hyperlink"/>
            <w:noProof/>
          </w:rPr>
          <w:t>F.  Award of Contract</w:t>
        </w:r>
        <w:r w:rsidR="00AF0124">
          <w:rPr>
            <w:noProof/>
            <w:webHidden/>
          </w:rPr>
          <w:tab/>
        </w:r>
        <w:r w:rsidR="00AF0124">
          <w:rPr>
            <w:noProof/>
            <w:webHidden/>
          </w:rPr>
          <w:fldChar w:fldCharType="begin"/>
        </w:r>
        <w:r w:rsidR="00AF0124">
          <w:rPr>
            <w:noProof/>
            <w:webHidden/>
          </w:rPr>
          <w:instrText xml:space="preserve"> PAGEREF _Toc63598656 \h </w:instrText>
        </w:r>
        <w:r w:rsidR="00AF0124">
          <w:rPr>
            <w:noProof/>
            <w:webHidden/>
          </w:rPr>
        </w:r>
        <w:r w:rsidR="00AF0124">
          <w:rPr>
            <w:noProof/>
            <w:webHidden/>
          </w:rPr>
          <w:fldChar w:fldCharType="separate"/>
        </w:r>
        <w:r w:rsidR="0060053D">
          <w:rPr>
            <w:noProof/>
            <w:webHidden/>
          </w:rPr>
          <w:t>26</w:t>
        </w:r>
        <w:r w:rsidR="00AF0124">
          <w:rPr>
            <w:noProof/>
            <w:webHidden/>
          </w:rPr>
          <w:fldChar w:fldCharType="end"/>
        </w:r>
      </w:hyperlink>
    </w:p>
    <w:p w14:paraId="7865779F" w14:textId="757F63E3" w:rsidR="00AF0124" w:rsidRDefault="000E032D">
      <w:pPr>
        <w:pStyle w:val="TOC2"/>
        <w:tabs>
          <w:tab w:val="left" w:pos="1440"/>
        </w:tabs>
        <w:rPr>
          <w:rFonts w:asciiTheme="minorHAnsi" w:eastAsiaTheme="minorEastAsia" w:hAnsiTheme="minorHAnsi" w:cstheme="minorBidi"/>
          <w:noProof/>
          <w:sz w:val="22"/>
          <w:szCs w:val="22"/>
        </w:rPr>
      </w:pPr>
      <w:hyperlink w:anchor="_Toc63598657" w:history="1">
        <w:r w:rsidR="00AF0124" w:rsidRPr="007B5970">
          <w:rPr>
            <w:rStyle w:val="Hyperlink"/>
            <w:noProof/>
          </w:rPr>
          <w:t>39.</w:t>
        </w:r>
        <w:r w:rsidR="00AF0124">
          <w:rPr>
            <w:rFonts w:asciiTheme="minorHAnsi" w:eastAsiaTheme="minorEastAsia" w:hAnsiTheme="minorHAnsi" w:cstheme="minorBidi"/>
            <w:noProof/>
            <w:sz w:val="22"/>
            <w:szCs w:val="22"/>
          </w:rPr>
          <w:tab/>
        </w:r>
        <w:r w:rsidR="00AF0124" w:rsidRPr="007B5970">
          <w:rPr>
            <w:rStyle w:val="Hyperlink"/>
            <w:noProof/>
          </w:rPr>
          <w:t>Award Criteria</w:t>
        </w:r>
        <w:r w:rsidR="00AF0124">
          <w:rPr>
            <w:noProof/>
            <w:webHidden/>
          </w:rPr>
          <w:tab/>
        </w:r>
        <w:r w:rsidR="00AF0124">
          <w:rPr>
            <w:noProof/>
            <w:webHidden/>
          </w:rPr>
          <w:fldChar w:fldCharType="begin"/>
        </w:r>
        <w:r w:rsidR="00AF0124">
          <w:rPr>
            <w:noProof/>
            <w:webHidden/>
          </w:rPr>
          <w:instrText xml:space="preserve"> PAGEREF _Toc63598657 \h </w:instrText>
        </w:r>
        <w:r w:rsidR="00AF0124">
          <w:rPr>
            <w:noProof/>
            <w:webHidden/>
          </w:rPr>
        </w:r>
        <w:r w:rsidR="00AF0124">
          <w:rPr>
            <w:noProof/>
            <w:webHidden/>
          </w:rPr>
          <w:fldChar w:fldCharType="separate"/>
        </w:r>
        <w:r w:rsidR="0060053D">
          <w:rPr>
            <w:noProof/>
            <w:webHidden/>
          </w:rPr>
          <w:t>26</w:t>
        </w:r>
        <w:r w:rsidR="00AF0124">
          <w:rPr>
            <w:noProof/>
            <w:webHidden/>
          </w:rPr>
          <w:fldChar w:fldCharType="end"/>
        </w:r>
      </w:hyperlink>
    </w:p>
    <w:p w14:paraId="67AB07C5" w14:textId="1BC9F0AB" w:rsidR="00AF0124" w:rsidRDefault="000E032D">
      <w:pPr>
        <w:pStyle w:val="TOC2"/>
        <w:tabs>
          <w:tab w:val="left" w:pos="1440"/>
        </w:tabs>
        <w:rPr>
          <w:rFonts w:asciiTheme="minorHAnsi" w:eastAsiaTheme="minorEastAsia" w:hAnsiTheme="minorHAnsi" w:cstheme="minorBidi"/>
          <w:noProof/>
          <w:sz w:val="22"/>
          <w:szCs w:val="22"/>
        </w:rPr>
      </w:pPr>
      <w:hyperlink w:anchor="_Toc63598658" w:history="1">
        <w:r w:rsidR="00AF0124" w:rsidRPr="007B5970">
          <w:rPr>
            <w:rStyle w:val="Hyperlink"/>
            <w:noProof/>
          </w:rPr>
          <w:t>40.</w:t>
        </w:r>
        <w:r w:rsidR="00AF0124">
          <w:rPr>
            <w:rFonts w:asciiTheme="minorHAnsi" w:eastAsiaTheme="minorEastAsia" w:hAnsiTheme="minorHAnsi" w:cstheme="minorBidi"/>
            <w:noProof/>
            <w:sz w:val="22"/>
            <w:szCs w:val="22"/>
          </w:rPr>
          <w:tab/>
        </w:r>
        <w:r w:rsidR="00AF0124" w:rsidRPr="007B5970">
          <w:rPr>
            <w:rStyle w:val="Hyperlink"/>
            <w:noProof/>
          </w:rPr>
          <w:t>Notification of Award</w:t>
        </w:r>
        <w:r w:rsidR="00AF0124">
          <w:rPr>
            <w:noProof/>
            <w:webHidden/>
          </w:rPr>
          <w:tab/>
        </w:r>
        <w:r w:rsidR="00AF0124">
          <w:rPr>
            <w:noProof/>
            <w:webHidden/>
          </w:rPr>
          <w:fldChar w:fldCharType="begin"/>
        </w:r>
        <w:r w:rsidR="00AF0124">
          <w:rPr>
            <w:noProof/>
            <w:webHidden/>
          </w:rPr>
          <w:instrText xml:space="preserve"> PAGEREF _Toc63598658 \h </w:instrText>
        </w:r>
        <w:r w:rsidR="00AF0124">
          <w:rPr>
            <w:noProof/>
            <w:webHidden/>
          </w:rPr>
        </w:r>
        <w:r w:rsidR="00AF0124">
          <w:rPr>
            <w:noProof/>
            <w:webHidden/>
          </w:rPr>
          <w:fldChar w:fldCharType="separate"/>
        </w:r>
        <w:r w:rsidR="0060053D">
          <w:rPr>
            <w:noProof/>
            <w:webHidden/>
          </w:rPr>
          <w:t>26</w:t>
        </w:r>
        <w:r w:rsidR="00AF0124">
          <w:rPr>
            <w:noProof/>
            <w:webHidden/>
          </w:rPr>
          <w:fldChar w:fldCharType="end"/>
        </w:r>
      </w:hyperlink>
    </w:p>
    <w:p w14:paraId="2755F7E5" w14:textId="2010F6E7" w:rsidR="00AF0124" w:rsidRDefault="000E032D">
      <w:pPr>
        <w:pStyle w:val="TOC2"/>
        <w:tabs>
          <w:tab w:val="left" w:pos="1440"/>
        </w:tabs>
        <w:rPr>
          <w:rFonts w:asciiTheme="minorHAnsi" w:eastAsiaTheme="minorEastAsia" w:hAnsiTheme="minorHAnsi" w:cstheme="minorBidi"/>
          <w:noProof/>
          <w:sz w:val="22"/>
          <w:szCs w:val="22"/>
        </w:rPr>
      </w:pPr>
      <w:hyperlink w:anchor="_Toc63598659" w:history="1">
        <w:r w:rsidR="00AF0124" w:rsidRPr="007B5970">
          <w:rPr>
            <w:rStyle w:val="Hyperlink"/>
            <w:noProof/>
          </w:rPr>
          <w:t>41.</w:t>
        </w:r>
        <w:r w:rsidR="00AF0124">
          <w:rPr>
            <w:rFonts w:asciiTheme="minorHAnsi" w:eastAsiaTheme="minorEastAsia" w:hAnsiTheme="minorHAnsi" w:cstheme="minorBidi"/>
            <w:noProof/>
            <w:sz w:val="22"/>
            <w:szCs w:val="22"/>
          </w:rPr>
          <w:tab/>
        </w:r>
        <w:r w:rsidR="00AF0124" w:rsidRPr="007B5970">
          <w:rPr>
            <w:rStyle w:val="Hyperlink"/>
            <w:noProof/>
          </w:rPr>
          <w:t>Signing of Contract</w:t>
        </w:r>
        <w:r w:rsidR="00AF0124">
          <w:rPr>
            <w:noProof/>
            <w:webHidden/>
          </w:rPr>
          <w:tab/>
        </w:r>
        <w:r w:rsidR="00AF0124">
          <w:rPr>
            <w:noProof/>
            <w:webHidden/>
          </w:rPr>
          <w:fldChar w:fldCharType="begin"/>
        </w:r>
        <w:r w:rsidR="00AF0124">
          <w:rPr>
            <w:noProof/>
            <w:webHidden/>
          </w:rPr>
          <w:instrText xml:space="preserve"> PAGEREF _Toc63598659 \h </w:instrText>
        </w:r>
        <w:r w:rsidR="00AF0124">
          <w:rPr>
            <w:noProof/>
            <w:webHidden/>
          </w:rPr>
        </w:r>
        <w:r w:rsidR="00AF0124">
          <w:rPr>
            <w:noProof/>
            <w:webHidden/>
          </w:rPr>
          <w:fldChar w:fldCharType="separate"/>
        </w:r>
        <w:r w:rsidR="0060053D">
          <w:rPr>
            <w:noProof/>
            <w:webHidden/>
          </w:rPr>
          <w:t>27</w:t>
        </w:r>
        <w:r w:rsidR="00AF0124">
          <w:rPr>
            <w:noProof/>
            <w:webHidden/>
          </w:rPr>
          <w:fldChar w:fldCharType="end"/>
        </w:r>
      </w:hyperlink>
    </w:p>
    <w:p w14:paraId="2813D22D" w14:textId="4146C493" w:rsidR="00AF0124" w:rsidRDefault="000E032D">
      <w:pPr>
        <w:pStyle w:val="TOC2"/>
        <w:tabs>
          <w:tab w:val="left" w:pos="1440"/>
        </w:tabs>
        <w:rPr>
          <w:rFonts w:asciiTheme="minorHAnsi" w:eastAsiaTheme="minorEastAsia" w:hAnsiTheme="minorHAnsi" w:cstheme="minorBidi"/>
          <w:noProof/>
          <w:sz w:val="22"/>
          <w:szCs w:val="22"/>
        </w:rPr>
      </w:pPr>
      <w:hyperlink w:anchor="_Toc63598660" w:history="1">
        <w:r w:rsidR="00AF0124" w:rsidRPr="007B5970">
          <w:rPr>
            <w:rStyle w:val="Hyperlink"/>
            <w:noProof/>
          </w:rPr>
          <w:t>42.</w:t>
        </w:r>
        <w:r w:rsidR="00AF0124">
          <w:rPr>
            <w:rFonts w:asciiTheme="minorHAnsi" w:eastAsiaTheme="minorEastAsia" w:hAnsiTheme="minorHAnsi" w:cstheme="minorBidi"/>
            <w:noProof/>
            <w:sz w:val="22"/>
            <w:szCs w:val="22"/>
          </w:rPr>
          <w:tab/>
        </w:r>
        <w:r w:rsidR="00AF0124" w:rsidRPr="007B5970">
          <w:rPr>
            <w:rStyle w:val="Hyperlink"/>
            <w:noProof/>
          </w:rPr>
          <w:t>Performance Security</w:t>
        </w:r>
        <w:r w:rsidR="00AF0124">
          <w:rPr>
            <w:noProof/>
            <w:webHidden/>
          </w:rPr>
          <w:tab/>
        </w:r>
        <w:r w:rsidR="00AF0124">
          <w:rPr>
            <w:noProof/>
            <w:webHidden/>
          </w:rPr>
          <w:fldChar w:fldCharType="begin"/>
        </w:r>
        <w:r w:rsidR="00AF0124">
          <w:rPr>
            <w:noProof/>
            <w:webHidden/>
          </w:rPr>
          <w:instrText xml:space="preserve"> PAGEREF _Toc63598660 \h </w:instrText>
        </w:r>
        <w:r w:rsidR="00AF0124">
          <w:rPr>
            <w:noProof/>
            <w:webHidden/>
          </w:rPr>
        </w:r>
        <w:r w:rsidR="00AF0124">
          <w:rPr>
            <w:noProof/>
            <w:webHidden/>
          </w:rPr>
          <w:fldChar w:fldCharType="separate"/>
        </w:r>
        <w:r w:rsidR="0060053D">
          <w:rPr>
            <w:noProof/>
            <w:webHidden/>
          </w:rPr>
          <w:t>27</w:t>
        </w:r>
        <w:r w:rsidR="00AF0124">
          <w:rPr>
            <w:noProof/>
            <w:webHidden/>
          </w:rPr>
          <w:fldChar w:fldCharType="end"/>
        </w:r>
      </w:hyperlink>
    </w:p>
    <w:p w14:paraId="14F884A2" w14:textId="1B72D4DA"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9270" w:type="dxa"/>
        <w:tblInd w:w="-72" w:type="dxa"/>
        <w:tblLayout w:type="fixed"/>
        <w:tblLook w:val="0000" w:firstRow="0" w:lastRow="0" w:firstColumn="0" w:lastColumn="0" w:noHBand="0" w:noVBand="0"/>
      </w:tblPr>
      <w:tblGrid>
        <w:gridCol w:w="2610"/>
        <w:gridCol w:w="6660"/>
      </w:tblGrid>
      <w:tr w:rsidR="006309F7" w:rsidRPr="00D20367" w14:paraId="2EE213A4" w14:textId="77777777" w:rsidTr="000F1CCD">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lastRenderedPageBreak/>
              <w:br w:type="page"/>
            </w:r>
            <w:r w:rsidRPr="00D20367">
              <w:br w:type="page"/>
            </w:r>
            <w:bookmarkStart w:id="9" w:name="_Hlt438532663"/>
            <w:bookmarkStart w:id="10" w:name="_Toc438266923"/>
            <w:bookmarkStart w:id="11" w:name="_Toc438267877"/>
            <w:bookmarkStart w:id="12" w:name="_Toc438366664"/>
            <w:bookmarkEnd w:id="9"/>
            <w:r w:rsidRPr="00D20367">
              <w:rPr>
                <w:b/>
                <w:sz w:val="36"/>
              </w:rPr>
              <w:t>Section I.  Instructions to Bidders</w:t>
            </w:r>
            <w:bookmarkEnd w:id="10"/>
            <w:bookmarkEnd w:id="11"/>
            <w:bookmarkEnd w:id="12"/>
          </w:p>
        </w:tc>
      </w:tr>
      <w:tr w:rsidR="006309F7" w:rsidRPr="00D20367" w14:paraId="77ABD89F" w14:textId="77777777" w:rsidTr="000F1CCD">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63598613"/>
            <w:r w:rsidRPr="00D20367">
              <w:t>A. General</w:t>
            </w:r>
            <w:bookmarkEnd w:id="13"/>
            <w:bookmarkEnd w:id="14"/>
            <w:bookmarkEnd w:id="15"/>
            <w:bookmarkEnd w:id="16"/>
            <w:bookmarkEnd w:id="17"/>
            <w:bookmarkEnd w:id="18"/>
            <w:bookmarkEnd w:id="19"/>
            <w:bookmarkEnd w:id="20"/>
          </w:p>
        </w:tc>
      </w:tr>
      <w:tr w:rsidR="006309F7" w:rsidRPr="00D20367" w14:paraId="2162DF80" w14:textId="77777777" w:rsidTr="000F1CCD">
        <w:tc>
          <w:tcPr>
            <w:tcW w:w="2610" w:type="dxa"/>
          </w:tcPr>
          <w:p w14:paraId="16A23590" w14:textId="77777777" w:rsidR="006309F7" w:rsidRPr="00D20367" w:rsidRDefault="006309F7" w:rsidP="006428D4">
            <w:pPr>
              <w:pStyle w:val="Section1Header2"/>
            </w:pPr>
            <w:bookmarkStart w:id="21" w:name="_Toc100032289"/>
            <w:bookmarkStart w:id="22" w:name="_Toc63598614"/>
            <w:r w:rsidRPr="00D20367">
              <w:t>Scope of Bid</w:t>
            </w:r>
            <w:bookmarkEnd w:id="21"/>
            <w:bookmarkEnd w:id="22"/>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sidRPr="00D9572E">
              <w:rPr>
                <w:rStyle w:val="StyleHeader2-SubClausesBoldChar"/>
                <w:bCs w:val="0"/>
                <w:lang w:val="en-US"/>
              </w:rPr>
              <w:t>specified</w:t>
            </w:r>
            <w:r w:rsidR="006309F7" w:rsidRPr="00D9572E">
              <w:rPr>
                <w:rStyle w:val="StyleHeader2-SubClausesBoldChar"/>
                <w:bCs w:val="0"/>
                <w:lang w:val="en-US"/>
              </w:rPr>
              <w:t xml:space="preserve"> in the Bid Data Sheet (BDS)</w:t>
            </w:r>
            <w:r w:rsidR="006309F7" w:rsidRPr="00D9572E">
              <w:rPr>
                <w:bCs/>
                <w:lang w:val="en-US"/>
              </w:rPr>
              <w:t>,</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 xml:space="preserve">provided in the </w:t>
            </w:r>
            <w:r w:rsidR="006309F7" w:rsidRPr="00D9572E">
              <w:rPr>
                <w:rStyle w:val="StyleHeader2-SubClausesBoldChar"/>
                <w:bCs w:val="0"/>
                <w:lang w:val="en-US"/>
              </w:rPr>
              <w:t>BDS.</w:t>
            </w:r>
          </w:p>
        </w:tc>
      </w:tr>
      <w:tr w:rsidR="006309F7" w:rsidRPr="00D20367" w14:paraId="77938D36" w14:textId="77777777" w:rsidTr="000F1CCD">
        <w:tc>
          <w:tcPr>
            <w:tcW w:w="2610" w:type="dxa"/>
          </w:tcPr>
          <w:p w14:paraId="692502CC" w14:textId="77777777" w:rsidR="006309F7" w:rsidRPr="00D20367" w:rsidRDefault="006309F7">
            <w:pPr>
              <w:spacing w:before="120" w:after="120"/>
            </w:pPr>
            <w:bookmarkStart w:id="23" w:name="_Toc438530847"/>
            <w:bookmarkStart w:id="24" w:name="_Toc438532555"/>
            <w:bookmarkEnd w:id="23"/>
            <w:bookmarkEnd w:id="24"/>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0B6EBF">
              <w:t xml:space="preserve"> </w:t>
            </w:r>
            <w:proofErr w:type="spellStart"/>
            <w:r w:rsidR="006309F7" w:rsidRPr="00D20367">
              <w:t>these</w:t>
            </w:r>
            <w:proofErr w:type="spellEnd"/>
            <w:r w:rsidR="000B6EBF">
              <w:t xml:space="preserve"> </w:t>
            </w:r>
            <w:proofErr w:type="spellStart"/>
            <w:r w:rsidR="006309F7" w:rsidRPr="00D20367">
              <w:t>Bidding</w:t>
            </w:r>
            <w:proofErr w:type="spellEnd"/>
            <w:r w:rsidR="000B6EBF">
              <w:t xml:space="preserve"> </w:t>
            </w:r>
            <w:proofErr w:type="spellStart"/>
            <w:r w:rsidR="006309F7" w:rsidRPr="00D20367">
              <w:t>Documents</w:t>
            </w:r>
            <w:proofErr w:type="spellEnd"/>
            <w:r w:rsidR="006309F7" w:rsidRPr="00D20367">
              <w:t>:</w:t>
            </w:r>
          </w:p>
          <w:p w14:paraId="4AD787A6" w14:textId="77777777" w:rsidR="006309F7" w:rsidRPr="009E1404" w:rsidRDefault="006309F7" w:rsidP="00EC0E95">
            <w:pPr>
              <w:pStyle w:val="StyleP3Header1-ClausesAfter12pt"/>
              <w:numPr>
                <w:ilvl w:val="2"/>
                <w:numId w:val="5"/>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EC0E95">
            <w:pPr>
              <w:pStyle w:val="StyleP3Header1-ClausesAfter12pt"/>
              <w:numPr>
                <w:ilvl w:val="2"/>
                <w:numId w:val="5"/>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EC0E95">
            <w:pPr>
              <w:pStyle w:val="StyleP3Header1-ClausesAfter12pt"/>
              <w:numPr>
                <w:ilvl w:val="2"/>
                <w:numId w:val="5"/>
              </w:numPr>
              <w:tabs>
                <w:tab w:val="clear" w:pos="864"/>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14:paraId="70CBD921" w14:textId="77777777" w:rsidTr="000F1CCD">
        <w:tc>
          <w:tcPr>
            <w:tcW w:w="2610" w:type="dxa"/>
          </w:tcPr>
          <w:p w14:paraId="729D4221" w14:textId="77777777" w:rsidR="006309F7" w:rsidRPr="00D20367" w:rsidRDefault="006309F7" w:rsidP="006428D4">
            <w:pPr>
              <w:pStyle w:val="Section1Header2"/>
            </w:pPr>
            <w:bookmarkStart w:id="25" w:name="_Toc438438821"/>
            <w:bookmarkStart w:id="26" w:name="_Toc438532556"/>
            <w:bookmarkStart w:id="27" w:name="_Toc438733965"/>
            <w:bookmarkStart w:id="28" w:name="_Toc438907006"/>
            <w:bookmarkStart w:id="29" w:name="_Toc438907205"/>
            <w:bookmarkStart w:id="30" w:name="_Toc100032290"/>
            <w:bookmarkStart w:id="31" w:name="_Toc63598615"/>
            <w:r w:rsidRPr="00D20367">
              <w:t>Source of Funds</w:t>
            </w:r>
            <w:bookmarkEnd w:id="25"/>
            <w:bookmarkEnd w:id="26"/>
            <w:bookmarkEnd w:id="27"/>
            <w:bookmarkEnd w:id="28"/>
            <w:bookmarkEnd w:id="29"/>
            <w:bookmarkEnd w:id="30"/>
            <w:bookmarkEnd w:id="31"/>
          </w:p>
        </w:tc>
        <w:tc>
          <w:tcPr>
            <w:tcW w:w="6660" w:type="dxa"/>
          </w:tcPr>
          <w:p w14:paraId="15FEF363" w14:textId="7B12EC6B"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OPEC Funds for International Development</w:t>
            </w:r>
            <w:r w:rsidR="00AA39B4">
              <w:rPr>
                <w:lang w:val="en-US"/>
              </w:rPr>
              <w:t xml:space="preserve"> </w:t>
            </w:r>
            <w:r w:rsidR="00B640B8">
              <w:rPr>
                <w:lang w:val="en-US"/>
              </w:rPr>
              <w:t xml:space="preserve">(OFID)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 xml:space="preserve">in the </w:t>
            </w:r>
            <w:proofErr w:type="gramStart"/>
            <w:r w:rsidR="00030045" w:rsidRPr="00A465F8">
              <w:rPr>
                <w:b/>
                <w:lang w:val="en-US"/>
              </w:rPr>
              <w:t>BDS</w:t>
            </w:r>
            <w:r w:rsidR="00AC6969" w:rsidRPr="00A465F8">
              <w:rPr>
                <w:lang w:val="en-US"/>
              </w:rPr>
              <w:t>,</w:t>
            </w:r>
            <w:r w:rsidR="006309F7" w:rsidRPr="00A465F8">
              <w:rPr>
                <w:lang w:val="en-US"/>
              </w:rPr>
              <w:t>.</w:t>
            </w:r>
            <w:proofErr w:type="gramEnd"/>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rsidTr="000F1CCD">
        <w:tc>
          <w:tcPr>
            <w:tcW w:w="2610" w:type="dxa"/>
          </w:tcPr>
          <w:p w14:paraId="5755C1B8" w14:textId="77777777" w:rsidR="006309F7" w:rsidRPr="00A465F8" w:rsidRDefault="006309F7">
            <w:pPr>
              <w:spacing w:before="120" w:after="120"/>
            </w:pPr>
            <w:bookmarkStart w:id="32" w:name="_Toc438532557"/>
            <w:bookmarkEnd w:id="32"/>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rsidTr="000F1CCD">
        <w:tc>
          <w:tcPr>
            <w:tcW w:w="2610" w:type="dxa"/>
          </w:tcPr>
          <w:p w14:paraId="7273F3EF" w14:textId="77777777" w:rsidR="006309F7" w:rsidRPr="00D20367" w:rsidRDefault="006309F7" w:rsidP="00B04EC6">
            <w:pPr>
              <w:pStyle w:val="Section1Header2"/>
            </w:pPr>
            <w:bookmarkStart w:id="33" w:name="_Toc438532558"/>
            <w:bookmarkStart w:id="34" w:name="_Toc438002631"/>
            <w:bookmarkEnd w:id="33"/>
            <w:r w:rsidRPr="00D20367">
              <w:lastRenderedPageBreak/>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63598616"/>
            <w:r w:rsidR="00B04EC6">
              <w:t xml:space="preserve">Corrupt and </w:t>
            </w:r>
            <w:r w:rsidR="00AA668B">
              <w:t>Fraud</w:t>
            </w:r>
            <w:r w:rsidR="00B04EC6">
              <w:t>ulent</w:t>
            </w:r>
            <w:bookmarkEnd w:id="34"/>
            <w:bookmarkEnd w:id="35"/>
            <w:bookmarkEnd w:id="36"/>
            <w:bookmarkEnd w:id="37"/>
            <w:bookmarkEnd w:id="38"/>
            <w:bookmarkEnd w:id="39"/>
            <w:bookmarkEnd w:id="40"/>
            <w:r w:rsidR="000B6EBF">
              <w:t xml:space="preserve"> </w:t>
            </w:r>
            <w:r w:rsidR="00B04EC6">
              <w:t>Practices</w:t>
            </w:r>
            <w:bookmarkEnd w:id="41"/>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rsidTr="000F1CCD">
        <w:tc>
          <w:tcPr>
            <w:tcW w:w="2610" w:type="dxa"/>
          </w:tcPr>
          <w:p w14:paraId="71BA006C" w14:textId="77777777" w:rsidR="00AA668B" w:rsidRPr="004E29C7" w:rsidRDefault="00AA668B" w:rsidP="006428D4">
            <w:pPr>
              <w:pStyle w:val="Section1Header2"/>
            </w:pPr>
            <w:bookmarkStart w:id="42" w:name="_Toc438438823"/>
            <w:bookmarkStart w:id="43" w:name="_Toc438532560"/>
            <w:bookmarkStart w:id="44" w:name="_Toc438733967"/>
            <w:bookmarkStart w:id="45" w:name="_Toc438907008"/>
            <w:bookmarkStart w:id="46" w:name="_Toc438907207"/>
            <w:bookmarkStart w:id="47" w:name="_Toc100032292"/>
            <w:bookmarkStart w:id="48" w:name="_Toc63598617"/>
            <w:r w:rsidRPr="004E29C7">
              <w:t>Eligible Bidders</w:t>
            </w:r>
            <w:bookmarkEnd w:id="42"/>
            <w:bookmarkEnd w:id="43"/>
            <w:bookmarkEnd w:id="44"/>
            <w:bookmarkEnd w:id="45"/>
            <w:bookmarkEnd w:id="46"/>
            <w:bookmarkEnd w:id="47"/>
            <w:bookmarkEnd w:id="48"/>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rsidTr="000F1CCD">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EC0E95">
            <w:pPr>
              <w:pStyle w:val="P3Header1-Clauses"/>
              <w:numPr>
                <w:ilvl w:val="2"/>
                <w:numId w:val="6"/>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EC0E95">
            <w:pPr>
              <w:pStyle w:val="P3Header1-Clauses"/>
              <w:numPr>
                <w:ilvl w:val="2"/>
                <w:numId w:val="6"/>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EC0E95">
            <w:pPr>
              <w:pStyle w:val="P3Header1-Clauses"/>
              <w:numPr>
                <w:ilvl w:val="2"/>
                <w:numId w:val="6"/>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EC0E95">
            <w:pPr>
              <w:pStyle w:val="P3Header1-Clauses"/>
              <w:numPr>
                <w:ilvl w:val="2"/>
                <w:numId w:val="6"/>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EC0E95">
            <w:pPr>
              <w:pStyle w:val="P3Header1-Clauses"/>
              <w:numPr>
                <w:ilvl w:val="2"/>
                <w:numId w:val="6"/>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w:t>
            </w:r>
            <w:r w:rsidRPr="009E1404">
              <w:rPr>
                <w:lang w:val="en-US"/>
              </w:rPr>
              <w:lastRenderedPageBreak/>
              <w:t xml:space="preserve">involved.  However, this does not limit the inclusion of the same subcontractor in more than one bid; or </w:t>
            </w:r>
          </w:p>
          <w:p w14:paraId="787E2CF5" w14:textId="77777777" w:rsidR="00DC12A9" w:rsidRPr="00DC12A9" w:rsidRDefault="00990C2A" w:rsidP="00EC0E95">
            <w:pPr>
              <w:pStyle w:val="P3Header1-Clauses"/>
              <w:numPr>
                <w:ilvl w:val="2"/>
                <w:numId w:val="6"/>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EC0E95">
            <w:pPr>
              <w:pStyle w:val="P3Header1-Clauses"/>
              <w:numPr>
                <w:ilvl w:val="2"/>
                <w:numId w:val="6"/>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EC0E95">
            <w:pPr>
              <w:pStyle w:val="P3Header1-Clauses"/>
              <w:numPr>
                <w:ilvl w:val="2"/>
                <w:numId w:val="6"/>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EC0E95">
            <w:pPr>
              <w:pStyle w:val="P3Header1-Clauses"/>
              <w:numPr>
                <w:ilvl w:val="2"/>
                <w:numId w:val="6"/>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w:t>
            </w:r>
            <w:proofErr w:type="spellStart"/>
            <w:r w:rsidRPr="009073BE">
              <w:rPr>
                <w:color w:val="000000"/>
                <w:szCs w:val="24"/>
                <w:lang w:val="en-US"/>
              </w:rPr>
              <w:t>i</w:t>
            </w:r>
            <w:proofErr w:type="spellEnd"/>
            <w:r w:rsidRPr="009073BE">
              <w:rPr>
                <w:color w:val="000000"/>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rsidTr="000F1CCD">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rsidTr="000F1CCD">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 xml:space="preserve">ineligible to be prequalified </w:t>
            </w:r>
            <w:r w:rsidR="009E0F28" w:rsidRPr="0095719A">
              <w:rPr>
                <w:bCs/>
                <w:lang w:val="en-US"/>
              </w:rPr>
              <w:lastRenderedPageBreak/>
              <w:t>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rsidTr="000F1CCD">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Government-owned enterprises or institutions in the Employer’s Country may participate only if they can establish that they (</w:t>
            </w:r>
            <w:proofErr w:type="spellStart"/>
            <w:r w:rsidR="00030045" w:rsidRPr="00030045">
              <w:rPr>
                <w:spacing w:val="-4"/>
                <w:lang w:val="en-US"/>
              </w:rPr>
              <w:t>i</w:t>
            </w:r>
            <w:proofErr w:type="spellEnd"/>
            <w:r w:rsidR="00030045" w:rsidRPr="00030045">
              <w:rPr>
                <w:spacing w:val="-4"/>
                <w:lang w:val="en-US"/>
              </w:rPr>
              <w:t xml:space="preserve">)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w:t>
            </w:r>
            <w:proofErr w:type="spellStart"/>
            <w:r w:rsidR="00030045" w:rsidRPr="00030045">
              <w:rPr>
                <w:spacing w:val="-5"/>
                <w:lang w:val="en-US"/>
              </w:rPr>
              <w:t>i</w:t>
            </w:r>
            <w:proofErr w:type="spellEnd"/>
            <w:r w:rsidR="00030045" w:rsidRPr="00030045">
              <w:rPr>
                <w:spacing w:val="-5"/>
                <w:lang w:val="en-US"/>
              </w:rPr>
              <w:t>)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6780C895" w14:textId="77777777" w:rsidTr="000F1CCD">
        <w:tc>
          <w:tcPr>
            <w:tcW w:w="2610" w:type="dxa"/>
          </w:tcPr>
          <w:p w14:paraId="00621D4C" w14:textId="77777777" w:rsidR="006309F7" w:rsidRPr="00D20367" w:rsidRDefault="006309F7" w:rsidP="006428D4">
            <w:pPr>
              <w:pStyle w:val="Section1Header2"/>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63598618"/>
            <w:bookmarkEnd w:id="49"/>
            <w:bookmarkEnd w:id="50"/>
            <w:bookmarkEnd w:id="51"/>
            <w:bookmarkEnd w:id="52"/>
            <w:bookmarkEnd w:id="53"/>
            <w:bookmarkEnd w:id="54"/>
            <w:r w:rsidRPr="00D20367">
              <w:lastRenderedPageBreak/>
              <w:t>Eligible  Materials, Equipment</w:t>
            </w:r>
            <w:r w:rsidR="00774B26">
              <w:t>,</w:t>
            </w:r>
            <w:r w:rsidRPr="00D20367">
              <w:t xml:space="preserve"> and Services</w:t>
            </w:r>
            <w:bookmarkEnd w:id="55"/>
            <w:bookmarkEnd w:id="56"/>
            <w:bookmarkEnd w:id="57"/>
            <w:bookmarkEnd w:id="58"/>
            <w:bookmarkEnd w:id="59"/>
            <w:bookmarkEnd w:id="60"/>
            <w:bookmarkEnd w:id="61"/>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rsidTr="000F1CCD">
        <w:tc>
          <w:tcPr>
            <w:tcW w:w="2610" w:type="dxa"/>
          </w:tcPr>
          <w:p w14:paraId="529BF6B6" w14:textId="77777777" w:rsidR="006309F7" w:rsidRPr="00D20367" w:rsidRDefault="006309F7" w:rsidP="00A81DAD">
            <w:bookmarkStart w:id="62" w:name="_Toc438532569"/>
            <w:bookmarkStart w:id="63" w:name="_Toc438532572"/>
            <w:bookmarkEnd w:id="62"/>
            <w:bookmarkEnd w:id="63"/>
          </w:p>
        </w:tc>
        <w:tc>
          <w:tcPr>
            <w:tcW w:w="6660" w:type="dxa"/>
          </w:tcPr>
          <w:p w14:paraId="44548440" w14:textId="77777777" w:rsidR="006309F7" w:rsidRPr="00D20367" w:rsidRDefault="006309F7" w:rsidP="006428D4">
            <w:pPr>
              <w:pStyle w:val="Section1Header1"/>
            </w:pPr>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63598619"/>
            <w:r w:rsidRPr="00D20367">
              <w:t>B.  Contents of Bidding Document</w:t>
            </w:r>
            <w:bookmarkEnd w:id="64"/>
            <w:bookmarkEnd w:id="65"/>
            <w:bookmarkEnd w:id="66"/>
            <w:bookmarkEnd w:id="67"/>
            <w:bookmarkEnd w:id="68"/>
            <w:bookmarkEnd w:id="69"/>
            <w:r w:rsidR="008F582C">
              <w:t>s</w:t>
            </w:r>
            <w:bookmarkEnd w:id="70"/>
            <w:bookmarkEnd w:id="71"/>
          </w:p>
        </w:tc>
      </w:tr>
      <w:tr w:rsidR="006309F7" w:rsidRPr="00D20367" w14:paraId="4582C67B" w14:textId="77777777" w:rsidTr="000F1CCD">
        <w:tc>
          <w:tcPr>
            <w:tcW w:w="2610" w:type="dxa"/>
          </w:tcPr>
          <w:p w14:paraId="4F0F120D" w14:textId="77777777" w:rsidR="006309F7" w:rsidRPr="00D20367" w:rsidRDefault="006309F7" w:rsidP="006428D4">
            <w:pPr>
              <w:pStyle w:val="Section1Header2"/>
            </w:pPr>
            <w:bookmarkStart w:id="72" w:name="_Toc438438826"/>
            <w:bookmarkStart w:id="73" w:name="_Toc438532574"/>
            <w:bookmarkStart w:id="74" w:name="_Toc438733970"/>
            <w:bookmarkStart w:id="75" w:name="_Toc438907010"/>
            <w:bookmarkStart w:id="76" w:name="_Toc438907209"/>
            <w:bookmarkStart w:id="77" w:name="_Toc100032295"/>
            <w:bookmarkStart w:id="78" w:name="_Toc63598620"/>
            <w:r w:rsidRPr="00D20367">
              <w:t>Sections of  Bidding Document</w:t>
            </w:r>
            <w:bookmarkEnd w:id="72"/>
            <w:bookmarkEnd w:id="73"/>
            <w:bookmarkEnd w:id="74"/>
            <w:bookmarkEnd w:id="75"/>
            <w:bookmarkEnd w:id="76"/>
            <w:bookmarkEnd w:id="77"/>
            <w:r w:rsidR="008F582C">
              <w:t>s</w:t>
            </w:r>
            <w:bookmarkEnd w:id="78"/>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EC0E95">
            <w:pPr>
              <w:numPr>
                <w:ilvl w:val="0"/>
                <w:numId w:val="2"/>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EC0E95">
            <w:pPr>
              <w:numPr>
                <w:ilvl w:val="0"/>
                <w:numId w:val="2"/>
              </w:numPr>
              <w:spacing w:after="80"/>
              <w:ind w:left="1598" w:hanging="446"/>
            </w:pPr>
            <w:r w:rsidRPr="00D20367">
              <w:t>Section II. Bid Data Sheet (BDS)</w:t>
            </w:r>
          </w:p>
          <w:p w14:paraId="6702B269" w14:textId="77777777" w:rsidR="00D14B64" w:rsidRDefault="006309F7" w:rsidP="00EC0E95">
            <w:pPr>
              <w:numPr>
                <w:ilvl w:val="0"/>
                <w:numId w:val="2"/>
              </w:numPr>
              <w:spacing w:after="80"/>
              <w:ind w:left="1602" w:hanging="450"/>
            </w:pPr>
            <w:r w:rsidRPr="00D20367">
              <w:t>Section III. Evaluation and Qualification Criteria</w:t>
            </w:r>
          </w:p>
          <w:p w14:paraId="6D835D6E" w14:textId="77777777" w:rsidR="006309F7" w:rsidRPr="00D20367" w:rsidRDefault="006309F7" w:rsidP="00EC0E95">
            <w:pPr>
              <w:numPr>
                <w:ilvl w:val="0"/>
                <w:numId w:val="2"/>
              </w:numPr>
              <w:spacing w:after="80"/>
              <w:ind w:left="1598" w:hanging="446"/>
            </w:pPr>
            <w:r w:rsidRPr="00D20367">
              <w:t>Section IV. Bidding Forms</w:t>
            </w:r>
          </w:p>
          <w:p w14:paraId="63A42564" w14:textId="77777777" w:rsidR="006309F7" w:rsidRDefault="006309F7" w:rsidP="00EC0E95">
            <w:pPr>
              <w:numPr>
                <w:ilvl w:val="0"/>
                <w:numId w:val="2"/>
              </w:numPr>
              <w:spacing w:after="120"/>
              <w:ind w:left="1598" w:hanging="446"/>
            </w:pPr>
            <w:r w:rsidRPr="00D20367">
              <w:t>Section V. Eligible Countries</w:t>
            </w:r>
          </w:p>
          <w:p w14:paraId="2B3B64D7" w14:textId="77777777" w:rsidR="00B85487" w:rsidRPr="00D20367" w:rsidRDefault="00B85487" w:rsidP="00EC0E95">
            <w:pPr>
              <w:numPr>
                <w:ilvl w:val="0"/>
                <w:numId w:val="2"/>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EC0E95">
            <w:pPr>
              <w:numPr>
                <w:ilvl w:val="0"/>
                <w:numId w:val="2"/>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EC0E95">
            <w:pPr>
              <w:numPr>
                <w:ilvl w:val="0"/>
                <w:numId w:val="2"/>
              </w:numPr>
              <w:spacing w:after="120"/>
              <w:ind w:left="1598" w:hanging="446"/>
            </w:pPr>
            <w:r w:rsidRPr="00D20367">
              <w:t>Section VII</w:t>
            </w:r>
            <w:r w:rsidR="00B85487">
              <w:t>I</w:t>
            </w:r>
            <w:r w:rsidRPr="00D20367">
              <w:t>. General Conditions (GC)</w:t>
            </w:r>
          </w:p>
          <w:p w14:paraId="33E9EAC4" w14:textId="77777777" w:rsidR="006309F7" w:rsidRPr="009E1404" w:rsidRDefault="006309F7" w:rsidP="00EC0E95">
            <w:pPr>
              <w:numPr>
                <w:ilvl w:val="0"/>
                <w:numId w:val="2"/>
              </w:numPr>
              <w:spacing w:after="120"/>
              <w:ind w:left="1598" w:hanging="446"/>
              <w:rPr>
                <w:lang w:val="fr-FR"/>
              </w:rPr>
            </w:pPr>
            <w:r w:rsidRPr="009E1404">
              <w:rPr>
                <w:lang w:val="fr-FR"/>
              </w:rPr>
              <w:t>Section I</w:t>
            </w:r>
            <w:r w:rsidR="00B85487">
              <w:rPr>
                <w:lang w:val="fr-FR"/>
              </w:rPr>
              <w:t>X</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14:paraId="2FE0289C" w14:textId="69E66703" w:rsidR="006309F7" w:rsidRPr="00D20367" w:rsidRDefault="00D9572E" w:rsidP="00EC0E95">
            <w:pPr>
              <w:numPr>
                <w:ilvl w:val="0"/>
                <w:numId w:val="2"/>
              </w:numPr>
              <w:tabs>
                <w:tab w:val="left" w:pos="1422"/>
              </w:tabs>
              <w:spacing w:after="120"/>
              <w:ind w:left="1598" w:hanging="446"/>
            </w:pPr>
            <w:r>
              <w:t xml:space="preserve">   </w:t>
            </w:r>
            <w:r w:rsidR="006309F7" w:rsidRPr="00D20367">
              <w:t>Section X. Annex to the Particular Conditions - Contract Forms</w:t>
            </w:r>
          </w:p>
        </w:tc>
      </w:tr>
      <w:tr w:rsidR="006309F7" w:rsidRPr="00D20367" w14:paraId="7E76FAE7" w14:textId="77777777" w:rsidTr="000F1CCD">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rsidTr="000F1CCD">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rsidTr="000F1CCD">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rsidTr="000F1CCD">
        <w:tc>
          <w:tcPr>
            <w:tcW w:w="2610" w:type="dxa"/>
          </w:tcPr>
          <w:p w14:paraId="01CBDBF5" w14:textId="77777777" w:rsidR="006309F7" w:rsidRPr="00D20367" w:rsidRDefault="006309F7" w:rsidP="006428D4">
            <w:pPr>
              <w:pStyle w:val="Section1Header2"/>
            </w:pPr>
            <w:bookmarkStart w:id="79" w:name="_Toc438438827"/>
            <w:bookmarkStart w:id="80" w:name="_Toc438532575"/>
            <w:bookmarkStart w:id="81" w:name="_Toc438733971"/>
            <w:bookmarkStart w:id="82" w:name="_Toc438907011"/>
            <w:bookmarkStart w:id="83" w:name="_Toc438907210"/>
            <w:bookmarkStart w:id="84" w:name="_Toc100032296"/>
            <w:bookmarkStart w:id="85" w:name="_Toc63598621"/>
            <w:r w:rsidRPr="00D20367">
              <w:t>Clarification of Bidding Document</w:t>
            </w:r>
            <w:bookmarkEnd w:id="79"/>
            <w:bookmarkEnd w:id="80"/>
            <w:bookmarkEnd w:id="81"/>
            <w:bookmarkEnd w:id="82"/>
            <w:bookmarkEnd w:id="83"/>
            <w:r w:rsidR="00FF0EFD">
              <w:t>s</w:t>
            </w:r>
            <w:r w:rsidRPr="00D20367">
              <w:t>, Site Visit, Pre-Bid Meeting</w:t>
            </w:r>
            <w:bookmarkEnd w:id="84"/>
            <w:bookmarkEnd w:id="85"/>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rsidTr="000F1CCD">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rsidTr="000F1CCD">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rsidTr="000F1CCD">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sidRPr="00D9572E">
              <w:rPr>
                <w:b/>
                <w:bCs/>
                <w:lang w:val="en-US"/>
              </w:rPr>
              <w:t xml:space="preserve">specified </w:t>
            </w:r>
            <w:r w:rsidR="00536AC2" w:rsidRPr="00D9572E">
              <w:rPr>
                <w:b/>
                <w:bCs/>
                <w:lang w:val="en-US"/>
              </w:rPr>
              <w:t>in the BDS</w:t>
            </w:r>
            <w:r w:rsidR="00536AC2" w:rsidRPr="00536AC2">
              <w:rPr>
                <w:lang w:val="en-US"/>
              </w:rPr>
              <w:t xml:space="preserve">,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0E7DE23C" w14:textId="77777777" w:rsidTr="000F1CCD">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rsidTr="000F1CCD">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proofErr w:type="spellStart"/>
            <w:r w:rsidR="00A9700E" w:rsidRPr="00A9700E">
              <w:rPr>
                <w:lang w:val="en-US"/>
              </w:rPr>
              <w:t>Non</w:t>
            </w:r>
            <w:r w:rsidR="007F5A3D">
              <w:rPr>
                <w:lang w:val="en-US"/>
              </w:rPr>
              <w:t xml:space="preserve"> </w:t>
            </w:r>
            <w:r w:rsidR="00A9700E" w:rsidRPr="00A9700E">
              <w:rPr>
                <w:lang w:val="en-US"/>
              </w:rPr>
              <w:t>attendance</w:t>
            </w:r>
            <w:proofErr w:type="spellEnd"/>
            <w:r w:rsidR="00A9700E" w:rsidRPr="00A9700E">
              <w:rPr>
                <w:lang w:val="en-US"/>
              </w:rPr>
              <w:t xml:space="preserve"> at the pre-bid meeting will not be a cause for disqualification of a Bidder</w:t>
            </w:r>
            <w:r w:rsidR="003C7E5B">
              <w:rPr>
                <w:lang w:val="en-US"/>
              </w:rPr>
              <w:t>.</w:t>
            </w:r>
          </w:p>
        </w:tc>
      </w:tr>
      <w:tr w:rsidR="006309F7" w:rsidRPr="00D20367" w14:paraId="48CFA671" w14:textId="77777777" w:rsidTr="000F1CCD">
        <w:tc>
          <w:tcPr>
            <w:tcW w:w="2610" w:type="dxa"/>
          </w:tcPr>
          <w:p w14:paraId="1A32BDF1" w14:textId="77777777" w:rsidR="006309F7" w:rsidRPr="00D20367" w:rsidRDefault="006309F7" w:rsidP="006428D4">
            <w:pPr>
              <w:pStyle w:val="Section1Header2"/>
            </w:pPr>
            <w:bookmarkStart w:id="86" w:name="_Toc438438828"/>
            <w:bookmarkStart w:id="87" w:name="_Toc438532576"/>
            <w:bookmarkStart w:id="88" w:name="_Toc438733972"/>
            <w:bookmarkStart w:id="89" w:name="_Toc438907012"/>
            <w:bookmarkStart w:id="90" w:name="_Toc438907211"/>
            <w:bookmarkStart w:id="91" w:name="_Toc100032297"/>
            <w:bookmarkStart w:id="92" w:name="_Toc63598622"/>
            <w:r w:rsidRPr="00D20367">
              <w:t>Amendment of Bidding Document</w:t>
            </w:r>
            <w:bookmarkEnd w:id="86"/>
            <w:bookmarkEnd w:id="87"/>
            <w:bookmarkEnd w:id="88"/>
            <w:bookmarkEnd w:id="89"/>
            <w:bookmarkEnd w:id="90"/>
            <w:bookmarkEnd w:id="91"/>
            <w:r w:rsidR="00FF0EFD">
              <w:t>s</w:t>
            </w:r>
            <w:bookmarkEnd w:id="92"/>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rsidTr="000F1CCD">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rsidTr="000F1CCD">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rsidTr="000F1CCD">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63598623"/>
            <w:r w:rsidRPr="00D20367">
              <w:t>C.  Preparation of Bids</w:t>
            </w:r>
            <w:bookmarkEnd w:id="93"/>
            <w:bookmarkEnd w:id="94"/>
            <w:bookmarkEnd w:id="95"/>
            <w:bookmarkEnd w:id="96"/>
            <w:bookmarkEnd w:id="97"/>
            <w:bookmarkEnd w:id="98"/>
            <w:bookmarkEnd w:id="99"/>
            <w:bookmarkEnd w:id="100"/>
          </w:p>
        </w:tc>
      </w:tr>
      <w:tr w:rsidR="006309F7" w:rsidRPr="00D20367" w14:paraId="7B971150" w14:textId="77777777" w:rsidTr="000F1CCD">
        <w:tc>
          <w:tcPr>
            <w:tcW w:w="2610" w:type="dxa"/>
          </w:tcPr>
          <w:p w14:paraId="6EF4B89E" w14:textId="77777777" w:rsidR="006309F7" w:rsidRPr="00D20367" w:rsidRDefault="006309F7" w:rsidP="006428D4">
            <w:pPr>
              <w:pStyle w:val="Section1Header2"/>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63598624"/>
            <w:r w:rsidRPr="00D20367">
              <w:t>Cost of Bidding</w:t>
            </w:r>
            <w:bookmarkEnd w:id="101"/>
            <w:bookmarkEnd w:id="102"/>
            <w:bookmarkEnd w:id="103"/>
            <w:bookmarkEnd w:id="104"/>
            <w:bookmarkEnd w:id="105"/>
            <w:bookmarkEnd w:id="106"/>
            <w:bookmarkEnd w:id="107"/>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rsidTr="000F1CCD">
        <w:tc>
          <w:tcPr>
            <w:tcW w:w="2610" w:type="dxa"/>
          </w:tcPr>
          <w:p w14:paraId="6D801A4D" w14:textId="77777777" w:rsidR="006309F7" w:rsidRPr="00D20367" w:rsidRDefault="006309F7" w:rsidP="006428D4">
            <w:pPr>
              <w:pStyle w:val="Section1Header2"/>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63598625"/>
            <w:r w:rsidRPr="00D20367">
              <w:t>Language of Bid</w:t>
            </w:r>
            <w:bookmarkEnd w:id="108"/>
            <w:bookmarkEnd w:id="109"/>
            <w:bookmarkEnd w:id="110"/>
            <w:bookmarkEnd w:id="111"/>
            <w:bookmarkEnd w:id="112"/>
            <w:bookmarkEnd w:id="113"/>
            <w:bookmarkEnd w:id="114"/>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rsidTr="000F1CCD">
        <w:tc>
          <w:tcPr>
            <w:tcW w:w="2610" w:type="dxa"/>
            <w:tcBorders>
              <w:bottom w:val="nil"/>
            </w:tcBorders>
          </w:tcPr>
          <w:p w14:paraId="3ED02764" w14:textId="77777777" w:rsidR="006309F7" w:rsidRPr="00F55480" w:rsidRDefault="006309F7" w:rsidP="006428D4">
            <w:pPr>
              <w:pStyle w:val="Section1Header2"/>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63598626"/>
            <w:r w:rsidRPr="00F55480">
              <w:t>Documents Comprising the Bid</w:t>
            </w:r>
            <w:bookmarkEnd w:id="115"/>
            <w:bookmarkEnd w:id="116"/>
            <w:bookmarkEnd w:id="117"/>
            <w:bookmarkEnd w:id="118"/>
            <w:bookmarkEnd w:id="119"/>
            <w:bookmarkEnd w:id="120"/>
            <w:bookmarkEnd w:id="121"/>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lastRenderedPageBreak/>
              <w:t>completed schedules as required, including priced Bill of Quantities, in accordance with ITB 12 and 14;</w:t>
            </w:r>
          </w:p>
          <w:p w14:paraId="33038394" w14:textId="77777777" w:rsidR="006309F7" w:rsidRPr="00AA0CD9" w:rsidRDefault="006309F7" w:rsidP="00EC0E95">
            <w:pPr>
              <w:pStyle w:val="P3Header1-Clauses"/>
              <w:numPr>
                <w:ilvl w:val="0"/>
                <w:numId w:val="12"/>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 xml:space="preserve">any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rsidTr="000F1CCD">
        <w:tc>
          <w:tcPr>
            <w:tcW w:w="2610" w:type="dxa"/>
          </w:tcPr>
          <w:p w14:paraId="72275BA8" w14:textId="77777777" w:rsidR="006309F7" w:rsidRPr="00D20367" w:rsidRDefault="006309F7" w:rsidP="006428D4">
            <w:pPr>
              <w:pStyle w:val="Section1Header2"/>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63598627"/>
            <w:r w:rsidRPr="00D20367">
              <w:lastRenderedPageBreak/>
              <w:t>Letter of Bid and Schedules</w:t>
            </w:r>
            <w:bookmarkEnd w:id="122"/>
            <w:bookmarkEnd w:id="123"/>
            <w:bookmarkEnd w:id="124"/>
            <w:bookmarkEnd w:id="125"/>
            <w:bookmarkEnd w:id="126"/>
            <w:bookmarkEnd w:id="127"/>
            <w:bookmarkEnd w:id="128"/>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0F1CCD">
        <w:trPr>
          <w:cantSplit/>
        </w:trPr>
        <w:tc>
          <w:tcPr>
            <w:tcW w:w="2610" w:type="dxa"/>
          </w:tcPr>
          <w:p w14:paraId="5689819D" w14:textId="77777777" w:rsidR="006309F7" w:rsidRPr="00D20367" w:rsidRDefault="006309F7" w:rsidP="006428D4">
            <w:pPr>
              <w:pStyle w:val="Section1Header2"/>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63598628"/>
            <w:bookmarkEnd w:id="129"/>
            <w:r w:rsidRPr="00D20367">
              <w:t>Alternative Bids</w:t>
            </w:r>
            <w:bookmarkEnd w:id="130"/>
            <w:bookmarkEnd w:id="131"/>
            <w:bookmarkEnd w:id="132"/>
            <w:bookmarkEnd w:id="133"/>
            <w:bookmarkEnd w:id="134"/>
            <w:bookmarkEnd w:id="135"/>
            <w:bookmarkEnd w:id="136"/>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rsidTr="000F1CCD">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rsidTr="000F1CCD">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 xml:space="preserve">Bidding </w:t>
            </w:r>
            <w:r w:rsidR="00FF0EFD">
              <w:rPr>
                <w:lang w:val="en-US"/>
              </w:rPr>
              <w:lastRenderedPageBreak/>
              <w:t>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rsidTr="000F1CCD">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rsidTr="000F1CCD">
        <w:tc>
          <w:tcPr>
            <w:tcW w:w="2610" w:type="dxa"/>
          </w:tcPr>
          <w:p w14:paraId="64BB932F" w14:textId="77777777" w:rsidR="006309F7" w:rsidRPr="00D20367" w:rsidRDefault="006309F7" w:rsidP="006428D4">
            <w:pPr>
              <w:pStyle w:val="Section1Header2"/>
            </w:pPr>
            <w:bookmarkStart w:id="137" w:name="_Toc438438835"/>
            <w:bookmarkStart w:id="138" w:name="_Toc438532588"/>
            <w:bookmarkStart w:id="139" w:name="_Toc438733979"/>
            <w:bookmarkStart w:id="140" w:name="_Toc438907018"/>
            <w:bookmarkStart w:id="141" w:name="_Toc438907217"/>
            <w:bookmarkStart w:id="142" w:name="_Toc100032304"/>
            <w:bookmarkStart w:id="143" w:name="_Toc63598629"/>
            <w:r w:rsidRPr="00D20367">
              <w:t>Bid Prices and Discounts</w:t>
            </w:r>
            <w:bookmarkEnd w:id="137"/>
            <w:bookmarkEnd w:id="138"/>
            <w:bookmarkEnd w:id="139"/>
            <w:bookmarkEnd w:id="140"/>
            <w:bookmarkEnd w:id="141"/>
            <w:bookmarkEnd w:id="142"/>
            <w:bookmarkEnd w:id="143"/>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rsidTr="000F1CCD">
        <w:tc>
          <w:tcPr>
            <w:tcW w:w="2610" w:type="dxa"/>
          </w:tcPr>
          <w:p w14:paraId="01DC2BBA" w14:textId="77777777" w:rsidR="006309F7" w:rsidRPr="00D20367" w:rsidRDefault="006309F7">
            <w:pPr>
              <w:spacing w:before="120" w:after="120"/>
            </w:pPr>
            <w:bookmarkStart w:id="144" w:name="_Toc438532589"/>
            <w:bookmarkEnd w:id="144"/>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rsidTr="000F1CCD">
        <w:tc>
          <w:tcPr>
            <w:tcW w:w="2610" w:type="dxa"/>
          </w:tcPr>
          <w:p w14:paraId="71281379" w14:textId="77777777" w:rsidR="006309F7" w:rsidRPr="00D20367" w:rsidRDefault="006309F7">
            <w:pPr>
              <w:spacing w:before="120" w:after="120"/>
            </w:pPr>
            <w:bookmarkStart w:id="145" w:name="_Toc438532590"/>
            <w:bookmarkEnd w:id="145"/>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rsidTr="000F1CCD">
        <w:tc>
          <w:tcPr>
            <w:tcW w:w="2610" w:type="dxa"/>
          </w:tcPr>
          <w:p w14:paraId="250AE948" w14:textId="77777777" w:rsidR="006309F7" w:rsidRPr="00D20367" w:rsidRDefault="006309F7">
            <w:pPr>
              <w:spacing w:before="120" w:after="120"/>
            </w:pPr>
            <w:bookmarkStart w:id="146" w:name="_Toc438532591"/>
            <w:bookmarkStart w:id="147" w:name="_Toc438532592"/>
            <w:bookmarkStart w:id="148" w:name="_Toc438532594"/>
            <w:bookmarkStart w:id="149" w:name="_Toc438532595"/>
            <w:bookmarkEnd w:id="146"/>
            <w:bookmarkEnd w:id="147"/>
            <w:bookmarkEnd w:id="148"/>
            <w:bookmarkEnd w:id="149"/>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w:t>
            </w:r>
            <w:r w:rsidR="006309F7" w:rsidRPr="009E1404">
              <w:rPr>
                <w:lang w:val="en-US"/>
              </w:rPr>
              <w:lastRenderedPageBreak/>
              <w:t>of Adjustment Data and the Employer may require the Bidder to justify its proposed indices and weightings.</w:t>
            </w:r>
          </w:p>
        </w:tc>
      </w:tr>
      <w:tr w:rsidR="006309F7" w:rsidRPr="00D20367" w14:paraId="4AC156CA" w14:textId="77777777" w:rsidTr="000F1CCD">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0" w:name="_Toc438532596"/>
            <w:bookmarkEnd w:id="150"/>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(contracts)or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rsidTr="000F1CCD">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rsidTr="000F1CCD">
        <w:tc>
          <w:tcPr>
            <w:tcW w:w="2610" w:type="dxa"/>
          </w:tcPr>
          <w:p w14:paraId="0946FE03" w14:textId="77777777" w:rsidR="006309F7" w:rsidRPr="00D20367" w:rsidRDefault="006309F7" w:rsidP="006428D4">
            <w:pPr>
              <w:pStyle w:val="Section1Header2"/>
            </w:pPr>
            <w:bookmarkStart w:id="151" w:name="_Toc438438836"/>
            <w:bookmarkStart w:id="152" w:name="_Toc438532597"/>
            <w:bookmarkStart w:id="153" w:name="_Toc438733980"/>
            <w:bookmarkStart w:id="154" w:name="_Toc438907019"/>
            <w:bookmarkStart w:id="155" w:name="_Toc438907218"/>
            <w:bookmarkStart w:id="156" w:name="_Toc100032305"/>
            <w:bookmarkStart w:id="157" w:name="_Toc63598630"/>
            <w:r w:rsidRPr="00D20367">
              <w:t>Cu</w:t>
            </w:r>
            <w:bookmarkStart w:id="158" w:name="_Hlt438531797"/>
            <w:bookmarkEnd w:id="158"/>
            <w:r w:rsidRPr="00D20367">
              <w:t>rrencies of Bid</w:t>
            </w:r>
            <w:bookmarkEnd w:id="151"/>
            <w:bookmarkEnd w:id="152"/>
            <w:bookmarkEnd w:id="153"/>
            <w:bookmarkEnd w:id="154"/>
            <w:bookmarkEnd w:id="155"/>
            <w:r w:rsidRPr="00D20367">
              <w:t xml:space="preserve"> and Payment</w:t>
            </w:r>
            <w:bookmarkEnd w:id="156"/>
            <w:bookmarkEnd w:id="157"/>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The currency(</w:t>
            </w:r>
            <w:proofErr w:type="spellStart"/>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w:t>
            </w:r>
            <w:proofErr w:type="gramStart"/>
            <w:r w:rsidR="00FF0EFD">
              <w:rPr>
                <w:lang w:val="en-US"/>
              </w:rPr>
              <w:t>of  payments</w:t>
            </w:r>
            <w:proofErr w:type="gramEnd"/>
            <w:r w:rsidR="00FF0EFD">
              <w:rPr>
                <w:lang w:val="en-US"/>
              </w:rPr>
              <w:t xml:space="preserve">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rsidTr="000F1CCD">
        <w:tc>
          <w:tcPr>
            <w:tcW w:w="2610" w:type="dxa"/>
          </w:tcPr>
          <w:p w14:paraId="3F166C2F" w14:textId="77777777" w:rsidR="006309F7" w:rsidRPr="00D20367" w:rsidRDefault="006309F7" w:rsidP="006428D4">
            <w:pPr>
              <w:pStyle w:val="Section1Header2"/>
              <w:rPr>
                <w:i/>
              </w:rPr>
            </w:pPr>
            <w:bookmarkStart w:id="159" w:name="_Toc100032306"/>
            <w:bookmarkStart w:id="160" w:name="_Toc63598631"/>
            <w:r w:rsidRPr="00D20367">
              <w:t>Documents Comprising the Technical Proposal</w:t>
            </w:r>
            <w:bookmarkEnd w:id="159"/>
            <w:bookmarkEnd w:id="160"/>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0F1CCD">
        <w:trPr>
          <w:cantSplit/>
        </w:trPr>
        <w:tc>
          <w:tcPr>
            <w:tcW w:w="2610" w:type="dxa"/>
          </w:tcPr>
          <w:p w14:paraId="4F46C605" w14:textId="77777777" w:rsidR="006309F7" w:rsidRPr="00D20367" w:rsidRDefault="006309F7" w:rsidP="006428D4">
            <w:pPr>
              <w:pStyle w:val="Section1Header2"/>
            </w:pPr>
            <w:bookmarkStart w:id="161" w:name="_Toc438532601"/>
            <w:bookmarkStart w:id="162" w:name="_Toc438532602"/>
            <w:bookmarkStart w:id="163" w:name="_Toc438438840"/>
            <w:bookmarkStart w:id="164" w:name="_Toc438532603"/>
            <w:bookmarkStart w:id="165" w:name="_Toc438733984"/>
            <w:bookmarkStart w:id="166" w:name="_Toc438907023"/>
            <w:bookmarkStart w:id="167" w:name="_Toc438907222"/>
            <w:bookmarkStart w:id="168" w:name="_Toc100032307"/>
            <w:bookmarkStart w:id="169" w:name="_Toc63598632"/>
            <w:bookmarkEnd w:id="161"/>
            <w:bookmarkEnd w:id="162"/>
            <w:r w:rsidRPr="00D20367">
              <w:t xml:space="preserve">Documents </w:t>
            </w:r>
            <w:r w:rsidRPr="00D20367">
              <w:rPr>
                <w:iCs/>
              </w:rPr>
              <w:t>Establishing</w:t>
            </w:r>
            <w:r w:rsidRPr="00D20367">
              <w:t xml:space="preserve"> the Qualifications of the Bidder</w:t>
            </w:r>
            <w:bookmarkEnd w:id="163"/>
            <w:bookmarkEnd w:id="164"/>
            <w:bookmarkEnd w:id="165"/>
            <w:bookmarkEnd w:id="166"/>
            <w:bookmarkEnd w:id="167"/>
            <w:bookmarkEnd w:id="168"/>
            <w:bookmarkEnd w:id="169"/>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rsidTr="000F1CCD">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w:t>
            </w:r>
            <w:r w:rsidR="006309F7" w:rsidRPr="0032719F">
              <w:rPr>
                <w:lang w:val="en-US"/>
              </w:rPr>
              <w:lastRenderedPageBreak/>
              <w:t xml:space="preserve">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ids. Such approval shall be denied if (</w:t>
            </w:r>
            <w:proofErr w:type="spellStart"/>
            <w:r w:rsidR="00CE6F46" w:rsidRPr="00CE6F46">
              <w:rPr>
                <w:spacing w:val="-2"/>
                <w:lang w:val="en-US"/>
              </w:rPr>
              <w:t>i</w:t>
            </w:r>
            <w:proofErr w:type="spellEnd"/>
            <w:r w:rsidR="00CE6F46" w:rsidRPr="00CE6F46">
              <w:rPr>
                <w:spacing w:val="-2"/>
                <w:lang w:val="en-US"/>
              </w:rPr>
              <w:t xml:space="preserve">)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rsidTr="000F1CCD">
        <w:trPr>
          <w:cantSplit/>
        </w:trPr>
        <w:tc>
          <w:tcPr>
            <w:tcW w:w="2610" w:type="dxa"/>
          </w:tcPr>
          <w:p w14:paraId="4CDAF4E7" w14:textId="77777777" w:rsidR="006309F7" w:rsidRPr="00D20367" w:rsidRDefault="006309F7" w:rsidP="006428D4">
            <w:pPr>
              <w:pStyle w:val="Section1Header2"/>
            </w:pPr>
            <w:bookmarkStart w:id="170" w:name="_Toc438438841"/>
            <w:bookmarkStart w:id="171" w:name="_Toc438532604"/>
            <w:bookmarkStart w:id="172" w:name="_Toc438733985"/>
            <w:bookmarkStart w:id="173" w:name="_Toc438907024"/>
            <w:bookmarkStart w:id="174" w:name="_Toc438907223"/>
            <w:bookmarkStart w:id="175" w:name="_Toc100032308"/>
            <w:bookmarkStart w:id="176" w:name="_Toc63598633"/>
            <w:r w:rsidRPr="00D20367">
              <w:lastRenderedPageBreak/>
              <w:t>Period of Validity of Bids</w:t>
            </w:r>
            <w:bookmarkEnd w:id="170"/>
            <w:bookmarkEnd w:id="171"/>
            <w:bookmarkEnd w:id="172"/>
            <w:bookmarkEnd w:id="173"/>
            <w:bookmarkEnd w:id="174"/>
            <w:bookmarkEnd w:id="175"/>
            <w:bookmarkEnd w:id="176"/>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r w:rsidR="006309F7" w:rsidRPr="009E1404">
              <w:rPr>
                <w:lang w:val="en-US"/>
              </w:rPr>
              <w:t>non responsive</w:t>
            </w:r>
            <w:proofErr w:type="spellEnd"/>
            <w:r w:rsidR="006309F7" w:rsidRPr="009E1404">
              <w:rPr>
                <w:lang w:val="en-US"/>
              </w:rPr>
              <w:t>.</w:t>
            </w:r>
          </w:p>
        </w:tc>
      </w:tr>
      <w:tr w:rsidR="006309F7" w:rsidRPr="00D20367" w14:paraId="691EAD16" w14:textId="77777777" w:rsidTr="000F1CCD">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w:t>
            </w:r>
            <w:proofErr w:type="gramStart"/>
            <w:r w:rsidR="008A1D28" w:rsidRPr="009E1404">
              <w:rPr>
                <w:lang w:val="en-US"/>
              </w:rPr>
              <w:t>28)</w:t>
            </w:r>
            <w:r w:rsidR="00B043B2">
              <w:rPr>
                <w:lang w:val="en-US"/>
              </w:rPr>
              <w:t>days</w:t>
            </w:r>
            <w:proofErr w:type="gramEnd"/>
            <w:r w:rsidR="00B043B2">
              <w:rPr>
                <w:lang w:val="en-US"/>
              </w:rPr>
              <w:t xml:space="preserve">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rsidTr="000F1CCD">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EC0E95">
            <w:pPr>
              <w:pStyle w:val="StyleHeader1-ClausesAfter0pt"/>
              <w:numPr>
                <w:ilvl w:val="2"/>
                <w:numId w:val="13"/>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EC0E95">
            <w:pPr>
              <w:pStyle w:val="StyleHeader1-ClausesAfter0pt"/>
              <w:numPr>
                <w:ilvl w:val="2"/>
                <w:numId w:val="13"/>
              </w:numPr>
              <w:tabs>
                <w:tab w:val="left" w:pos="576"/>
                <w:tab w:val="left" w:pos="1062"/>
              </w:tabs>
              <w:ind w:left="1062" w:hanging="450"/>
              <w:rPr>
                <w:lang w:val="en-US"/>
              </w:rPr>
            </w:pPr>
            <w:r w:rsidRPr="0069221D">
              <w:rPr>
                <w:lang w:val="en-US"/>
              </w:rPr>
              <w:lastRenderedPageBreak/>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EC0E95">
            <w:pPr>
              <w:pStyle w:val="StyleHeader1-ClausesAfter0pt"/>
              <w:numPr>
                <w:ilvl w:val="2"/>
                <w:numId w:val="13"/>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rsidTr="000F1CCD">
        <w:trPr>
          <w:cantSplit/>
        </w:trPr>
        <w:tc>
          <w:tcPr>
            <w:tcW w:w="2610" w:type="dxa"/>
          </w:tcPr>
          <w:p w14:paraId="42FF1461" w14:textId="77777777" w:rsidR="00430118" w:rsidRPr="00D20367" w:rsidRDefault="00430118" w:rsidP="006428D4">
            <w:pPr>
              <w:pStyle w:val="Section1Header2"/>
            </w:pPr>
            <w:bookmarkStart w:id="177" w:name="_Toc63598634"/>
            <w:r w:rsidRPr="00D20367">
              <w:lastRenderedPageBreak/>
              <w:t>Bid Security</w:t>
            </w:r>
            <w:bookmarkEnd w:id="177"/>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rsidTr="000F1CCD">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 xml:space="preserve">A Bid-Securing Declaration shall use the form included in Section IV, Bidding </w:t>
            </w:r>
            <w:proofErr w:type="gramStart"/>
            <w:r>
              <w:rPr>
                <w:lang w:val="en-US"/>
              </w:rPr>
              <w:t>Forms.</w:t>
            </w:r>
            <w:r w:rsidR="00FD2F94" w:rsidRPr="00FD2F94">
              <w:rPr>
                <w:lang w:val="en-US"/>
              </w:rPr>
              <w:t>.</w:t>
            </w:r>
            <w:proofErr w:type="gramEnd"/>
            <w:r w:rsidR="00FD2F94" w:rsidRPr="00FD2F94">
              <w:rPr>
                <w:i/>
                <w:iCs/>
                <w:u w:val="single"/>
                <w:lang w:val="en-US"/>
              </w:rPr>
              <w:t>(It is not applicable)</w:t>
            </w:r>
          </w:p>
        </w:tc>
      </w:tr>
      <w:tr w:rsidR="00430118" w:rsidRPr="00D20367" w14:paraId="12504DB0" w14:textId="77777777" w:rsidTr="000F1CCD">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r w:rsidRPr="0025716C">
              <w:rPr>
                <w:lang w:val="en-US"/>
              </w:rPr>
              <w:t>fro</w:t>
            </w:r>
            <w:r w:rsidRPr="009B0C38">
              <w:rPr>
                <w:bCs/>
                <w:lang w:val="en-US"/>
              </w:rPr>
              <w:t xml:space="preserve">m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6171952" w14:textId="77777777" w:rsidTr="000F1CCD">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r w:rsidRPr="0032719F">
              <w:rPr>
                <w:lang w:val="en-US"/>
              </w:rPr>
              <w:t>non responsive</w:t>
            </w:r>
            <w:proofErr w:type="spellEnd"/>
            <w:r w:rsidRPr="0032719F">
              <w:rPr>
                <w:lang w:val="en-US"/>
              </w:rPr>
              <w:t>.</w:t>
            </w:r>
          </w:p>
        </w:tc>
      </w:tr>
      <w:tr w:rsidR="00430118" w:rsidRPr="00D20367" w14:paraId="03E639E5" w14:textId="77777777" w:rsidTr="000F1CCD">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 xml:space="preserve">he bid security of unsuccessful Bidders shall be returned as promptly </w:t>
            </w:r>
            <w:r w:rsidRPr="0032719F">
              <w:rPr>
                <w:lang w:val="en-US"/>
              </w:rPr>
              <w:lastRenderedPageBreak/>
              <w:t>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rsidTr="000F1CCD">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rsidTr="000F1CCD">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26F07271" w14:textId="77777777" w:rsidR="00576E7C" w:rsidRDefault="00430118" w:rsidP="00EC0E95">
            <w:pPr>
              <w:pStyle w:val="P3Header1-Clauses"/>
              <w:numPr>
                <w:ilvl w:val="2"/>
                <w:numId w:val="16"/>
              </w:numPr>
              <w:tabs>
                <w:tab w:val="clear" w:pos="864"/>
                <w:tab w:val="clear" w:pos="972"/>
                <w:tab w:val="clear" w:pos="1710"/>
              </w:tabs>
              <w:spacing w:after="180"/>
              <w:ind w:left="1230" w:hanging="360"/>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1633090" w:rsidR="00430118" w:rsidRPr="00576E7C" w:rsidRDefault="00430118" w:rsidP="00EC0E95">
            <w:pPr>
              <w:pStyle w:val="P3Header1-Clauses"/>
              <w:numPr>
                <w:ilvl w:val="2"/>
                <w:numId w:val="16"/>
              </w:numPr>
              <w:tabs>
                <w:tab w:val="clear" w:pos="864"/>
                <w:tab w:val="clear" w:pos="972"/>
                <w:tab w:val="clear" w:pos="1710"/>
              </w:tabs>
              <w:spacing w:after="180"/>
              <w:ind w:left="1230" w:hanging="360"/>
              <w:rPr>
                <w:lang w:val="en-US"/>
              </w:rPr>
            </w:pPr>
            <w:r w:rsidRPr="00576E7C">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w:t>
            </w:r>
            <w:proofErr w:type="spellStart"/>
            <w:r w:rsidRPr="00774B26">
              <w:rPr>
                <w:b w:val="0"/>
              </w:rPr>
              <w:t>i</w:t>
            </w:r>
            <w:proofErr w:type="spellEnd"/>
            <w:r w:rsidRPr="00774B26">
              <w:rPr>
                <w:b w:val="0"/>
              </w:rPr>
              <w:t>)</w:t>
            </w:r>
            <w:r w:rsidRPr="00774B26">
              <w:rPr>
                <w:b w:val="0"/>
              </w:rPr>
              <w:tab/>
              <w:t>sign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951EE5">
              <w:rPr>
                <w:b w:val="0"/>
              </w:rPr>
              <w:t>2</w:t>
            </w:r>
            <w:r w:rsidRPr="00774B26">
              <w:rPr>
                <w:b w:val="0"/>
              </w:rPr>
              <w:t>.</w:t>
            </w:r>
          </w:p>
        </w:tc>
      </w:tr>
      <w:tr w:rsidR="00430118" w:rsidRPr="00D20367" w14:paraId="30B2C1B7" w14:textId="77777777" w:rsidTr="000F1CCD">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EC0E95">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EC0E95">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rsidTr="000F1CCD">
        <w:tc>
          <w:tcPr>
            <w:tcW w:w="2610" w:type="dxa"/>
          </w:tcPr>
          <w:p w14:paraId="54BE6903" w14:textId="77777777" w:rsidR="006309F7" w:rsidRPr="00D20367" w:rsidRDefault="006309F7" w:rsidP="006428D4">
            <w:pPr>
              <w:pStyle w:val="Section1Header2"/>
            </w:pPr>
            <w:bookmarkStart w:id="178" w:name="_Toc438438843"/>
            <w:bookmarkStart w:id="179" w:name="_Toc438532612"/>
            <w:bookmarkStart w:id="180" w:name="_Toc438733987"/>
            <w:bookmarkStart w:id="181" w:name="_Toc438907026"/>
            <w:bookmarkStart w:id="182" w:name="_Toc438907225"/>
            <w:bookmarkStart w:id="183" w:name="_Toc100032310"/>
            <w:bookmarkStart w:id="184" w:name="_Toc63598635"/>
            <w:r w:rsidRPr="00D20367">
              <w:t>Format and Signing of Bid</w:t>
            </w:r>
            <w:bookmarkEnd w:id="178"/>
            <w:bookmarkEnd w:id="179"/>
            <w:bookmarkEnd w:id="180"/>
            <w:bookmarkEnd w:id="181"/>
            <w:bookmarkEnd w:id="182"/>
            <w:bookmarkEnd w:id="183"/>
            <w:bookmarkEnd w:id="184"/>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xml:space="preserve">.”  In the </w:t>
            </w:r>
            <w:r w:rsidR="006309F7" w:rsidRPr="009E1404">
              <w:rPr>
                <w:lang w:val="en-US"/>
              </w:rPr>
              <w:lastRenderedPageBreak/>
              <w:t>event of any discrepancy between the original and the copies, the original shall prevail.</w:t>
            </w:r>
          </w:p>
        </w:tc>
      </w:tr>
      <w:tr w:rsidR="006309F7" w:rsidRPr="00D20367" w14:paraId="74A5FCCE" w14:textId="77777777" w:rsidTr="000F1CCD">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rsidTr="000F1CCD">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rsidTr="000F1CCD">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rsidTr="000F1CCD">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5" w:name="_Toc438438844"/>
            <w:bookmarkStart w:id="186" w:name="_Toc438532613"/>
            <w:bookmarkStart w:id="187" w:name="_Toc438733988"/>
            <w:bookmarkStart w:id="188" w:name="_Toc438962070"/>
            <w:bookmarkStart w:id="189" w:name="_Toc461939619"/>
            <w:bookmarkStart w:id="190" w:name="_Toc100032311"/>
            <w:bookmarkStart w:id="191" w:name="_Toc164491531"/>
            <w:bookmarkStart w:id="192" w:name="_Toc63598636"/>
            <w:r w:rsidRPr="00D20367">
              <w:t>D.  Submission and Opening of Bids</w:t>
            </w:r>
            <w:bookmarkEnd w:id="185"/>
            <w:bookmarkEnd w:id="186"/>
            <w:bookmarkEnd w:id="187"/>
            <w:bookmarkEnd w:id="188"/>
            <w:bookmarkEnd w:id="189"/>
            <w:bookmarkEnd w:id="190"/>
            <w:bookmarkEnd w:id="191"/>
            <w:bookmarkEnd w:id="192"/>
          </w:p>
        </w:tc>
      </w:tr>
      <w:tr w:rsidR="006309F7" w:rsidRPr="00D20367" w14:paraId="13E26BE0" w14:textId="77777777" w:rsidTr="000F1CCD">
        <w:tc>
          <w:tcPr>
            <w:tcW w:w="2610" w:type="dxa"/>
          </w:tcPr>
          <w:p w14:paraId="24312C8F" w14:textId="77777777" w:rsidR="006309F7" w:rsidRPr="00D20367" w:rsidRDefault="006309F7" w:rsidP="006428D4">
            <w:pPr>
              <w:pStyle w:val="Section1Header2"/>
            </w:pPr>
            <w:bookmarkStart w:id="193" w:name="_Toc438438845"/>
            <w:bookmarkStart w:id="194" w:name="_Toc438532614"/>
            <w:bookmarkStart w:id="195" w:name="_Toc438733989"/>
            <w:bookmarkStart w:id="196" w:name="_Toc438907027"/>
            <w:bookmarkStart w:id="197" w:name="_Toc438907226"/>
            <w:bookmarkStart w:id="198" w:name="_Toc100032312"/>
            <w:bookmarkStart w:id="199" w:name="_Toc63598637"/>
            <w:r w:rsidRPr="00D20367">
              <w:t>Sealing and Marking of Bids</w:t>
            </w:r>
            <w:bookmarkEnd w:id="193"/>
            <w:bookmarkEnd w:id="194"/>
            <w:bookmarkEnd w:id="195"/>
            <w:bookmarkEnd w:id="196"/>
            <w:bookmarkEnd w:id="197"/>
            <w:bookmarkEnd w:id="198"/>
            <w:bookmarkEnd w:id="199"/>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rsidTr="000F1CCD">
        <w:tc>
          <w:tcPr>
            <w:tcW w:w="2610" w:type="dxa"/>
          </w:tcPr>
          <w:p w14:paraId="705130BC" w14:textId="77777777" w:rsidR="006309F7" w:rsidRPr="00D20367" w:rsidRDefault="006309F7">
            <w:pPr>
              <w:spacing w:before="120" w:after="120"/>
            </w:pPr>
            <w:bookmarkStart w:id="200" w:name="_Toc438532615"/>
            <w:bookmarkEnd w:id="200"/>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bear a warning not to open before the time and date for bid opening.</w:t>
            </w:r>
          </w:p>
        </w:tc>
      </w:tr>
      <w:tr w:rsidR="006309F7" w:rsidRPr="00D20367" w14:paraId="53C5C20B" w14:textId="77777777" w:rsidTr="000F1CCD">
        <w:tc>
          <w:tcPr>
            <w:tcW w:w="2610" w:type="dxa"/>
          </w:tcPr>
          <w:p w14:paraId="779DF03E" w14:textId="77777777" w:rsidR="006309F7" w:rsidRPr="00D20367" w:rsidRDefault="006309F7">
            <w:pPr>
              <w:spacing w:before="100" w:after="80"/>
            </w:pPr>
            <w:bookmarkStart w:id="201" w:name="_Toc438532616"/>
            <w:bookmarkStart w:id="202" w:name="_Toc438532617"/>
            <w:bookmarkEnd w:id="201"/>
            <w:bookmarkEnd w:id="202"/>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rsidTr="000F1CCD">
        <w:trPr>
          <w:trHeight w:val="1035"/>
        </w:trPr>
        <w:tc>
          <w:tcPr>
            <w:tcW w:w="2610" w:type="dxa"/>
          </w:tcPr>
          <w:p w14:paraId="64B1F291" w14:textId="77777777" w:rsidR="006309F7" w:rsidRPr="00D20367" w:rsidRDefault="006309F7" w:rsidP="006428D4">
            <w:pPr>
              <w:pStyle w:val="Section1Header2"/>
            </w:pPr>
            <w:bookmarkStart w:id="203" w:name="_Toc424009124"/>
            <w:bookmarkStart w:id="204" w:name="_Toc438438846"/>
            <w:bookmarkStart w:id="205" w:name="_Toc438532618"/>
            <w:bookmarkStart w:id="206" w:name="_Toc438733990"/>
            <w:bookmarkStart w:id="207" w:name="_Toc438907028"/>
            <w:bookmarkStart w:id="208" w:name="_Toc438907227"/>
            <w:bookmarkStart w:id="209" w:name="_Toc100032313"/>
            <w:bookmarkStart w:id="210" w:name="_Toc63598638"/>
            <w:r w:rsidRPr="00D20367">
              <w:lastRenderedPageBreak/>
              <w:t>Deadline for Submission of Bids</w:t>
            </w:r>
            <w:bookmarkEnd w:id="203"/>
            <w:bookmarkEnd w:id="204"/>
            <w:bookmarkEnd w:id="205"/>
            <w:bookmarkEnd w:id="206"/>
            <w:bookmarkEnd w:id="207"/>
            <w:bookmarkEnd w:id="208"/>
            <w:bookmarkEnd w:id="209"/>
            <w:bookmarkEnd w:id="210"/>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rsidTr="000F1CCD">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rsidTr="000F1CCD">
        <w:tc>
          <w:tcPr>
            <w:tcW w:w="2610" w:type="dxa"/>
          </w:tcPr>
          <w:p w14:paraId="12A45BB9" w14:textId="77777777" w:rsidR="006309F7" w:rsidRPr="00D20367" w:rsidRDefault="006309F7" w:rsidP="006428D4">
            <w:pPr>
              <w:pStyle w:val="Section1Header2"/>
            </w:pPr>
            <w:bookmarkStart w:id="211" w:name="_Toc438438847"/>
            <w:bookmarkStart w:id="212" w:name="_Toc438532619"/>
            <w:bookmarkStart w:id="213" w:name="_Toc438733991"/>
            <w:bookmarkStart w:id="214" w:name="_Toc438907029"/>
            <w:bookmarkStart w:id="215" w:name="_Toc438907228"/>
            <w:bookmarkStart w:id="216" w:name="_Toc100032314"/>
            <w:bookmarkStart w:id="217" w:name="_Toc63598639"/>
            <w:r w:rsidRPr="00D20367">
              <w:t>Late Bids</w:t>
            </w:r>
            <w:bookmarkEnd w:id="211"/>
            <w:bookmarkEnd w:id="212"/>
            <w:bookmarkEnd w:id="213"/>
            <w:bookmarkEnd w:id="214"/>
            <w:bookmarkEnd w:id="215"/>
            <w:bookmarkEnd w:id="216"/>
            <w:bookmarkEnd w:id="217"/>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 xml:space="preserve">The Employer shall not consider any bid that arrives after the deadline for submission of bids, in accordance with ITB 22.  </w:t>
            </w:r>
            <w:r w:rsidR="006309F7" w:rsidRPr="00576E7C">
              <w:rPr>
                <w:b/>
                <w:bCs w:val="0"/>
                <w:lang w:val="en-US"/>
              </w:rPr>
              <w:t>Any bid received by the Employer after the deadline for submission of bids shall be declared late, rejected, and returned unopened to the Bidder.</w:t>
            </w:r>
          </w:p>
        </w:tc>
      </w:tr>
      <w:tr w:rsidR="006309F7" w:rsidRPr="00D20367" w14:paraId="4B2F3891" w14:textId="77777777" w:rsidTr="000F1CCD">
        <w:tc>
          <w:tcPr>
            <w:tcW w:w="2610" w:type="dxa"/>
          </w:tcPr>
          <w:p w14:paraId="2478EA46" w14:textId="77777777" w:rsidR="006309F7" w:rsidRPr="00D20367" w:rsidRDefault="006309F7" w:rsidP="006428D4">
            <w:pPr>
              <w:pStyle w:val="Section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100032315"/>
            <w:bookmarkStart w:id="225" w:name="_Toc63598640"/>
            <w:r w:rsidRPr="00D20367">
              <w:t>Withdrawal, Substitution, and Modification of Bids</w:t>
            </w:r>
            <w:bookmarkEnd w:id="218"/>
            <w:bookmarkEnd w:id="219"/>
            <w:bookmarkEnd w:id="220"/>
            <w:bookmarkEnd w:id="221"/>
            <w:bookmarkEnd w:id="222"/>
            <w:bookmarkEnd w:id="223"/>
            <w:bookmarkEnd w:id="224"/>
            <w:bookmarkEnd w:id="225"/>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B6046">
              <w:rPr>
                <w:spacing w:val="-4"/>
                <w:szCs w:val="24"/>
              </w:rPr>
              <w:t xml:space="preserve"> </w:t>
            </w:r>
            <w:proofErr w:type="spellStart"/>
            <w:r w:rsidR="006309F7" w:rsidRPr="004106C9">
              <w:rPr>
                <w:spacing w:val="-4"/>
                <w:szCs w:val="24"/>
              </w:rPr>
              <w:t>notices</w:t>
            </w:r>
            <w:proofErr w:type="spellEnd"/>
            <w:r w:rsidR="006B6046">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14:paraId="64000256" w14:textId="77777777" w:rsidR="006309F7" w:rsidRPr="009E1404" w:rsidRDefault="006309F7" w:rsidP="00EC0E95">
            <w:pPr>
              <w:pStyle w:val="P3Header1-Clauses"/>
              <w:numPr>
                <w:ilvl w:val="0"/>
                <w:numId w:val="9"/>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EC0E95">
            <w:pPr>
              <w:pStyle w:val="P3Header1-Clauses"/>
              <w:numPr>
                <w:ilvl w:val="0"/>
                <w:numId w:val="9"/>
              </w:numPr>
              <w:tabs>
                <w:tab w:val="clear" w:pos="576"/>
                <w:tab w:val="clear" w:pos="972"/>
                <w:tab w:val="left" w:pos="1008"/>
              </w:tabs>
              <w:ind w:left="1008" w:hanging="432"/>
              <w:rPr>
                <w:lang w:val="en-US"/>
              </w:rPr>
            </w:pPr>
            <w:r w:rsidRPr="009E1404">
              <w:rPr>
                <w:lang w:val="en-US"/>
              </w:rPr>
              <w:t>received by the Employer prior to the deadline prescribed for submission of bids, in accordance with ITB 22.</w:t>
            </w:r>
          </w:p>
        </w:tc>
      </w:tr>
      <w:tr w:rsidR="006309F7" w:rsidRPr="00D20367" w14:paraId="4752CE2A" w14:textId="77777777" w:rsidTr="000F1CCD">
        <w:tc>
          <w:tcPr>
            <w:tcW w:w="2610" w:type="dxa"/>
          </w:tcPr>
          <w:p w14:paraId="6D99DDAD" w14:textId="77777777" w:rsidR="006309F7" w:rsidRPr="00D20367" w:rsidRDefault="006309F7">
            <w:pPr>
              <w:spacing w:before="120" w:after="120"/>
            </w:pPr>
            <w:bookmarkStart w:id="226" w:name="_Toc438532621"/>
            <w:bookmarkEnd w:id="226"/>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rsidTr="000F1CCD">
        <w:tc>
          <w:tcPr>
            <w:tcW w:w="2610" w:type="dxa"/>
          </w:tcPr>
          <w:p w14:paraId="4EBBF208" w14:textId="77777777" w:rsidR="006309F7" w:rsidRPr="00D20367" w:rsidRDefault="006309F7">
            <w:pPr>
              <w:spacing w:before="120" w:after="120"/>
            </w:pPr>
            <w:bookmarkStart w:id="227" w:name="_Toc438532622"/>
            <w:bookmarkEnd w:id="227"/>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rsidTr="000F1CCD">
        <w:tc>
          <w:tcPr>
            <w:tcW w:w="2610" w:type="dxa"/>
          </w:tcPr>
          <w:p w14:paraId="4E8DC28E" w14:textId="77777777" w:rsidR="006309F7" w:rsidRPr="00D20367" w:rsidRDefault="006309F7" w:rsidP="006428D4">
            <w:pPr>
              <w:pStyle w:val="Section1Header2"/>
            </w:pPr>
            <w:bookmarkStart w:id="228" w:name="_Toc438438849"/>
            <w:bookmarkStart w:id="229" w:name="_Toc438532623"/>
            <w:bookmarkStart w:id="230" w:name="_Toc438733993"/>
            <w:bookmarkStart w:id="231" w:name="_Toc438907031"/>
            <w:bookmarkStart w:id="232" w:name="_Toc438907230"/>
            <w:bookmarkStart w:id="233" w:name="_Toc100032316"/>
            <w:bookmarkStart w:id="234" w:name="_Toc63598641"/>
            <w:r w:rsidRPr="00D20367">
              <w:t>Bid Opening</w:t>
            </w:r>
            <w:bookmarkEnd w:id="228"/>
            <w:bookmarkEnd w:id="229"/>
            <w:bookmarkEnd w:id="230"/>
            <w:bookmarkEnd w:id="231"/>
            <w:bookmarkEnd w:id="232"/>
            <w:bookmarkEnd w:id="233"/>
            <w:bookmarkEnd w:id="234"/>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w:t>
            </w:r>
            <w:r w:rsidR="006309F7" w:rsidRPr="009E1404">
              <w:rPr>
                <w:lang w:val="en-US"/>
              </w:rPr>
              <w:lastRenderedPageBreak/>
              <w:t xml:space="preserve">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rsidTr="000F1CCD">
        <w:tc>
          <w:tcPr>
            <w:tcW w:w="2610" w:type="dxa"/>
          </w:tcPr>
          <w:p w14:paraId="4B610AFF" w14:textId="77777777" w:rsidR="006309F7" w:rsidRPr="00D20367" w:rsidRDefault="006309F7">
            <w:pPr>
              <w:spacing w:before="120" w:after="120"/>
            </w:pPr>
            <w:bookmarkStart w:id="235" w:name="_Toc438532624"/>
            <w:bookmarkStart w:id="236" w:name="_Toc438532625"/>
            <w:bookmarkEnd w:id="235"/>
            <w:bookmarkEnd w:id="236"/>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rsidTr="000F1CCD">
        <w:tc>
          <w:tcPr>
            <w:tcW w:w="2610" w:type="dxa"/>
          </w:tcPr>
          <w:p w14:paraId="77EE225B" w14:textId="77777777" w:rsidR="006309F7" w:rsidRPr="00D20367" w:rsidRDefault="006309F7">
            <w:pPr>
              <w:spacing w:before="120" w:after="120"/>
            </w:pPr>
            <w:bookmarkStart w:id="237" w:name="_Toc438532626"/>
            <w:bookmarkEnd w:id="237"/>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312B43BA" w14:textId="77777777" w:rsidTr="000F1CCD">
        <w:tc>
          <w:tcPr>
            <w:tcW w:w="2610" w:type="dxa"/>
          </w:tcPr>
          <w:p w14:paraId="50BF18DD" w14:textId="77777777" w:rsidR="006309F7" w:rsidRPr="00D20367" w:rsidRDefault="006309F7">
            <w:pPr>
              <w:spacing w:before="120" w:after="120"/>
            </w:pPr>
            <w:bookmarkStart w:id="238" w:name="_Toc438532627"/>
            <w:bookmarkEnd w:id="238"/>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xml:space="preserve">; and the presence or absence of a bid security, if one was required.  The Bidders’ representatives who are present shall be requested to sign the record.  The omission of a Bidder’s signature on the record </w:t>
            </w:r>
            <w:r w:rsidR="006309F7" w:rsidRPr="009E1404">
              <w:rPr>
                <w:lang w:val="en-US"/>
              </w:rPr>
              <w:lastRenderedPageBreak/>
              <w:t>shall not invalidate the contents and effect of the record.  A copy of the record shall be distributed to all Bidders.</w:t>
            </w:r>
          </w:p>
        </w:tc>
      </w:tr>
      <w:tr w:rsidR="006309F7" w:rsidRPr="00D20367" w14:paraId="34B83A21" w14:textId="77777777" w:rsidTr="000F1CCD">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39" w:name="_Toc438438850"/>
            <w:bookmarkStart w:id="240" w:name="_Toc438532629"/>
            <w:bookmarkStart w:id="241" w:name="_Toc438733994"/>
            <w:bookmarkStart w:id="242" w:name="_Toc438962076"/>
            <w:bookmarkStart w:id="243" w:name="_Toc461939620"/>
            <w:bookmarkStart w:id="244" w:name="_Toc100032317"/>
            <w:bookmarkStart w:id="245" w:name="_Toc164491532"/>
            <w:bookmarkStart w:id="246" w:name="_Toc63598642"/>
            <w:r w:rsidRPr="00D20367">
              <w:t>E.  Evaluation and Comparison of Bids</w:t>
            </w:r>
            <w:bookmarkEnd w:id="239"/>
            <w:bookmarkEnd w:id="240"/>
            <w:bookmarkEnd w:id="241"/>
            <w:bookmarkEnd w:id="242"/>
            <w:bookmarkEnd w:id="243"/>
            <w:bookmarkEnd w:id="244"/>
            <w:bookmarkEnd w:id="245"/>
            <w:bookmarkEnd w:id="246"/>
          </w:p>
        </w:tc>
      </w:tr>
      <w:tr w:rsidR="006309F7" w:rsidRPr="00D20367" w14:paraId="033D7C58" w14:textId="77777777" w:rsidTr="000F1CCD">
        <w:tc>
          <w:tcPr>
            <w:tcW w:w="2610" w:type="dxa"/>
          </w:tcPr>
          <w:p w14:paraId="1A9AD9B5" w14:textId="77777777" w:rsidR="006309F7" w:rsidRPr="00D20367" w:rsidRDefault="006309F7" w:rsidP="006428D4">
            <w:pPr>
              <w:pStyle w:val="Section1Header2"/>
            </w:pPr>
            <w:bookmarkStart w:id="247" w:name="_Toc438532628"/>
            <w:bookmarkStart w:id="248" w:name="_Toc438438851"/>
            <w:bookmarkStart w:id="249" w:name="_Toc438532630"/>
            <w:bookmarkStart w:id="250" w:name="_Toc438733995"/>
            <w:bookmarkStart w:id="251" w:name="_Toc438907032"/>
            <w:bookmarkStart w:id="252" w:name="_Toc438907231"/>
            <w:bookmarkStart w:id="253" w:name="_Toc100032318"/>
            <w:bookmarkStart w:id="254" w:name="_Toc63598643"/>
            <w:bookmarkEnd w:id="247"/>
            <w:r w:rsidRPr="00D20367">
              <w:t>Confidentiality</w:t>
            </w:r>
            <w:bookmarkEnd w:id="248"/>
            <w:bookmarkEnd w:id="249"/>
            <w:bookmarkEnd w:id="250"/>
            <w:bookmarkEnd w:id="251"/>
            <w:bookmarkEnd w:id="252"/>
            <w:bookmarkEnd w:id="253"/>
            <w:bookmarkEnd w:id="254"/>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rsidTr="000F1CCD">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rsidTr="000F1CCD">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rsidTr="000F1CCD">
        <w:tc>
          <w:tcPr>
            <w:tcW w:w="2610" w:type="dxa"/>
          </w:tcPr>
          <w:p w14:paraId="7937DD53" w14:textId="77777777" w:rsidR="006309F7" w:rsidRPr="00D20367" w:rsidRDefault="006309F7" w:rsidP="006428D4">
            <w:pPr>
              <w:pStyle w:val="Section1Header2"/>
            </w:pPr>
            <w:bookmarkStart w:id="255" w:name="_Toc424009129"/>
            <w:bookmarkStart w:id="256" w:name="_Toc438438852"/>
            <w:bookmarkStart w:id="257" w:name="_Toc438532631"/>
            <w:bookmarkStart w:id="258" w:name="_Toc438733996"/>
            <w:bookmarkStart w:id="259" w:name="_Toc438907033"/>
            <w:bookmarkStart w:id="260" w:name="_Toc438907232"/>
            <w:bookmarkStart w:id="261" w:name="_Toc100032319"/>
            <w:bookmarkStart w:id="262" w:name="_Toc63598644"/>
            <w:r w:rsidRPr="00D20367">
              <w:t>Clarification of Bids</w:t>
            </w:r>
            <w:bookmarkEnd w:id="255"/>
            <w:bookmarkEnd w:id="256"/>
            <w:bookmarkEnd w:id="257"/>
            <w:bookmarkEnd w:id="258"/>
            <w:bookmarkEnd w:id="259"/>
            <w:bookmarkEnd w:id="260"/>
            <w:bookmarkEnd w:id="261"/>
            <w:bookmarkEnd w:id="262"/>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rsidTr="000F1CCD">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rsidTr="000F1CCD">
        <w:tc>
          <w:tcPr>
            <w:tcW w:w="2610" w:type="dxa"/>
          </w:tcPr>
          <w:p w14:paraId="779A27D1" w14:textId="77777777" w:rsidR="006309F7" w:rsidRPr="00D20367" w:rsidRDefault="006309F7" w:rsidP="006428D4">
            <w:pPr>
              <w:pStyle w:val="Section1Header2"/>
            </w:pPr>
            <w:bookmarkStart w:id="263" w:name="_Toc100032320"/>
            <w:bookmarkStart w:id="264" w:name="_Toc63598645"/>
            <w:r w:rsidRPr="00D20367">
              <w:t>Deviations, Reservations, and Omissions</w:t>
            </w:r>
            <w:bookmarkEnd w:id="263"/>
            <w:bookmarkEnd w:id="264"/>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EC0E95">
            <w:pPr>
              <w:pStyle w:val="P3Header1-Clauses"/>
              <w:numPr>
                <w:ilvl w:val="0"/>
                <w:numId w:val="10"/>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EC0E95">
            <w:pPr>
              <w:pStyle w:val="P3Header1-Clauses"/>
              <w:numPr>
                <w:ilvl w:val="0"/>
                <w:numId w:val="10"/>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EC0E95">
            <w:pPr>
              <w:pStyle w:val="P3Header1-Clauses"/>
              <w:numPr>
                <w:ilvl w:val="0"/>
                <w:numId w:val="10"/>
              </w:numPr>
              <w:rPr>
                <w:lang w:val="en-US"/>
              </w:rPr>
            </w:pPr>
            <w:r w:rsidRPr="009E1404">
              <w:rPr>
                <w:lang w:val="en-US"/>
              </w:rPr>
              <w:lastRenderedPageBreak/>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rsidTr="000F1CCD">
        <w:tc>
          <w:tcPr>
            <w:tcW w:w="2610" w:type="dxa"/>
          </w:tcPr>
          <w:p w14:paraId="123DD90E" w14:textId="77777777" w:rsidR="006309F7" w:rsidRPr="00D20367" w:rsidRDefault="006309F7" w:rsidP="006428D4">
            <w:pPr>
              <w:pStyle w:val="Section1Header2"/>
            </w:pPr>
            <w:bookmarkStart w:id="265" w:name="_Toc424009130"/>
            <w:bookmarkStart w:id="266" w:name="_Toc100032321"/>
            <w:bookmarkStart w:id="267" w:name="_Toc438438853"/>
            <w:bookmarkStart w:id="268" w:name="_Toc438532632"/>
            <w:bookmarkStart w:id="269" w:name="_Toc438733997"/>
            <w:bookmarkStart w:id="270" w:name="_Toc438907034"/>
            <w:bookmarkStart w:id="271" w:name="_Toc438907233"/>
            <w:bookmarkStart w:id="272" w:name="_Toc63598646"/>
            <w:r w:rsidRPr="00D20367">
              <w:lastRenderedPageBreak/>
              <w:t>Determination of Responsiveness</w:t>
            </w:r>
            <w:bookmarkEnd w:id="265"/>
            <w:bookmarkEnd w:id="266"/>
            <w:bookmarkEnd w:id="267"/>
            <w:bookmarkEnd w:id="268"/>
            <w:bookmarkEnd w:id="269"/>
            <w:bookmarkEnd w:id="270"/>
            <w:bookmarkEnd w:id="271"/>
            <w:bookmarkEnd w:id="272"/>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rsidTr="000F1CCD">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3" w:name="_Toc438532633"/>
            <w:bookmarkEnd w:id="273"/>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w:t>
            </w:r>
            <w:proofErr w:type="spellStart"/>
            <w:r w:rsidRPr="00774B26">
              <w:rPr>
                <w:b w:val="0"/>
              </w:rPr>
              <w:t>i</w:t>
            </w:r>
            <w:proofErr w:type="spellEnd"/>
            <w:r w:rsidRPr="00774B26">
              <w:rPr>
                <w:b w:val="0"/>
              </w:rPr>
              <w:t>)</w:t>
            </w:r>
            <w:r w:rsidRPr="00774B26">
              <w:rPr>
                <w:b w:val="0"/>
              </w:rPr>
              <w:tab/>
            </w:r>
            <w:r w:rsidR="006309F7" w:rsidRPr="00774B26">
              <w:rPr>
                <w:b w:val="0"/>
              </w:rPr>
              <w:t>affect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r w:rsidR="006309F7" w:rsidRPr="003833E7">
              <w:rPr>
                <w:b w:val="0"/>
                <w:spacing w:val="-4"/>
                <w:szCs w:val="24"/>
              </w:rPr>
              <w:t>limit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r w:rsidR="006309F7" w:rsidRPr="0032719F">
              <w:rPr>
                <w:lang w:val="en-US"/>
              </w:rPr>
              <w:t>if rectified, would unfairly affect the competitive position of other Bidders presenting substantially responsive bids.</w:t>
            </w:r>
          </w:p>
        </w:tc>
      </w:tr>
      <w:tr w:rsidR="006309F7" w:rsidRPr="00D20367" w14:paraId="51CBD5A5" w14:textId="77777777" w:rsidTr="000F1CCD">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rsidTr="000F1CCD">
        <w:tc>
          <w:tcPr>
            <w:tcW w:w="2610" w:type="dxa"/>
          </w:tcPr>
          <w:p w14:paraId="13CFFAA1" w14:textId="77777777" w:rsidR="006309F7" w:rsidRPr="00D20367" w:rsidRDefault="006309F7">
            <w:pPr>
              <w:spacing w:before="120" w:after="120"/>
            </w:pPr>
            <w:bookmarkStart w:id="274" w:name="_Toc438532634"/>
            <w:bookmarkStart w:id="275" w:name="_Toc438532635"/>
            <w:bookmarkEnd w:id="274"/>
            <w:bookmarkEnd w:id="275"/>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rsidTr="000F1CCD">
        <w:tc>
          <w:tcPr>
            <w:tcW w:w="2610" w:type="dxa"/>
          </w:tcPr>
          <w:p w14:paraId="5291B352" w14:textId="77777777" w:rsidR="006309F7" w:rsidRPr="00D20367" w:rsidRDefault="006309F7" w:rsidP="006428D4">
            <w:pPr>
              <w:pStyle w:val="Section1Header2"/>
            </w:pPr>
            <w:bookmarkStart w:id="276" w:name="_Toc100032322"/>
            <w:bookmarkStart w:id="277" w:name="_Toc438438854"/>
            <w:bookmarkStart w:id="278" w:name="_Toc438532636"/>
            <w:bookmarkStart w:id="279" w:name="_Toc438733998"/>
            <w:bookmarkStart w:id="280" w:name="_Toc438907035"/>
            <w:bookmarkStart w:id="281" w:name="_Toc438907234"/>
            <w:bookmarkStart w:id="282" w:name="_Toc63598647"/>
            <w:r w:rsidRPr="00D20367">
              <w:t>Nonmaterial Nonconformities</w:t>
            </w:r>
            <w:bookmarkStart w:id="283" w:name="_Hlt438533232"/>
            <w:bookmarkEnd w:id="276"/>
            <w:bookmarkEnd w:id="277"/>
            <w:bookmarkEnd w:id="278"/>
            <w:bookmarkEnd w:id="279"/>
            <w:bookmarkEnd w:id="280"/>
            <w:bookmarkEnd w:id="281"/>
            <w:bookmarkEnd w:id="282"/>
            <w:bookmarkEnd w:id="283"/>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rsidTr="000F1CCD">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4" w:name="_Toc438532637"/>
            <w:bookmarkEnd w:id="284"/>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rsidTr="000F1CCD">
        <w:tc>
          <w:tcPr>
            <w:tcW w:w="2610" w:type="dxa"/>
          </w:tcPr>
          <w:p w14:paraId="638FE77D" w14:textId="77777777" w:rsidR="006309F7" w:rsidRPr="00D20367" w:rsidRDefault="006309F7" w:rsidP="00EC655B">
            <w:pPr>
              <w:spacing w:before="120" w:after="120"/>
            </w:pPr>
            <w:bookmarkStart w:id="285" w:name="_Toc438532638"/>
            <w:bookmarkEnd w:id="285"/>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rsidTr="000F1CCD">
        <w:tc>
          <w:tcPr>
            <w:tcW w:w="2610" w:type="dxa"/>
          </w:tcPr>
          <w:p w14:paraId="606CF6F4" w14:textId="77777777" w:rsidR="006309F7" w:rsidRPr="00D20367" w:rsidRDefault="006309F7" w:rsidP="006428D4">
            <w:pPr>
              <w:pStyle w:val="Section1Header2"/>
            </w:pPr>
            <w:bookmarkStart w:id="286" w:name="_Toc438532639"/>
            <w:bookmarkStart w:id="287" w:name="_Toc100032323"/>
            <w:bookmarkStart w:id="288" w:name="_Toc63598648"/>
            <w:bookmarkEnd w:id="286"/>
            <w:r w:rsidRPr="00D20367">
              <w:t>Correction of Arithmetical Errors</w:t>
            </w:r>
            <w:bookmarkEnd w:id="287"/>
            <w:bookmarkEnd w:id="288"/>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r w:rsidR="006309F7" w:rsidRPr="00822C1E">
              <w:rPr>
                <w:lang w:val="en-US"/>
              </w:rPr>
              <w:t>if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rsidTr="000F1CCD">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0F1CCD">
        <w:trPr>
          <w:cantSplit/>
        </w:trPr>
        <w:tc>
          <w:tcPr>
            <w:tcW w:w="2610" w:type="dxa"/>
          </w:tcPr>
          <w:p w14:paraId="7D7BE71A" w14:textId="77777777" w:rsidR="006309F7" w:rsidRPr="00D20367" w:rsidRDefault="006309F7" w:rsidP="006428D4">
            <w:pPr>
              <w:pStyle w:val="Section1Header2"/>
            </w:pPr>
            <w:bookmarkStart w:id="289" w:name="_Toc100032324"/>
            <w:bookmarkStart w:id="290" w:name="_Toc63598649"/>
            <w:r w:rsidRPr="00D20367">
              <w:t>Conversion to Single Currency</w:t>
            </w:r>
            <w:bookmarkEnd w:id="289"/>
            <w:bookmarkEnd w:id="290"/>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rsidTr="000F1CCD">
        <w:tc>
          <w:tcPr>
            <w:tcW w:w="2610" w:type="dxa"/>
          </w:tcPr>
          <w:p w14:paraId="3177367C" w14:textId="77777777" w:rsidR="006309F7" w:rsidRPr="00D20367" w:rsidRDefault="006309F7" w:rsidP="006428D4">
            <w:pPr>
              <w:pStyle w:val="Section1Header2"/>
            </w:pPr>
            <w:bookmarkStart w:id="291" w:name="_Toc438438858"/>
            <w:bookmarkStart w:id="292" w:name="_Toc438532647"/>
            <w:bookmarkStart w:id="293" w:name="_Toc438734002"/>
            <w:bookmarkStart w:id="294" w:name="_Toc438907039"/>
            <w:bookmarkStart w:id="295" w:name="_Toc438907238"/>
            <w:bookmarkStart w:id="296" w:name="_Toc100032325"/>
            <w:bookmarkStart w:id="297" w:name="_Toc63598650"/>
            <w:r w:rsidRPr="00D20367">
              <w:t>Margin of Preference</w:t>
            </w:r>
            <w:bookmarkEnd w:id="291"/>
            <w:bookmarkEnd w:id="292"/>
            <w:bookmarkEnd w:id="293"/>
            <w:bookmarkEnd w:id="294"/>
            <w:bookmarkEnd w:id="295"/>
            <w:bookmarkEnd w:id="296"/>
            <w:bookmarkEnd w:id="297"/>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rsidTr="000F1CCD">
        <w:tc>
          <w:tcPr>
            <w:tcW w:w="2610" w:type="dxa"/>
          </w:tcPr>
          <w:p w14:paraId="4662035F" w14:textId="77777777" w:rsidR="00F93BEF" w:rsidRPr="00D20367" w:rsidRDefault="00F93BEF" w:rsidP="006428D4">
            <w:pPr>
              <w:pStyle w:val="Section1Header2"/>
            </w:pPr>
            <w:bookmarkStart w:id="298" w:name="_Toc63598651"/>
            <w:r>
              <w:lastRenderedPageBreak/>
              <w:t>Subcontractors</w:t>
            </w:r>
            <w:bookmarkEnd w:id="298"/>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0F1CCD">
        <w:tc>
          <w:tcPr>
            <w:tcW w:w="2610" w:type="dxa"/>
            <w:tcBorders>
              <w:bottom w:val="nil"/>
            </w:tcBorders>
          </w:tcPr>
          <w:p w14:paraId="6753C6E2" w14:textId="77777777" w:rsidR="006309F7" w:rsidRPr="00D20367" w:rsidRDefault="006309F7" w:rsidP="006428D4">
            <w:pPr>
              <w:pStyle w:val="Section1Header2"/>
            </w:pPr>
            <w:bookmarkStart w:id="299" w:name="_Hlt438533055"/>
            <w:bookmarkStart w:id="300" w:name="_Toc438532649"/>
            <w:bookmarkStart w:id="301" w:name="_Toc438438859"/>
            <w:bookmarkStart w:id="302" w:name="_Toc438532648"/>
            <w:bookmarkStart w:id="303" w:name="_Toc438734003"/>
            <w:bookmarkStart w:id="304" w:name="_Toc438907040"/>
            <w:bookmarkStart w:id="305" w:name="_Toc438907239"/>
            <w:bookmarkStart w:id="306" w:name="_Toc100032326"/>
            <w:bookmarkStart w:id="307" w:name="_Toc63598652"/>
            <w:bookmarkEnd w:id="299"/>
            <w:bookmarkEnd w:id="300"/>
            <w:r w:rsidRPr="00D20367">
              <w:t>Evaluation of Bids</w:t>
            </w:r>
            <w:bookmarkEnd w:id="301"/>
            <w:bookmarkEnd w:id="302"/>
            <w:bookmarkEnd w:id="303"/>
            <w:bookmarkEnd w:id="304"/>
            <w:bookmarkEnd w:id="305"/>
            <w:bookmarkEnd w:id="306"/>
            <w:bookmarkEnd w:id="307"/>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the bid price, excluding Provisional Sums and the provision, if any, for contingencies in the Summary Bill of Quantities, but including Daywork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rsidTr="000F1CCD">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 xml:space="preserve">The estimated effect of the price adjustment provisions of the Conditions of Contract, applied over the period of execution </w:t>
            </w:r>
            <w:r w:rsidR="006309F7" w:rsidRPr="003F56A8">
              <w:rPr>
                <w:lang w:val="en-US"/>
              </w:rPr>
              <w:lastRenderedPageBreak/>
              <w:t>of the Contract, shall not be taken into account in bid evaluation.</w:t>
            </w:r>
          </w:p>
        </w:tc>
      </w:tr>
      <w:tr w:rsidR="006309F7" w:rsidRPr="00D20367" w14:paraId="6AFD248E" w14:textId="77777777" w:rsidTr="000F1CCD">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rsidTr="000F1CCD">
        <w:tc>
          <w:tcPr>
            <w:tcW w:w="2610" w:type="dxa"/>
          </w:tcPr>
          <w:p w14:paraId="0C705DE4" w14:textId="77777777" w:rsidR="006309F7" w:rsidRPr="00D20367" w:rsidRDefault="006309F7">
            <w:pPr>
              <w:spacing w:before="120" w:after="120"/>
            </w:pPr>
            <w:bookmarkStart w:id="308" w:name="_Toc438532651"/>
            <w:bookmarkStart w:id="309" w:name="_Toc438532652"/>
            <w:bookmarkStart w:id="310" w:name="_Toc438532653"/>
            <w:bookmarkEnd w:id="308"/>
            <w:bookmarkEnd w:id="309"/>
            <w:bookmarkEnd w:id="310"/>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rsidTr="000F1CCD">
        <w:tc>
          <w:tcPr>
            <w:tcW w:w="2610" w:type="dxa"/>
          </w:tcPr>
          <w:p w14:paraId="4632061D" w14:textId="77777777" w:rsidR="006309F7" w:rsidRPr="00D20367" w:rsidRDefault="006309F7" w:rsidP="006428D4">
            <w:pPr>
              <w:pStyle w:val="Section1Header2"/>
            </w:pPr>
            <w:bookmarkStart w:id="311" w:name="_Toc438438860"/>
            <w:bookmarkStart w:id="312" w:name="_Toc438532654"/>
            <w:bookmarkStart w:id="313" w:name="_Toc438734004"/>
            <w:bookmarkStart w:id="314" w:name="_Toc438907041"/>
            <w:bookmarkStart w:id="315" w:name="_Toc438907240"/>
            <w:bookmarkStart w:id="316" w:name="_Toc100032327"/>
            <w:bookmarkStart w:id="317" w:name="_Toc63598653"/>
            <w:r w:rsidRPr="00D20367">
              <w:t>Comparison of Bids</w:t>
            </w:r>
            <w:bookmarkEnd w:id="311"/>
            <w:bookmarkEnd w:id="312"/>
            <w:bookmarkEnd w:id="313"/>
            <w:bookmarkEnd w:id="314"/>
            <w:bookmarkEnd w:id="315"/>
            <w:bookmarkEnd w:id="316"/>
            <w:bookmarkEnd w:id="317"/>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rsidTr="000F1CCD">
        <w:tc>
          <w:tcPr>
            <w:tcW w:w="2610" w:type="dxa"/>
          </w:tcPr>
          <w:p w14:paraId="13FD6635" w14:textId="77777777" w:rsidR="006309F7" w:rsidRPr="00D20367" w:rsidRDefault="006309F7" w:rsidP="006428D4">
            <w:pPr>
              <w:pStyle w:val="Section1Header2"/>
            </w:pPr>
            <w:bookmarkStart w:id="318" w:name="_Toc438438861"/>
            <w:bookmarkStart w:id="319" w:name="_Toc438532655"/>
            <w:bookmarkStart w:id="320" w:name="_Toc438734005"/>
            <w:bookmarkStart w:id="321" w:name="_Toc438907042"/>
            <w:bookmarkStart w:id="322" w:name="_Toc438907241"/>
            <w:bookmarkStart w:id="323" w:name="_Toc100032328"/>
            <w:bookmarkStart w:id="324" w:name="_Toc63598654"/>
            <w:r w:rsidRPr="00D20367">
              <w:t>Qualification of the Bidder</w:t>
            </w:r>
            <w:bookmarkEnd w:id="318"/>
            <w:bookmarkEnd w:id="319"/>
            <w:bookmarkEnd w:id="320"/>
            <w:bookmarkEnd w:id="321"/>
            <w:bookmarkEnd w:id="322"/>
            <w:bookmarkEnd w:id="323"/>
            <w:bookmarkEnd w:id="324"/>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5B269764" w14:textId="77777777" w:rsidTr="000F1CCD">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rsidTr="000F1CCD">
        <w:trPr>
          <w:trHeight w:val="1629"/>
        </w:trPr>
        <w:tc>
          <w:tcPr>
            <w:tcW w:w="2610" w:type="dxa"/>
          </w:tcPr>
          <w:p w14:paraId="728AD102" w14:textId="77777777" w:rsidR="006309F7" w:rsidRPr="00D20367" w:rsidRDefault="006309F7" w:rsidP="006428D4">
            <w:pPr>
              <w:pStyle w:val="Section1Header2"/>
            </w:pPr>
            <w:bookmarkStart w:id="325" w:name="_Toc438438862"/>
            <w:bookmarkStart w:id="326" w:name="_Toc438532656"/>
            <w:bookmarkStart w:id="327" w:name="_Toc438734006"/>
            <w:bookmarkStart w:id="328" w:name="_Toc438907043"/>
            <w:bookmarkStart w:id="329" w:name="_Toc438907242"/>
            <w:bookmarkStart w:id="330" w:name="_Toc100032329"/>
            <w:bookmarkStart w:id="331" w:name="_Toc63598655"/>
            <w:r w:rsidRPr="00D20367">
              <w:lastRenderedPageBreak/>
              <w:t>Employer’s Right to Accept Any Bid, and to Reject Any or All Bids</w:t>
            </w:r>
            <w:bookmarkEnd w:id="325"/>
            <w:bookmarkEnd w:id="326"/>
            <w:bookmarkEnd w:id="327"/>
            <w:bookmarkEnd w:id="328"/>
            <w:bookmarkEnd w:id="329"/>
            <w:bookmarkEnd w:id="330"/>
            <w:bookmarkEnd w:id="331"/>
          </w:p>
        </w:tc>
        <w:tc>
          <w:tcPr>
            <w:tcW w:w="6660" w:type="dxa"/>
          </w:tcPr>
          <w:p w14:paraId="52813954" w14:textId="77777777"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0F1CCD" w:rsidRPr="00D20367" w14:paraId="055CE304" w14:textId="77777777" w:rsidTr="000F1CCD">
        <w:trPr>
          <w:trHeight w:val="1629"/>
        </w:trPr>
        <w:tc>
          <w:tcPr>
            <w:tcW w:w="2610" w:type="dxa"/>
          </w:tcPr>
          <w:p w14:paraId="41C17411" w14:textId="77777777" w:rsidR="000F1CCD" w:rsidRPr="00245DE7" w:rsidRDefault="000F1CCD" w:rsidP="000F1CCD">
            <w:pPr>
              <w:pStyle w:val="StyleHeader1-ClausesLeft0Hanging03After0pt"/>
              <w:rPr>
                <w:color w:val="000000" w:themeColor="text1"/>
              </w:rPr>
            </w:pPr>
            <w:proofErr w:type="spellStart"/>
            <w:r w:rsidRPr="00245DE7">
              <w:rPr>
                <w:color w:val="000000" w:themeColor="text1"/>
              </w:rPr>
              <w:t>Standstill</w:t>
            </w:r>
            <w:proofErr w:type="spellEnd"/>
            <w:r w:rsidRPr="00245DE7">
              <w:rPr>
                <w:color w:val="000000" w:themeColor="text1"/>
              </w:rPr>
              <w:t xml:space="preserve"> </w:t>
            </w:r>
            <w:proofErr w:type="spellStart"/>
            <w:r w:rsidRPr="00245DE7">
              <w:rPr>
                <w:color w:val="000000" w:themeColor="text1"/>
              </w:rPr>
              <w:t>period</w:t>
            </w:r>
            <w:proofErr w:type="spellEnd"/>
            <w:r w:rsidRPr="00245DE7">
              <w:rPr>
                <w:color w:val="000000" w:themeColor="text1"/>
              </w:rPr>
              <w:t xml:space="preserve"> </w:t>
            </w:r>
          </w:p>
          <w:p w14:paraId="2C85B87A" w14:textId="77777777" w:rsidR="000F1CCD" w:rsidRPr="00245DE7" w:rsidRDefault="000F1CCD" w:rsidP="00245DE7">
            <w:pPr>
              <w:pStyle w:val="Section1Header2"/>
              <w:numPr>
                <w:ilvl w:val="0"/>
                <w:numId w:val="0"/>
              </w:numPr>
              <w:ind w:left="342"/>
            </w:pPr>
          </w:p>
        </w:tc>
        <w:tc>
          <w:tcPr>
            <w:tcW w:w="6660" w:type="dxa"/>
          </w:tcPr>
          <w:p w14:paraId="5B4EFB9C" w14:textId="209A836A" w:rsidR="000F1CCD" w:rsidRPr="00245DE7" w:rsidRDefault="000F1CCD" w:rsidP="000F1CCD">
            <w:pPr>
              <w:pStyle w:val="Header2-SubClauses"/>
              <w:tabs>
                <w:tab w:val="clear" w:pos="576"/>
              </w:tabs>
              <w:ind w:left="590" w:hanging="540"/>
              <w:rPr>
                <w:color w:val="000000" w:themeColor="text1"/>
                <w:sz w:val="22"/>
                <w:szCs w:val="22"/>
              </w:rPr>
            </w:pPr>
            <w:r w:rsidRPr="00245DE7">
              <w:rPr>
                <w:color w:val="000000" w:themeColor="text1"/>
                <w:lang w:val="en-US"/>
              </w:rPr>
              <w:t xml:space="preserve">39.1 </w:t>
            </w:r>
            <w:proofErr w:type="spellStart"/>
            <w:r w:rsidRPr="00245DE7">
              <w:rPr>
                <w:color w:val="000000" w:themeColor="text1"/>
                <w:sz w:val="22"/>
                <w:szCs w:val="22"/>
              </w:rPr>
              <w:t>The</w:t>
            </w:r>
            <w:proofErr w:type="spellEnd"/>
            <w:r w:rsidRPr="00245DE7">
              <w:rPr>
                <w:color w:val="000000" w:themeColor="text1"/>
                <w:sz w:val="22"/>
                <w:szCs w:val="22"/>
              </w:rPr>
              <w:t xml:space="preserve"> </w:t>
            </w:r>
            <w:proofErr w:type="spellStart"/>
            <w:r w:rsidRPr="00245DE7">
              <w:rPr>
                <w:color w:val="000000" w:themeColor="text1"/>
                <w:sz w:val="22"/>
                <w:szCs w:val="22"/>
              </w:rPr>
              <w:t>Contract</w:t>
            </w:r>
            <w:proofErr w:type="spellEnd"/>
            <w:r w:rsidRPr="00245DE7">
              <w:rPr>
                <w:color w:val="000000" w:themeColor="text1"/>
                <w:sz w:val="22"/>
                <w:szCs w:val="22"/>
              </w:rPr>
              <w:t xml:space="preserve"> </w:t>
            </w:r>
            <w:proofErr w:type="spellStart"/>
            <w:r w:rsidRPr="00245DE7">
              <w:rPr>
                <w:color w:val="000000" w:themeColor="text1"/>
                <w:sz w:val="22"/>
                <w:szCs w:val="22"/>
              </w:rPr>
              <w:t>shall</w:t>
            </w:r>
            <w:proofErr w:type="spellEnd"/>
            <w:r w:rsidRPr="00245DE7">
              <w:rPr>
                <w:color w:val="000000" w:themeColor="text1"/>
                <w:sz w:val="22"/>
                <w:szCs w:val="22"/>
              </w:rPr>
              <w:t xml:space="preserve"> be </w:t>
            </w:r>
            <w:proofErr w:type="spellStart"/>
            <w:r w:rsidRPr="00245DE7">
              <w:rPr>
                <w:color w:val="000000" w:themeColor="text1"/>
                <w:sz w:val="22"/>
                <w:szCs w:val="22"/>
              </w:rPr>
              <w:t>awarded</w:t>
            </w:r>
            <w:proofErr w:type="spellEnd"/>
            <w:r w:rsidRPr="00245DE7">
              <w:rPr>
                <w:color w:val="000000" w:themeColor="text1"/>
                <w:sz w:val="22"/>
                <w:szCs w:val="22"/>
              </w:rPr>
              <w:t xml:space="preserve"> </w:t>
            </w:r>
            <w:proofErr w:type="spellStart"/>
            <w:r w:rsidRPr="00245DE7">
              <w:rPr>
                <w:color w:val="000000" w:themeColor="text1"/>
                <w:sz w:val="22"/>
                <w:szCs w:val="22"/>
              </w:rPr>
              <w:t>not</w:t>
            </w:r>
            <w:proofErr w:type="spellEnd"/>
            <w:r w:rsidRPr="00245DE7">
              <w:rPr>
                <w:color w:val="000000" w:themeColor="text1"/>
                <w:sz w:val="22"/>
                <w:szCs w:val="22"/>
              </w:rPr>
              <w:t xml:space="preserve"> </w:t>
            </w:r>
            <w:proofErr w:type="spellStart"/>
            <w:r w:rsidRPr="00245DE7">
              <w:rPr>
                <w:color w:val="000000" w:themeColor="text1"/>
                <w:sz w:val="22"/>
                <w:szCs w:val="22"/>
              </w:rPr>
              <w:t>earlier</w:t>
            </w:r>
            <w:proofErr w:type="spellEnd"/>
            <w:r w:rsidRPr="00245DE7">
              <w:rPr>
                <w:color w:val="000000" w:themeColor="text1"/>
                <w:sz w:val="22"/>
                <w:szCs w:val="22"/>
              </w:rPr>
              <w:t xml:space="preserve"> </w:t>
            </w:r>
            <w:proofErr w:type="spellStart"/>
            <w:r w:rsidRPr="00245DE7">
              <w:rPr>
                <w:color w:val="000000" w:themeColor="text1"/>
                <w:sz w:val="22"/>
                <w:szCs w:val="22"/>
              </w:rPr>
              <w:t>than</w:t>
            </w:r>
            <w:proofErr w:type="spellEnd"/>
            <w:r w:rsidRPr="00245DE7">
              <w:rPr>
                <w:color w:val="000000" w:themeColor="text1"/>
                <w:sz w:val="22"/>
                <w:szCs w:val="22"/>
              </w:rPr>
              <w:t xml:space="preserve"> </w:t>
            </w:r>
            <w:proofErr w:type="spellStart"/>
            <w:r w:rsidRPr="00245DE7">
              <w:rPr>
                <w:color w:val="000000" w:themeColor="text1"/>
                <w:sz w:val="22"/>
                <w:szCs w:val="22"/>
              </w:rPr>
              <w:t>the</w:t>
            </w:r>
            <w:proofErr w:type="spellEnd"/>
            <w:r w:rsidRPr="00245DE7">
              <w:rPr>
                <w:color w:val="000000" w:themeColor="text1"/>
                <w:sz w:val="22"/>
                <w:szCs w:val="22"/>
              </w:rPr>
              <w:t xml:space="preserve"> </w:t>
            </w:r>
            <w:proofErr w:type="spellStart"/>
            <w:r w:rsidRPr="00245DE7">
              <w:rPr>
                <w:color w:val="000000" w:themeColor="text1"/>
                <w:sz w:val="22"/>
                <w:szCs w:val="22"/>
              </w:rPr>
              <w:t>expiry</w:t>
            </w:r>
            <w:proofErr w:type="spellEnd"/>
            <w:r w:rsidRPr="00245DE7">
              <w:rPr>
                <w:color w:val="000000" w:themeColor="text1"/>
                <w:sz w:val="22"/>
                <w:szCs w:val="22"/>
              </w:rPr>
              <w:t xml:space="preserve"> </w:t>
            </w:r>
            <w:proofErr w:type="spellStart"/>
            <w:r w:rsidRPr="00245DE7">
              <w:rPr>
                <w:color w:val="000000" w:themeColor="text1"/>
                <w:sz w:val="22"/>
                <w:szCs w:val="22"/>
              </w:rPr>
              <w:t>of</w:t>
            </w:r>
            <w:proofErr w:type="spellEnd"/>
            <w:r w:rsidRPr="00245DE7">
              <w:rPr>
                <w:color w:val="000000" w:themeColor="text1"/>
                <w:sz w:val="22"/>
                <w:szCs w:val="22"/>
              </w:rPr>
              <w:t xml:space="preserve"> </w:t>
            </w:r>
            <w:proofErr w:type="spellStart"/>
            <w:r w:rsidRPr="00245DE7">
              <w:rPr>
                <w:color w:val="000000" w:themeColor="text1"/>
                <w:sz w:val="22"/>
                <w:szCs w:val="22"/>
              </w:rPr>
              <w:t>the</w:t>
            </w:r>
            <w:proofErr w:type="spellEnd"/>
            <w:r w:rsidRPr="00245DE7">
              <w:rPr>
                <w:color w:val="000000" w:themeColor="text1"/>
                <w:sz w:val="22"/>
                <w:szCs w:val="22"/>
              </w:rPr>
              <w:t xml:space="preserve"> </w:t>
            </w:r>
            <w:proofErr w:type="spellStart"/>
            <w:r w:rsidRPr="00245DE7">
              <w:rPr>
                <w:color w:val="000000" w:themeColor="text1"/>
                <w:sz w:val="22"/>
                <w:szCs w:val="22"/>
              </w:rPr>
              <w:t>Standstill</w:t>
            </w:r>
            <w:proofErr w:type="spellEnd"/>
            <w:r w:rsidRPr="00245DE7">
              <w:rPr>
                <w:color w:val="000000" w:themeColor="text1"/>
                <w:sz w:val="22"/>
                <w:szCs w:val="22"/>
              </w:rPr>
              <w:t xml:space="preserve"> </w:t>
            </w:r>
            <w:proofErr w:type="spellStart"/>
            <w:r w:rsidRPr="00245DE7">
              <w:rPr>
                <w:color w:val="000000" w:themeColor="text1"/>
                <w:sz w:val="22"/>
                <w:szCs w:val="22"/>
              </w:rPr>
              <w:t>Period</w:t>
            </w:r>
            <w:proofErr w:type="spellEnd"/>
            <w:r w:rsidRPr="00245DE7">
              <w:rPr>
                <w:color w:val="000000" w:themeColor="text1"/>
                <w:sz w:val="22"/>
                <w:szCs w:val="22"/>
              </w:rPr>
              <w:t xml:space="preserve">. </w:t>
            </w:r>
            <w:proofErr w:type="spellStart"/>
            <w:r w:rsidRPr="00245DE7">
              <w:rPr>
                <w:color w:val="000000" w:themeColor="text1"/>
                <w:sz w:val="22"/>
                <w:szCs w:val="22"/>
              </w:rPr>
              <w:t>The</w:t>
            </w:r>
            <w:proofErr w:type="spellEnd"/>
            <w:r w:rsidRPr="00245DE7">
              <w:rPr>
                <w:color w:val="000000" w:themeColor="text1"/>
                <w:sz w:val="22"/>
                <w:szCs w:val="22"/>
              </w:rPr>
              <w:t xml:space="preserve"> </w:t>
            </w:r>
            <w:proofErr w:type="spellStart"/>
            <w:r w:rsidRPr="00245DE7">
              <w:rPr>
                <w:color w:val="000000" w:themeColor="text1"/>
                <w:sz w:val="22"/>
                <w:szCs w:val="22"/>
              </w:rPr>
              <w:t>duration</w:t>
            </w:r>
            <w:proofErr w:type="spellEnd"/>
            <w:r w:rsidRPr="00245DE7">
              <w:rPr>
                <w:color w:val="000000" w:themeColor="text1"/>
                <w:sz w:val="22"/>
                <w:szCs w:val="22"/>
              </w:rPr>
              <w:t xml:space="preserve"> </w:t>
            </w:r>
            <w:proofErr w:type="spellStart"/>
            <w:r w:rsidRPr="00245DE7">
              <w:rPr>
                <w:color w:val="000000" w:themeColor="text1"/>
                <w:sz w:val="22"/>
                <w:szCs w:val="22"/>
              </w:rPr>
              <w:t>of</w:t>
            </w:r>
            <w:proofErr w:type="spellEnd"/>
            <w:r w:rsidRPr="00245DE7">
              <w:rPr>
                <w:color w:val="000000" w:themeColor="text1"/>
                <w:sz w:val="22"/>
                <w:szCs w:val="22"/>
              </w:rPr>
              <w:t xml:space="preserve"> </w:t>
            </w:r>
            <w:proofErr w:type="spellStart"/>
            <w:r w:rsidRPr="00245DE7">
              <w:rPr>
                <w:color w:val="000000" w:themeColor="text1"/>
                <w:sz w:val="22"/>
                <w:szCs w:val="22"/>
              </w:rPr>
              <w:t>the</w:t>
            </w:r>
            <w:proofErr w:type="spellEnd"/>
            <w:r w:rsidRPr="00245DE7">
              <w:rPr>
                <w:color w:val="000000" w:themeColor="text1"/>
                <w:sz w:val="22"/>
                <w:szCs w:val="22"/>
              </w:rPr>
              <w:t xml:space="preserve"> </w:t>
            </w:r>
            <w:proofErr w:type="spellStart"/>
            <w:r w:rsidRPr="00245DE7">
              <w:rPr>
                <w:color w:val="000000" w:themeColor="text1"/>
                <w:sz w:val="22"/>
                <w:szCs w:val="22"/>
              </w:rPr>
              <w:t>Standstill</w:t>
            </w:r>
            <w:proofErr w:type="spellEnd"/>
            <w:r w:rsidRPr="00245DE7">
              <w:rPr>
                <w:color w:val="000000" w:themeColor="text1"/>
                <w:sz w:val="22"/>
                <w:szCs w:val="22"/>
              </w:rPr>
              <w:t xml:space="preserve"> </w:t>
            </w:r>
            <w:proofErr w:type="spellStart"/>
            <w:r w:rsidRPr="00245DE7">
              <w:rPr>
                <w:color w:val="000000" w:themeColor="text1"/>
                <w:sz w:val="22"/>
                <w:szCs w:val="22"/>
              </w:rPr>
              <w:t>Period</w:t>
            </w:r>
            <w:proofErr w:type="spellEnd"/>
            <w:r w:rsidRPr="00245DE7">
              <w:rPr>
                <w:color w:val="000000" w:themeColor="text1"/>
                <w:sz w:val="22"/>
                <w:szCs w:val="22"/>
              </w:rPr>
              <w:t xml:space="preserve"> </w:t>
            </w:r>
            <w:proofErr w:type="spellStart"/>
            <w:r w:rsidRPr="00245DE7">
              <w:rPr>
                <w:color w:val="000000" w:themeColor="text1"/>
                <w:sz w:val="22"/>
                <w:szCs w:val="22"/>
              </w:rPr>
              <w:t>is</w:t>
            </w:r>
            <w:proofErr w:type="spellEnd"/>
            <w:r w:rsidRPr="00245DE7">
              <w:rPr>
                <w:color w:val="000000" w:themeColor="text1"/>
                <w:sz w:val="22"/>
                <w:szCs w:val="22"/>
              </w:rPr>
              <w:t xml:space="preserve"> </w:t>
            </w:r>
            <w:proofErr w:type="spellStart"/>
            <w:r w:rsidRPr="00245DE7">
              <w:rPr>
                <w:color w:val="000000" w:themeColor="text1"/>
                <w:sz w:val="22"/>
                <w:szCs w:val="22"/>
              </w:rPr>
              <w:t>specified</w:t>
            </w:r>
            <w:proofErr w:type="spellEnd"/>
            <w:r w:rsidRPr="00245DE7">
              <w:rPr>
                <w:color w:val="000000" w:themeColor="text1"/>
                <w:sz w:val="22"/>
                <w:szCs w:val="22"/>
              </w:rPr>
              <w:t xml:space="preserve"> in </w:t>
            </w:r>
            <w:proofErr w:type="spellStart"/>
            <w:r w:rsidRPr="00245DE7">
              <w:rPr>
                <w:color w:val="000000" w:themeColor="text1"/>
                <w:sz w:val="22"/>
                <w:szCs w:val="22"/>
              </w:rPr>
              <w:t>the</w:t>
            </w:r>
            <w:proofErr w:type="spellEnd"/>
            <w:r w:rsidRPr="00245DE7">
              <w:rPr>
                <w:color w:val="000000" w:themeColor="text1"/>
                <w:sz w:val="22"/>
                <w:szCs w:val="22"/>
              </w:rPr>
              <w:t xml:space="preserve"> BDS. </w:t>
            </w:r>
            <w:proofErr w:type="spellStart"/>
            <w:r w:rsidRPr="00245DE7">
              <w:rPr>
                <w:color w:val="000000" w:themeColor="text1"/>
                <w:sz w:val="22"/>
                <w:szCs w:val="22"/>
              </w:rPr>
              <w:t>The</w:t>
            </w:r>
            <w:proofErr w:type="spellEnd"/>
            <w:r w:rsidRPr="00245DE7">
              <w:rPr>
                <w:color w:val="000000" w:themeColor="text1"/>
                <w:sz w:val="22"/>
                <w:szCs w:val="22"/>
              </w:rPr>
              <w:t xml:space="preserve"> </w:t>
            </w:r>
            <w:proofErr w:type="spellStart"/>
            <w:r w:rsidRPr="00245DE7">
              <w:rPr>
                <w:color w:val="000000" w:themeColor="text1"/>
                <w:sz w:val="22"/>
                <w:szCs w:val="22"/>
              </w:rPr>
              <w:t>Standstill</w:t>
            </w:r>
            <w:proofErr w:type="spellEnd"/>
            <w:r w:rsidRPr="00245DE7">
              <w:rPr>
                <w:color w:val="000000" w:themeColor="text1"/>
                <w:sz w:val="22"/>
                <w:szCs w:val="22"/>
              </w:rPr>
              <w:t xml:space="preserve"> </w:t>
            </w:r>
            <w:proofErr w:type="spellStart"/>
            <w:r w:rsidRPr="00245DE7">
              <w:rPr>
                <w:color w:val="000000" w:themeColor="text1"/>
                <w:sz w:val="22"/>
                <w:szCs w:val="22"/>
              </w:rPr>
              <w:t>Period</w:t>
            </w:r>
            <w:proofErr w:type="spellEnd"/>
            <w:r w:rsidRPr="00245DE7">
              <w:rPr>
                <w:color w:val="000000" w:themeColor="text1"/>
                <w:sz w:val="22"/>
                <w:szCs w:val="22"/>
              </w:rPr>
              <w:t xml:space="preserve"> </w:t>
            </w:r>
            <w:proofErr w:type="spellStart"/>
            <w:r w:rsidRPr="00245DE7">
              <w:rPr>
                <w:color w:val="000000" w:themeColor="text1"/>
                <w:sz w:val="22"/>
                <w:szCs w:val="22"/>
              </w:rPr>
              <w:t>commences</w:t>
            </w:r>
            <w:proofErr w:type="spellEnd"/>
            <w:r w:rsidRPr="00245DE7">
              <w:rPr>
                <w:color w:val="000000" w:themeColor="text1"/>
                <w:sz w:val="22"/>
                <w:szCs w:val="22"/>
              </w:rPr>
              <w:t xml:space="preserve"> </w:t>
            </w:r>
            <w:proofErr w:type="spellStart"/>
            <w:r w:rsidRPr="00245DE7">
              <w:rPr>
                <w:color w:val="000000" w:themeColor="text1"/>
                <w:sz w:val="22"/>
                <w:szCs w:val="22"/>
              </w:rPr>
              <w:t>the</w:t>
            </w:r>
            <w:proofErr w:type="spellEnd"/>
            <w:r w:rsidRPr="00245DE7">
              <w:rPr>
                <w:color w:val="000000" w:themeColor="text1"/>
                <w:sz w:val="22"/>
                <w:szCs w:val="22"/>
              </w:rPr>
              <w:t xml:space="preserve"> </w:t>
            </w:r>
            <w:proofErr w:type="spellStart"/>
            <w:r w:rsidRPr="00245DE7">
              <w:rPr>
                <w:color w:val="000000" w:themeColor="text1"/>
                <w:sz w:val="22"/>
                <w:szCs w:val="22"/>
              </w:rPr>
              <w:t>day</w:t>
            </w:r>
            <w:proofErr w:type="spellEnd"/>
            <w:r w:rsidRPr="00245DE7">
              <w:rPr>
                <w:color w:val="000000" w:themeColor="text1"/>
                <w:sz w:val="22"/>
                <w:szCs w:val="22"/>
              </w:rPr>
              <w:t xml:space="preserve"> after </w:t>
            </w:r>
            <w:proofErr w:type="spellStart"/>
            <w:r w:rsidRPr="00245DE7">
              <w:rPr>
                <w:color w:val="000000" w:themeColor="text1"/>
                <w:sz w:val="22"/>
                <w:szCs w:val="22"/>
              </w:rPr>
              <w:t>the</w:t>
            </w:r>
            <w:proofErr w:type="spellEnd"/>
            <w:r w:rsidRPr="00245DE7">
              <w:rPr>
                <w:color w:val="000000" w:themeColor="text1"/>
                <w:sz w:val="22"/>
                <w:szCs w:val="22"/>
              </w:rPr>
              <w:t xml:space="preserve"> date </w:t>
            </w:r>
            <w:proofErr w:type="spellStart"/>
            <w:r w:rsidRPr="00245DE7">
              <w:rPr>
                <w:color w:val="000000" w:themeColor="text1"/>
                <w:sz w:val="22"/>
                <w:szCs w:val="22"/>
              </w:rPr>
              <w:t>the</w:t>
            </w:r>
            <w:proofErr w:type="spellEnd"/>
            <w:r w:rsidRPr="00245DE7">
              <w:rPr>
                <w:color w:val="000000" w:themeColor="text1"/>
                <w:sz w:val="22"/>
                <w:szCs w:val="22"/>
              </w:rPr>
              <w:t xml:space="preserve"> </w:t>
            </w:r>
            <w:proofErr w:type="spellStart"/>
            <w:r w:rsidRPr="00245DE7">
              <w:rPr>
                <w:color w:val="000000" w:themeColor="text1"/>
                <w:sz w:val="22"/>
                <w:szCs w:val="22"/>
              </w:rPr>
              <w:t>Employer</w:t>
            </w:r>
            <w:proofErr w:type="spellEnd"/>
            <w:r w:rsidRPr="00245DE7">
              <w:rPr>
                <w:color w:val="000000" w:themeColor="text1"/>
                <w:sz w:val="22"/>
                <w:szCs w:val="22"/>
              </w:rPr>
              <w:t xml:space="preserve"> has </w:t>
            </w:r>
            <w:proofErr w:type="spellStart"/>
            <w:r w:rsidRPr="00245DE7">
              <w:rPr>
                <w:color w:val="000000" w:themeColor="text1"/>
                <w:sz w:val="22"/>
                <w:szCs w:val="22"/>
              </w:rPr>
              <w:t>transmitted</w:t>
            </w:r>
            <w:proofErr w:type="spellEnd"/>
            <w:r w:rsidRPr="00245DE7">
              <w:rPr>
                <w:color w:val="000000" w:themeColor="text1"/>
                <w:sz w:val="22"/>
                <w:szCs w:val="22"/>
              </w:rPr>
              <w:t xml:space="preserve"> </w:t>
            </w:r>
            <w:proofErr w:type="spellStart"/>
            <w:r w:rsidRPr="00245DE7">
              <w:rPr>
                <w:color w:val="000000" w:themeColor="text1"/>
                <w:sz w:val="22"/>
                <w:szCs w:val="22"/>
              </w:rPr>
              <w:t>to</w:t>
            </w:r>
            <w:proofErr w:type="spellEnd"/>
            <w:r w:rsidRPr="00245DE7">
              <w:rPr>
                <w:color w:val="000000" w:themeColor="text1"/>
                <w:sz w:val="22"/>
                <w:szCs w:val="22"/>
              </w:rPr>
              <w:t xml:space="preserve"> </w:t>
            </w:r>
            <w:proofErr w:type="spellStart"/>
            <w:r w:rsidRPr="00245DE7">
              <w:rPr>
                <w:color w:val="000000" w:themeColor="text1"/>
                <w:sz w:val="22"/>
                <w:szCs w:val="22"/>
              </w:rPr>
              <w:t>each</w:t>
            </w:r>
            <w:proofErr w:type="spellEnd"/>
            <w:r w:rsidRPr="00245DE7">
              <w:rPr>
                <w:color w:val="000000" w:themeColor="text1"/>
                <w:sz w:val="22"/>
                <w:szCs w:val="22"/>
              </w:rPr>
              <w:t xml:space="preserve"> </w:t>
            </w:r>
            <w:proofErr w:type="spellStart"/>
            <w:r w:rsidRPr="00245DE7">
              <w:rPr>
                <w:color w:val="000000" w:themeColor="text1"/>
                <w:sz w:val="22"/>
                <w:szCs w:val="22"/>
              </w:rPr>
              <w:t>Bidder</w:t>
            </w:r>
            <w:proofErr w:type="spellEnd"/>
            <w:r w:rsidRPr="00245DE7">
              <w:rPr>
                <w:color w:val="000000" w:themeColor="text1"/>
                <w:sz w:val="22"/>
                <w:szCs w:val="22"/>
              </w:rPr>
              <w:t xml:space="preserve"> (</w:t>
            </w:r>
            <w:proofErr w:type="spellStart"/>
            <w:r w:rsidRPr="00245DE7">
              <w:rPr>
                <w:color w:val="000000" w:themeColor="text1"/>
                <w:sz w:val="22"/>
                <w:szCs w:val="22"/>
              </w:rPr>
              <w:t>that</w:t>
            </w:r>
            <w:proofErr w:type="spellEnd"/>
            <w:r w:rsidRPr="00245DE7">
              <w:rPr>
                <w:color w:val="000000" w:themeColor="text1"/>
                <w:sz w:val="22"/>
                <w:szCs w:val="22"/>
              </w:rPr>
              <w:t xml:space="preserve"> has </w:t>
            </w:r>
            <w:proofErr w:type="spellStart"/>
            <w:r w:rsidRPr="00245DE7">
              <w:rPr>
                <w:color w:val="000000" w:themeColor="text1"/>
                <w:sz w:val="22"/>
                <w:szCs w:val="22"/>
              </w:rPr>
              <w:t>not</w:t>
            </w:r>
            <w:proofErr w:type="spellEnd"/>
            <w:r w:rsidRPr="00245DE7">
              <w:rPr>
                <w:color w:val="000000" w:themeColor="text1"/>
                <w:sz w:val="22"/>
                <w:szCs w:val="22"/>
              </w:rPr>
              <w:t xml:space="preserve"> </w:t>
            </w:r>
            <w:proofErr w:type="spellStart"/>
            <w:r w:rsidRPr="00245DE7">
              <w:rPr>
                <w:color w:val="000000" w:themeColor="text1"/>
                <w:sz w:val="22"/>
                <w:szCs w:val="22"/>
              </w:rPr>
              <w:t>already</w:t>
            </w:r>
            <w:proofErr w:type="spellEnd"/>
            <w:r w:rsidRPr="00245DE7">
              <w:rPr>
                <w:color w:val="000000" w:themeColor="text1"/>
                <w:sz w:val="22"/>
                <w:szCs w:val="22"/>
              </w:rPr>
              <w:t xml:space="preserve"> </w:t>
            </w:r>
            <w:proofErr w:type="spellStart"/>
            <w:r w:rsidRPr="00245DE7">
              <w:rPr>
                <w:color w:val="000000" w:themeColor="text1"/>
                <w:sz w:val="22"/>
                <w:szCs w:val="22"/>
              </w:rPr>
              <w:t>been</w:t>
            </w:r>
            <w:proofErr w:type="spellEnd"/>
            <w:r w:rsidRPr="00245DE7">
              <w:rPr>
                <w:color w:val="000000" w:themeColor="text1"/>
                <w:sz w:val="22"/>
                <w:szCs w:val="22"/>
              </w:rPr>
              <w:t xml:space="preserve"> </w:t>
            </w:r>
            <w:proofErr w:type="spellStart"/>
            <w:r w:rsidRPr="00245DE7">
              <w:rPr>
                <w:color w:val="000000" w:themeColor="text1"/>
                <w:sz w:val="22"/>
                <w:szCs w:val="22"/>
              </w:rPr>
              <w:t>notified</w:t>
            </w:r>
            <w:proofErr w:type="spellEnd"/>
            <w:r w:rsidRPr="00245DE7">
              <w:rPr>
                <w:color w:val="000000" w:themeColor="text1"/>
                <w:sz w:val="22"/>
                <w:szCs w:val="22"/>
              </w:rPr>
              <w:t xml:space="preserve"> </w:t>
            </w:r>
            <w:proofErr w:type="spellStart"/>
            <w:r w:rsidRPr="00245DE7">
              <w:rPr>
                <w:color w:val="000000" w:themeColor="text1"/>
                <w:sz w:val="22"/>
                <w:szCs w:val="22"/>
              </w:rPr>
              <w:t>that</w:t>
            </w:r>
            <w:proofErr w:type="spellEnd"/>
            <w:r w:rsidRPr="00245DE7">
              <w:rPr>
                <w:color w:val="000000" w:themeColor="text1"/>
                <w:sz w:val="22"/>
                <w:szCs w:val="22"/>
              </w:rPr>
              <w:t xml:space="preserve"> </w:t>
            </w:r>
            <w:proofErr w:type="spellStart"/>
            <w:r w:rsidRPr="00245DE7">
              <w:rPr>
                <w:color w:val="000000" w:themeColor="text1"/>
                <w:sz w:val="22"/>
                <w:szCs w:val="22"/>
              </w:rPr>
              <w:t>it</w:t>
            </w:r>
            <w:proofErr w:type="spellEnd"/>
            <w:r w:rsidRPr="00245DE7">
              <w:rPr>
                <w:color w:val="000000" w:themeColor="text1"/>
                <w:sz w:val="22"/>
                <w:szCs w:val="22"/>
              </w:rPr>
              <w:t xml:space="preserve"> has </w:t>
            </w:r>
            <w:proofErr w:type="spellStart"/>
            <w:r w:rsidRPr="00245DE7">
              <w:rPr>
                <w:color w:val="000000" w:themeColor="text1"/>
                <w:sz w:val="22"/>
                <w:szCs w:val="22"/>
              </w:rPr>
              <w:t>been</w:t>
            </w:r>
            <w:proofErr w:type="spellEnd"/>
            <w:r w:rsidRPr="00245DE7">
              <w:rPr>
                <w:color w:val="000000" w:themeColor="text1"/>
                <w:sz w:val="22"/>
                <w:szCs w:val="22"/>
              </w:rPr>
              <w:t xml:space="preserve"> </w:t>
            </w:r>
            <w:proofErr w:type="spellStart"/>
            <w:r w:rsidRPr="00245DE7">
              <w:rPr>
                <w:color w:val="000000" w:themeColor="text1"/>
                <w:sz w:val="22"/>
                <w:szCs w:val="22"/>
              </w:rPr>
              <w:t>unsuccessful</w:t>
            </w:r>
            <w:proofErr w:type="spellEnd"/>
            <w:r w:rsidRPr="00245DE7">
              <w:rPr>
                <w:color w:val="000000" w:themeColor="text1"/>
                <w:sz w:val="22"/>
                <w:szCs w:val="22"/>
              </w:rPr>
              <w:t xml:space="preserve">) </w:t>
            </w:r>
            <w:proofErr w:type="spellStart"/>
            <w:r w:rsidRPr="00245DE7">
              <w:rPr>
                <w:color w:val="000000" w:themeColor="text1"/>
                <w:sz w:val="22"/>
                <w:szCs w:val="22"/>
              </w:rPr>
              <w:t>the</w:t>
            </w:r>
            <w:proofErr w:type="spellEnd"/>
            <w:r w:rsidRPr="00245DE7">
              <w:rPr>
                <w:color w:val="000000" w:themeColor="text1"/>
                <w:sz w:val="22"/>
                <w:szCs w:val="22"/>
              </w:rPr>
              <w:t xml:space="preserve"> </w:t>
            </w:r>
            <w:proofErr w:type="spellStart"/>
            <w:r w:rsidRPr="00245DE7">
              <w:rPr>
                <w:color w:val="000000" w:themeColor="text1"/>
                <w:sz w:val="22"/>
                <w:szCs w:val="22"/>
              </w:rPr>
              <w:t>Notification</w:t>
            </w:r>
            <w:proofErr w:type="spellEnd"/>
            <w:r w:rsidRPr="00245DE7">
              <w:rPr>
                <w:color w:val="000000" w:themeColor="text1"/>
                <w:sz w:val="22"/>
                <w:szCs w:val="22"/>
              </w:rPr>
              <w:t xml:space="preserve"> </w:t>
            </w:r>
            <w:proofErr w:type="spellStart"/>
            <w:r w:rsidRPr="00245DE7">
              <w:rPr>
                <w:color w:val="000000" w:themeColor="text1"/>
                <w:sz w:val="22"/>
                <w:szCs w:val="22"/>
              </w:rPr>
              <w:t>of</w:t>
            </w:r>
            <w:proofErr w:type="spellEnd"/>
            <w:r w:rsidRPr="00245DE7">
              <w:rPr>
                <w:color w:val="000000" w:themeColor="text1"/>
                <w:sz w:val="22"/>
                <w:szCs w:val="22"/>
              </w:rPr>
              <w:t xml:space="preserve"> </w:t>
            </w:r>
            <w:proofErr w:type="spellStart"/>
            <w:r w:rsidRPr="00245DE7">
              <w:rPr>
                <w:color w:val="000000" w:themeColor="text1"/>
                <w:sz w:val="22"/>
                <w:szCs w:val="22"/>
              </w:rPr>
              <w:t>Intention</w:t>
            </w:r>
            <w:proofErr w:type="spellEnd"/>
            <w:r w:rsidRPr="00245DE7">
              <w:rPr>
                <w:color w:val="000000" w:themeColor="text1"/>
                <w:sz w:val="22"/>
                <w:szCs w:val="22"/>
              </w:rPr>
              <w:t xml:space="preserve"> </w:t>
            </w:r>
            <w:proofErr w:type="spellStart"/>
            <w:r w:rsidRPr="00245DE7">
              <w:rPr>
                <w:color w:val="000000" w:themeColor="text1"/>
                <w:sz w:val="22"/>
                <w:szCs w:val="22"/>
              </w:rPr>
              <w:t>to</w:t>
            </w:r>
            <w:proofErr w:type="spellEnd"/>
            <w:r w:rsidRPr="00245DE7">
              <w:rPr>
                <w:color w:val="000000" w:themeColor="text1"/>
                <w:sz w:val="22"/>
                <w:szCs w:val="22"/>
              </w:rPr>
              <w:t xml:space="preserve"> </w:t>
            </w:r>
            <w:proofErr w:type="spellStart"/>
            <w:r w:rsidRPr="00245DE7">
              <w:rPr>
                <w:color w:val="000000" w:themeColor="text1"/>
                <w:sz w:val="22"/>
                <w:szCs w:val="22"/>
              </w:rPr>
              <w:t>Award</w:t>
            </w:r>
            <w:proofErr w:type="spellEnd"/>
            <w:r w:rsidRPr="00245DE7">
              <w:rPr>
                <w:color w:val="000000" w:themeColor="text1"/>
                <w:sz w:val="22"/>
                <w:szCs w:val="22"/>
              </w:rPr>
              <w:t xml:space="preserve"> </w:t>
            </w:r>
            <w:proofErr w:type="spellStart"/>
            <w:r w:rsidRPr="00245DE7">
              <w:rPr>
                <w:color w:val="000000" w:themeColor="text1"/>
                <w:sz w:val="22"/>
                <w:szCs w:val="22"/>
              </w:rPr>
              <w:t>the</w:t>
            </w:r>
            <w:proofErr w:type="spellEnd"/>
            <w:r w:rsidRPr="00245DE7">
              <w:rPr>
                <w:color w:val="000000" w:themeColor="text1"/>
                <w:sz w:val="22"/>
                <w:szCs w:val="22"/>
              </w:rPr>
              <w:t xml:space="preserve"> </w:t>
            </w:r>
            <w:proofErr w:type="spellStart"/>
            <w:r w:rsidRPr="00245DE7">
              <w:rPr>
                <w:color w:val="000000" w:themeColor="text1"/>
                <w:sz w:val="22"/>
                <w:szCs w:val="22"/>
              </w:rPr>
              <w:t>Contract</w:t>
            </w:r>
            <w:proofErr w:type="spellEnd"/>
            <w:r w:rsidRPr="00245DE7">
              <w:rPr>
                <w:color w:val="000000" w:themeColor="text1"/>
                <w:sz w:val="22"/>
                <w:szCs w:val="22"/>
              </w:rPr>
              <w:t xml:space="preserve">. </w:t>
            </w:r>
            <w:proofErr w:type="spellStart"/>
            <w:r w:rsidRPr="00245DE7">
              <w:rPr>
                <w:color w:val="000000" w:themeColor="text1"/>
                <w:sz w:val="22"/>
                <w:szCs w:val="22"/>
              </w:rPr>
              <w:t>Where</w:t>
            </w:r>
            <w:proofErr w:type="spellEnd"/>
            <w:r w:rsidRPr="00245DE7">
              <w:rPr>
                <w:color w:val="000000" w:themeColor="text1"/>
                <w:sz w:val="22"/>
                <w:szCs w:val="22"/>
              </w:rPr>
              <w:t xml:space="preserve"> </w:t>
            </w:r>
            <w:proofErr w:type="spellStart"/>
            <w:r w:rsidRPr="00245DE7">
              <w:rPr>
                <w:color w:val="000000" w:themeColor="text1"/>
                <w:sz w:val="22"/>
                <w:szCs w:val="22"/>
              </w:rPr>
              <w:t>only</w:t>
            </w:r>
            <w:proofErr w:type="spellEnd"/>
            <w:r w:rsidRPr="00245DE7">
              <w:rPr>
                <w:color w:val="000000" w:themeColor="text1"/>
                <w:sz w:val="22"/>
                <w:szCs w:val="22"/>
              </w:rPr>
              <w:t xml:space="preserve"> </w:t>
            </w:r>
            <w:proofErr w:type="spellStart"/>
            <w:r w:rsidRPr="00245DE7">
              <w:rPr>
                <w:color w:val="000000" w:themeColor="text1"/>
                <w:sz w:val="22"/>
                <w:szCs w:val="22"/>
              </w:rPr>
              <w:t>one</w:t>
            </w:r>
            <w:proofErr w:type="spellEnd"/>
            <w:r w:rsidRPr="00245DE7">
              <w:rPr>
                <w:color w:val="000000" w:themeColor="text1"/>
                <w:sz w:val="22"/>
                <w:szCs w:val="22"/>
              </w:rPr>
              <w:t xml:space="preserve"> </w:t>
            </w:r>
            <w:proofErr w:type="spellStart"/>
            <w:r w:rsidRPr="00245DE7">
              <w:rPr>
                <w:color w:val="000000" w:themeColor="text1"/>
                <w:sz w:val="22"/>
                <w:szCs w:val="22"/>
              </w:rPr>
              <w:t>Bid</w:t>
            </w:r>
            <w:proofErr w:type="spellEnd"/>
            <w:r w:rsidRPr="00245DE7">
              <w:rPr>
                <w:color w:val="000000" w:themeColor="text1"/>
                <w:sz w:val="22"/>
                <w:szCs w:val="22"/>
              </w:rPr>
              <w:t xml:space="preserve"> </w:t>
            </w:r>
            <w:proofErr w:type="spellStart"/>
            <w:r w:rsidRPr="00245DE7">
              <w:rPr>
                <w:color w:val="000000" w:themeColor="text1"/>
                <w:sz w:val="22"/>
                <w:szCs w:val="22"/>
              </w:rPr>
              <w:t>is</w:t>
            </w:r>
            <w:proofErr w:type="spellEnd"/>
            <w:r w:rsidRPr="00245DE7">
              <w:rPr>
                <w:color w:val="000000" w:themeColor="text1"/>
                <w:sz w:val="22"/>
                <w:szCs w:val="22"/>
              </w:rPr>
              <w:t xml:space="preserve"> </w:t>
            </w:r>
            <w:proofErr w:type="spellStart"/>
            <w:r w:rsidRPr="00245DE7">
              <w:rPr>
                <w:color w:val="000000" w:themeColor="text1"/>
                <w:sz w:val="22"/>
                <w:szCs w:val="22"/>
              </w:rPr>
              <w:t>submitted</w:t>
            </w:r>
            <w:proofErr w:type="spellEnd"/>
            <w:r w:rsidRPr="00245DE7">
              <w:rPr>
                <w:color w:val="000000" w:themeColor="text1"/>
                <w:sz w:val="22"/>
                <w:szCs w:val="22"/>
              </w:rPr>
              <w:t xml:space="preserve">, </w:t>
            </w:r>
            <w:proofErr w:type="spellStart"/>
            <w:r w:rsidRPr="00245DE7">
              <w:rPr>
                <w:color w:val="000000" w:themeColor="text1"/>
                <w:sz w:val="22"/>
                <w:szCs w:val="22"/>
              </w:rPr>
              <w:t>the</w:t>
            </w:r>
            <w:proofErr w:type="spellEnd"/>
            <w:r w:rsidRPr="00245DE7">
              <w:rPr>
                <w:color w:val="000000" w:themeColor="text1"/>
                <w:sz w:val="22"/>
                <w:szCs w:val="22"/>
              </w:rPr>
              <w:t xml:space="preserve"> </w:t>
            </w:r>
            <w:proofErr w:type="spellStart"/>
            <w:r w:rsidRPr="00245DE7">
              <w:rPr>
                <w:color w:val="000000" w:themeColor="text1"/>
                <w:sz w:val="22"/>
                <w:szCs w:val="22"/>
              </w:rPr>
              <w:t>Standstill</w:t>
            </w:r>
            <w:proofErr w:type="spellEnd"/>
            <w:r w:rsidRPr="00245DE7">
              <w:rPr>
                <w:color w:val="000000" w:themeColor="text1"/>
                <w:sz w:val="22"/>
                <w:szCs w:val="22"/>
              </w:rPr>
              <w:t xml:space="preserve"> </w:t>
            </w:r>
            <w:proofErr w:type="spellStart"/>
            <w:r w:rsidRPr="00245DE7">
              <w:rPr>
                <w:color w:val="000000" w:themeColor="text1"/>
                <w:sz w:val="22"/>
                <w:szCs w:val="22"/>
              </w:rPr>
              <w:t>Period</w:t>
            </w:r>
            <w:proofErr w:type="spellEnd"/>
            <w:r w:rsidRPr="00245DE7">
              <w:rPr>
                <w:color w:val="000000" w:themeColor="text1"/>
                <w:sz w:val="22"/>
                <w:szCs w:val="22"/>
              </w:rPr>
              <w:t xml:space="preserve"> </w:t>
            </w:r>
            <w:proofErr w:type="spellStart"/>
            <w:r w:rsidRPr="00245DE7">
              <w:rPr>
                <w:color w:val="000000" w:themeColor="text1"/>
                <w:sz w:val="22"/>
                <w:szCs w:val="22"/>
              </w:rPr>
              <w:t>shall</w:t>
            </w:r>
            <w:proofErr w:type="spellEnd"/>
            <w:r w:rsidRPr="00245DE7">
              <w:rPr>
                <w:color w:val="000000" w:themeColor="text1"/>
                <w:sz w:val="22"/>
                <w:szCs w:val="22"/>
              </w:rPr>
              <w:t xml:space="preserve"> </w:t>
            </w:r>
            <w:proofErr w:type="spellStart"/>
            <w:r w:rsidRPr="00245DE7">
              <w:rPr>
                <w:color w:val="000000" w:themeColor="text1"/>
                <w:sz w:val="22"/>
                <w:szCs w:val="22"/>
              </w:rPr>
              <w:t>not</w:t>
            </w:r>
            <w:proofErr w:type="spellEnd"/>
            <w:r w:rsidRPr="00245DE7">
              <w:rPr>
                <w:color w:val="000000" w:themeColor="text1"/>
                <w:sz w:val="22"/>
                <w:szCs w:val="22"/>
              </w:rPr>
              <w:t xml:space="preserve"> </w:t>
            </w:r>
            <w:proofErr w:type="spellStart"/>
            <w:r w:rsidRPr="00245DE7">
              <w:rPr>
                <w:color w:val="000000" w:themeColor="text1"/>
                <w:sz w:val="22"/>
                <w:szCs w:val="22"/>
              </w:rPr>
              <w:t>apply</w:t>
            </w:r>
            <w:proofErr w:type="spellEnd"/>
            <w:r w:rsidRPr="00245DE7">
              <w:rPr>
                <w:color w:val="000000" w:themeColor="text1"/>
                <w:sz w:val="22"/>
                <w:szCs w:val="22"/>
              </w:rPr>
              <w:t>.</w:t>
            </w:r>
          </w:p>
          <w:p w14:paraId="2102D973" w14:textId="77777777" w:rsidR="000F1CCD" w:rsidRPr="00245DE7" w:rsidRDefault="000F1CCD" w:rsidP="000F1CCD">
            <w:pPr>
              <w:pStyle w:val="StyleHeader1-ClausesAfter0pt"/>
              <w:tabs>
                <w:tab w:val="left" w:pos="576"/>
              </w:tabs>
              <w:spacing w:after="240"/>
              <w:ind w:left="576" w:hanging="576"/>
              <w:rPr>
                <w:lang w:val="en-US"/>
              </w:rPr>
            </w:pPr>
          </w:p>
        </w:tc>
      </w:tr>
      <w:tr w:rsidR="000F1CCD" w:rsidRPr="00D20367" w14:paraId="5996ED83" w14:textId="77777777" w:rsidTr="000F1CCD">
        <w:trPr>
          <w:trHeight w:val="1629"/>
        </w:trPr>
        <w:tc>
          <w:tcPr>
            <w:tcW w:w="2610" w:type="dxa"/>
          </w:tcPr>
          <w:p w14:paraId="2F7546DC" w14:textId="5F93D268" w:rsidR="000F1CCD" w:rsidRPr="00245DE7" w:rsidRDefault="000F1CCD" w:rsidP="000F1CCD">
            <w:pPr>
              <w:pStyle w:val="StyleHeader1-ClausesLeft0Hanging03After0pt"/>
              <w:rPr>
                <w:color w:val="000000" w:themeColor="text1"/>
              </w:rPr>
            </w:pPr>
            <w:proofErr w:type="spellStart"/>
            <w:r w:rsidRPr="00245DE7">
              <w:rPr>
                <w:bCs w:val="0"/>
                <w:color w:val="000000" w:themeColor="text1"/>
                <w:sz w:val="22"/>
                <w:szCs w:val="22"/>
              </w:rPr>
              <w:t>Notice</w:t>
            </w:r>
            <w:proofErr w:type="spellEnd"/>
            <w:r w:rsidRPr="00245DE7">
              <w:rPr>
                <w:bCs w:val="0"/>
                <w:color w:val="000000" w:themeColor="text1"/>
                <w:sz w:val="22"/>
                <w:szCs w:val="22"/>
              </w:rPr>
              <w:t xml:space="preserve"> </w:t>
            </w:r>
            <w:proofErr w:type="spellStart"/>
            <w:r w:rsidRPr="00245DE7">
              <w:rPr>
                <w:bCs w:val="0"/>
                <w:color w:val="000000" w:themeColor="text1"/>
                <w:sz w:val="22"/>
                <w:szCs w:val="22"/>
              </w:rPr>
              <w:t>of</w:t>
            </w:r>
            <w:proofErr w:type="spellEnd"/>
            <w:r w:rsidRPr="00245DE7">
              <w:rPr>
                <w:bCs w:val="0"/>
                <w:color w:val="000000" w:themeColor="text1"/>
                <w:sz w:val="22"/>
                <w:szCs w:val="22"/>
              </w:rPr>
              <w:t xml:space="preserve"> </w:t>
            </w:r>
            <w:proofErr w:type="spellStart"/>
            <w:r w:rsidRPr="00245DE7">
              <w:rPr>
                <w:bCs w:val="0"/>
                <w:color w:val="000000" w:themeColor="text1"/>
                <w:sz w:val="22"/>
                <w:szCs w:val="22"/>
              </w:rPr>
              <w:t>Intention</w:t>
            </w:r>
            <w:proofErr w:type="spellEnd"/>
            <w:r w:rsidRPr="00245DE7">
              <w:rPr>
                <w:bCs w:val="0"/>
                <w:color w:val="000000" w:themeColor="text1"/>
                <w:sz w:val="22"/>
                <w:szCs w:val="22"/>
              </w:rPr>
              <w:t xml:space="preserve"> </w:t>
            </w:r>
            <w:proofErr w:type="spellStart"/>
            <w:r w:rsidRPr="00245DE7">
              <w:rPr>
                <w:bCs w:val="0"/>
                <w:color w:val="000000" w:themeColor="text1"/>
                <w:sz w:val="22"/>
                <w:szCs w:val="22"/>
              </w:rPr>
              <w:t>to</w:t>
            </w:r>
            <w:proofErr w:type="spellEnd"/>
            <w:r w:rsidRPr="00245DE7">
              <w:rPr>
                <w:bCs w:val="0"/>
                <w:color w:val="000000" w:themeColor="text1"/>
                <w:sz w:val="22"/>
                <w:szCs w:val="22"/>
              </w:rPr>
              <w:t xml:space="preserve"> </w:t>
            </w:r>
            <w:proofErr w:type="spellStart"/>
            <w:r w:rsidRPr="00245DE7">
              <w:rPr>
                <w:bCs w:val="0"/>
                <w:color w:val="000000" w:themeColor="text1"/>
                <w:sz w:val="22"/>
                <w:szCs w:val="22"/>
              </w:rPr>
              <w:t>Award</w:t>
            </w:r>
            <w:proofErr w:type="spellEnd"/>
          </w:p>
        </w:tc>
        <w:tc>
          <w:tcPr>
            <w:tcW w:w="6660" w:type="dxa"/>
          </w:tcPr>
          <w:p w14:paraId="53070F58" w14:textId="77777777" w:rsidR="000F1CCD" w:rsidRPr="00245DE7" w:rsidRDefault="000F1CCD" w:rsidP="000F1CCD">
            <w:pPr>
              <w:pBdr>
                <w:top w:val="nil"/>
                <w:left w:val="nil"/>
                <w:bottom w:val="nil"/>
                <w:right w:val="nil"/>
                <w:between w:val="nil"/>
              </w:pBdr>
              <w:spacing w:before="120" w:after="120"/>
              <w:ind w:left="590" w:hanging="540"/>
              <w:rPr>
                <w:color w:val="000000" w:themeColor="text1"/>
                <w:sz w:val="22"/>
                <w:szCs w:val="22"/>
              </w:rPr>
            </w:pPr>
            <w:r w:rsidRPr="00245DE7">
              <w:rPr>
                <w:color w:val="000000" w:themeColor="text1"/>
                <w:sz w:val="22"/>
                <w:szCs w:val="22"/>
              </w:rPr>
              <w:t>40.1 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50E48F8A" w14:textId="77777777" w:rsidR="000F1CCD" w:rsidRPr="00245DE7" w:rsidRDefault="000F1CCD" w:rsidP="000F1CCD">
            <w:pPr>
              <w:pBdr>
                <w:top w:val="nil"/>
                <w:left w:val="nil"/>
                <w:bottom w:val="nil"/>
                <w:right w:val="nil"/>
                <w:between w:val="nil"/>
              </w:pBdr>
              <w:spacing w:before="120" w:after="120"/>
              <w:ind w:left="1130" w:hanging="37"/>
              <w:rPr>
                <w:color w:val="000000" w:themeColor="text1"/>
                <w:sz w:val="22"/>
                <w:szCs w:val="22"/>
              </w:rPr>
            </w:pPr>
            <w:r w:rsidRPr="00245DE7">
              <w:rPr>
                <w:color w:val="000000" w:themeColor="text1"/>
                <w:sz w:val="22"/>
                <w:szCs w:val="22"/>
              </w:rPr>
              <w:t xml:space="preserve">(a) the name and address of the Bidder submitting the successful Bid; </w:t>
            </w:r>
          </w:p>
          <w:p w14:paraId="6B63828A" w14:textId="77777777" w:rsidR="000F1CCD" w:rsidRPr="00245DE7" w:rsidRDefault="000F1CCD" w:rsidP="000F1CCD">
            <w:pPr>
              <w:pBdr>
                <w:top w:val="nil"/>
                <w:left w:val="nil"/>
                <w:bottom w:val="nil"/>
                <w:right w:val="nil"/>
                <w:between w:val="nil"/>
              </w:pBdr>
              <w:spacing w:before="120" w:after="120"/>
              <w:ind w:left="1130" w:hanging="37"/>
              <w:rPr>
                <w:color w:val="000000" w:themeColor="text1"/>
                <w:sz w:val="22"/>
                <w:szCs w:val="22"/>
              </w:rPr>
            </w:pPr>
            <w:r w:rsidRPr="00245DE7">
              <w:rPr>
                <w:color w:val="000000" w:themeColor="text1"/>
                <w:sz w:val="22"/>
                <w:szCs w:val="22"/>
              </w:rPr>
              <w:t xml:space="preserve">(b) the Contract price of the successful Bid; </w:t>
            </w:r>
          </w:p>
          <w:p w14:paraId="6393C711" w14:textId="77777777" w:rsidR="000F1CCD" w:rsidRPr="00245DE7" w:rsidRDefault="000F1CCD" w:rsidP="000F1CCD">
            <w:pPr>
              <w:pBdr>
                <w:top w:val="nil"/>
                <w:left w:val="nil"/>
                <w:bottom w:val="nil"/>
                <w:right w:val="nil"/>
                <w:between w:val="nil"/>
              </w:pBdr>
              <w:spacing w:before="120" w:after="120"/>
              <w:ind w:left="1130" w:hanging="37"/>
              <w:rPr>
                <w:color w:val="000000" w:themeColor="text1"/>
                <w:sz w:val="22"/>
                <w:szCs w:val="22"/>
              </w:rPr>
            </w:pPr>
            <w:r w:rsidRPr="00245DE7">
              <w:rPr>
                <w:color w:val="000000" w:themeColor="text1"/>
                <w:sz w:val="22"/>
                <w:szCs w:val="22"/>
              </w:rPr>
              <w:t>(c) the names of all Bidders who submitted Bids, and their Bid prices as readout, and as evaluated;</w:t>
            </w:r>
          </w:p>
          <w:p w14:paraId="3748B669" w14:textId="77777777" w:rsidR="000F1CCD" w:rsidRPr="00245DE7" w:rsidRDefault="000F1CCD" w:rsidP="000F1CCD">
            <w:pPr>
              <w:pBdr>
                <w:top w:val="nil"/>
                <w:left w:val="nil"/>
                <w:bottom w:val="nil"/>
                <w:right w:val="nil"/>
                <w:between w:val="nil"/>
              </w:pBdr>
              <w:spacing w:before="120" w:after="120"/>
              <w:ind w:left="1130" w:hanging="37"/>
              <w:rPr>
                <w:color w:val="000000" w:themeColor="text1"/>
                <w:sz w:val="22"/>
                <w:szCs w:val="22"/>
              </w:rPr>
            </w:pPr>
            <w:r w:rsidRPr="00245DE7">
              <w:rPr>
                <w:color w:val="000000" w:themeColor="text1"/>
                <w:sz w:val="22"/>
                <w:szCs w:val="22"/>
              </w:rPr>
              <w:t>(d) a statement of the reason(s) the Bid (of the unsuccessful Bidder to whom the letter is addressed) was unsuccessful, unless the price information in c) above already reveals the reason;</w:t>
            </w:r>
          </w:p>
          <w:p w14:paraId="412C3FC3" w14:textId="62B0341A" w:rsidR="000F1CCD" w:rsidRPr="00245DE7" w:rsidRDefault="000F1CCD" w:rsidP="00245DE7">
            <w:pPr>
              <w:pBdr>
                <w:top w:val="nil"/>
                <w:left w:val="nil"/>
                <w:bottom w:val="nil"/>
                <w:right w:val="nil"/>
                <w:between w:val="nil"/>
              </w:pBdr>
              <w:spacing w:before="120" w:after="120"/>
              <w:ind w:left="1130" w:hanging="37"/>
              <w:rPr>
                <w:sz w:val="22"/>
                <w:szCs w:val="22"/>
              </w:rPr>
            </w:pPr>
            <w:r w:rsidRPr="00245DE7">
              <w:rPr>
                <w:color w:val="000000" w:themeColor="text1"/>
                <w:sz w:val="22"/>
                <w:szCs w:val="22"/>
              </w:rPr>
              <w:t>(e) the expiry date of the Standstill Period;</w:t>
            </w:r>
            <w:r w:rsidRPr="00245DE7">
              <w:rPr>
                <w:sz w:val="22"/>
                <w:szCs w:val="22"/>
              </w:rPr>
              <w:t>(f) instructions on how to request a debriefing and/or submit a complaint during the standstill period.</w:t>
            </w:r>
          </w:p>
        </w:tc>
      </w:tr>
      <w:tr w:rsidR="000F1CCD" w:rsidRPr="00D20367" w14:paraId="4D28F154" w14:textId="77777777" w:rsidTr="000F1CCD">
        <w:tc>
          <w:tcPr>
            <w:tcW w:w="2610" w:type="dxa"/>
          </w:tcPr>
          <w:p w14:paraId="71714F7C" w14:textId="77777777" w:rsidR="000F1CCD" w:rsidRPr="00D20367" w:rsidRDefault="000F1CCD" w:rsidP="000F1CCD">
            <w:pPr>
              <w:spacing w:before="120" w:after="120"/>
            </w:pPr>
          </w:p>
        </w:tc>
        <w:tc>
          <w:tcPr>
            <w:tcW w:w="6660" w:type="dxa"/>
          </w:tcPr>
          <w:p w14:paraId="23033585" w14:textId="77777777" w:rsidR="000F1CCD" w:rsidRPr="00D20367" w:rsidRDefault="000F1CCD" w:rsidP="000F1CCD">
            <w:pPr>
              <w:pStyle w:val="Section1Header1"/>
            </w:pPr>
            <w:bookmarkStart w:id="332" w:name="_Toc438438863"/>
            <w:bookmarkStart w:id="333" w:name="_Toc438532657"/>
            <w:bookmarkStart w:id="334" w:name="_Toc438734007"/>
            <w:bookmarkStart w:id="335" w:name="_Toc438962089"/>
            <w:bookmarkStart w:id="336" w:name="_Toc461939621"/>
            <w:bookmarkStart w:id="337" w:name="_Toc100032330"/>
            <w:bookmarkStart w:id="338" w:name="_Toc164491533"/>
            <w:bookmarkStart w:id="339" w:name="_Toc63598656"/>
            <w:r w:rsidRPr="00D20367">
              <w:t>F.  Award of Contract</w:t>
            </w:r>
            <w:bookmarkEnd w:id="332"/>
            <w:bookmarkEnd w:id="333"/>
            <w:bookmarkEnd w:id="334"/>
            <w:bookmarkEnd w:id="335"/>
            <w:bookmarkEnd w:id="336"/>
            <w:bookmarkEnd w:id="337"/>
            <w:bookmarkEnd w:id="338"/>
            <w:bookmarkEnd w:id="339"/>
          </w:p>
        </w:tc>
      </w:tr>
      <w:tr w:rsidR="000F1CCD" w:rsidRPr="00D20367" w14:paraId="5EB85903" w14:textId="77777777" w:rsidTr="000F1CCD">
        <w:tc>
          <w:tcPr>
            <w:tcW w:w="2610" w:type="dxa"/>
          </w:tcPr>
          <w:p w14:paraId="36BEFE54" w14:textId="77777777" w:rsidR="000F1CCD" w:rsidRPr="00D20367" w:rsidRDefault="000F1CCD" w:rsidP="000F1CCD">
            <w:pPr>
              <w:pStyle w:val="Section1Header2"/>
            </w:pPr>
            <w:bookmarkStart w:id="340" w:name="_Toc438438864"/>
            <w:bookmarkStart w:id="341" w:name="_Toc438532658"/>
            <w:bookmarkStart w:id="342" w:name="_Toc438734008"/>
            <w:bookmarkStart w:id="343" w:name="_Toc438907044"/>
            <w:bookmarkStart w:id="344" w:name="_Toc438907243"/>
            <w:bookmarkStart w:id="345" w:name="_Toc100032331"/>
            <w:bookmarkStart w:id="346" w:name="_Toc63598657"/>
            <w:r w:rsidRPr="00D20367">
              <w:t>Award Criteria</w:t>
            </w:r>
            <w:bookmarkEnd w:id="340"/>
            <w:bookmarkEnd w:id="341"/>
            <w:bookmarkEnd w:id="342"/>
            <w:bookmarkEnd w:id="343"/>
            <w:bookmarkEnd w:id="344"/>
            <w:bookmarkEnd w:id="345"/>
            <w:bookmarkEnd w:id="346"/>
          </w:p>
        </w:tc>
        <w:tc>
          <w:tcPr>
            <w:tcW w:w="6660" w:type="dxa"/>
          </w:tcPr>
          <w:p w14:paraId="582FBC0C" w14:textId="4D3C7288" w:rsidR="000F1CCD" w:rsidRDefault="000F1CCD" w:rsidP="000F1CCD">
            <w:pPr>
              <w:pStyle w:val="StyleHeader1-ClausesAfter0pt"/>
              <w:tabs>
                <w:tab w:val="left" w:pos="576"/>
              </w:tabs>
              <w:spacing w:after="240"/>
              <w:ind w:left="576" w:hanging="576"/>
              <w:rPr>
                <w:lang w:val="en-US"/>
              </w:rPr>
            </w:pPr>
            <w:r>
              <w:rPr>
                <w:lang w:val="en-US"/>
              </w:rPr>
              <w:t>41</w:t>
            </w:r>
            <w:r w:rsidRPr="00822C1E">
              <w:rPr>
                <w:lang w:val="en-US"/>
              </w:rPr>
              <w:t>.1</w:t>
            </w:r>
            <w:r w:rsidRPr="00822C1E">
              <w:rPr>
                <w:lang w:val="en-US"/>
              </w:rPr>
              <w:tab/>
            </w:r>
            <w:r>
              <w:rPr>
                <w:lang w:val="en-US"/>
              </w:rPr>
              <w:t>Subject to ITB 38.1, t</w:t>
            </w:r>
            <w:r w:rsidRPr="00822C1E">
              <w:rPr>
                <w:lang w:val="en-US"/>
              </w:rPr>
              <w:t>he Employer shall award the Contract to the Bidder whose offer has been determined to be the lowest evaluated bid and is substantially responsive to the Bidding Document</w:t>
            </w:r>
            <w:r>
              <w:rPr>
                <w:lang w:val="en-US"/>
              </w:rPr>
              <w:t>s</w:t>
            </w:r>
            <w:r w:rsidRPr="00822C1E">
              <w:rPr>
                <w:lang w:val="en-US"/>
              </w:rPr>
              <w:t>, provided further that the Bidder is determined to be qualified to perform the Contract satisfactorily.</w:t>
            </w:r>
          </w:p>
          <w:p w14:paraId="3A4E08E7" w14:textId="77777777" w:rsidR="000F1CCD" w:rsidRPr="00822C1E" w:rsidRDefault="000F1CCD" w:rsidP="000F1CCD">
            <w:pPr>
              <w:pStyle w:val="StyleHeader1-ClausesAfter0pt"/>
              <w:tabs>
                <w:tab w:val="left" w:pos="576"/>
              </w:tabs>
              <w:spacing w:after="240"/>
              <w:ind w:left="576" w:hanging="576"/>
              <w:rPr>
                <w:lang w:val="en-US"/>
              </w:rPr>
            </w:pPr>
          </w:p>
        </w:tc>
      </w:tr>
      <w:tr w:rsidR="000F1CCD" w:rsidRPr="00D20367" w14:paraId="4893E3A1" w14:textId="77777777" w:rsidTr="000F1CCD">
        <w:trPr>
          <w:trHeight w:val="720"/>
        </w:trPr>
        <w:tc>
          <w:tcPr>
            <w:tcW w:w="2610" w:type="dxa"/>
          </w:tcPr>
          <w:p w14:paraId="613BB2C9" w14:textId="77777777" w:rsidR="000F1CCD" w:rsidRPr="00D20367" w:rsidRDefault="000F1CCD" w:rsidP="000F1CCD">
            <w:pPr>
              <w:pStyle w:val="Section1Header2"/>
            </w:pPr>
            <w:bookmarkStart w:id="347" w:name="_Toc438438866"/>
            <w:bookmarkStart w:id="348" w:name="_Toc438532660"/>
            <w:bookmarkStart w:id="349" w:name="_Toc438734010"/>
            <w:bookmarkStart w:id="350" w:name="_Toc438907046"/>
            <w:bookmarkStart w:id="351" w:name="_Toc438907245"/>
            <w:bookmarkStart w:id="352" w:name="_Toc100032332"/>
            <w:bookmarkStart w:id="353" w:name="_Toc63598658"/>
            <w:r w:rsidRPr="00D20367">
              <w:lastRenderedPageBreak/>
              <w:t>Notification of Award</w:t>
            </w:r>
            <w:bookmarkEnd w:id="347"/>
            <w:bookmarkEnd w:id="348"/>
            <w:bookmarkEnd w:id="349"/>
            <w:bookmarkEnd w:id="350"/>
            <w:bookmarkEnd w:id="351"/>
            <w:bookmarkEnd w:id="352"/>
            <w:bookmarkEnd w:id="353"/>
          </w:p>
        </w:tc>
        <w:tc>
          <w:tcPr>
            <w:tcW w:w="6660" w:type="dxa"/>
          </w:tcPr>
          <w:p w14:paraId="4A46BC09" w14:textId="2302ADF0" w:rsidR="000F1CCD" w:rsidRDefault="000F1CCD" w:rsidP="000F1CCD">
            <w:pPr>
              <w:pStyle w:val="StyleHeader1-ClausesAfter0pt"/>
              <w:tabs>
                <w:tab w:val="left" w:pos="576"/>
              </w:tabs>
              <w:spacing w:after="240"/>
              <w:ind w:left="576" w:hanging="576"/>
              <w:rPr>
                <w:spacing w:val="-4"/>
                <w:lang w:val="en-US"/>
              </w:rPr>
            </w:pPr>
            <w:r>
              <w:rPr>
                <w:lang w:val="en-US"/>
              </w:rPr>
              <w:t>42</w:t>
            </w:r>
            <w:r w:rsidRPr="009E1404">
              <w:rPr>
                <w:lang w:val="en-US"/>
              </w:rPr>
              <w:t>.1</w:t>
            </w:r>
            <w:r w:rsidRPr="009E1404">
              <w:rPr>
                <w:lang w:val="en-US"/>
              </w:rPr>
              <w:tab/>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 (hereinafter and in the Conditions of Contract and Contract Forms called “the Contract Price”).  At the same time, the Employer shall also notify all other Bidders of the results of the bidding and shall</w:t>
            </w:r>
            <w:r w:rsidRPr="009E1404">
              <w:rPr>
                <w:spacing w:val="-4"/>
                <w:lang w:val="en-US"/>
              </w:rPr>
              <w:t xml:space="preserve"> publish in </w:t>
            </w:r>
            <w:r w:rsidRPr="00EC7F21">
              <w:rPr>
                <w:spacing w:val="-4"/>
                <w:lang w:val="en-US"/>
              </w:rPr>
              <w:t xml:space="preserve">an appropriate newspaper or Gazette and </w:t>
            </w:r>
            <w:r>
              <w:rPr>
                <w:spacing w:val="-4"/>
                <w:lang w:val="en-US"/>
              </w:rPr>
              <w:t>OFID</w:t>
            </w:r>
            <w:r w:rsidRPr="00EC7F21">
              <w:rPr>
                <w:spacing w:val="-4"/>
                <w:lang w:val="en-US"/>
              </w:rPr>
              <w:t xml:space="preserve"> website online</w:t>
            </w:r>
            <w:r>
              <w:rPr>
                <w:spacing w:val="-4"/>
                <w:lang w:val="en-US"/>
              </w:rPr>
              <w:t xml:space="preserve"> </w:t>
            </w:r>
            <w:r w:rsidRPr="009E1404">
              <w:rPr>
                <w:spacing w:val="-4"/>
                <w:lang w:val="en-US"/>
              </w:rPr>
              <w:t>the results identifying the bid and lot</w:t>
            </w:r>
            <w:r>
              <w:rPr>
                <w:spacing w:val="-4"/>
                <w:lang w:val="en-US"/>
              </w:rPr>
              <w:t xml:space="preserve"> (contract)</w:t>
            </w:r>
            <w:r w:rsidRPr="009E1404">
              <w:rPr>
                <w:spacing w:val="-4"/>
                <w:lang w:val="en-US"/>
              </w:rPr>
              <w:t xml:space="preserve">numbers and the following information: </w:t>
            </w:r>
          </w:p>
          <w:p w14:paraId="16A87825" w14:textId="77777777" w:rsidR="000F1CCD" w:rsidRDefault="000F1CCD" w:rsidP="000F1CCD">
            <w:pPr>
              <w:pStyle w:val="StyleHeader1-ClausesAfter0pt"/>
              <w:tabs>
                <w:tab w:val="left" w:pos="1062"/>
              </w:tabs>
              <w:spacing w:after="240"/>
              <w:ind w:left="1062" w:hanging="450"/>
              <w:rPr>
                <w:spacing w:val="-4"/>
                <w:lang w:val="en-US"/>
              </w:rPr>
            </w:pPr>
            <w:r w:rsidRPr="009E1404">
              <w:rPr>
                <w:spacing w:val="-4"/>
                <w:lang w:val="en-US"/>
              </w:rPr>
              <w:t>(</w:t>
            </w:r>
            <w:proofErr w:type="spellStart"/>
            <w:r w:rsidRPr="009E1404">
              <w:rPr>
                <w:spacing w:val="-4"/>
                <w:lang w:val="en-US"/>
              </w:rPr>
              <w:t>i</w:t>
            </w:r>
            <w:proofErr w:type="spellEnd"/>
            <w:r w:rsidRPr="009E1404">
              <w:rPr>
                <w:spacing w:val="-4"/>
                <w:lang w:val="en-US"/>
              </w:rPr>
              <w:t>)</w:t>
            </w:r>
            <w:r>
              <w:rPr>
                <w:spacing w:val="-4"/>
                <w:lang w:val="en-US"/>
              </w:rPr>
              <w:tab/>
            </w:r>
            <w:r w:rsidRPr="009E1404">
              <w:rPr>
                <w:spacing w:val="-4"/>
                <w:lang w:val="en-US"/>
              </w:rPr>
              <w:t xml:space="preserve">name of each Bidder who submitted a Bid; </w:t>
            </w:r>
          </w:p>
          <w:p w14:paraId="5815D2DF" w14:textId="77777777" w:rsidR="000F1CCD" w:rsidRDefault="000F1CCD" w:rsidP="000F1CCD">
            <w:pPr>
              <w:pStyle w:val="StyleHeader1-ClausesAfter0pt"/>
              <w:tabs>
                <w:tab w:val="left" w:pos="1062"/>
              </w:tabs>
              <w:spacing w:after="240"/>
              <w:ind w:left="1062" w:hanging="450"/>
              <w:rPr>
                <w:spacing w:val="-4"/>
                <w:lang w:val="en-US"/>
              </w:rPr>
            </w:pPr>
            <w:r w:rsidRPr="009E1404">
              <w:rPr>
                <w:spacing w:val="-4"/>
                <w:lang w:val="en-US"/>
              </w:rPr>
              <w:t>(ii)</w:t>
            </w:r>
            <w:r>
              <w:rPr>
                <w:spacing w:val="-4"/>
                <w:lang w:val="en-US"/>
              </w:rPr>
              <w:tab/>
            </w:r>
            <w:r w:rsidRPr="009E1404">
              <w:rPr>
                <w:spacing w:val="-4"/>
                <w:lang w:val="en-US"/>
              </w:rPr>
              <w:t xml:space="preserve">bid prices as read out at Bid Opening; </w:t>
            </w:r>
          </w:p>
          <w:p w14:paraId="58478E06" w14:textId="77777777" w:rsidR="000F1CCD" w:rsidRDefault="000F1CCD" w:rsidP="000F1CCD">
            <w:pPr>
              <w:pStyle w:val="StyleHeader1-ClausesAfter0pt"/>
              <w:tabs>
                <w:tab w:val="left" w:pos="1062"/>
              </w:tabs>
              <w:spacing w:after="240"/>
              <w:ind w:left="1062" w:hanging="450"/>
              <w:rPr>
                <w:spacing w:val="-4"/>
                <w:lang w:val="en-US"/>
              </w:rPr>
            </w:pPr>
            <w:r w:rsidRPr="009E1404">
              <w:rPr>
                <w:spacing w:val="-4"/>
                <w:lang w:val="en-US"/>
              </w:rPr>
              <w:t>(iii)</w:t>
            </w:r>
            <w:r>
              <w:rPr>
                <w:spacing w:val="-4"/>
                <w:lang w:val="en-US"/>
              </w:rPr>
              <w:tab/>
            </w:r>
            <w:r w:rsidRPr="009E1404">
              <w:rPr>
                <w:spacing w:val="-4"/>
                <w:lang w:val="en-US"/>
              </w:rPr>
              <w:t xml:space="preserve">name and evaluated prices of each Bid that was evaluated; </w:t>
            </w:r>
          </w:p>
          <w:p w14:paraId="4C20744A" w14:textId="77777777" w:rsidR="000F1CCD" w:rsidRDefault="000F1CCD" w:rsidP="000F1CCD">
            <w:pPr>
              <w:pStyle w:val="StyleHeader1-ClausesAfter0pt"/>
              <w:tabs>
                <w:tab w:val="left" w:pos="1062"/>
              </w:tabs>
              <w:spacing w:after="240"/>
              <w:ind w:left="1062" w:hanging="450"/>
              <w:rPr>
                <w:spacing w:val="-4"/>
                <w:lang w:val="en-US"/>
              </w:rPr>
            </w:pPr>
            <w:r w:rsidRPr="009E1404">
              <w:rPr>
                <w:spacing w:val="-4"/>
                <w:lang w:val="en-US"/>
              </w:rPr>
              <w:t>(iv)</w:t>
            </w:r>
            <w:r>
              <w:rPr>
                <w:spacing w:val="-4"/>
                <w:lang w:val="en-US"/>
              </w:rPr>
              <w:tab/>
            </w:r>
            <w:r w:rsidRPr="009E1404">
              <w:rPr>
                <w:spacing w:val="-4"/>
                <w:lang w:val="en-US"/>
              </w:rPr>
              <w:t xml:space="preserve">name of bidders whose bids were rejected and the reasons for their rejection; and </w:t>
            </w:r>
          </w:p>
          <w:p w14:paraId="141A1B3E" w14:textId="77777777" w:rsidR="000F1CCD" w:rsidRPr="009E1404" w:rsidRDefault="000F1CCD" w:rsidP="000F1CCD">
            <w:pPr>
              <w:pStyle w:val="StyleHeader1-ClausesAfter0pt"/>
              <w:tabs>
                <w:tab w:val="left" w:pos="1062"/>
              </w:tabs>
              <w:spacing w:after="240"/>
              <w:ind w:left="1062" w:hanging="450"/>
              <w:rPr>
                <w:lang w:val="en-US"/>
              </w:rPr>
            </w:pPr>
            <w:r w:rsidRPr="009E1404">
              <w:rPr>
                <w:spacing w:val="-4"/>
                <w:lang w:val="en-US"/>
              </w:rPr>
              <w:t>(v)</w:t>
            </w:r>
            <w:r>
              <w:rPr>
                <w:spacing w:val="-4"/>
                <w:lang w:val="en-US"/>
              </w:rPr>
              <w:tab/>
            </w:r>
            <w:r w:rsidRPr="009E1404">
              <w:rPr>
                <w:spacing w:val="-4"/>
                <w:lang w:val="en-US"/>
              </w:rPr>
              <w:t xml:space="preserve">name of the </w:t>
            </w:r>
            <w:r>
              <w:rPr>
                <w:spacing w:val="-4"/>
                <w:lang w:val="en-US"/>
              </w:rPr>
              <w:t xml:space="preserve">successful </w:t>
            </w:r>
            <w:r w:rsidRPr="009E1404">
              <w:rPr>
                <w:spacing w:val="-4"/>
                <w:lang w:val="en-US"/>
              </w:rPr>
              <w:t>Bidder, and the Price it offered, as well as the duration and summary scope of the contract awarded.</w:t>
            </w:r>
          </w:p>
        </w:tc>
      </w:tr>
      <w:tr w:rsidR="000F1CCD" w:rsidRPr="00D20367" w14:paraId="143ED9EA" w14:textId="77777777" w:rsidTr="000F1CCD">
        <w:tc>
          <w:tcPr>
            <w:tcW w:w="2610" w:type="dxa"/>
          </w:tcPr>
          <w:p w14:paraId="6C90639D" w14:textId="77777777" w:rsidR="000F1CCD" w:rsidRPr="00D20367" w:rsidRDefault="000F1CCD" w:rsidP="000F1CCD"/>
        </w:tc>
        <w:tc>
          <w:tcPr>
            <w:tcW w:w="6660" w:type="dxa"/>
          </w:tcPr>
          <w:p w14:paraId="7A4A6CDA" w14:textId="38D7A48F" w:rsidR="000F1CCD" w:rsidRPr="00822C1E" w:rsidRDefault="000F1CCD" w:rsidP="000F1CCD">
            <w:pPr>
              <w:pStyle w:val="StyleHeader1-ClausesAfter0pt"/>
              <w:tabs>
                <w:tab w:val="left" w:pos="576"/>
              </w:tabs>
              <w:spacing w:after="240"/>
              <w:ind w:left="576" w:hanging="576"/>
              <w:rPr>
                <w:lang w:val="en-US"/>
              </w:rPr>
            </w:pPr>
            <w:r>
              <w:rPr>
                <w:lang w:val="en-US"/>
              </w:rPr>
              <w:t>42</w:t>
            </w:r>
            <w:r w:rsidRPr="00822C1E">
              <w:rPr>
                <w:lang w:val="en-US"/>
              </w:rPr>
              <w:t>.2</w:t>
            </w:r>
            <w:r w:rsidRPr="00822C1E">
              <w:rPr>
                <w:lang w:val="en-US"/>
              </w:rPr>
              <w:tab/>
              <w:t>Until a formal contract is prepared and executed, the notification of award shall constitute a binding Contract.</w:t>
            </w:r>
          </w:p>
        </w:tc>
      </w:tr>
      <w:tr w:rsidR="000F1CCD" w:rsidRPr="00D20367" w14:paraId="00BE24C2" w14:textId="77777777" w:rsidTr="000F1CCD">
        <w:tc>
          <w:tcPr>
            <w:tcW w:w="2610" w:type="dxa"/>
          </w:tcPr>
          <w:p w14:paraId="4A3A9D14" w14:textId="77777777" w:rsidR="000F1CCD" w:rsidRPr="00D20367" w:rsidRDefault="000F1CCD" w:rsidP="000F1CCD"/>
        </w:tc>
        <w:tc>
          <w:tcPr>
            <w:tcW w:w="6660" w:type="dxa"/>
          </w:tcPr>
          <w:p w14:paraId="45A8F583" w14:textId="43D0C9A8" w:rsidR="000F1CCD" w:rsidRDefault="000F1CCD" w:rsidP="000F1CCD">
            <w:pPr>
              <w:pStyle w:val="StyleHeader1-ClausesAfter0pt"/>
              <w:tabs>
                <w:tab w:val="left" w:pos="576"/>
              </w:tabs>
              <w:ind w:left="576" w:hanging="576"/>
              <w:rPr>
                <w:lang w:val="en-US"/>
              </w:rPr>
            </w:pPr>
            <w:r>
              <w:rPr>
                <w:lang w:val="en-US"/>
              </w:rPr>
              <w:t>42</w:t>
            </w:r>
            <w:r w:rsidRPr="00822C1E">
              <w:rPr>
                <w:lang w:val="en-US"/>
              </w:rPr>
              <w:t>.3</w:t>
            </w:r>
            <w:r w:rsidRPr="00822C1E">
              <w:rPr>
                <w:lang w:val="en-US"/>
              </w:rPr>
              <w:tab/>
              <w:t xml:space="preserve">The Employer shall promptly respond in writing to any unsuccessful Bidder who, after notification of award in accordance with ITB </w:t>
            </w:r>
            <w:r>
              <w:rPr>
                <w:lang w:val="en-US"/>
              </w:rPr>
              <w:t>40</w:t>
            </w:r>
            <w:r w:rsidRPr="00822C1E">
              <w:rPr>
                <w:lang w:val="en-US"/>
              </w:rPr>
              <w:t xml:space="preserve">.1, requests in writing the grounds on which its </w:t>
            </w:r>
            <w:r>
              <w:rPr>
                <w:lang w:val="en-US"/>
              </w:rPr>
              <w:t xml:space="preserve">bid </w:t>
            </w:r>
            <w:r w:rsidRPr="00822C1E">
              <w:rPr>
                <w:lang w:val="en-US"/>
              </w:rPr>
              <w:t>was not selected.</w:t>
            </w:r>
          </w:p>
          <w:p w14:paraId="7DDF75FB" w14:textId="77777777" w:rsidR="000F1CCD" w:rsidRPr="00822C1E" w:rsidRDefault="000F1CCD" w:rsidP="000F1CCD">
            <w:pPr>
              <w:pStyle w:val="StyleHeader1-ClausesAfter0pt"/>
              <w:tabs>
                <w:tab w:val="left" w:pos="576"/>
              </w:tabs>
              <w:ind w:left="576" w:hanging="576"/>
              <w:rPr>
                <w:lang w:val="en-US"/>
              </w:rPr>
            </w:pPr>
          </w:p>
        </w:tc>
      </w:tr>
      <w:tr w:rsidR="000F1CCD" w:rsidRPr="00D20367" w14:paraId="2990D846" w14:textId="77777777" w:rsidTr="000F1CCD">
        <w:tc>
          <w:tcPr>
            <w:tcW w:w="2610" w:type="dxa"/>
          </w:tcPr>
          <w:p w14:paraId="1994E2A6" w14:textId="77777777" w:rsidR="000F1CCD" w:rsidRPr="00D20367" w:rsidRDefault="000F1CCD" w:rsidP="000F1CCD">
            <w:pPr>
              <w:pStyle w:val="Section1Header2"/>
            </w:pPr>
            <w:bookmarkStart w:id="354" w:name="_Toc438438867"/>
            <w:bookmarkStart w:id="355" w:name="_Toc438532661"/>
            <w:bookmarkStart w:id="356" w:name="_Toc438734011"/>
            <w:bookmarkStart w:id="357" w:name="_Toc438907047"/>
            <w:bookmarkStart w:id="358" w:name="_Toc438907246"/>
            <w:bookmarkStart w:id="359" w:name="_Toc100032333"/>
            <w:bookmarkStart w:id="360" w:name="_Toc63598659"/>
            <w:r w:rsidRPr="00D20367">
              <w:t>Signing of Contract</w:t>
            </w:r>
            <w:bookmarkEnd w:id="354"/>
            <w:bookmarkEnd w:id="355"/>
            <w:bookmarkEnd w:id="356"/>
            <w:bookmarkEnd w:id="357"/>
            <w:bookmarkEnd w:id="358"/>
            <w:bookmarkEnd w:id="359"/>
            <w:bookmarkEnd w:id="360"/>
          </w:p>
        </w:tc>
        <w:tc>
          <w:tcPr>
            <w:tcW w:w="6660" w:type="dxa"/>
          </w:tcPr>
          <w:p w14:paraId="7FC7A84F" w14:textId="763B26EF" w:rsidR="000F1CCD" w:rsidRPr="009E1404" w:rsidRDefault="000F1CCD" w:rsidP="000F1CCD">
            <w:pPr>
              <w:pStyle w:val="StyleHeader1-ClausesAfter0pt"/>
              <w:tabs>
                <w:tab w:val="left" w:pos="576"/>
              </w:tabs>
              <w:ind w:left="576" w:hanging="576"/>
              <w:rPr>
                <w:lang w:val="en-US"/>
              </w:rPr>
            </w:pPr>
            <w:r w:rsidRPr="009E1404">
              <w:rPr>
                <w:lang w:val="en-US"/>
              </w:rPr>
              <w:t>4</w:t>
            </w:r>
            <w:r>
              <w:rPr>
                <w:lang w:val="en-US"/>
              </w:rPr>
              <w:t>3</w:t>
            </w:r>
            <w:r w:rsidRPr="009E1404">
              <w:rPr>
                <w:lang w:val="en-US"/>
              </w:rPr>
              <w:t>.1</w:t>
            </w:r>
            <w:r w:rsidRPr="009E1404">
              <w:rPr>
                <w:lang w:val="en-US"/>
              </w:rPr>
              <w:tab/>
              <w:t xml:space="preserve">Promptly </w:t>
            </w:r>
            <w:r>
              <w:rPr>
                <w:lang w:val="en-US"/>
              </w:rPr>
              <w:t>upon</w:t>
            </w:r>
            <w:r w:rsidRPr="009E1404">
              <w:rPr>
                <w:lang w:val="en-US"/>
              </w:rPr>
              <w:t xml:space="preserve"> notification, the Employer shall send the successful Bidder the Contract Agreement. </w:t>
            </w:r>
          </w:p>
        </w:tc>
      </w:tr>
      <w:tr w:rsidR="000F1CCD" w:rsidRPr="00D20367" w14:paraId="4C013E6F" w14:textId="77777777" w:rsidTr="000F1CCD">
        <w:tc>
          <w:tcPr>
            <w:tcW w:w="2610" w:type="dxa"/>
          </w:tcPr>
          <w:p w14:paraId="34C5B126" w14:textId="77777777" w:rsidR="000F1CCD" w:rsidRPr="00D20367" w:rsidRDefault="000F1CCD" w:rsidP="000F1CCD"/>
        </w:tc>
        <w:tc>
          <w:tcPr>
            <w:tcW w:w="6660" w:type="dxa"/>
          </w:tcPr>
          <w:p w14:paraId="1F29CFBB" w14:textId="107A6D78" w:rsidR="000F1CCD" w:rsidRDefault="000F1CCD" w:rsidP="000F1CCD">
            <w:pPr>
              <w:pStyle w:val="StyleHeader1-ClausesAfter0pt"/>
              <w:tabs>
                <w:tab w:val="left" w:pos="576"/>
              </w:tabs>
              <w:ind w:left="576" w:hanging="576"/>
              <w:rPr>
                <w:lang w:val="en-US"/>
              </w:rPr>
            </w:pPr>
            <w:r w:rsidRPr="00822C1E">
              <w:rPr>
                <w:lang w:val="en-US"/>
              </w:rPr>
              <w:t>4</w:t>
            </w:r>
            <w:r>
              <w:rPr>
                <w:lang w:val="en-US"/>
              </w:rPr>
              <w:t>3</w:t>
            </w:r>
            <w:r w:rsidRPr="00822C1E">
              <w:rPr>
                <w:lang w:val="en-US"/>
              </w:rPr>
              <w:t>.2</w:t>
            </w:r>
            <w:r w:rsidRPr="00822C1E">
              <w:rPr>
                <w:lang w:val="en-US"/>
              </w:rPr>
              <w:tab/>
              <w:t>Within twenty-eight (28) days of receipt of the Contract Agreement, the successful Bidder shall sign, date, and return it to the Employer.</w:t>
            </w:r>
          </w:p>
          <w:p w14:paraId="2212F301" w14:textId="77777777" w:rsidR="000F1CCD" w:rsidRPr="00822C1E" w:rsidRDefault="000F1CCD" w:rsidP="000F1CCD">
            <w:pPr>
              <w:pStyle w:val="StyleHeader1-ClausesAfter0pt"/>
              <w:tabs>
                <w:tab w:val="left" w:pos="576"/>
              </w:tabs>
              <w:ind w:left="576" w:hanging="576"/>
              <w:rPr>
                <w:lang w:val="en-US"/>
              </w:rPr>
            </w:pPr>
          </w:p>
        </w:tc>
      </w:tr>
      <w:tr w:rsidR="000F1CCD" w:rsidRPr="00D20367" w14:paraId="0A02EDFB" w14:textId="77777777" w:rsidTr="000F1CCD">
        <w:trPr>
          <w:trHeight w:val="3852"/>
        </w:trPr>
        <w:tc>
          <w:tcPr>
            <w:tcW w:w="2610" w:type="dxa"/>
          </w:tcPr>
          <w:p w14:paraId="66C516B1" w14:textId="77777777" w:rsidR="000F1CCD" w:rsidRPr="00D20367" w:rsidRDefault="000F1CCD" w:rsidP="000F1CCD">
            <w:pPr>
              <w:pStyle w:val="Section1Header2"/>
            </w:pPr>
            <w:bookmarkStart w:id="361" w:name="_Toc438438868"/>
            <w:bookmarkStart w:id="362" w:name="_Toc438532662"/>
            <w:bookmarkStart w:id="363" w:name="_Toc438734012"/>
            <w:bookmarkStart w:id="364" w:name="_Toc438907048"/>
            <w:bookmarkStart w:id="365" w:name="_Toc438907247"/>
            <w:bookmarkStart w:id="366" w:name="_Toc100032334"/>
            <w:bookmarkStart w:id="367" w:name="_Toc63598660"/>
            <w:r w:rsidRPr="00D20367">
              <w:lastRenderedPageBreak/>
              <w:t>Performance Security</w:t>
            </w:r>
            <w:bookmarkEnd w:id="361"/>
            <w:bookmarkEnd w:id="362"/>
            <w:bookmarkEnd w:id="363"/>
            <w:bookmarkEnd w:id="364"/>
            <w:bookmarkEnd w:id="365"/>
            <w:bookmarkEnd w:id="366"/>
            <w:bookmarkEnd w:id="367"/>
          </w:p>
        </w:tc>
        <w:tc>
          <w:tcPr>
            <w:tcW w:w="6660" w:type="dxa"/>
          </w:tcPr>
          <w:p w14:paraId="3204737F" w14:textId="28ADCD60" w:rsidR="000F1CCD" w:rsidRDefault="000F1CCD" w:rsidP="000F1CCD">
            <w:pPr>
              <w:pStyle w:val="StyleHeader1-ClausesAfter0pt"/>
              <w:tabs>
                <w:tab w:val="left" w:pos="576"/>
              </w:tabs>
              <w:ind w:left="576" w:hanging="576"/>
              <w:rPr>
                <w:lang w:val="en-US"/>
              </w:rPr>
            </w:pPr>
            <w:r w:rsidRPr="009E1404">
              <w:rPr>
                <w:lang w:val="en-US"/>
              </w:rPr>
              <w:t>4</w:t>
            </w:r>
            <w:r>
              <w:rPr>
                <w:lang w:val="en-US"/>
              </w:rPr>
              <w:t>4</w:t>
            </w:r>
            <w:r w:rsidRPr="009E1404">
              <w:rPr>
                <w:lang w:val="en-US"/>
              </w:rPr>
              <w:t>.1</w:t>
            </w:r>
            <w:r w:rsidRPr="009E1404">
              <w:rPr>
                <w:lang w:val="en-US"/>
              </w:rPr>
              <w:tab/>
              <w:t xml:space="preserve">Within twenty-eight (28) days of the receipt of notification of award from the Employer, the successful Bidder shall furnish the performance security in accordance with the </w:t>
            </w:r>
            <w:r>
              <w:rPr>
                <w:lang w:val="en-US"/>
              </w:rPr>
              <w:t>General C</w:t>
            </w:r>
            <w:r w:rsidRPr="009E1404">
              <w:rPr>
                <w:lang w:val="en-US"/>
              </w:rPr>
              <w:t xml:space="preserve">onditions of </w:t>
            </w:r>
            <w:r>
              <w:rPr>
                <w:lang w:val="en-US"/>
              </w:rPr>
              <w:t>C</w:t>
            </w:r>
            <w:r w:rsidRPr="009E1404">
              <w:rPr>
                <w:lang w:val="en-US"/>
              </w:rPr>
              <w:t>ontract, subject to ITB 3</w:t>
            </w:r>
            <w:r>
              <w:rPr>
                <w:lang w:val="en-US"/>
              </w:rPr>
              <w:t>5</w:t>
            </w:r>
            <w:r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Pr="009E1404">
              <w:rPr>
                <w:spacing w:val="-2"/>
                <w:lang w:val="en-US"/>
              </w:rPr>
              <w:t xml:space="preserve">financial institution </w:t>
            </w:r>
            <w:r w:rsidRPr="009E1404">
              <w:rPr>
                <w:lang w:val="en-US"/>
              </w:rPr>
              <w:t>located in the Employer’s Country.</w:t>
            </w:r>
          </w:p>
          <w:p w14:paraId="6FCF97E4" w14:textId="77777777" w:rsidR="000F1CCD" w:rsidRPr="009E1404" w:rsidRDefault="000F1CCD" w:rsidP="000F1CCD">
            <w:pPr>
              <w:pStyle w:val="StyleHeader1-ClausesAfter0pt"/>
              <w:tabs>
                <w:tab w:val="left" w:pos="576"/>
              </w:tabs>
              <w:ind w:left="576" w:hanging="576"/>
              <w:rPr>
                <w:lang w:val="en-US"/>
              </w:rPr>
            </w:pPr>
          </w:p>
        </w:tc>
      </w:tr>
      <w:tr w:rsidR="000F1CCD" w:rsidRPr="00D20367" w14:paraId="7766DC72" w14:textId="77777777" w:rsidTr="000F1CCD">
        <w:tc>
          <w:tcPr>
            <w:tcW w:w="2610" w:type="dxa"/>
          </w:tcPr>
          <w:p w14:paraId="2D707C3E" w14:textId="77777777" w:rsidR="000F1CCD" w:rsidRPr="00D20367" w:rsidRDefault="000F1CCD" w:rsidP="000F1CCD">
            <w:pPr>
              <w:spacing w:before="120" w:after="120"/>
            </w:pPr>
          </w:p>
        </w:tc>
        <w:tc>
          <w:tcPr>
            <w:tcW w:w="6660" w:type="dxa"/>
          </w:tcPr>
          <w:p w14:paraId="4F5B29FE" w14:textId="3281E221" w:rsidR="000F1CCD" w:rsidRPr="00EC062B" w:rsidRDefault="000F1CCD" w:rsidP="000F1CCD">
            <w:pPr>
              <w:pStyle w:val="StyleHeader1-ClausesAfter0pt"/>
              <w:tabs>
                <w:tab w:val="left" w:pos="576"/>
              </w:tabs>
              <w:ind w:left="576" w:hanging="576"/>
              <w:rPr>
                <w:lang w:val="en-US"/>
              </w:rPr>
            </w:pPr>
            <w:r w:rsidRPr="009E1404">
              <w:rPr>
                <w:lang w:val="en-US"/>
              </w:rPr>
              <w:t>4</w:t>
            </w:r>
            <w:r>
              <w:rPr>
                <w:lang w:val="en-US"/>
              </w:rPr>
              <w:t>4</w:t>
            </w:r>
            <w:r w:rsidRPr="009E1404">
              <w:rPr>
                <w:lang w:val="en-US"/>
              </w:rPr>
              <w:t>.2</w:t>
            </w:r>
            <w:r w:rsidRPr="009E1404">
              <w:rPr>
                <w:lang w:val="en-US"/>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5"/>
          <w:headerReference w:type="default" r:id="rId16"/>
          <w:footerReference w:type="even" r:id="rId17"/>
          <w:footerReference w:type="default" r:id="rId18"/>
          <w:headerReference w:type="first" r:id="rId19"/>
          <w:footerReference w:type="first" r:id="rId20"/>
          <w:endnotePr>
            <w:numFmt w:val="decimal"/>
          </w:endnotePr>
          <w:type w:val="oddPage"/>
          <w:pgSz w:w="12240" w:h="15840" w:code="1"/>
          <w:pgMar w:top="1440" w:right="1440" w:bottom="1440" w:left="1800" w:header="720" w:footer="720" w:gutter="0"/>
          <w:cols w:space="720"/>
          <w:titlePg/>
        </w:sectPr>
      </w:pPr>
    </w:p>
    <w:tbl>
      <w:tblPr>
        <w:tblW w:w="1017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550"/>
      </w:tblGrid>
      <w:tr w:rsidR="006309F7" w:rsidRPr="00D20367" w14:paraId="52ED917B" w14:textId="77777777" w:rsidTr="009C4B88">
        <w:trPr>
          <w:cantSplit/>
          <w:jc w:val="center"/>
        </w:trPr>
        <w:tc>
          <w:tcPr>
            <w:tcW w:w="1017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8" w:name="_Toc438366665"/>
            <w:bookmarkStart w:id="369" w:name="_Toc101929320"/>
            <w:bookmarkStart w:id="370" w:name="_Toc63598594"/>
            <w:r w:rsidRPr="00D20367">
              <w:lastRenderedPageBreak/>
              <w:t>Section II.  Bid Data Sheet</w:t>
            </w:r>
            <w:bookmarkEnd w:id="368"/>
            <w:bookmarkEnd w:id="369"/>
            <w:bookmarkEnd w:id="370"/>
          </w:p>
        </w:tc>
      </w:tr>
      <w:tr w:rsidR="006309F7" w:rsidRPr="00D20367" w14:paraId="4CD863C9" w14:textId="77777777" w:rsidTr="009C4B88">
        <w:trPr>
          <w:cantSplit/>
          <w:jc w:val="center"/>
        </w:trPr>
        <w:tc>
          <w:tcPr>
            <w:tcW w:w="1017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925D60" w14:paraId="16456F77" w14:textId="77777777" w:rsidTr="009C4B88">
        <w:trPr>
          <w:cantSplit/>
          <w:jc w:val="center"/>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8550" w:type="dxa"/>
            <w:tcBorders>
              <w:bottom w:val="nil"/>
            </w:tcBorders>
          </w:tcPr>
          <w:p w14:paraId="63E992B9" w14:textId="77777777" w:rsidR="009C4B88" w:rsidRPr="00925D60" w:rsidRDefault="009C4B88" w:rsidP="009C4B88">
            <w:pPr>
              <w:tabs>
                <w:tab w:val="right" w:pos="7272"/>
              </w:tabs>
              <w:spacing w:before="160" w:after="160" w:line="276" w:lineRule="auto"/>
              <w:rPr>
                <w:szCs w:val="24"/>
              </w:rPr>
            </w:pPr>
            <w:r w:rsidRPr="00925D60">
              <w:rPr>
                <w:szCs w:val="24"/>
              </w:rPr>
              <w:t xml:space="preserve">The name of the tendering process is: </w:t>
            </w:r>
            <w:r w:rsidRPr="00925D60">
              <w:rPr>
                <w:b/>
                <w:bCs/>
                <w:szCs w:val="24"/>
              </w:rPr>
              <w:t>International Competitive Bidding (ICB)</w:t>
            </w:r>
          </w:p>
          <w:p w14:paraId="52218C21" w14:textId="151098ED" w:rsidR="009C4B88" w:rsidRPr="00925D60" w:rsidRDefault="009C4B88" w:rsidP="009C4B88">
            <w:pPr>
              <w:tabs>
                <w:tab w:val="right" w:pos="7272"/>
              </w:tabs>
              <w:spacing w:before="160" w:after="160" w:line="276" w:lineRule="auto"/>
              <w:rPr>
                <w:szCs w:val="24"/>
              </w:rPr>
            </w:pPr>
            <w:r w:rsidRPr="00925D60">
              <w:rPr>
                <w:szCs w:val="24"/>
              </w:rPr>
              <w:t xml:space="preserve">The procurement reference number of the tendering process is: </w:t>
            </w:r>
            <w:r w:rsidRPr="00925D60">
              <w:rPr>
                <w:b/>
                <w:bCs/>
                <w:szCs w:val="24"/>
              </w:rPr>
              <w:t>(IUL)13-K/13/202</w:t>
            </w:r>
            <w:r w:rsidR="00DC22A5">
              <w:rPr>
                <w:b/>
                <w:bCs/>
                <w:szCs w:val="24"/>
              </w:rPr>
              <w:t>1</w:t>
            </w:r>
            <w:r w:rsidRPr="00925D60">
              <w:rPr>
                <w:b/>
                <w:bCs/>
                <w:szCs w:val="24"/>
              </w:rPr>
              <w:t>/--</w:t>
            </w:r>
          </w:p>
          <w:p w14:paraId="6C09C08D" w14:textId="43446DD7" w:rsidR="009C4B88" w:rsidRPr="00925D60" w:rsidRDefault="009C4B88" w:rsidP="009C4B88">
            <w:pPr>
              <w:tabs>
                <w:tab w:val="right" w:pos="7272"/>
              </w:tabs>
              <w:spacing w:before="160" w:after="160" w:line="276" w:lineRule="auto"/>
              <w:rPr>
                <w:b/>
                <w:bCs/>
                <w:szCs w:val="24"/>
              </w:rPr>
            </w:pPr>
            <w:r w:rsidRPr="00925D60">
              <w:rPr>
                <w:szCs w:val="24"/>
              </w:rPr>
              <w:t xml:space="preserve">Project number: </w:t>
            </w:r>
            <w:r w:rsidRPr="00925D60">
              <w:rPr>
                <w:b/>
                <w:bCs/>
                <w:szCs w:val="24"/>
              </w:rPr>
              <w:t>TES/202</w:t>
            </w:r>
            <w:r w:rsidR="000437C6">
              <w:rPr>
                <w:b/>
                <w:bCs/>
                <w:szCs w:val="24"/>
              </w:rPr>
              <w:t>1</w:t>
            </w:r>
            <w:r w:rsidRPr="00925D60">
              <w:rPr>
                <w:b/>
                <w:bCs/>
                <w:szCs w:val="24"/>
              </w:rPr>
              <w:t>/W---</w:t>
            </w:r>
          </w:p>
          <w:p w14:paraId="512BBED9" w14:textId="16696237" w:rsidR="006309F7" w:rsidRPr="00925D60" w:rsidRDefault="006309F7" w:rsidP="00F404C2">
            <w:pPr>
              <w:tabs>
                <w:tab w:val="right" w:pos="7272"/>
              </w:tabs>
              <w:spacing w:before="60" w:after="60"/>
              <w:rPr>
                <w:szCs w:val="24"/>
                <w:highlight w:val="yellow"/>
              </w:rPr>
            </w:pPr>
          </w:p>
        </w:tc>
      </w:tr>
      <w:tr w:rsidR="006309F7" w:rsidRPr="00D20367" w14:paraId="60DFB028" w14:textId="77777777" w:rsidTr="009C4B88">
        <w:trPr>
          <w:cantSplit/>
          <w:jc w:val="center"/>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8550" w:type="dxa"/>
            <w:tcBorders>
              <w:top w:val="single" w:sz="12" w:space="0" w:color="000000"/>
              <w:left w:val="nil"/>
              <w:bottom w:val="single" w:sz="12" w:space="0" w:color="auto"/>
            </w:tcBorders>
          </w:tcPr>
          <w:p w14:paraId="0D93242E" w14:textId="4F5E4374" w:rsidR="006309F7" w:rsidRPr="00C4470C" w:rsidRDefault="006309F7" w:rsidP="0079291E">
            <w:pPr>
              <w:tabs>
                <w:tab w:val="right" w:pos="7272"/>
              </w:tabs>
              <w:spacing w:before="60" w:after="60"/>
            </w:pPr>
            <w:r w:rsidRPr="00C4470C">
              <w:t xml:space="preserve">The Employer is: </w:t>
            </w:r>
            <w:r w:rsidR="0035087B">
              <w:t>Ministry of National Planning</w:t>
            </w:r>
            <w:r w:rsidR="00ED4A71">
              <w:t>, Housing</w:t>
            </w:r>
            <w:r w:rsidR="0035087B">
              <w:t xml:space="preserve"> and Infrastructure</w:t>
            </w:r>
          </w:p>
        </w:tc>
      </w:tr>
      <w:tr w:rsidR="006309F7" w:rsidRPr="00D20367" w14:paraId="72A7A16F" w14:textId="77777777" w:rsidTr="009C4B88">
        <w:trPr>
          <w:cantSplit/>
          <w:jc w:val="center"/>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8550" w:type="dxa"/>
            <w:tcBorders>
              <w:top w:val="nil"/>
              <w:bottom w:val="single" w:sz="4" w:space="0" w:color="auto"/>
            </w:tcBorders>
          </w:tcPr>
          <w:p w14:paraId="45AF56F4" w14:textId="77777777" w:rsidR="006309F7" w:rsidRPr="00C4470C" w:rsidRDefault="006309F7" w:rsidP="00AC2C8D">
            <w:pPr>
              <w:tabs>
                <w:tab w:val="right" w:pos="7272"/>
              </w:tabs>
              <w:spacing w:before="60" w:after="60"/>
              <w:rPr>
                <w:u w:val="single"/>
              </w:rPr>
            </w:pPr>
            <w:r w:rsidRPr="00C4470C">
              <w:t xml:space="preserve">The </w:t>
            </w:r>
            <w:r w:rsidR="00573292" w:rsidRPr="00C4470C">
              <w:t>Beneficiary</w:t>
            </w:r>
            <w:r w:rsidRPr="00C4470C">
              <w:t xml:space="preserve"> is: </w:t>
            </w:r>
            <w:r w:rsidR="00AC2C8D" w:rsidRPr="000E7604">
              <w:t>The Government of Maldives</w:t>
            </w:r>
          </w:p>
        </w:tc>
      </w:tr>
      <w:tr w:rsidR="00AC6969" w:rsidRPr="00D20367" w14:paraId="62875415" w14:textId="77777777" w:rsidTr="009C4B88">
        <w:trPr>
          <w:cantSplit/>
          <w:jc w:val="center"/>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8550" w:type="dxa"/>
            <w:tcBorders>
              <w:top w:val="single" w:sz="4" w:space="0" w:color="auto"/>
              <w:bottom w:val="single" w:sz="12" w:space="0" w:color="000000"/>
            </w:tcBorders>
          </w:tcPr>
          <w:p w14:paraId="417C8F04" w14:textId="77777777"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B640B8" w:rsidRPr="00B640B8">
              <w:t>…………</w:t>
            </w:r>
            <w:proofErr w:type="gramStart"/>
            <w:r w:rsidR="00B640B8" w:rsidRPr="00B640B8">
              <w:t>…..</w:t>
            </w:r>
            <w:proofErr w:type="gramEnd"/>
          </w:p>
        </w:tc>
      </w:tr>
      <w:tr w:rsidR="006309F7" w:rsidRPr="00D20367" w14:paraId="3D1DB1F1" w14:textId="77777777" w:rsidTr="009C4B88">
        <w:trPr>
          <w:cantSplit/>
          <w:jc w:val="center"/>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8550" w:type="dxa"/>
            <w:tcBorders>
              <w:top w:val="single" w:sz="12" w:space="0" w:color="000000"/>
              <w:bottom w:val="single" w:sz="12" w:space="0" w:color="000000"/>
            </w:tcBorders>
          </w:tcPr>
          <w:p w14:paraId="44C7B954" w14:textId="7651547A" w:rsidR="006309F7" w:rsidRPr="0041583E" w:rsidRDefault="00FF22F7" w:rsidP="005969D8">
            <w:pPr>
              <w:tabs>
                <w:tab w:val="right" w:pos="7254"/>
              </w:tabs>
              <w:spacing w:before="60" w:after="60"/>
              <w:jc w:val="left"/>
              <w:rPr>
                <w:b/>
                <w:bCs/>
              </w:rPr>
            </w:pPr>
            <w:r w:rsidRPr="00AA41FB">
              <w:t>The N</w:t>
            </w:r>
            <w:r w:rsidR="006309F7" w:rsidRPr="00AA41FB">
              <w:t xml:space="preserve">ame of the Project is: </w:t>
            </w:r>
            <w:bookmarkStart w:id="371" w:name="_Hlk63598403"/>
            <w:r w:rsidR="005969D8">
              <w:rPr>
                <w:b/>
                <w:bCs/>
              </w:rPr>
              <w:t>D</w:t>
            </w:r>
            <w:r w:rsidR="005969D8" w:rsidRPr="005969D8">
              <w:rPr>
                <w:b/>
                <w:bCs/>
              </w:rPr>
              <w:t xml:space="preserve">esign and </w:t>
            </w:r>
            <w:r w:rsidR="005969D8">
              <w:rPr>
                <w:b/>
                <w:bCs/>
              </w:rPr>
              <w:t>B</w:t>
            </w:r>
            <w:r w:rsidR="005969D8" w:rsidRPr="005969D8">
              <w:rPr>
                <w:b/>
                <w:bCs/>
              </w:rPr>
              <w:t xml:space="preserve">uild of </w:t>
            </w:r>
            <w:r w:rsidR="005969D8">
              <w:rPr>
                <w:b/>
                <w:bCs/>
              </w:rPr>
              <w:t>I</w:t>
            </w:r>
            <w:r w:rsidR="005969D8" w:rsidRPr="005969D8">
              <w:rPr>
                <w:b/>
                <w:bCs/>
              </w:rPr>
              <w:t xml:space="preserve">sland </w:t>
            </w:r>
            <w:r w:rsidR="005969D8">
              <w:rPr>
                <w:b/>
                <w:bCs/>
              </w:rPr>
              <w:t>R</w:t>
            </w:r>
            <w:r w:rsidR="005969D8" w:rsidRPr="005969D8">
              <w:rPr>
                <w:b/>
                <w:bCs/>
              </w:rPr>
              <w:t xml:space="preserve">esource </w:t>
            </w:r>
            <w:r w:rsidR="005969D8">
              <w:rPr>
                <w:b/>
                <w:bCs/>
              </w:rPr>
              <w:t>R</w:t>
            </w:r>
            <w:r w:rsidR="005969D8" w:rsidRPr="005969D8">
              <w:rPr>
                <w:b/>
                <w:bCs/>
              </w:rPr>
              <w:t xml:space="preserve">ecovery </w:t>
            </w:r>
            <w:r w:rsidR="005969D8">
              <w:rPr>
                <w:b/>
                <w:bCs/>
              </w:rPr>
              <w:t>C</w:t>
            </w:r>
            <w:r w:rsidR="005969D8" w:rsidRPr="005969D8">
              <w:rPr>
                <w:b/>
                <w:bCs/>
              </w:rPr>
              <w:t xml:space="preserve">enters (IRRCs) at </w:t>
            </w:r>
            <w:r w:rsidR="005969D8">
              <w:rPr>
                <w:b/>
                <w:bCs/>
              </w:rPr>
              <w:t>Z</w:t>
            </w:r>
            <w:r w:rsidR="005969D8" w:rsidRPr="005969D8">
              <w:rPr>
                <w:b/>
                <w:bCs/>
              </w:rPr>
              <w:t xml:space="preserve">one 1 </w:t>
            </w:r>
            <w:r w:rsidR="005969D8">
              <w:rPr>
                <w:b/>
                <w:bCs/>
              </w:rPr>
              <w:t>I</w:t>
            </w:r>
            <w:r w:rsidR="005969D8" w:rsidRPr="005969D8">
              <w:rPr>
                <w:b/>
                <w:bCs/>
              </w:rPr>
              <w:t xml:space="preserve">slands – </w:t>
            </w:r>
            <w:r w:rsidR="005969D8">
              <w:rPr>
                <w:b/>
                <w:bCs/>
              </w:rPr>
              <w:t>L</w:t>
            </w:r>
            <w:r w:rsidR="005969D8" w:rsidRPr="005969D8">
              <w:rPr>
                <w:b/>
                <w:bCs/>
              </w:rPr>
              <w:t xml:space="preserve">ot 3 – </w:t>
            </w:r>
            <w:r w:rsidR="005969D8">
              <w:rPr>
                <w:b/>
                <w:bCs/>
              </w:rPr>
              <w:t>S</w:t>
            </w:r>
            <w:r w:rsidR="005969D8" w:rsidRPr="005969D8">
              <w:rPr>
                <w:b/>
                <w:bCs/>
              </w:rPr>
              <w:t xml:space="preserve">h. </w:t>
            </w:r>
            <w:proofErr w:type="spellStart"/>
            <w:r w:rsidR="005969D8">
              <w:rPr>
                <w:b/>
                <w:bCs/>
              </w:rPr>
              <w:t>B</w:t>
            </w:r>
            <w:r w:rsidR="005969D8" w:rsidRPr="005969D8">
              <w:rPr>
                <w:b/>
                <w:bCs/>
              </w:rPr>
              <w:t>ilehfahi</w:t>
            </w:r>
            <w:proofErr w:type="spellEnd"/>
            <w:r w:rsidR="005969D8" w:rsidRPr="005969D8">
              <w:rPr>
                <w:b/>
                <w:bCs/>
              </w:rPr>
              <w:t xml:space="preserve">, </w:t>
            </w:r>
            <w:r w:rsidR="005969D8">
              <w:rPr>
                <w:b/>
                <w:bCs/>
              </w:rPr>
              <w:t>S</w:t>
            </w:r>
            <w:r w:rsidR="005969D8" w:rsidRPr="005969D8">
              <w:rPr>
                <w:b/>
                <w:bCs/>
              </w:rPr>
              <w:t xml:space="preserve">h. </w:t>
            </w:r>
            <w:proofErr w:type="spellStart"/>
            <w:r w:rsidR="005969D8">
              <w:rPr>
                <w:b/>
                <w:bCs/>
              </w:rPr>
              <w:t>F</w:t>
            </w:r>
            <w:r w:rsidR="005969D8" w:rsidRPr="005969D8">
              <w:rPr>
                <w:b/>
                <w:bCs/>
              </w:rPr>
              <w:t>eevah</w:t>
            </w:r>
            <w:proofErr w:type="spellEnd"/>
            <w:r w:rsidR="005969D8" w:rsidRPr="005969D8">
              <w:rPr>
                <w:b/>
                <w:bCs/>
              </w:rPr>
              <w:t xml:space="preserve">, </w:t>
            </w:r>
            <w:r w:rsidR="005969D8">
              <w:rPr>
                <w:b/>
                <w:bCs/>
              </w:rPr>
              <w:t>S</w:t>
            </w:r>
            <w:r w:rsidR="005969D8" w:rsidRPr="005969D8">
              <w:rPr>
                <w:b/>
                <w:bCs/>
              </w:rPr>
              <w:t xml:space="preserve">h. </w:t>
            </w:r>
            <w:proofErr w:type="spellStart"/>
            <w:r w:rsidR="005969D8">
              <w:rPr>
                <w:b/>
                <w:bCs/>
              </w:rPr>
              <w:t>F</w:t>
            </w:r>
            <w:r w:rsidR="005969D8" w:rsidRPr="005969D8">
              <w:rPr>
                <w:b/>
                <w:bCs/>
              </w:rPr>
              <w:t>eydhoo</w:t>
            </w:r>
            <w:proofErr w:type="spellEnd"/>
            <w:r w:rsidR="005969D8" w:rsidRPr="005969D8">
              <w:rPr>
                <w:b/>
                <w:bCs/>
              </w:rPr>
              <w:t xml:space="preserve">, </w:t>
            </w:r>
            <w:proofErr w:type="spellStart"/>
            <w:proofErr w:type="gramStart"/>
            <w:r w:rsidR="005969D8">
              <w:rPr>
                <w:b/>
                <w:bCs/>
              </w:rPr>
              <w:t>S</w:t>
            </w:r>
            <w:r w:rsidR="005969D8" w:rsidRPr="005969D8">
              <w:rPr>
                <w:b/>
                <w:bCs/>
              </w:rPr>
              <w:t>h.</w:t>
            </w:r>
            <w:r w:rsidR="005969D8">
              <w:rPr>
                <w:b/>
                <w:bCs/>
              </w:rPr>
              <w:t>K</w:t>
            </w:r>
            <w:r w:rsidR="005969D8" w:rsidRPr="005969D8">
              <w:rPr>
                <w:b/>
                <w:bCs/>
              </w:rPr>
              <w:t>anditheemu</w:t>
            </w:r>
            <w:proofErr w:type="spellEnd"/>
            <w:proofErr w:type="gramEnd"/>
            <w:r w:rsidR="005969D8" w:rsidRPr="005969D8">
              <w:rPr>
                <w:b/>
                <w:bCs/>
              </w:rPr>
              <w:t xml:space="preserve">, </w:t>
            </w:r>
            <w:r w:rsidR="005969D8">
              <w:rPr>
                <w:b/>
                <w:bCs/>
              </w:rPr>
              <w:t>S</w:t>
            </w:r>
            <w:r w:rsidR="005969D8" w:rsidRPr="005969D8">
              <w:rPr>
                <w:b/>
                <w:bCs/>
              </w:rPr>
              <w:t xml:space="preserve">h. </w:t>
            </w:r>
            <w:proofErr w:type="spellStart"/>
            <w:r w:rsidR="005969D8">
              <w:rPr>
                <w:b/>
                <w:bCs/>
              </w:rPr>
              <w:t>L</w:t>
            </w:r>
            <w:r w:rsidR="005969D8" w:rsidRPr="005969D8">
              <w:rPr>
                <w:b/>
                <w:bCs/>
              </w:rPr>
              <w:t>haimagu</w:t>
            </w:r>
            <w:proofErr w:type="spellEnd"/>
            <w:r w:rsidR="005969D8" w:rsidRPr="005969D8">
              <w:rPr>
                <w:b/>
                <w:bCs/>
              </w:rPr>
              <w:t xml:space="preserve"> and </w:t>
            </w:r>
            <w:r w:rsidR="005969D8">
              <w:rPr>
                <w:b/>
                <w:bCs/>
              </w:rPr>
              <w:t>S</w:t>
            </w:r>
            <w:r w:rsidR="005969D8" w:rsidRPr="005969D8">
              <w:rPr>
                <w:b/>
                <w:bCs/>
              </w:rPr>
              <w:t xml:space="preserve">h. </w:t>
            </w:r>
            <w:proofErr w:type="spellStart"/>
            <w:r w:rsidR="005969D8">
              <w:rPr>
                <w:b/>
                <w:bCs/>
              </w:rPr>
              <w:t>N</w:t>
            </w:r>
            <w:r w:rsidR="005969D8" w:rsidRPr="005969D8">
              <w:rPr>
                <w:b/>
                <w:bCs/>
              </w:rPr>
              <w:t>oomaraa</w:t>
            </w:r>
            <w:bookmarkEnd w:id="371"/>
            <w:proofErr w:type="spellEnd"/>
          </w:p>
        </w:tc>
      </w:tr>
      <w:tr w:rsidR="006309F7" w:rsidRPr="00D20367" w14:paraId="69063071" w14:textId="77777777" w:rsidTr="009C4B88">
        <w:trPr>
          <w:cantSplit/>
          <w:jc w:val="center"/>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8550" w:type="dxa"/>
            <w:tcBorders>
              <w:top w:val="single" w:sz="12" w:space="0" w:color="000000"/>
              <w:bottom w:val="single" w:sz="12" w:space="0" w:color="000000"/>
            </w:tcBorders>
          </w:tcPr>
          <w:p w14:paraId="394A0DF5" w14:textId="77777777"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sidRPr="00A938A3">
              <w:rPr>
                <w:b/>
                <w:bCs/>
                <w:i/>
                <w:iCs/>
              </w:rPr>
              <w:t>3</w:t>
            </w:r>
          </w:p>
        </w:tc>
      </w:tr>
      <w:tr w:rsidR="00C31A99" w:rsidRPr="00D20367" w14:paraId="3845ADE0" w14:textId="77777777" w:rsidTr="009C4B88">
        <w:trPr>
          <w:cantSplit/>
          <w:jc w:val="center"/>
        </w:trPr>
        <w:tc>
          <w:tcPr>
            <w:tcW w:w="1620" w:type="dxa"/>
            <w:tcBorders>
              <w:top w:val="single" w:sz="12" w:space="0" w:color="000000"/>
              <w:bottom w:val="single" w:sz="12" w:space="0" w:color="000000"/>
            </w:tcBorders>
          </w:tcPr>
          <w:p w14:paraId="4CAAD8F0" w14:textId="3F5D998B" w:rsidR="00C31A99" w:rsidRPr="00245DE7" w:rsidRDefault="00C31A99" w:rsidP="00C31A99">
            <w:pPr>
              <w:pStyle w:val="Headfid1"/>
              <w:spacing w:before="60" w:after="60"/>
              <w:rPr>
                <w:iCs/>
                <w:lang w:val="en-US"/>
              </w:rPr>
            </w:pPr>
            <w:r w:rsidRPr="00245DE7">
              <w:t xml:space="preserve">ITB 4.3 </w:t>
            </w:r>
          </w:p>
        </w:tc>
        <w:tc>
          <w:tcPr>
            <w:tcW w:w="8550" w:type="dxa"/>
            <w:tcBorders>
              <w:top w:val="single" w:sz="12" w:space="0" w:color="000000"/>
              <w:bottom w:val="single" w:sz="12" w:space="0" w:color="000000"/>
            </w:tcBorders>
          </w:tcPr>
          <w:p w14:paraId="04D847AF" w14:textId="77777777" w:rsidR="00C31A99" w:rsidRPr="00245DE7" w:rsidRDefault="00C31A99" w:rsidP="00C31A99">
            <w:pPr>
              <w:pStyle w:val="TOAHeading"/>
              <w:tabs>
                <w:tab w:val="clear" w:pos="9000"/>
                <w:tab w:val="clear" w:pos="9360"/>
                <w:tab w:val="right" w:pos="7848"/>
              </w:tabs>
              <w:suppressAutoHyphens w:val="0"/>
              <w:spacing w:before="60" w:after="60"/>
            </w:pPr>
            <w:r w:rsidRPr="00245DE7">
              <w:t>The following grades of contractors registered under National Contractors Registry will be eligible to participate in this tender.</w:t>
            </w:r>
          </w:p>
          <w:p w14:paraId="4994F276" w14:textId="220188C2" w:rsidR="00C31A99" w:rsidRPr="00245DE7" w:rsidRDefault="000F1CCD" w:rsidP="00C31A99">
            <w:pPr>
              <w:pStyle w:val="TOAHeading"/>
              <w:tabs>
                <w:tab w:val="clear" w:pos="9000"/>
                <w:tab w:val="clear" w:pos="9360"/>
                <w:tab w:val="right" w:pos="7848"/>
              </w:tabs>
              <w:suppressAutoHyphens w:val="0"/>
              <w:spacing w:before="60" w:after="60"/>
            </w:pPr>
            <w:r w:rsidRPr="00245DE7">
              <w:t>GC01</w:t>
            </w:r>
            <w:r w:rsidR="00C31A99" w:rsidRPr="00245DE7">
              <w:t xml:space="preserve">-01, </w:t>
            </w:r>
            <w:r w:rsidRPr="00245DE7">
              <w:t>GC01</w:t>
            </w:r>
            <w:r w:rsidR="00C31A99" w:rsidRPr="00245DE7">
              <w:t>-</w:t>
            </w:r>
            <w:proofErr w:type="gramStart"/>
            <w:r w:rsidR="00C31A99" w:rsidRPr="00245DE7">
              <w:t>02 ,</w:t>
            </w:r>
            <w:proofErr w:type="gramEnd"/>
            <w:r w:rsidR="00C31A99" w:rsidRPr="00245DE7">
              <w:t xml:space="preserve"> </w:t>
            </w:r>
            <w:r w:rsidRPr="00245DE7">
              <w:t>GC01</w:t>
            </w:r>
            <w:r w:rsidR="00C31A99" w:rsidRPr="00245DE7">
              <w:t xml:space="preserve">-03 </w:t>
            </w:r>
            <w:r w:rsidRPr="00245DE7">
              <w:t>GC01</w:t>
            </w:r>
            <w:r w:rsidR="00C31A99" w:rsidRPr="00245DE7">
              <w:t>-</w:t>
            </w:r>
            <w:r w:rsidRPr="00245DE7">
              <w:t xml:space="preserve">04 </w:t>
            </w:r>
            <w:r w:rsidR="00C31A99" w:rsidRPr="00245DE7">
              <w:t>,</w:t>
            </w:r>
            <w:r w:rsidRPr="00245DE7">
              <w:t>GC01</w:t>
            </w:r>
            <w:r w:rsidR="00C31A99" w:rsidRPr="00245DE7">
              <w:t>-</w:t>
            </w:r>
            <w:r w:rsidRPr="00245DE7">
              <w:t>05</w:t>
            </w:r>
            <w:r w:rsidR="00C31A99" w:rsidRPr="00245DE7">
              <w:t xml:space="preserve">, </w:t>
            </w:r>
          </w:p>
          <w:p w14:paraId="51515564" w14:textId="6A39E1B6" w:rsidR="00DD7E8D" w:rsidRPr="00245DE7" w:rsidRDefault="00DD7E8D" w:rsidP="00DD7E8D"/>
        </w:tc>
      </w:tr>
      <w:tr w:rsidR="00C31A99" w:rsidRPr="00D20367" w14:paraId="6BF73814" w14:textId="77777777" w:rsidTr="009C4B88">
        <w:trPr>
          <w:cantSplit/>
          <w:jc w:val="center"/>
        </w:trPr>
        <w:tc>
          <w:tcPr>
            <w:tcW w:w="1620" w:type="dxa"/>
            <w:tcBorders>
              <w:top w:val="single" w:sz="12" w:space="0" w:color="000000"/>
              <w:bottom w:val="single" w:sz="12" w:space="0" w:color="000000"/>
            </w:tcBorders>
          </w:tcPr>
          <w:p w14:paraId="2D7D40FC" w14:textId="77777777" w:rsidR="00C31A99" w:rsidRPr="001A1293" w:rsidRDefault="00C31A99" w:rsidP="00C31A99">
            <w:pPr>
              <w:pStyle w:val="Headfid1"/>
              <w:spacing w:before="60" w:after="60"/>
              <w:rPr>
                <w:iCs/>
                <w:lang w:val="en-US"/>
              </w:rPr>
            </w:pPr>
            <w:r w:rsidRPr="001A1293">
              <w:rPr>
                <w:iCs/>
                <w:lang w:val="en-US"/>
              </w:rPr>
              <w:t>ITB 4.4</w:t>
            </w:r>
          </w:p>
        </w:tc>
        <w:tc>
          <w:tcPr>
            <w:tcW w:w="8550" w:type="dxa"/>
            <w:tcBorders>
              <w:top w:val="single" w:sz="12" w:space="0" w:color="000000"/>
              <w:bottom w:val="single" w:sz="12" w:space="0" w:color="000000"/>
            </w:tcBorders>
          </w:tcPr>
          <w:p w14:paraId="3932C689" w14:textId="77777777" w:rsidR="00C31A99" w:rsidRPr="001A1293" w:rsidRDefault="00C31A99" w:rsidP="00C31A99">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Pr>
                <w:iCs/>
              </w:rPr>
              <w:t>Fund</w:t>
            </w:r>
            <w:r w:rsidRPr="001A1293">
              <w:rPr>
                <w:iCs/>
              </w:rPr>
              <w:t xml:space="preserve"> is available at: </w:t>
            </w:r>
            <w:hyperlink r:id="rId21" w:history="1">
              <w:r w:rsidRPr="001A1293">
                <w:rPr>
                  <w:rStyle w:val="Hyperlink"/>
                  <w:iCs/>
                  <w:color w:val="auto"/>
                </w:rPr>
                <w:t>http://www.ofid.org</w:t>
              </w:r>
            </w:hyperlink>
          </w:p>
        </w:tc>
      </w:tr>
      <w:tr w:rsidR="00C31A99" w:rsidRPr="00D20367" w14:paraId="0A2D49FB" w14:textId="77777777" w:rsidTr="009C4B88">
        <w:trPr>
          <w:cantSplit/>
          <w:jc w:val="center"/>
        </w:trPr>
        <w:tc>
          <w:tcPr>
            <w:tcW w:w="1620" w:type="dxa"/>
            <w:tcBorders>
              <w:top w:val="single" w:sz="12" w:space="0" w:color="000000"/>
              <w:bottom w:val="single" w:sz="12" w:space="0" w:color="000000"/>
            </w:tcBorders>
          </w:tcPr>
          <w:p w14:paraId="062F4DF5" w14:textId="77777777" w:rsidR="00C31A99" w:rsidRPr="00C65CB4" w:rsidRDefault="00C31A99" w:rsidP="00C31A99">
            <w:pPr>
              <w:pStyle w:val="Headfid1"/>
              <w:spacing w:before="60" w:after="60"/>
              <w:rPr>
                <w:iCs/>
                <w:lang w:val="en-US"/>
              </w:rPr>
            </w:pPr>
            <w:r w:rsidRPr="0002312A">
              <w:rPr>
                <w:iCs/>
                <w:lang w:val="en-US"/>
              </w:rPr>
              <w:t>ITB 4.</w:t>
            </w:r>
            <w:r>
              <w:rPr>
                <w:iCs/>
                <w:lang w:val="en-US"/>
              </w:rPr>
              <w:t>8</w:t>
            </w:r>
          </w:p>
        </w:tc>
        <w:tc>
          <w:tcPr>
            <w:tcW w:w="8550" w:type="dxa"/>
            <w:tcBorders>
              <w:top w:val="single" w:sz="12" w:space="0" w:color="000000"/>
              <w:bottom w:val="single" w:sz="12" w:space="0" w:color="000000"/>
            </w:tcBorders>
          </w:tcPr>
          <w:p w14:paraId="5FCE58B0" w14:textId="77777777" w:rsidR="00C31A99" w:rsidRPr="00C65CB4" w:rsidRDefault="00C31A99" w:rsidP="00C31A99">
            <w:pPr>
              <w:pStyle w:val="TOAHeading"/>
              <w:tabs>
                <w:tab w:val="clear" w:pos="9000"/>
                <w:tab w:val="clear" w:pos="9360"/>
                <w:tab w:val="right" w:pos="7848"/>
              </w:tabs>
              <w:suppressAutoHyphens w:val="0"/>
              <w:spacing w:before="60" w:after="60"/>
              <w:rPr>
                <w:iCs/>
              </w:rPr>
            </w:pPr>
            <w:r>
              <w:rPr>
                <w:iCs/>
              </w:rPr>
              <w:t xml:space="preserve">This Bidding Process </w:t>
            </w:r>
            <w:r w:rsidRPr="00C4470C">
              <w:rPr>
                <w:iCs/>
              </w:rPr>
              <w:t>IS NOT subject</w:t>
            </w:r>
            <w:r>
              <w:rPr>
                <w:iCs/>
              </w:rPr>
              <w:t xml:space="preserve"> to prequalification. </w:t>
            </w:r>
          </w:p>
        </w:tc>
      </w:tr>
      <w:tr w:rsidR="00C31A99" w:rsidRPr="00D20367" w14:paraId="5A6127CE" w14:textId="77777777" w:rsidTr="009C4B88">
        <w:tblPrEx>
          <w:tblBorders>
            <w:insideH w:val="single" w:sz="8" w:space="0" w:color="000000"/>
          </w:tblBorders>
        </w:tblPrEx>
        <w:trPr>
          <w:jc w:val="center"/>
        </w:trPr>
        <w:tc>
          <w:tcPr>
            <w:tcW w:w="10170" w:type="dxa"/>
            <w:gridSpan w:val="2"/>
            <w:vAlign w:val="center"/>
          </w:tcPr>
          <w:p w14:paraId="067BE732" w14:textId="77777777" w:rsidR="00C31A99" w:rsidRPr="00D20367" w:rsidRDefault="00C31A99" w:rsidP="00C31A99">
            <w:pPr>
              <w:tabs>
                <w:tab w:val="right" w:pos="7434"/>
              </w:tabs>
              <w:spacing w:before="60" w:after="60"/>
              <w:jc w:val="center"/>
              <w:rPr>
                <w:b/>
                <w:sz w:val="28"/>
              </w:rPr>
            </w:pPr>
            <w:r w:rsidRPr="00D20367">
              <w:rPr>
                <w:b/>
                <w:sz w:val="28"/>
              </w:rPr>
              <w:t>B.  Bidding Document</w:t>
            </w:r>
            <w:r>
              <w:rPr>
                <w:b/>
                <w:sz w:val="28"/>
              </w:rPr>
              <w:t>s</w:t>
            </w:r>
          </w:p>
        </w:tc>
      </w:tr>
      <w:tr w:rsidR="00C31A99" w:rsidRPr="00D20367" w14:paraId="0549EFA1" w14:textId="77777777" w:rsidTr="009C4B88">
        <w:tblPrEx>
          <w:tblBorders>
            <w:insideH w:val="single" w:sz="8" w:space="0" w:color="000000"/>
          </w:tblBorders>
        </w:tblPrEx>
        <w:trPr>
          <w:jc w:val="center"/>
        </w:trPr>
        <w:tc>
          <w:tcPr>
            <w:tcW w:w="1620" w:type="dxa"/>
          </w:tcPr>
          <w:p w14:paraId="5C40DDFB" w14:textId="77777777" w:rsidR="00C31A99" w:rsidRPr="00245DE7" w:rsidRDefault="00C31A99" w:rsidP="00C31A99">
            <w:pPr>
              <w:tabs>
                <w:tab w:val="right" w:pos="7254"/>
              </w:tabs>
              <w:spacing w:before="60" w:after="60"/>
              <w:rPr>
                <w:b/>
              </w:rPr>
            </w:pPr>
            <w:r w:rsidRPr="00245DE7">
              <w:rPr>
                <w:b/>
              </w:rPr>
              <w:t>ITB 7.1</w:t>
            </w:r>
          </w:p>
        </w:tc>
        <w:tc>
          <w:tcPr>
            <w:tcW w:w="8550" w:type="dxa"/>
          </w:tcPr>
          <w:p w14:paraId="3F90BF59" w14:textId="77777777" w:rsidR="00C31A99" w:rsidRPr="00245DE7" w:rsidRDefault="00C31A99" w:rsidP="00C31A99">
            <w:pPr>
              <w:tabs>
                <w:tab w:val="right" w:pos="7254"/>
              </w:tabs>
              <w:spacing w:before="60" w:after="60"/>
            </w:pPr>
            <w:r w:rsidRPr="00245DE7">
              <w:t xml:space="preserve">For </w:t>
            </w:r>
            <w:r w:rsidRPr="00245DE7">
              <w:rPr>
                <w:b/>
                <w:u w:val="single"/>
              </w:rPr>
              <w:t>clarification purposes</w:t>
            </w:r>
            <w:r w:rsidRPr="00245DE7">
              <w:t xml:space="preserve"> only, the Employer’s address is:</w:t>
            </w:r>
          </w:p>
          <w:p w14:paraId="2F099904" w14:textId="11A4C413" w:rsidR="00C31A99" w:rsidRPr="00245DE7" w:rsidRDefault="00C31A99" w:rsidP="00C31A99">
            <w:pPr>
              <w:rPr>
                <w:rFonts w:asciiTheme="majorBidi" w:hAnsiTheme="majorBidi"/>
                <w:b/>
                <w:szCs w:val="24"/>
                <w:lang w:val="en-GB"/>
              </w:rPr>
            </w:pPr>
            <w:r w:rsidRPr="00245DE7">
              <w:rPr>
                <w:rFonts w:asciiTheme="majorBidi" w:hAnsiTheme="majorBidi"/>
                <w:b/>
                <w:szCs w:val="24"/>
                <w:lang w:val="en-GB"/>
              </w:rPr>
              <w:t>National Tender,</w:t>
            </w:r>
          </w:p>
          <w:p w14:paraId="1E400692" w14:textId="146BE715" w:rsidR="00C31A99" w:rsidRPr="00245DE7" w:rsidRDefault="00C31A99" w:rsidP="00C31A99">
            <w:pPr>
              <w:rPr>
                <w:rFonts w:asciiTheme="majorBidi" w:hAnsiTheme="majorBidi"/>
                <w:szCs w:val="24"/>
                <w:lang w:val="en-GB"/>
              </w:rPr>
            </w:pPr>
            <w:r w:rsidRPr="00245DE7">
              <w:rPr>
                <w:rFonts w:asciiTheme="majorBidi" w:hAnsiTheme="majorBidi"/>
                <w:szCs w:val="24"/>
                <w:lang w:val="en-GB"/>
              </w:rPr>
              <w:t>Ministry of Finance</w:t>
            </w:r>
          </w:p>
          <w:p w14:paraId="1948D9E5" w14:textId="77777777" w:rsidR="00C31A99" w:rsidRPr="00245DE7" w:rsidRDefault="00C31A99" w:rsidP="00C31A99">
            <w:pPr>
              <w:rPr>
                <w:rFonts w:asciiTheme="majorBidi" w:hAnsiTheme="majorBidi"/>
                <w:szCs w:val="24"/>
                <w:lang w:val="en-GB"/>
              </w:rPr>
            </w:pPr>
            <w:proofErr w:type="spellStart"/>
            <w:r w:rsidRPr="00245DE7">
              <w:rPr>
                <w:rFonts w:asciiTheme="majorBidi" w:hAnsiTheme="majorBidi"/>
                <w:szCs w:val="24"/>
                <w:lang w:val="en-GB"/>
              </w:rPr>
              <w:t>Ameenee</w:t>
            </w:r>
            <w:proofErr w:type="spellEnd"/>
            <w:r w:rsidRPr="00245DE7">
              <w:rPr>
                <w:rFonts w:asciiTheme="majorBidi" w:hAnsiTheme="majorBidi"/>
                <w:szCs w:val="24"/>
                <w:lang w:val="en-GB"/>
              </w:rPr>
              <w:t xml:space="preserve"> </w:t>
            </w:r>
            <w:proofErr w:type="spellStart"/>
            <w:r w:rsidRPr="00245DE7">
              <w:rPr>
                <w:rFonts w:asciiTheme="majorBidi" w:hAnsiTheme="majorBidi"/>
                <w:szCs w:val="24"/>
                <w:lang w:val="en-GB"/>
              </w:rPr>
              <w:t>Magu</w:t>
            </w:r>
            <w:proofErr w:type="spellEnd"/>
            <w:r w:rsidRPr="00245DE7">
              <w:rPr>
                <w:rFonts w:asciiTheme="majorBidi" w:hAnsiTheme="majorBidi"/>
                <w:szCs w:val="24"/>
                <w:lang w:val="en-GB"/>
              </w:rPr>
              <w:t>, Male’, 20-03</w:t>
            </w:r>
          </w:p>
          <w:p w14:paraId="1ADBEB47" w14:textId="77777777" w:rsidR="00C31A99" w:rsidRPr="00245DE7" w:rsidRDefault="00C31A99" w:rsidP="00C31A99">
            <w:pPr>
              <w:rPr>
                <w:rFonts w:asciiTheme="majorBidi" w:hAnsiTheme="majorBidi"/>
                <w:szCs w:val="24"/>
                <w:lang w:val="en-GB"/>
              </w:rPr>
            </w:pPr>
            <w:r w:rsidRPr="00245DE7">
              <w:rPr>
                <w:rFonts w:asciiTheme="majorBidi" w:hAnsiTheme="majorBidi"/>
                <w:szCs w:val="24"/>
                <w:lang w:val="en-GB"/>
              </w:rPr>
              <w:t>Republic of Maldives,</w:t>
            </w:r>
          </w:p>
          <w:p w14:paraId="01DDC868" w14:textId="3A18D940" w:rsidR="00C31A99" w:rsidRPr="00245DE7" w:rsidRDefault="00C31A99" w:rsidP="00C31A99">
            <w:pPr>
              <w:rPr>
                <w:rFonts w:asciiTheme="majorBidi" w:hAnsiTheme="majorBidi"/>
                <w:szCs w:val="24"/>
                <w:lang w:val="en-GB"/>
              </w:rPr>
            </w:pPr>
            <w:r w:rsidRPr="00245DE7">
              <w:rPr>
                <w:rFonts w:asciiTheme="majorBidi" w:hAnsiTheme="majorBidi"/>
                <w:szCs w:val="24"/>
                <w:lang w:val="en-GB"/>
              </w:rPr>
              <w:t>Tel: (+960) 3349296</w:t>
            </w:r>
          </w:p>
          <w:p w14:paraId="1184B398" w14:textId="2FE82D81" w:rsidR="00C31A99" w:rsidRPr="00245DE7" w:rsidRDefault="00C31A99" w:rsidP="00C31A99">
            <w:pPr>
              <w:rPr>
                <w:rFonts w:asciiTheme="majorBidi" w:hAnsiTheme="majorBidi"/>
                <w:szCs w:val="24"/>
                <w:lang w:val="en-GB"/>
              </w:rPr>
            </w:pPr>
            <w:r w:rsidRPr="00245DE7">
              <w:rPr>
                <w:rFonts w:asciiTheme="majorBidi" w:hAnsiTheme="majorBidi"/>
                <w:szCs w:val="24"/>
                <w:lang w:val="en-GB"/>
              </w:rPr>
              <w:t xml:space="preserve">Email: </w:t>
            </w:r>
            <w:r w:rsidR="000F1CCD" w:rsidRPr="00245DE7">
              <w:rPr>
                <w:rFonts w:asciiTheme="majorBidi" w:hAnsiTheme="majorBidi"/>
                <w:szCs w:val="24"/>
                <w:lang w:val="en-GB"/>
              </w:rPr>
              <w:t>aishath.nadheema</w:t>
            </w:r>
            <w:r w:rsidRPr="00245DE7">
              <w:rPr>
                <w:rFonts w:asciiTheme="majorBidi" w:hAnsiTheme="majorBidi"/>
                <w:szCs w:val="24"/>
                <w:lang w:val="en-GB"/>
              </w:rPr>
              <w:t>@finance.gov.mv</w:t>
            </w:r>
          </w:p>
          <w:p w14:paraId="7CC0CF8B" w14:textId="433A244C" w:rsidR="00C31A99" w:rsidRPr="00245DE7" w:rsidRDefault="00C31A99" w:rsidP="00C31A99">
            <w:pPr>
              <w:rPr>
                <w:rFonts w:asciiTheme="majorBidi" w:hAnsiTheme="majorBidi"/>
                <w:szCs w:val="24"/>
                <w:lang w:val="en-GB"/>
              </w:rPr>
            </w:pPr>
            <w:r w:rsidRPr="00245DE7">
              <w:rPr>
                <w:rFonts w:asciiTheme="majorBidi" w:hAnsiTheme="majorBidi"/>
                <w:szCs w:val="24"/>
                <w:lang w:val="en-GB"/>
              </w:rPr>
              <w:t xml:space="preserve">CC: </w:t>
            </w:r>
            <w:hyperlink r:id="rId22" w:history="1">
              <w:r w:rsidR="009C4B88" w:rsidRPr="00245DE7">
                <w:rPr>
                  <w:rStyle w:val="Hyperlink"/>
                  <w:rFonts w:asciiTheme="majorBidi" w:hAnsiTheme="majorBidi"/>
                  <w:szCs w:val="24"/>
                  <w:lang w:val="en-GB"/>
                </w:rPr>
                <w:t>tender@finance.gov.mv</w:t>
              </w:r>
            </w:hyperlink>
          </w:p>
          <w:p w14:paraId="36F0DA3F" w14:textId="77777777" w:rsidR="009C4B88" w:rsidRPr="00245DE7" w:rsidRDefault="009C4B88" w:rsidP="00C31A99">
            <w:pPr>
              <w:rPr>
                <w:rFonts w:asciiTheme="majorBidi" w:hAnsiTheme="majorBidi"/>
                <w:szCs w:val="24"/>
                <w:lang w:val="en-GB"/>
              </w:rPr>
            </w:pPr>
          </w:p>
          <w:p w14:paraId="76F5245E" w14:textId="6F699459" w:rsidR="009C4B88" w:rsidRPr="00245DE7" w:rsidRDefault="009C4B88" w:rsidP="009C4B88">
            <w:pPr>
              <w:pStyle w:val="ListParagraph"/>
              <w:ind w:left="0"/>
              <w:rPr>
                <w:b/>
                <w:bCs/>
                <w:color w:val="002060"/>
                <w:szCs w:val="24"/>
              </w:rPr>
            </w:pPr>
            <w:r w:rsidRPr="00245DE7">
              <w:rPr>
                <w:color w:val="000000"/>
                <w:szCs w:val="24"/>
              </w:rPr>
              <w:t xml:space="preserve">Requests for clarification should be received by the Employer no later than </w:t>
            </w:r>
            <w:r w:rsidR="000F1CCD" w:rsidRPr="00245DE7">
              <w:rPr>
                <w:color w:val="000000"/>
                <w:szCs w:val="24"/>
              </w:rPr>
              <w:t>28th February 2022,</w:t>
            </w:r>
            <w:r w:rsidRPr="00245DE7">
              <w:rPr>
                <w:b/>
                <w:bCs/>
                <w:color w:val="002060"/>
                <w:szCs w:val="24"/>
              </w:rPr>
              <w:t xml:space="preserve"> </w:t>
            </w:r>
            <w:r w:rsidR="000F1CCD" w:rsidRPr="00245DE7">
              <w:rPr>
                <w:b/>
                <w:bCs/>
                <w:color w:val="002060"/>
                <w:szCs w:val="24"/>
              </w:rPr>
              <w:t>1330hrs</w:t>
            </w:r>
          </w:p>
          <w:p w14:paraId="2AEA9B06" w14:textId="49144DE3" w:rsidR="009C4B88" w:rsidRPr="00245DE7" w:rsidRDefault="009C4B88" w:rsidP="00C31A99">
            <w:pPr>
              <w:rPr>
                <w:rFonts w:asciiTheme="majorBidi" w:hAnsiTheme="majorBidi"/>
                <w:szCs w:val="24"/>
              </w:rPr>
            </w:pPr>
          </w:p>
        </w:tc>
      </w:tr>
      <w:tr w:rsidR="00C31A99" w:rsidRPr="00D20367" w14:paraId="039329BE" w14:textId="77777777" w:rsidTr="009C4B88">
        <w:tblPrEx>
          <w:tblBorders>
            <w:insideH w:val="single" w:sz="8" w:space="0" w:color="000000"/>
          </w:tblBorders>
        </w:tblPrEx>
        <w:trPr>
          <w:jc w:val="center"/>
        </w:trPr>
        <w:tc>
          <w:tcPr>
            <w:tcW w:w="1620" w:type="dxa"/>
          </w:tcPr>
          <w:p w14:paraId="007A9AAE" w14:textId="77777777" w:rsidR="00C31A99" w:rsidRPr="00D20367" w:rsidRDefault="00C31A99" w:rsidP="00C31A99">
            <w:pPr>
              <w:tabs>
                <w:tab w:val="right" w:pos="7254"/>
              </w:tabs>
              <w:spacing w:before="60" w:after="60"/>
              <w:rPr>
                <w:b/>
              </w:rPr>
            </w:pPr>
            <w:r w:rsidRPr="00536AC2">
              <w:rPr>
                <w:b/>
              </w:rPr>
              <w:t>ITB 7.1</w:t>
            </w:r>
          </w:p>
        </w:tc>
        <w:tc>
          <w:tcPr>
            <w:tcW w:w="8550" w:type="dxa"/>
          </w:tcPr>
          <w:p w14:paraId="7A8CB89C" w14:textId="77777777" w:rsidR="00C31A99" w:rsidRPr="000C01B2" w:rsidRDefault="00C31A99" w:rsidP="00C31A99">
            <w:pPr>
              <w:tabs>
                <w:tab w:val="right" w:pos="7254"/>
              </w:tabs>
              <w:spacing w:before="60" w:after="60"/>
            </w:pPr>
            <w:r w:rsidRPr="00A938A3">
              <w:t xml:space="preserve">Web page: </w:t>
            </w:r>
            <w:hyperlink r:id="rId23" w:tgtFrame="_blank" w:history="1">
              <w:r w:rsidRPr="00A938A3">
                <w:rPr>
                  <w:u w:val="single"/>
                </w:rPr>
                <w:t>www.finance.gov.mv</w:t>
              </w:r>
            </w:hyperlink>
            <w:r w:rsidRPr="000C01B2">
              <w:rPr>
                <w:rFonts w:ascii="Verdana" w:hAnsi="Verdana"/>
                <w:sz w:val="20"/>
                <w:shd w:val="clear" w:color="auto" w:fill="FFFFFF"/>
              </w:rPr>
              <w:t> </w:t>
            </w:r>
          </w:p>
        </w:tc>
      </w:tr>
      <w:tr w:rsidR="00C31A99" w:rsidRPr="00D20367" w14:paraId="12773D9E" w14:textId="77777777" w:rsidTr="009C4B88">
        <w:tblPrEx>
          <w:tblBorders>
            <w:insideH w:val="single" w:sz="8" w:space="0" w:color="000000"/>
          </w:tblBorders>
        </w:tblPrEx>
        <w:trPr>
          <w:jc w:val="center"/>
        </w:trPr>
        <w:tc>
          <w:tcPr>
            <w:tcW w:w="1620" w:type="dxa"/>
          </w:tcPr>
          <w:p w14:paraId="3FB520C9" w14:textId="77777777" w:rsidR="00C31A99" w:rsidRPr="00001C23" w:rsidRDefault="00C31A99" w:rsidP="00C31A99">
            <w:pPr>
              <w:tabs>
                <w:tab w:val="right" w:pos="7254"/>
              </w:tabs>
              <w:spacing w:before="60" w:after="60"/>
              <w:rPr>
                <w:b/>
              </w:rPr>
            </w:pPr>
            <w:r w:rsidRPr="00001C23">
              <w:rPr>
                <w:b/>
              </w:rPr>
              <w:lastRenderedPageBreak/>
              <w:t>ITB 7.4</w:t>
            </w:r>
          </w:p>
        </w:tc>
        <w:tc>
          <w:tcPr>
            <w:tcW w:w="8550" w:type="dxa"/>
          </w:tcPr>
          <w:p w14:paraId="22B792CB" w14:textId="77777777" w:rsidR="00C31A99" w:rsidRPr="00001C23" w:rsidRDefault="00C31A99" w:rsidP="00C31A99">
            <w:pPr>
              <w:tabs>
                <w:tab w:val="right" w:pos="7254"/>
              </w:tabs>
              <w:spacing w:before="60" w:after="60"/>
            </w:pPr>
            <w:r w:rsidRPr="00001C23">
              <w:t xml:space="preserve">A Pre-Bid </w:t>
            </w:r>
            <w:proofErr w:type="gramStart"/>
            <w:r w:rsidRPr="00001C23">
              <w:t>meeting  take</w:t>
            </w:r>
            <w:proofErr w:type="gramEnd"/>
            <w:r w:rsidRPr="00001C23">
              <w:t xml:space="preserve"> place at the following date, time and place:</w:t>
            </w:r>
          </w:p>
          <w:p w14:paraId="4FB94ACB" w14:textId="31FD4312" w:rsidR="00C31A99" w:rsidRPr="009C4B88" w:rsidRDefault="00C31A99" w:rsidP="00001C23">
            <w:pPr>
              <w:rPr>
                <w:rFonts w:asciiTheme="majorBidi" w:hAnsiTheme="majorBidi"/>
                <w:b/>
                <w:bCs/>
                <w:szCs w:val="24"/>
                <w:lang w:val="en-GB"/>
              </w:rPr>
            </w:pPr>
            <w:r w:rsidRPr="009C4B88">
              <w:rPr>
                <w:b/>
                <w:bCs/>
              </w:rPr>
              <w:t>N/A</w:t>
            </w:r>
          </w:p>
        </w:tc>
      </w:tr>
      <w:tr w:rsidR="00C31A99" w:rsidRPr="00D20367" w14:paraId="3BB44D25" w14:textId="77777777" w:rsidTr="009C4B88">
        <w:tblPrEx>
          <w:tblBorders>
            <w:insideH w:val="single" w:sz="8" w:space="0" w:color="000000"/>
          </w:tblBorders>
        </w:tblPrEx>
        <w:trPr>
          <w:jc w:val="center"/>
        </w:trPr>
        <w:tc>
          <w:tcPr>
            <w:tcW w:w="10170" w:type="dxa"/>
            <w:gridSpan w:val="2"/>
            <w:vAlign w:val="center"/>
          </w:tcPr>
          <w:p w14:paraId="6963FB80" w14:textId="77777777" w:rsidR="00C31A99" w:rsidRPr="00D20367" w:rsidRDefault="00C31A99" w:rsidP="00C31A99">
            <w:pPr>
              <w:tabs>
                <w:tab w:val="right" w:pos="7254"/>
              </w:tabs>
              <w:spacing w:before="60" w:after="60"/>
              <w:jc w:val="center"/>
              <w:rPr>
                <w:b/>
                <w:sz w:val="28"/>
              </w:rPr>
            </w:pPr>
            <w:r w:rsidRPr="00D20367">
              <w:rPr>
                <w:b/>
                <w:sz w:val="28"/>
              </w:rPr>
              <w:t>C.  Preparation of Bids</w:t>
            </w:r>
          </w:p>
        </w:tc>
      </w:tr>
      <w:tr w:rsidR="00C31A99" w:rsidRPr="00D20367" w14:paraId="6A2C8CB0" w14:textId="77777777" w:rsidTr="009C4B88">
        <w:tblPrEx>
          <w:tblBorders>
            <w:insideH w:val="single" w:sz="8" w:space="0" w:color="000000"/>
          </w:tblBorders>
        </w:tblPrEx>
        <w:trPr>
          <w:jc w:val="center"/>
        </w:trPr>
        <w:tc>
          <w:tcPr>
            <w:tcW w:w="1620" w:type="dxa"/>
          </w:tcPr>
          <w:p w14:paraId="0F0050A6" w14:textId="77777777" w:rsidR="00C31A99" w:rsidRPr="00D20367" w:rsidRDefault="00C31A99" w:rsidP="00C31A99">
            <w:pPr>
              <w:pStyle w:val="Headfid1"/>
              <w:tabs>
                <w:tab w:val="right" w:pos="7434"/>
              </w:tabs>
              <w:spacing w:before="60" w:after="60"/>
              <w:rPr>
                <w:iCs/>
                <w:lang w:val="en-US"/>
              </w:rPr>
            </w:pPr>
            <w:r w:rsidRPr="00D20367">
              <w:rPr>
                <w:iCs/>
                <w:lang w:val="en-US"/>
              </w:rPr>
              <w:t>ITB 10.1</w:t>
            </w:r>
          </w:p>
        </w:tc>
        <w:tc>
          <w:tcPr>
            <w:tcW w:w="8550" w:type="dxa"/>
          </w:tcPr>
          <w:p w14:paraId="1A22995E" w14:textId="77777777" w:rsidR="00C31A99" w:rsidRPr="009C4B88" w:rsidRDefault="00C31A99" w:rsidP="00C31A99">
            <w:pPr>
              <w:rPr>
                <w:b/>
                <w:bCs/>
                <w:iCs/>
                <w:u w:val="single"/>
              </w:rPr>
            </w:pPr>
            <w:r w:rsidRPr="00C4470C">
              <w:rPr>
                <w:iCs/>
              </w:rPr>
              <w:t xml:space="preserve">The language of the bid is: </w:t>
            </w:r>
            <w:r w:rsidRPr="009C4B88">
              <w:rPr>
                <w:b/>
                <w:bCs/>
                <w:iCs/>
                <w:u w:val="single"/>
              </w:rPr>
              <w:t>ENGLISH</w:t>
            </w:r>
          </w:p>
          <w:p w14:paraId="3C62734E" w14:textId="77777777" w:rsidR="00C31A99" w:rsidRPr="00C4470C" w:rsidRDefault="00C31A99" w:rsidP="00C31A99">
            <w:pPr>
              <w:rPr>
                <w:iCs/>
                <w:u w:val="single"/>
              </w:rPr>
            </w:pPr>
          </w:p>
          <w:p w14:paraId="27EE4E1B" w14:textId="77777777" w:rsidR="00C31A99" w:rsidRPr="00C4470C" w:rsidRDefault="00C31A99" w:rsidP="00C31A99">
            <w:pPr>
              <w:spacing w:after="200"/>
              <w:rPr>
                <w:iCs/>
                <w:spacing w:val="-4"/>
              </w:rPr>
            </w:pPr>
            <w:r w:rsidRPr="00C4470C">
              <w:rPr>
                <w:iCs/>
                <w:spacing w:val="-4"/>
              </w:rPr>
              <w:t>All correspondence exchange shall be in ENGLISH language.</w:t>
            </w:r>
          </w:p>
          <w:p w14:paraId="7C372252" w14:textId="77777777" w:rsidR="00C31A99" w:rsidRPr="00C4470C" w:rsidRDefault="00C31A99" w:rsidP="00C31A99">
            <w:pPr>
              <w:tabs>
                <w:tab w:val="right" w:pos="7254"/>
              </w:tabs>
              <w:spacing w:before="60" w:after="60"/>
              <w:rPr>
                <w:iCs/>
              </w:rPr>
            </w:pPr>
            <w:r w:rsidRPr="00C4470C">
              <w:rPr>
                <w:iCs/>
                <w:spacing w:val="-4"/>
              </w:rPr>
              <w:t>Language for translation of supporting documents and printed literature is ENGLISH</w:t>
            </w:r>
          </w:p>
        </w:tc>
      </w:tr>
      <w:tr w:rsidR="00001C23" w:rsidRPr="00D20367" w14:paraId="60B959E8" w14:textId="77777777" w:rsidTr="009C4B88">
        <w:tblPrEx>
          <w:tblBorders>
            <w:insideH w:val="single" w:sz="8" w:space="0" w:color="000000"/>
          </w:tblBorders>
        </w:tblPrEx>
        <w:trPr>
          <w:jc w:val="center"/>
        </w:trPr>
        <w:tc>
          <w:tcPr>
            <w:tcW w:w="1620" w:type="dxa"/>
          </w:tcPr>
          <w:p w14:paraId="63E8FA5C" w14:textId="5034548E" w:rsidR="00001C23" w:rsidRPr="00001C23" w:rsidRDefault="00001C23" w:rsidP="00001C23">
            <w:pPr>
              <w:tabs>
                <w:tab w:val="right" w:pos="7434"/>
              </w:tabs>
              <w:spacing w:before="60" w:after="60"/>
              <w:rPr>
                <w:b/>
                <w:bCs/>
              </w:rPr>
            </w:pPr>
            <w:r w:rsidRPr="00001C23">
              <w:rPr>
                <w:b/>
                <w:bCs/>
                <w:color w:val="000000" w:themeColor="text1"/>
              </w:rPr>
              <w:t>ITB 11.1(b)</w:t>
            </w:r>
          </w:p>
        </w:tc>
        <w:tc>
          <w:tcPr>
            <w:tcW w:w="8550" w:type="dxa"/>
          </w:tcPr>
          <w:p w14:paraId="029CAA13" w14:textId="77777777" w:rsidR="00001C23" w:rsidRPr="008165B7" w:rsidRDefault="00001C23" w:rsidP="00001C23">
            <w:pPr>
              <w:rPr>
                <w:color w:val="000000" w:themeColor="text1"/>
              </w:rPr>
            </w:pPr>
            <w:r w:rsidRPr="008165B7">
              <w:rPr>
                <w:color w:val="000000" w:themeColor="text1"/>
              </w:rPr>
              <w:t xml:space="preserve">The following schedules shall be submitted with the Tender: </w:t>
            </w:r>
          </w:p>
          <w:p w14:paraId="4F355040" w14:textId="77777777" w:rsidR="00001C23" w:rsidRPr="008165B7" w:rsidRDefault="00001C23" w:rsidP="00001C23">
            <w:pPr>
              <w:rPr>
                <w:iCs/>
                <w:color w:val="000000" w:themeColor="text1"/>
              </w:rPr>
            </w:pPr>
          </w:p>
          <w:p w14:paraId="4B548DAE" w14:textId="77777777" w:rsidR="00001C23" w:rsidRPr="008165B7" w:rsidRDefault="00001C23" w:rsidP="00001C23">
            <w:pPr>
              <w:rPr>
                <w:iCs/>
                <w:color w:val="000000" w:themeColor="text1"/>
              </w:rPr>
            </w:pPr>
            <w:r w:rsidRPr="008165B7">
              <w:rPr>
                <w:iCs/>
                <w:color w:val="000000" w:themeColor="text1"/>
              </w:rPr>
              <w:t>•</w:t>
            </w:r>
            <w:r w:rsidRPr="008165B7">
              <w:rPr>
                <w:iCs/>
                <w:color w:val="000000" w:themeColor="text1"/>
              </w:rPr>
              <w:tab/>
              <w:t xml:space="preserve">Bill of Quantities </w:t>
            </w:r>
          </w:p>
          <w:p w14:paraId="7AD0F082" w14:textId="77777777" w:rsidR="00001C23" w:rsidRDefault="00001C23" w:rsidP="00001C23">
            <w:pPr>
              <w:rPr>
                <w:iCs/>
                <w:color w:val="000000" w:themeColor="text1"/>
              </w:rPr>
            </w:pPr>
            <w:r w:rsidRPr="008165B7">
              <w:rPr>
                <w:iCs/>
                <w:color w:val="000000" w:themeColor="text1"/>
              </w:rPr>
              <w:t>•</w:t>
            </w:r>
            <w:r w:rsidRPr="008165B7">
              <w:rPr>
                <w:iCs/>
                <w:color w:val="000000" w:themeColor="text1"/>
              </w:rPr>
              <w:tab/>
              <w:t>Work Schedule</w:t>
            </w:r>
          </w:p>
          <w:p w14:paraId="7BD9770E" w14:textId="01AA3C1E" w:rsidR="00001C23" w:rsidRPr="00001C23" w:rsidRDefault="00001C23" w:rsidP="00001C23">
            <w:pPr>
              <w:rPr>
                <w:iCs/>
                <w:color w:val="000000" w:themeColor="text1"/>
              </w:rPr>
            </w:pPr>
          </w:p>
        </w:tc>
      </w:tr>
      <w:tr w:rsidR="00001C23" w:rsidRPr="00D20367" w14:paraId="6CE6093F" w14:textId="77777777" w:rsidTr="009C4B88">
        <w:tblPrEx>
          <w:tblBorders>
            <w:insideH w:val="single" w:sz="8" w:space="0" w:color="000000"/>
          </w:tblBorders>
        </w:tblPrEx>
        <w:trPr>
          <w:jc w:val="center"/>
        </w:trPr>
        <w:tc>
          <w:tcPr>
            <w:tcW w:w="1620" w:type="dxa"/>
          </w:tcPr>
          <w:p w14:paraId="4856B42C" w14:textId="326AC176" w:rsidR="00001C23" w:rsidRPr="00001C23" w:rsidRDefault="00001C23" w:rsidP="00001C23">
            <w:pPr>
              <w:tabs>
                <w:tab w:val="right" w:pos="7434"/>
              </w:tabs>
              <w:spacing w:before="60" w:after="60"/>
              <w:rPr>
                <w:b/>
                <w:bCs/>
                <w:color w:val="000000" w:themeColor="text1"/>
              </w:rPr>
            </w:pPr>
            <w:r w:rsidRPr="00001C23">
              <w:rPr>
                <w:b/>
                <w:bCs/>
                <w:color w:val="000000" w:themeColor="text1"/>
              </w:rPr>
              <w:t>ITB 11.1 (</w:t>
            </w:r>
            <w:proofErr w:type="spellStart"/>
            <w:r w:rsidRPr="00001C23">
              <w:rPr>
                <w:b/>
                <w:bCs/>
                <w:color w:val="000000" w:themeColor="text1"/>
              </w:rPr>
              <w:t>i</w:t>
            </w:r>
            <w:proofErr w:type="spellEnd"/>
            <w:r w:rsidRPr="00001C23">
              <w:rPr>
                <w:b/>
                <w:bCs/>
                <w:color w:val="000000" w:themeColor="text1"/>
              </w:rPr>
              <w:t>)</w:t>
            </w:r>
          </w:p>
        </w:tc>
        <w:tc>
          <w:tcPr>
            <w:tcW w:w="8550" w:type="dxa"/>
          </w:tcPr>
          <w:p w14:paraId="448CA76E" w14:textId="77777777" w:rsidR="00001C23" w:rsidRPr="009C4B88" w:rsidRDefault="00001C23" w:rsidP="00001C23">
            <w:pPr>
              <w:rPr>
                <w:color w:val="000000" w:themeColor="text1"/>
                <w:szCs w:val="24"/>
              </w:rPr>
            </w:pPr>
            <w:r w:rsidRPr="009C4B88">
              <w:rPr>
                <w:color w:val="000000" w:themeColor="text1"/>
                <w:szCs w:val="24"/>
              </w:rPr>
              <w:t>The Tenderer shall submit with its Tender the following additional documents:</w:t>
            </w:r>
          </w:p>
          <w:p w14:paraId="03F47297" w14:textId="77777777" w:rsidR="009C4B88" w:rsidRPr="009C4B88" w:rsidRDefault="009C4B88" w:rsidP="00001C23">
            <w:pPr>
              <w:tabs>
                <w:tab w:val="left" w:pos="-1440"/>
                <w:tab w:val="left" w:pos="-720"/>
                <w:tab w:val="left" w:pos="0"/>
                <w:tab w:val="left" w:pos="371"/>
                <w:tab w:val="left" w:pos="742"/>
                <w:tab w:val="left" w:pos="1138"/>
                <w:tab w:val="center" w:pos="8657"/>
              </w:tabs>
              <w:suppressAutoHyphens/>
              <w:spacing w:line="288" w:lineRule="auto"/>
              <w:rPr>
                <w:color w:val="000000" w:themeColor="text1"/>
                <w:szCs w:val="24"/>
              </w:rPr>
            </w:pPr>
          </w:p>
          <w:p w14:paraId="11F7CC7A"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color w:val="000000" w:themeColor="text1"/>
                <w:szCs w:val="24"/>
              </w:rPr>
            </w:pPr>
            <w:r w:rsidRPr="009C4B88">
              <w:rPr>
                <w:b/>
                <w:bCs/>
                <w:color w:val="000000" w:themeColor="text1"/>
                <w:szCs w:val="24"/>
              </w:rPr>
              <w:t>Power of Attorney</w:t>
            </w:r>
            <w:r w:rsidRPr="009C4B88">
              <w:rPr>
                <w:color w:val="000000" w:themeColor="text1"/>
                <w:szCs w:val="24"/>
              </w:rPr>
              <w:t xml:space="preserve"> to confirm authorization of the signatory of the Bid to commit the Bidder, in accordance with ITT Clause 20.2.</w:t>
            </w:r>
          </w:p>
          <w:p w14:paraId="6A6C14CC"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Business Registration Certificate.</w:t>
            </w:r>
          </w:p>
          <w:p w14:paraId="4F66C3F4" w14:textId="7C7859A4" w:rsidR="00001C23" w:rsidRP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r w:rsidRPr="009C4B88">
              <w:rPr>
                <w:color w:val="000000" w:themeColor="text1"/>
                <w:szCs w:val="24"/>
              </w:rPr>
              <w:t xml:space="preserve">International bidders shall seek all applicable foreign investment registration requirements of Maldives prior to bid submission. For more information please </w:t>
            </w:r>
            <w:proofErr w:type="gramStart"/>
            <w:r w:rsidRPr="009C4B88">
              <w:rPr>
                <w:color w:val="000000" w:themeColor="text1"/>
                <w:szCs w:val="24"/>
              </w:rPr>
              <w:t>visit :</w:t>
            </w:r>
            <w:proofErr w:type="gramEnd"/>
            <w:r w:rsidRPr="009C4B88">
              <w:rPr>
                <w:color w:val="000000" w:themeColor="text1"/>
                <w:szCs w:val="24"/>
              </w:rPr>
              <w:t xml:space="preserve"> </w:t>
            </w:r>
            <w:hyperlink r:id="rId24" w:history="1">
              <w:r w:rsidR="009C4B88" w:rsidRPr="003E73F2">
                <w:rPr>
                  <w:rStyle w:val="Hyperlink"/>
                  <w:szCs w:val="24"/>
                </w:rPr>
                <w:t>http://www.trade.gov.mv/</w:t>
              </w:r>
            </w:hyperlink>
          </w:p>
          <w:p w14:paraId="34784C6C"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GST Registration Certificate.</w:t>
            </w:r>
          </w:p>
          <w:p w14:paraId="06188A7A" w14:textId="78FDF84E" w:rsidR="00001C23" w:rsidRP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bCs/>
                <w:color w:val="000000" w:themeColor="text1"/>
                <w:szCs w:val="24"/>
              </w:rPr>
            </w:pPr>
            <w:r w:rsidRPr="009C4B88">
              <w:rPr>
                <w:bCs/>
                <w:color w:val="000000" w:themeColor="text1"/>
                <w:szCs w:val="24"/>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25" w:history="1">
              <w:r w:rsidR="009C4B88" w:rsidRPr="003E73F2">
                <w:rPr>
                  <w:rStyle w:val="Hyperlink"/>
                  <w:szCs w:val="24"/>
                </w:rPr>
                <w:t>https://www.mira.gov.mv/</w:t>
              </w:r>
            </w:hyperlink>
            <w:r w:rsidR="009C4B88">
              <w:rPr>
                <w:rStyle w:val="Hyperlink"/>
                <w:color w:val="000000" w:themeColor="text1"/>
                <w:szCs w:val="24"/>
              </w:rPr>
              <w:t xml:space="preserve"> </w:t>
            </w:r>
          </w:p>
          <w:p w14:paraId="7685297B"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National Contractors Registry Certificate.</w:t>
            </w:r>
          </w:p>
          <w:p w14:paraId="10971E4C" w14:textId="77777777" w:rsid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r w:rsidRPr="009C4B88">
              <w:rPr>
                <w:color w:val="000000" w:themeColor="text1"/>
                <w:szCs w:val="24"/>
              </w:rPr>
              <w:t>All contractors should adhere to National Contractors Registry and all relevant guidelines and shall sought any permits, if required, applicable at the time of submission of the tender. For more information please visit:</w:t>
            </w:r>
          </w:p>
          <w:p w14:paraId="6D95589B" w14:textId="4FF751AF" w:rsidR="00001C23" w:rsidRPr="009C4B88" w:rsidRDefault="000E032D"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hyperlink r:id="rId26" w:history="1">
              <w:r w:rsidR="009C4B88" w:rsidRPr="003E73F2">
                <w:rPr>
                  <w:rStyle w:val="Hyperlink"/>
                  <w:szCs w:val="24"/>
                </w:rPr>
                <w:t>http://www.planning.gov.mv/</w:t>
              </w:r>
            </w:hyperlink>
          </w:p>
          <w:p w14:paraId="414AC7F6" w14:textId="77777777" w:rsidR="00001C23" w:rsidRPr="009C4B88" w:rsidRDefault="00001C23" w:rsidP="00001C23">
            <w:pPr>
              <w:rPr>
                <w:color w:val="000000" w:themeColor="text1"/>
                <w:szCs w:val="24"/>
              </w:rPr>
            </w:pPr>
          </w:p>
        </w:tc>
      </w:tr>
      <w:tr w:rsidR="00001C23" w:rsidRPr="00D20367" w14:paraId="65E5C83A" w14:textId="77777777" w:rsidTr="009C4B88">
        <w:tblPrEx>
          <w:tblBorders>
            <w:insideH w:val="single" w:sz="8" w:space="0" w:color="000000"/>
          </w:tblBorders>
        </w:tblPrEx>
        <w:trPr>
          <w:jc w:val="center"/>
        </w:trPr>
        <w:tc>
          <w:tcPr>
            <w:tcW w:w="1620" w:type="dxa"/>
          </w:tcPr>
          <w:p w14:paraId="061BBF50" w14:textId="77777777" w:rsidR="00001C23" w:rsidRPr="00D20367" w:rsidRDefault="00001C23" w:rsidP="00001C23">
            <w:pPr>
              <w:tabs>
                <w:tab w:val="right" w:pos="7434"/>
              </w:tabs>
              <w:spacing w:before="60" w:after="60"/>
              <w:rPr>
                <w:b/>
              </w:rPr>
            </w:pPr>
            <w:r w:rsidRPr="00D20367">
              <w:rPr>
                <w:b/>
              </w:rPr>
              <w:t>ITB 13.1</w:t>
            </w:r>
          </w:p>
        </w:tc>
        <w:tc>
          <w:tcPr>
            <w:tcW w:w="8550" w:type="dxa"/>
          </w:tcPr>
          <w:p w14:paraId="718712B6" w14:textId="77777777" w:rsidR="00001C23" w:rsidRPr="00C4470C" w:rsidRDefault="00001C23" w:rsidP="00001C23">
            <w:pPr>
              <w:tabs>
                <w:tab w:val="right" w:pos="7254"/>
              </w:tabs>
              <w:spacing w:before="60" w:after="60"/>
            </w:pPr>
            <w:r w:rsidRPr="00C4470C">
              <w:t>Alternative bids NOT permitted.</w:t>
            </w:r>
          </w:p>
        </w:tc>
      </w:tr>
      <w:tr w:rsidR="00001C23" w:rsidRPr="00D20367" w14:paraId="6275D3FE" w14:textId="77777777" w:rsidTr="009C4B88">
        <w:tblPrEx>
          <w:tblBorders>
            <w:insideH w:val="single" w:sz="8" w:space="0" w:color="000000"/>
          </w:tblBorders>
        </w:tblPrEx>
        <w:trPr>
          <w:jc w:val="center"/>
        </w:trPr>
        <w:tc>
          <w:tcPr>
            <w:tcW w:w="1620" w:type="dxa"/>
          </w:tcPr>
          <w:p w14:paraId="3B3F3981" w14:textId="77777777" w:rsidR="00001C23" w:rsidRPr="00D20367" w:rsidRDefault="00001C23" w:rsidP="00001C23">
            <w:pPr>
              <w:pStyle w:val="Headfid1"/>
              <w:tabs>
                <w:tab w:val="right" w:pos="7434"/>
              </w:tabs>
              <w:spacing w:before="60" w:after="60"/>
              <w:rPr>
                <w:iCs/>
                <w:lang w:val="en-US"/>
              </w:rPr>
            </w:pPr>
            <w:r w:rsidRPr="00D20367">
              <w:rPr>
                <w:iCs/>
                <w:lang w:val="en-US"/>
              </w:rPr>
              <w:t>ITB 13.2</w:t>
            </w:r>
          </w:p>
        </w:tc>
        <w:tc>
          <w:tcPr>
            <w:tcW w:w="8550" w:type="dxa"/>
          </w:tcPr>
          <w:p w14:paraId="038DDAF1" w14:textId="77777777" w:rsidR="00001C23" w:rsidRPr="00C4470C" w:rsidRDefault="00001C23" w:rsidP="00001C23">
            <w:pPr>
              <w:tabs>
                <w:tab w:val="right" w:pos="7254"/>
              </w:tabs>
              <w:spacing w:before="60" w:after="60"/>
              <w:rPr>
                <w:iCs/>
              </w:rPr>
            </w:pPr>
            <w:r w:rsidRPr="00C4470C">
              <w:rPr>
                <w:iCs/>
              </w:rPr>
              <w:t>Alternative times for completion NOT permitted.</w:t>
            </w:r>
          </w:p>
          <w:p w14:paraId="7414F131" w14:textId="77777777" w:rsidR="00001C23" w:rsidRPr="00C4470C" w:rsidRDefault="00001C23" w:rsidP="00001C23">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001C23" w:rsidRPr="00D20367" w14:paraId="3C8B5E98" w14:textId="77777777" w:rsidTr="009C4B88">
        <w:tblPrEx>
          <w:tblBorders>
            <w:insideH w:val="single" w:sz="8" w:space="0" w:color="000000"/>
          </w:tblBorders>
        </w:tblPrEx>
        <w:trPr>
          <w:jc w:val="center"/>
        </w:trPr>
        <w:tc>
          <w:tcPr>
            <w:tcW w:w="1620" w:type="dxa"/>
          </w:tcPr>
          <w:p w14:paraId="5D52A664" w14:textId="77777777" w:rsidR="00001C23" w:rsidRPr="004A648B" w:rsidRDefault="00001C23" w:rsidP="00001C23">
            <w:pPr>
              <w:pStyle w:val="Headfid1"/>
              <w:tabs>
                <w:tab w:val="right" w:pos="7434"/>
              </w:tabs>
              <w:spacing w:before="60" w:after="60"/>
              <w:rPr>
                <w:iCs/>
                <w:lang w:val="en-US"/>
              </w:rPr>
            </w:pPr>
            <w:r w:rsidRPr="004A648B">
              <w:rPr>
                <w:iCs/>
                <w:lang w:val="en-US"/>
              </w:rPr>
              <w:t xml:space="preserve">ITB 14.5 </w:t>
            </w:r>
          </w:p>
        </w:tc>
        <w:tc>
          <w:tcPr>
            <w:tcW w:w="8550" w:type="dxa"/>
          </w:tcPr>
          <w:p w14:paraId="46C6327A" w14:textId="77777777" w:rsidR="00001C23" w:rsidRPr="004A648B" w:rsidRDefault="00001C23" w:rsidP="00001C23">
            <w:pPr>
              <w:tabs>
                <w:tab w:val="right" w:pos="7254"/>
              </w:tabs>
              <w:spacing w:before="60" w:after="60"/>
              <w:rPr>
                <w:iCs/>
              </w:rPr>
            </w:pPr>
            <w:r w:rsidRPr="004A648B">
              <w:rPr>
                <w:iCs/>
              </w:rPr>
              <w:t>N/A</w:t>
            </w:r>
          </w:p>
        </w:tc>
      </w:tr>
      <w:tr w:rsidR="00001C23" w:rsidRPr="00D20367" w14:paraId="65BB908E" w14:textId="77777777" w:rsidTr="009C4B88">
        <w:tblPrEx>
          <w:tblBorders>
            <w:insideH w:val="single" w:sz="8" w:space="0" w:color="000000"/>
          </w:tblBorders>
        </w:tblPrEx>
        <w:trPr>
          <w:jc w:val="center"/>
        </w:trPr>
        <w:tc>
          <w:tcPr>
            <w:tcW w:w="1620" w:type="dxa"/>
          </w:tcPr>
          <w:p w14:paraId="2E068A33" w14:textId="182FC676" w:rsidR="00001C23" w:rsidRPr="004A648B" w:rsidRDefault="00001C23" w:rsidP="00001C23">
            <w:pPr>
              <w:pStyle w:val="Headfid1"/>
              <w:tabs>
                <w:tab w:val="right" w:pos="7434"/>
              </w:tabs>
              <w:spacing w:before="60" w:after="60"/>
              <w:rPr>
                <w:iCs/>
                <w:lang w:val="en-US"/>
              </w:rPr>
            </w:pPr>
            <w:r w:rsidRPr="008165B7">
              <w:rPr>
                <w:color w:val="000000" w:themeColor="text1"/>
              </w:rPr>
              <w:t>ITB 14.6</w:t>
            </w:r>
          </w:p>
        </w:tc>
        <w:tc>
          <w:tcPr>
            <w:tcW w:w="8550" w:type="dxa"/>
          </w:tcPr>
          <w:p w14:paraId="4BF088C3" w14:textId="7BDD4BFE" w:rsidR="00001C23" w:rsidRPr="004A648B" w:rsidRDefault="00001C23" w:rsidP="00001C23">
            <w:pPr>
              <w:tabs>
                <w:tab w:val="right" w:pos="7254"/>
              </w:tabs>
              <w:spacing w:before="60" w:after="60"/>
              <w:rPr>
                <w:iCs/>
              </w:rPr>
            </w:pPr>
            <w:r w:rsidRPr="008165B7">
              <w:rPr>
                <w:color w:val="000000" w:themeColor="text1"/>
              </w:rPr>
              <w:t xml:space="preserve">The prices quoted by the Tenderer shall not be subject to adjustment during the performance of the Contract. </w:t>
            </w:r>
          </w:p>
        </w:tc>
      </w:tr>
      <w:tr w:rsidR="00001C23" w:rsidRPr="00D20367" w14:paraId="17F69675" w14:textId="77777777" w:rsidTr="009C4B88">
        <w:tblPrEx>
          <w:tblBorders>
            <w:insideH w:val="single" w:sz="8" w:space="0" w:color="000000"/>
          </w:tblBorders>
        </w:tblPrEx>
        <w:trPr>
          <w:jc w:val="center"/>
        </w:trPr>
        <w:tc>
          <w:tcPr>
            <w:tcW w:w="1620" w:type="dxa"/>
          </w:tcPr>
          <w:p w14:paraId="0B2B37CB" w14:textId="07BD4A10" w:rsidR="00001C23" w:rsidRPr="008165B7" w:rsidRDefault="00001C23" w:rsidP="00001C23">
            <w:pPr>
              <w:pStyle w:val="Headfid1"/>
              <w:tabs>
                <w:tab w:val="right" w:pos="7434"/>
              </w:tabs>
              <w:spacing w:before="60" w:after="60"/>
              <w:rPr>
                <w:color w:val="000000" w:themeColor="text1"/>
              </w:rPr>
            </w:pPr>
            <w:r w:rsidRPr="008165B7">
              <w:rPr>
                <w:color w:val="000000" w:themeColor="text1"/>
                <w:sz w:val="22"/>
                <w:szCs w:val="22"/>
              </w:rPr>
              <w:lastRenderedPageBreak/>
              <w:t>ITB 14.7</w:t>
            </w:r>
          </w:p>
        </w:tc>
        <w:tc>
          <w:tcPr>
            <w:tcW w:w="8550" w:type="dxa"/>
          </w:tcPr>
          <w:p w14:paraId="03CEFB4B" w14:textId="77777777" w:rsidR="00001C23" w:rsidRPr="00524AFF" w:rsidRDefault="00001C23" w:rsidP="00001C23">
            <w:pPr>
              <w:pStyle w:val="i"/>
              <w:tabs>
                <w:tab w:val="right" w:pos="7254"/>
              </w:tabs>
              <w:spacing w:before="120" w:after="120"/>
              <w:rPr>
                <w:rFonts w:ascii="Times New Roman" w:hAnsi="Times New Roman"/>
                <w:bCs/>
                <w:color w:val="000000" w:themeColor="text1"/>
                <w:szCs w:val="24"/>
              </w:rPr>
            </w:pPr>
            <w:r w:rsidRPr="00524AFF">
              <w:rPr>
                <w:rFonts w:ascii="Times New Roman" w:hAnsi="Times New Roman"/>
                <w:bCs/>
                <w:color w:val="000000" w:themeColor="text1"/>
                <w:szCs w:val="24"/>
              </w:rPr>
              <w:t xml:space="preserve">All bids shall be quoted inclusive of all applicable local taxes and GST. </w:t>
            </w:r>
          </w:p>
          <w:p w14:paraId="368B178E" w14:textId="16329655" w:rsidR="00001C23" w:rsidRPr="00524AFF" w:rsidRDefault="00001C23" w:rsidP="00001C23">
            <w:pPr>
              <w:tabs>
                <w:tab w:val="left" w:pos="-1440"/>
                <w:tab w:val="left" w:pos="-720"/>
                <w:tab w:val="left" w:pos="0"/>
                <w:tab w:val="left" w:pos="371"/>
                <w:tab w:val="left" w:pos="742"/>
                <w:tab w:val="left" w:pos="1138"/>
                <w:tab w:val="center" w:pos="8657"/>
              </w:tabs>
              <w:suppressAutoHyphens/>
              <w:spacing w:line="288" w:lineRule="auto"/>
              <w:rPr>
                <w:bCs/>
                <w:color w:val="000000" w:themeColor="text1"/>
                <w:szCs w:val="24"/>
              </w:rPr>
            </w:pPr>
            <w:r w:rsidRPr="00524AFF">
              <w:rPr>
                <w:bCs/>
                <w:color w:val="000000" w:themeColor="text1"/>
                <w:szCs w:val="24"/>
              </w:rPr>
              <w:t>Where bid prices quoted is not indicated or mentioned as “exclusive” of GST</w:t>
            </w:r>
            <w:r w:rsidR="00524AFF">
              <w:rPr>
                <w:bCs/>
                <w:color w:val="000000" w:themeColor="text1"/>
                <w:szCs w:val="24"/>
              </w:rPr>
              <w:t xml:space="preserve"> or local taxes,</w:t>
            </w:r>
            <w:r w:rsidRPr="00524AFF">
              <w:rPr>
                <w:bCs/>
                <w:color w:val="000000" w:themeColor="text1"/>
                <w:szCs w:val="24"/>
              </w:rPr>
              <w:t xml:space="preserve"> the Purchaser have the right to take the quoted bid price deemed to be inclusive of GST</w:t>
            </w:r>
            <w:r w:rsidR="00524AFF">
              <w:rPr>
                <w:bCs/>
                <w:color w:val="000000" w:themeColor="text1"/>
                <w:szCs w:val="24"/>
              </w:rPr>
              <w:t xml:space="preserve"> and all applicable local taxes.</w:t>
            </w:r>
          </w:p>
          <w:p w14:paraId="14082816" w14:textId="77777777" w:rsidR="00001C23" w:rsidRPr="008165B7" w:rsidRDefault="00001C23" w:rsidP="00001C23">
            <w:pPr>
              <w:tabs>
                <w:tab w:val="right" w:pos="7254"/>
              </w:tabs>
              <w:spacing w:before="60" w:after="60"/>
              <w:rPr>
                <w:color w:val="000000" w:themeColor="text1"/>
              </w:rPr>
            </w:pPr>
          </w:p>
        </w:tc>
      </w:tr>
      <w:tr w:rsidR="00001C23" w:rsidRPr="00D20367" w14:paraId="3585D248" w14:textId="77777777" w:rsidTr="009C4B88">
        <w:tblPrEx>
          <w:tblBorders>
            <w:insideH w:val="single" w:sz="8" w:space="0" w:color="000000"/>
          </w:tblBorders>
        </w:tblPrEx>
        <w:trPr>
          <w:trHeight w:val="835"/>
          <w:jc w:val="center"/>
        </w:trPr>
        <w:tc>
          <w:tcPr>
            <w:tcW w:w="1620" w:type="dxa"/>
          </w:tcPr>
          <w:p w14:paraId="49B8B2C0" w14:textId="77777777" w:rsidR="00001C23" w:rsidRPr="00D20367" w:rsidRDefault="00001C23" w:rsidP="00001C23">
            <w:pPr>
              <w:tabs>
                <w:tab w:val="right" w:pos="7434"/>
              </w:tabs>
              <w:spacing w:before="60" w:after="60"/>
              <w:rPr>
                <w:b/>
                <w:i/>
              </w:rPr>
            </w:pPr>
            <w:r w:rsidRPr="00D20367">
              <w:rPr>
                <w:b/>
              </w:rPr>
              <w:t>ITB 15.1</w:t>
            </w:r>
          </w:p>
        </w:tc>
        <w:tc>
          <w:tcPr>
            <w:tcW w:w="8550" w:type="dxa"/>
          </w:tcPr>
          <w:p w14:paraId="4DAE5F2B" w14:textId="4C4A560B" w:rsidR="00001C23" w:rsidRPr="00595795" w:rsidRDefault="00001C23" w:rsidP="00001C23">
            <w:pPr>
              <w:tabs>
                <w:tab w:val="right" w:pos="7254"/>
              </w:tabs>
              <w:spacing w:before="60" w:after="60"/>
            </w:pPr>
            <w:r w:rsidRPr="00D20367">
              <w:t>The currency(</w:t>
            </w:r>
            <w:proofErr w:type="spellStart"/>
            <w:r w:rsidRPr="00D20367">
              <w:t>ies</w:t>
            </w:r>
            <w:proofErr w:type="spellEnd"/>
            <w:r w:rsidRPr="00D20367">
              <w:t xml:space="preserve">) of the bid </w:t>
            </w:r>
            <w:r>
              <w:t>and the payment currency(</w:t>
            </w:r>
            <w:proofErr w:type="spellStart"/>
            <w:r>
              <w:t>ies</w:t>
            </w:r>
            <w:proofErr w:type="spellEnd"/>
            <w:r>
              <w:t xml:space="preserve">) </w:t>
            </w:r>
            <w:r w:rsidRPr="00D20367">
              <w:t xml:space="preserve">shall be </w:t>
            </w:r>
            <w:r>
              <w:rPr>
                <w:iCs/>
              </w:rPr>
              <w:t xml:space="preserve">in </w:t>
            </w:r>
            <w:r w:rsidRPr="00D57700">
              <w:rPr>
                <w:b/>
              </w:rPr>
              <w:t xml:space="preserve">Maldivian </w:t>
            </w:r>
            <w:proofErr w:type="spellStart"/>
            <w:r w:rsidRPr="00D57700">
              <w:rPr>
                <w:b/>
              </w:rPr>
              <w:t>Rufiya</w:t>
            </w:r>
            <w:proofErr w:type="spellEnd"/>
            <w:r>
              <w:rPr>
                <w:b/>
              </w:rPr>
              <w:t xml:space="preserve"> (MVR)</w:t>
            </w:r>
          </w:p>
        </w:tc>
      </w:tr>
      <w:tr w:rsidR="00001C23" w:rsidRPr="00D20367" w14:paraId="468C6E3F" w14:textId="77777777" w:rsidTr="009C4B88">
        <w:tblPrEx>
          <w:tblBorders>
            <w:insideH w:val="single" w:sz="8" w:space="0" w:color="000000"/>
          </w:tblBorders>
        </w:tblPrEx>
        <w:trPr>
          <w:jc w:val="center"/>
        </w:trPr>
        <w:tc>
          <w:tcPr>
            <w:tcW w:w="1620" w:type="dxa"/>
          </w:tcPr>
          <w:p w14:paraId="69E0EFF1" w14:textId="77777777" w:rsidR="00001C23" w:rsidRPr="00D20367" w:rsidRDefault="00001C23" w:rsidP="00001C23">
            <w:pPr>
              <w:tabs>
                <w:tab w:val="right" w:pos="7434"/>
              </w:tabs>
              <w:spacing w:before="60" w:after="60"/>
              <w:rPr>
                <w:b/>
              </w:rPr>
            </w:pPr>
            <w:r w:rsidRPr="00D20367">
              <w:rPr>
                <w:b/>
              </w:rPr>
              <w:t>ITB 18.1</w:t>
            </w:r>
          </w:p>
        </w:tc>
        <w:tc>
          <w:tcPr>
            <w:tcW w:w="8550" w:type="dxa"/>
          </w:tcPr>
          <w:p w14:paraId="185B4281" w14:textId="77777777" w:rsidR="00001C23" w:rsidRDefault="00001C23" w:rsidP="00001C23">
            <w:pPr>
              <w:tabs>
                <w:tab w:val="right" w:pos="7254"/>
              </w:tabs>
              <w:spacing w:before="60" w:after="60"/>
              <w:rPr>
                <w:b/>
                <w:bCs/>
              </w:rPr>
            </w:pPr>
            <w:r w:rsidRPr="00D20367">
              <w:t>The bid</w:t>
            </w:r>
            <w:r>
              <w:t xml:space="preserve"> validity period </w:t>
            </w:r>
            <w:r w:rsidRPr="006B5FEB">
              <w:t xml:space="preserve">shall be </w:t>
            </w:r>
            <w:r w:rsidRPr="008A10FE">
              <w:rPr>
                <w:b/>
                <w:bCs/>
              </w:rPr>
              <w:t>120 days.</w:t>
            </w:r>
          </w:p>
          <w:p w14:paraId="7561DDF1" w14:textId="7B842A64" w:rsidR="00524AFF" w:rsidRPr="00D20367" w:rsidRDefault="00524AFF" w:rsidP="00001C23">
            <w:pPr>
              <w:tabs>
                <w:tab w:val="right" w:pos="7254"/>
              </w:tabs>
              <w:spacing w:before="60" w:after="60"/>
            </w:pPr>
          </w:p>
        </w:tc>
      </w:tr>
      <w:tr w:rsidR="00001C23" w:rsidRPr="00D20367" w14:paraId="6F8DCBB1" w14:textId="77777777" w:rsidTr="009C4B88">
        <w:tblPrEx>
          <w:tblBorders>
            <w:insideH w:val="single" w:sz="8" w:space="0" w:color="000000"/>
          </w:tblBorders>
        </w:tblPrEx>
        <w:trPr>
          <w:jc w:val="center"/>
        </w:trPr>
        <w:tc>
          <w:tcPr>
            <w:tcW w:w="1620" w:type="dxa"/>
          </w:tcPr>
          <w:p w14:paraId="146E3EEE" w14:textId="77777777" w:rsidR="00001C23" w:rsidRPr="00B640B8" w:rsidRDefault="00001C23" w:rsidP="00001C23">
            <w:pPr>
              <w:tabs>
                <w:tab w:val="right" w:pos="7434"/>
              </w:tabs>
              <w:spacing w:before="60" w:after="60"/>
              <w:rPr>
                <w:b/>
              </w:rPr>
            </w:pPr>
            <w:r w:rsidRPr="00B640B8">
              <w:rPr>
                <w:b/>
              </w:rPr>
              <w:t>ITB 19.1</w:t>
            </w:r>
          </w:p>
          <w:p w14:paraId="6470F458" w14:textId="77777777" w:rsidR="00001C23" w:rsidRPr="00B640B8" w:rsidRDefault="00001C23" w:rsidP="00001C23">
            <w:pPr>
              <w:tabs>
                <w:tab w:val="right" w:pos="7434"/>
              </w:tabs>
              <w:spacing w:before="60" w:after="60"/>
              <w:rPr>
                <w:b/>
              </w:rPr>
            </w:pPr>
          </w:p>
        </w:tc>
        <w:tc>
          <w:tcPr>
            <w:tcW w:w="8550" w:type="dxa"/>
          </w:tcPr>
          <w:p w14:paraId="5C5AC389" w14:textId="77777777" w:rsidR="00001C23" w:rsidRPr="00245DE7" w:rsidRDefault="00001C23" w:rsidP="00001C23">
            <w:pPr>
              <w:tabs>
                <w:tab w:val="right" w:pos="7254"/>
              </w:tabs>
              <w:spacing w:before="60" w:after="60"/>
            </w:pPr>
            <w:r w:rsidRPr="00245DE7">
              <w:t xml:space="preserve">A </w:t>
            </w:r>
            <w:r w:rsidRPr="00245DE7">
              <w:rPr>
                <w:iCs/>
              </w:rPr>
              <w:t xml:space="preserve">Bid Security </w:t>
            </w:r>
            <w:r w:rsidRPr="00245DE7">
              <w:t>SHALL BE required.</w:t>
            </w:r>
          </w:p>
          <w:p w14:paraId="182899B2" w14:textId="697EC0B0" w:rsidR="00001C23" w:rsidRDefault="00001C23" w:rsidP="00001C23">
            <w:pPr>
              <w:tabs>
                <w:tab w:val="right" w:pos="7254"/>
              </w:tabs>
              <w:spacing w:before="60" w:after="60"/>
              <w:rPr>
                <w:iCs/>
              </w:rPr>
            </w:pPr>
            <w:r w:rsidRPr="00245DE7">
              <w:rPr>
                <w:iCs/>
              </w:rPr>
              <w:t xml:space="preserve">The amount and currency of the bid security shall be </w:t>
            </w:r>
            <w:r w:rsidR="000F1CCD" w:rsidRPr="00245DE7">
              <w:rPr>
                <w:iCs/>
                <w:color w:val="FF0000"/>
              </w:rPr>
              <w:t>MVR 60,0000/</w:t>
            </w:r>
            <w:proofErr w:type="gramStart"/>
            <w:r w:rsidR="000F1CCD" w:rsidRPr="00245DE7">
              <w:rPr>
                <w:iCs/>
                <w:color w:val="FF0000"/>
              </w:rPr>
              <w:t xml:space="preserve">- </w:t>
            </w:r>
            <w:r w:rsidRPr="00245DE7">
              <w:rPr>
                <w:iCs/>
                <w:color w:val="FF0000"/>
              </w:rPr>
              <w:t xml:space="preserve"> </w:t>
            </w:r>
            <w:r w:rsidRPr="00245DE7">
              <w:rPr>
                <w:iCs/>
              </w:rPr>
              <w:t>or</w:t>
            </w:r>
            <w:proofErr w:type="gramEnd"/>
            <w:r w:rsidRPr="00245DE7">
              <w:rPr>
                <w:iCs/>
              </w:rPr>
              <w:t xml:space="preserve"> equivalent in Maldivian Rufiyaa</w:t>
            </w:r>
          </w:p>
          <w:p w14:paraId="210C4A5E" w14:textId="76E707F1" w:rsidR="00524AFF" w:rsidRPr="00B640B8" w:rsidRDefault="00524AFF" w:rsidP="00001C23">
            <w:pPr>
              <w:tabs>
                <w:tab w:val="right" w:pos="7254"/>
              </w:tabs>
              <w:spacing w:before="60" w:after="60"/>
              <w:rPr>
                <w:i/>
                <w:iCs/>
              </w:rPr>
            </w:pPr>
          </w:p>
        </w:tc>
      </w:tr>
      <w:tr w:rsidR="00001C23" w:rsidRPr="00D20367" w14:paraId="2A826C41" w14:textId="77777777" w:rsidTr="009C4B88">
        <w:tblPrEx>
          <w:tblBorders>
            <w:insideH w:val="single" w:sz="8" w:space="0" w:color="000000"/>
          </w:tblBorders>
        </w:tblPrEx>
        <w:trPr>
          <w:jc w:val="center"/>
        </w:trPr>
        <w:tc>
          <w:tcPr>
            <w:tcW w:w="1620" w:type="dxa"/>
          </w:tcPr>
          <w:p w14:paraId="2DCC3372" w14:textId="77777777" w:rsidR="00001C23" w:rsidRPr="00F732BF" w:rsidRDefault="00001C23" w:rsidP="00001C23">
            <w:pPr>
              <w:tabs>
                <w:tab w:val="right" w:pos="7434"/>
              </w:tabs>
              <w:spacing w:before="60" w:after="60"/>
              <w:rPr>
                <w:b/>
              </w:rPr>
            </w:pPr>
            <w:r w:rsidRPr="00F732BF">
              <w:rPr>
                <w:b/>
              </w:rPr>
              <w:t>ITB 19.</w:t>
            </w:r>
            <w:r>
              <w:rPr>
                <w:b/>
              </w:rPr>
              <w:t>3</w:t>
            </w:r>
            <w:r w:rsidRPr="00F732BF">
              <w:rPr>
                <w:b/>
              </w:rPr>
              <w:t xml:space="preserve"> (d)</w:t>
            </w:r>
          </w:p>
        </w:tc>
        <w:tc>
          <w:tcPr>
            <w:tcW w:w="8550" w:type="dxa"/>
          </w:tcPr>
          <w:p w14:paraId="127C56F9" w14:textId="77777777" w:rsidR="00001C23" w:rsidRDefault="00001C23" w:rsidP="00001C23">
            <w:pPr>
              <w:tabs>
                <w:tab w:val="right" w:pos="7254"/>
              </w:tabs>
              <w:spacing w:before="60" w:after="60"/>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p w14:paraId="0DDE76DB" w14:textId="7E3D5895" w:rsidR="00524AFF" w:rsidRPr="00D20367" w:rsidRDefault="00524AFF" w:rsidP="00001C23">
            <w:pPr>
              <w:tabs>
                <w:tab w:val="right" w:pos="7254"/>
              </w:tabs>
              <w:spacing w:before="60" w:after="60"/>
              <w:rPr>
                <w:i/>
              </w:rPr>
            </w:pPr>
          </w:p>
        </w:tc>
      </w:tr>
      <w:tr w:rsidR="00001C23" w:rsidRPr="00D20367" w14:paraId="2A2DBBB8" w14:textId="77777777" w:rsidTr="009C4B88">
        <w:tblPrEx>
          <w:tblBorders>
            <w:insideH w:val="single" w:sz="8" w:space="0" w:color="000000"/>
          </w:tblBorders>
        </w:tblPrEx>
        <w:trPr>
          <w:jc w:val="center"/>
        </w:trPr>
        <w:tc>
          <w:tcPr>
            <w:tcW w:w="1620" w:type="dxa"/>
          </w:tcPr>
          <w:p w14:paraId="687FB208" w14:textId="77777777" w:rsidR="00001C23" w:rsidRPr="00F732BF" w:rsidRDefault="00001C23" w:rsidP="00001C23">
            <w:pPr>
              <w:tabs>
                <w:tab w:val="right" w:pos="7434"/>
              </w:tabs>
              <w:spacing w:before="60" w:after="60"/>
              <w:rPr>
                <w:b/>
              </w:rPr>
            </w:pPr>
            <w:r w:rsidRPr="00F732BF">
              <w:rPr>
                <w:b/>
              </w:rPr>
              <w:t>ITB 19.</w:t>
            </w:r>
            <w:r>
              <w:rPr>
                <w:b/>
              </w:rPr>
              <w:t>9</w:t>
            </w:r>
          </w:p>
        </w:tc>
        <w:tc>
          <w:tcPr>
            <w:tcW w:w="8550" w:type="dxa"/>
          </w:tcPr>
          <w:p w14:paraId="05DDD47F" w14:textId="77777777" w:rsidR="00001C23" w:rsidRPr="00D20367" w:rsidRDefault="00001C23" w:rsidP="00001C23">
            <w:pPr>
              <w:spacing w:before="60" w:after="60"/>
              <w:rPr>
                <w:iCs/>
              </w:rPr>
            </w:pPr>
            <w:r>
              <w:t xml:space="preserve">N/A </w:t>
            </w:r>
          </w:p>
        </w:tc>
      </w:tr>
      <w:tr w:rsidR="00001C23" w:rsidRPr="00D20367" w14:paraId="05AB5720" w14:textId="77777777" w:rsidTr="009C4B88">
        <w:tblPrEx>
          <w:tblBorders>
            <w:insideH w:val="single" w:sz="8" w:space="0" w:color="000000"/>
          </w:tblBorders>
        </w:tblPrEx>
        <w:trPr>
          <w:jc w:val="center"/>
        </w:trPr>
        <w:tc>
          <w:tcPr>
            <w:tcW w:w="1620" w:type="dxa"/>
          </w:tcPr>
          <w:p w14:paraId="3787426F" w14:textId="77777777" w:rsidR="00001C23" w:rsidRPr="00D20367" w:rsidRDefault="00001C23" w:rsidP="00001C23">
            <w:pPr>
              <w:tabs>
                <w:tab w:val="right" w:pos="7434"/>
              </w:tabs>
              <w:spacing w:before="60" w:after="60"/>
              <w:rPr>
                <w:b/>
              </w:rPr>
            </w:pPr>
            <w:r w:rsidRPr="00D20367">
              <w:rPr>
                <w:b/>
              </w:rPr>
              <w:t>ITB 20.1</w:t>
            </w:r>
          </w:p>
        </w:tc>
        <w:tc>
          <w:tcPr>
            <w:tcW w:w="8550" w:type="dxa"/>
          </w:tcPr>
          <w:p w14:paraId="6543D8F4" w14:textId="77777777" w:rsidR="00001C23" w:rsidRDefault="00001C23" w:rsidP="00001C23">
            <w:pPr>
              <w:tabs>
                <w:tab w:val="right" w:pos="7254"/>
              </w:tabs>
              <w:spacing w:before="60" w:after="60"/>
              <w:rPr>
                <w:b/>
                <w:bCs/>
              </w:rPr>
            </w:pPr>
            <w:r w:rsidRPr="00D20367">
              <w:t xml:space="preserve">In addition to the original of the bid, the number of copies is: </w:t>
            </w:r>
            <w:r>
              <w:t xml:space="preserve"> </w:t>
            </w:r>
            <w:r w:rsidRPr="00524AFF">
              <w:rPr>
                <w:b/>
                <w:bCs/>
              </w:rPr>
              <w:t xml:space="preserve">1 </w:t>
            </w:r>
            <w:r w:rsidR="00524AFF" w:rsidRPr="00524AFF">
              <w:rPr>
                <w:b/>
                <w:bCs/>
              </w:rPr>
              <w:t>authentic hard copy (stamped), 1 authentic soft copy (stamped &amp; scanned)</w:t>
            </w:r>
          </w:p>
          <w:p w14:paraId="5B0C65D4" w14:textId="47215843" w:rsidR="00524AFF" w:rsidRPr="00D20367" w:rsidRDefault="00524AFF" w:rsidP="00001C23">
            <w:pPr>
              <w:tabs>
                <w:tab w:val="right" w:pos="7254"/>
              </w:tabs>
              <w:spacing w:before="60" w:after="60"/>
            </w:pPr>
          </w:p>
        </w:tc>
      </w:tr>
      <w:tr w:rsidR="00001C23" w:rsidRPr="00D20367" w14:paraId="1E54468C" w14:textId="77777777" w:rsidTr="00524AFF">
        <w:tblPrEx>
          <w:tblBorders>
            <w:insideH w:val="single" w:sz="8" w:space="0" w:color="000000"/>
          </w:tblBorders>
        </w:tblPrEx>
        <w:trPr>
          <w:trHeight w:val="1591"/>
          <w:jc w:val="center"/>
        </w:trPr>
        <w:tc>
          <w:tcPr>
            <w:tcW w:w="1620" w:type="dxa"/>
          </w:tcPr>
          <w:p w14:paraId="193A29B0" w14:textId="77777777" w:rsidR="00001C23" w:rsidRPr="00D20367" w:rsidRDefault="00001C23" w:rsidP="00001C23">
            <w:pPr>
              <w:tabs>
                <w:tab w:val="right" w:pos="7434"/>
              </w:tabs>
              <w:spacing w:before="60" w:after="60"/>
              <w:rPr>
                <w:b/>
              </w:rPr>
            </w:pPr>
            <w:r w:rsidRPr="00D20367">
              <w:rPr>
                <w:b/>
              </w:rPr>
              <w:t>ITB 20.2</w:t>
            </w:r>
          </w:p>
        </w:tc>
        <w:tc>
          <w:tcPr>
            <w:tcW w:w="8550" w:type="dxa"/>
          </w:tcPr>
          <w:p w14:paraId="1144763B" w14:textId="18B8CFC8" w:rsidR="00001C23" w:rsidRDefault="00001C23" w:rsidP="00001C23">
            <w:pPr>
              <w:tabs>
                <w:tab w:val="right" w:pos="7254"/>
              </w:tabs>
              <w:spacing w:before="60" w:after="60"/>
            </w:pPr>
            <w:r w:rsidRPr="00D20367">
              <w:t xml:space="preserve">The written confirmation of authorization to sign on behalf of the Bidder shall </w:t>
            </w:r>
            <w:r w:rsidRPr="006B5FEB">
              <w:t xml:space="preserve">consist of: </w:t>
            </w:r>
          </w:p>
          <w:p w14:paraId="0507F970" w14:textId="77777777" w:rsidR="00524AFF" w:rsidRDefault="00524AFF" w:rsidP="00001C23">
            <w:pPr>
              <w:tabs>
                <w:tab w:val="right" w:pos="7254"/>
              </w:tabs>
              <w:spacing w:before="60" w:after="60"/>
              <w:rPr>
                <w:b/>
                <w:bCs/>
              </w:rPr>
            </w:pPr>
          </w:p>
          <w:p w14:paraId="49F7266B" w14:textId="77777777" w:rsidR="00524AFF" w:rsidRDefault="00524AFF" w:rsidP="00EC0E95">
            <w:pPr>
              <w:pStyle w:val="Footer"/>
              <w:numPr>
                <w:ilvl w:val="0"/>
                <w:numId w:val="26"/>
              </w:numPr>
              <w:tabs>
                <w:tab w:val="right" w:leader="underscore" w:pos="9504"/>
              </w:tabs>
              <w:spacing w:after="120" w:line="276" w:lineRule="auto"/>
              <w:rPr>
                <w:color w:val="000000"/>
                <w:sz w:val="24"/>
                <w:szCs w:val="24"/>
              </w:rPr>
            </w:pPr>
            <w:r w:rsidRPr="00524AFF">
              <w:rPr>
                <w:color w:val="000000"/>
                <w:sz w:val="24"/>
                <w:szCs w:val="24"/>
              </w:rPr>
              <w:t>The name and description of the documentation required to demonstrate the authority of the signatory to sign the Tender such as a Power of Attorney; and</w:t>
            </w:r>
          </w:p>
          <w:p w14:paraId="351A31CE" w14:textId="77777777" w:rsidR="00524AFF" w:rsidRDefault="00524AFF" w:rsidP="00DD7E8D">
            <w:pPr>
              <w:pStyle w:val="Footer"/>
              <w:numPr>
                <w:ilvl w:val="0"/>
                <w:numId w:val="26"/>
              </w:numPr>
              <w:tabs>
                <w:tab w:val="right" w:leader="underscore" w:pos="9504"/>
              </w:tabs>
              <w:spacing w:after="120" w:line="276" w:lineRule="auto"/>
              <w:rPr>
                <w:color w:val="000000"/>
                <w:sz w:val="24"/>
                <w:szCs w:val="24"/>
              </w:rPr>
            </w:pPr>
            <w:r w:rsidRPr="00524AFF">
              <w:rPr>
                <w:color w:val="000000"/>
                <w:sz w:val="24"/>
                <w:szCs w:val="24"/>
              </w:rPr>
              <w:t>In the case of Tenders submitted by an existing or intended JV an undertaking signed by all parties (</w:t>
            </w:r>
            <w:proofErr w:type="spellStart"/>
            <w:r w:rsidRPr="00524AFF">
              <w:rPr>
                <w:color w:val="000000"/>
                <w:sz w:val="24"/>
                <w:szCs w:val="24"/>
              </w:rPr>
              <w:t>i</w:t>
            </w:r>
            <w:proofErr w:type="spellEnd"/>
            <w:r w:rsidRPr="00524AFF">
              <w:rPr>
                <w:color w:val="000000"/>
                <w:sz w:val="24"/>
                <w:szCs w:val="24"/>
              </w:rPr>
              <w:t>) stating that all parties shall be jointly and severally liable, if so required in accordance with ITT 4.1(a), and (ii) nominating a Representative who shall have the authority to conduct all business for and on behalf of any and all the parties of the JV during the tendering process and, in the event the JV is awarded the Contract, during contract execution.”]</w:t>
            </w:r>
          </w:p>
          <w:p w14:paraId="63D6016A" w14:textId="77777777" w:rsidR="006944D1" w:rsidRDefault="006944D1" w:rsidP="0041583E">
            <w:pPr>
              <w:pStyle w:val="Footer"/>
              <w:tabs>
                <w:tab w:val="right" w:leader="underscore" w:pos="9504"/>
              </w:tabs>
              <w:spacing w:after="120" w:line="276" w:lineRule="auto"/>
              <w:rPr>
                <w:color w:val="000000"/>
                <w:sz w:val="24"/>
                <w:szCs w:val="24"/>
              </w:rPr>
            </w:pPr>
          </w:p>
          <w:p w14:paraId="5C9D35D1" w14:textId="77777777" w:rsidR="005969D8" w:rsidRDefault="005969D8" w:rsidP="0041583E">
            <w:pPr>
              <w:pStyle w:val="Footer"/>
              <w:tabs>
                <w:tab w:val="right" w:leader="underscore" w:pos="9504"/>
              </w:tabs>
              <w:spacing w:after="120" w:line="276" w:lineRule="auto"/>
              <w:rPr>
                <w:color w:val="000000"/>
                <w:sz w:val="24"/>
                <w:szCs w:val="24"/>
              </w:rPr>
            </w:pPr>
          </w:p>
          <w:p w14:paraId="675E0E37" w14:textId="2401300D" w:rsidR="005969D8" w:rsidRPr="00DD7E8D" w:rsidRDefault="005969D8" w:rsidP="0041583E">
            <w:pPr>
              <w:pStyle w:val="Footer"/>
              <w:tabs>
                <w:tab w:val="right" w:leader="underscore" w:pos="9504"/>
              </w:tabs>
              <w:spacing w:after="120" w:line="276" w:lineRule="auto"/>
              <w:rPr>
                <w:color w:val="000000"/>
                <w:sz w:val="24"/>
                <w:szCs w:val="24"/>
              </w:rPr>
            </w:pPr>
          </w:p>
        </w:tc>
      </w:tr>
      <w:tr w:rsidR="00001C23" w:rsidRPr="00D20367" w14:paraId="0E13939E" w14:textId="77777777" w:rsidTr="009C4B88">
        <w:tblPrEx>
          <w:tblBorders>
            <w:insideH w:val="single" w:sz="8" w:space="0" w:color="000000"/>
          </w:tblBorders>
        </w:tblPrEx>
        <w:trPr>
          <w:jc w:val="center"/>
        </w:trPr>
        <w:tc>
          <w:tcPr>
            <w:tcW w:w="10170" w:type="dxa"/>
            <w:gridSpan w:val="2"/>
          </w:tcPr>
          <w:p w14:paraId="3C3310AD" w14:textId="77777777" w:rsidR="00001C23" w:rsidRPr="00D20367" w:rsidRDefault="00001C23" w:rsidP="00001C23">
            <w:pPr>
              <w:tabs>
                <w:tab w:val="right" w:pos="7434"/>
              </w:tabs>
              <w:spacing w:before="60" w:after="60"/>
              <w:jc w:val="center"/>
              <w:rPr>
                <w:b/>
                <w:sz w:val="28"/>
              </w:rPr>
            </w:pPr>
            <w:r w:rsidRPr="00D20367">
              <w:rPr>
                <w:b/>
                <w:sz w:val="28"/>
              </w:rPr>
              <w:lastRenderedPageBreak/>
              <w:t>D.  Submission and Opening of Bids</w:t>
            </w:r>
          </w:p>
        </w:tc>
      </w:tr>
      <w:tr w:rsidR="00001C23" w:rsidRPr="00D20367" w14:paraId="793C365A" w14:textId="77777777" w:rsidTr="009C4B88">
        <w:tblPrEx>
          <w:tblBorders>
            <w:insideH w:val="single" w:sz="8" w:space="0" w:color="000000"/>
          </w:tblBorders>
        </w:tblPrEx>
        <w:trPr>
          <w:jc w:val="center"/>
        </w:trPr>
        <w:tc>
          <w:tcPr>
            <w:tcW w:w="1620" w:type="dxa"/>
          </w:tcPr>
          <w:p w14:paraId="2012D4EA" w14:textId="77777777" w:rsidR="00001C23" w:rsidRPr="00D20367" w:rsidRDefault="00001C23" w:rsidP="00001C23">
            <w:pPr>
              <w:tabs>
                <w:tab w:val="right" w:pos="7434"/>
              </w:tabs>
              <w:spacing w:before="60" w:after="60"/>
              <w:rPr>
                <w:b/>
              </w:rPr>
            </w:pPr>
            <w:r w:rsidRPr="00D20367">
              <w:rPr>
                <w:b/>
              </w:rPr>
              <w:t xml:space="preserve">ITB 22.1 </w:t>
            </w:r>
          </w:p>
        </w:tc>
        <w:tc>
          <w:tcPr>
            <w:tcW w:w="8550" w:type="dxa"/>
          </w:tcPr>
          <w:p w14:paraId="0D7ED78C" w14:textId="5D15B8E6" w:rsidR="00001C23" w:rsidRPr="00001C23" w:rsidRDefault="00001C23" w:rsidP="00001C23">
            <w:pPr>
              <w:tabs>
                <w:tab w:val="right" w:pos="7254"/>
              </w:tabs>
              <w:spacing w:before="60" w:after="60"/>
              <w:rPr>
                <w:szCs w:val="24"/>
              </w:rPr>
            </w:pPr>
            <w:r w:rsidRPr="00001C23">
              <w:rPr>
                <w:szCs w:val="24"/>
              </w:rPr>
              <w:t xml:space="preserve">For </w:t>
            </w:r>
            <w:r w:rsidR="006944D1">
              <w:rPr>
                <w:b/>
                <w:szCs w:val="24"/>
                <w:u w:val="single"/>
              </w:rPr>
              <w:t>Tender</w:t>
            </w:r>
            <w:r w:rsidRPr="00001C23">
              <w:rPr>
                <w:b/>
                <w:szCs w:val="24"/>
                <w:u w:val="single"/>
              </w:rPr>
              <w:t xml:space="preserve"> submission purposes </w:t>
            </w:r>
            <w:r w:rsidRPr="00001C23">
              <w:rPr>
                <w:szCs w:val="24"/>
              </w:rPr>
              <w:t xml:space="preserve">only, the Employer’s address </w:t>
            </w:r>
            <w:proofErr w:type="gramStart"/>
            <w:r w:rsidRPr="00001C23">
              <w:rPr>
                <w:szCs w:val="24"/>
              </w:rPr>
              <w:t>is :</w:t>
            </w:r>
            <w:proofErr w:type="gramEnd"/>
          </w:p>
          <w:p w14:paraId="4EFF57C6" w14:textId="4EECBB71" w:rsidR="00001C23" w:rsidRPr="00001C23" w:rsidRDefault="00001C23" w:rsidP="00001C23">
            <w:pPr>
              <w:pStyle w:val="Default"/>
              <w:ind w:left="720"/>
              <w:rPr>
                <w:lang w:val="en-GB"/>
              </w:rPr>
            </w:pPr>
            <w:r>
              <w:rPr>
                <w:lang w:val="en-GB"/>
              </w:rPr>
              <w:t>Ms</w:t>
            </w:r>
            <w:r w:rsidRPr="00001C23">
              <w:rPr>
                <w:lang w:val="en-GB"/>
              </w:rPr>
              <w:t xml:space="preserve">. </w:t>
            </w:r>
            <w:r>
              <w:rPr>
                <w:lang w:val="en-GB"/>
              </w:rPr>
              <w:t xml:space="preserve">Fathimath </w:t>
            </w:r>
            <w:proofErr w:type="spellStart"/>
            <w:r>
              <w:rPr>
                <w:lang w:val="en-GB"/>
              </w:rPr>
              <w:t>Rishfa</w:t>
            </w:r>
            <w:proofErr w:type="spellEnd"/>
            <w:r>
              <w:rPr>
                <w:lang w:val="en-GB"/>
              </w:rPr>
              <w:t xml:space="preserve"> Ahmed</w:t>
            </w:r>
            <w:r w:rsidRPr="00001C23">
              <w:rPr>
                <w:lang w:val="en-GB"/>
              </w:rPr>
              <w:t>,</w:t>
            </w:r>
          </w:p>
          <w:p w14:paraId="34D72C29" w14:textId="595BC1B3" w:rsidR="00001C23" w:rsidRPr="00001C23" w:rsidRDefault="00001C23" w:rsidP="00001C23">
            <w:pPr>
              <w:pStyle w:val="Default"/>
              <w:ind w:left="720"/>
              <w:rPr>
                <w:lang w:val="en-GB"/>
              </w:rPr>
            </w:pPr>
            <w:r w:rsidRPr="00001C23">
              <w:rPr>
                <w:lang w:val="en-GB"/>
              </w:rPr>
              <w:t>Procurement Executive,</w:t>
            </w:r>
          </w:p>
          <w:p w14:paraId="3DC5E395" w14:textId="76C5BB01" w:rsidR="00001C23" w:rsidRPr="00001C23" w:rsidRDefault="00001C23" w:rsidP="00001C23">
            <w:pPr>
              <w:spacing w:line="259" w:lineRule="auto"/>
              <w:rPr>
                <w:color w:val="000000"/>
                <w:szCs w:val="24"/>
              </w:rPr>
            </w:pPr>
            <w:r w:rsidRPr="00001C23">
              <w:rPr>
                <w:color w:val="000000"/>
                <w:szCs w:val="24"/>
              </w:rPr>
              <w:t xml:space="preserve">            National Tender </w:t>
            </w:r>
          </w:p>
          <w:p w14:paraId="6BB897EE" w14:textId="77777777" w:rsidR="00001C23" w:rsidRPr="00001C23" w:rsidRDefault="00001C23" w:rsidP="00001C23">
            <w:pPr>
              <w:pStyle w:val="Default"/>
              <w:ind w:left="720"/>
              <w:rPr>
                <w:lang w:val="en-GB"/>
              </w:rPr>
            </w:pPr>
            <w:r w:rsidRPr="00001C23">
              <w:rPr>
                <w:lang w:val="en-GB"/>
              </w:rPr>
              <w:t xml:space="preserve">Ministry of Finance </w:t>
            </w:r>
          </w:p>
          <w:p w14:paraId="23A96645" w14:textId="77777777" w:rsidR="00001C23" w:rsidRPr="00001C23" w:rsidRDefault="00001C23" w:rsidP="00001C23">
            <w:pPr>
              <w:pStyle w:val="Default"/>
              <w:ind w:left="720"/>
              <w:rPr>
                <w:lang w:val="en-GB"/>
              </w:rPr>
            </w:pPr>
            <w:proofErr w:type="spellStart"/>
            <w:r w:rsidRPr="00001C23">
              <w:rPr>
                <w:lang w:val="en-GB"/>
              </w:rPr>
              <w:t>Ameenee</w:t>
            </w:r>
            <w:proofErr w:type="spellEnd"/>
            <w:r w:rsidRPr="00001C23">
              <w:rPr>
                <w:lang w:val="en-GB"/>
              </w:rPr>
              <w:t xml:space="preserve"> </w:t>
            </w:r>
            <w:proofErr w:type="spellStart"/>
            <w:r w:rsidRPr="00001C23">
              <w:rPr>
                <w:lang w:val="en-GB"/>
              </w:rPr>
              <w:t>Magu</w:t>
            </w:r>
            <w:proofErr w:type="spellEnd"/>
            <w:r w:rsidRPr="00001C23">
              <w:rPr>
                <w:lang w:val="en-GB"/>
              </w:rPr>
              <w:t>, Male’, 20379</w:t>
            </w:r>
          </w:p>
          <w:p w14:paraId="34C5329E" w14:textId="77777777" w:rsidR="00001C23" w:rsidRPr="00001C23" w:rsidRDefault="00001C23" w:rsidP="00001C23">
            <w:pPr>
              <w:pStyle w:val="Default"/>
              <w:ind w:left="720"/>
              <w:rPr>
                <w:lang w:val="en-GB"/>
              </w:rPr>
            </w:pPr>
            <w:r w:rsidRPr="00001C23">
              <w:rPr>
                <w:lang w:val="en-GB"/>
              </w:rPr>
              <w:t xml:space="preserve">Republic of Maldives </w:t>
            </w:r>
            <w:r w:rsidRPr="00001C23">
              <w:rPr>
                <w:lang w:val="en-GB"/>
              </w:rPr>
              <w:tab/>
            </w:r>
          </w:p>
          <w:p w14:paraId="0C33B12B" w14:textId="77777777" w:rsidR="00001C23" w:rsidRPr="00001C23" w:rsidRDefault="00001C23" w:rsidP="00001C23">
            <w:pPr>
              <w:pStyle w:val="Default"/>
              <w:ind w:left="720"/>
              <w:rPr>
                <w:lang w:val="en-GB"/>
              </w:rPr>
            </w:pPr>
            <w:r w:rsidRPr="00001C23">
              <w:rPr>
                <w:lang w:val="en-GB"/>
              </w:rPr>
              <w:t>Tel: (960) 334 296</w:t>
            </w:r>
          </w:p>
          <w:p w14:paraId="362062F6" w14:textId="77777777" w:rsidR="00001C23" w:rsidRPr="00245DE7" w:rsidRDefault="00001C23" w:rsidP="00001C23">
            <w:pPr>
              <w:pStyle w:val="Default"/>
              <w:ind w:left="720"/>
              <w:rPr>
                <w:lang w:val="en-GB"/>
              </w:rPr>
            </w:pPr>
            <w:r w:rsidRPr="00245DE7">
              <w:rPr>
                <w:lang w:val="en-GB"/>
              </w:rPr>
              <w:t>E-mail: aishath.nadheema@finance.gov.mv</w:t>
            </w:r>
          </w:p>
          <w:p w14:paraId="63A20996" w14:textId="6226249F" w:rsidR="00001C23" w:rsidRPr="00245DE7" w:rsidRDefault="00001C23" w:rsidP="00001C23">
            <w:pPr>
              <w:pStyle w:val="Default"/>
              <w:ind w:left="720"/>
              <w:rPr>
                <w:lang w:val="en-GB"/>
              </w:rPr>
            </w:pPr>
            <w:r w:rsidRPr="00245DE7">
              <w:rPr>
                <w:lang w:val="en-GB"/>
              </w:rPr>
              <w:t xml:space="preserve">              </w:t>
            </w:r>
            <w:hyperlink r:id="rId27" w:history="1">
              <w:r w:rsidRPr="00245DE7">
                <w:rPr>
                  <w:lang w:val="en-GB"/>
                </w:rPr>
                <w:t>tender@finance.gov.mv</w:t>
              </w:r>
            </w:hyperlink>
            <w:r w:rsidRPr="00245DE7">
              <w:rPr>
                <w:lang w:val="it-IT"/>
              </w:rPr>
              <w:t xml:space="preserve">                     </w:t>
            </w:r>
          </w:p>
          <w:p w14:paraId="5A56B521" w14:textId="77777777" w:rsidR="00001C23" w:rsidRPr="00245DE7" w:rsidRDefault="00001C23" w:rsidP="00001C23">
            <w:pPr>
              <w:tabs>
                <w:tab w:val="right" w:pos="7254"/>
              </w:tabs>
              <w:spacing w:before="120" w:after="120" w:line="276" w:lineRule="auto"/>
              <w:rPr>
                <w:b/>
                <w:color w:val="000000"/>
                <w:szCs w:val="24"/>
              </w:rPr>
            </w:pPr>
            <w:r w:rsidRPr="00245DE7">
              <w:rPr>
                <w:b/>
                <w:color w:val="000000"/>
                <w:szCs w:val="24"/>
              </w:rPr>
              <w:t>The deadline for Tender submission is:</w:t>
            </w:r>
          </w:p>
          <w:p w14:paraId="4B6F9392" w14:textId="09D60CD9" w:rsidR="00001C23" w:rsidRPr="00245DE7" w:rsidRDefault="00001C23" w:rsidP="00001C23">
            <w:pPr>
              <w:tabs>
                <w:tab w:val="right" w:pos="7254"/>
              </w:tabs>
              <w:spacing w:before="120" w:after="120"/>
              <w:rPr>
                <w:color w:val="000000"/>
                <w:szCs w:val="24"/>
              </w:rPr>
            </w:pPr>
            <w:r w:rsidRPr="00245DE7">
              <w:rPr>
                <w:color w:val="000000"/>
                <w:szCs w:val="24"/>
              </w:rPr>
              <w:t xml:space="preserve">Date: </w:t>
            </w:r>
            <w:r w:rsidRPr="00245DE7">
              <w:rPr>
                <w:color w:val="002060"/>
                <w:szCs w:val="24"/>
              </w:rPr>
              <w:t>23</w:t>
            </w:r>
            <w:r w:rsidRPr="00245DE7">
              <w:rPr>
                <w:color w:val="002060"/>
                <w:szCs w:val="24"/>
                <w:vertAlign w:val="superscript"/>
              </w:rPr>
              <w:t>rd</w:t>
            </w:r>
            <w:r w:rsidRPr="00245DE7">
              <w:rPr>
                <w:color w:val="002060"/>
                <w:szCs w:val="24"/>
              </w:rPr>
              <w:t xml:space="preserve"> </w:t>
            </w:r>
            <w:r w:rsidR="000F1CCD" w:rsidRPr="00245DE7">
              <w:rPr>
                <w:color w:val="002060"/>
                <w:szCs w:val="24"/>
              </w:rPr>
              <w:t>March 2022</w:t>
            </w:r>
          </w:p>
          <w:p w14:paraId="6050077D" w14:textId="127D270D" w:rsidR="00001C23" w:rsidRPr="00001C23" w:rsidRDefault="00001C23" w:rsidP="00001C23">
            <w:pPr>
              <w:tabs>
                <w:tab w:val="right" w:pos="7254"/>
              </w:tabs>
              <w:spacing w:before="60" w:after="60"/>
              <w:jc w:val="left"/>
              <w:rPr>
                <w:szCs w:val="24"/>
              </w:rPr>
            </w:pPr>
            <w:r w:rsidRPr="00245DE7">
              <w:rPr>
                <w:color w:val="000000"/>
                <w:szCs w:val="24"/>
              </w:rPr>
              <w:t xml:space="preserve">Time: </w:t>
            </w:r>
            <w:r w:rsidRPr="00245DE7">
              <w:rPr>
                <w:color w:val="002060"/>
                <w:szCs w:val="24"/>
              </w:rPr>
              <w:t>11:00hrs</w:t>
            </w:r>
          </w:p>
        </w:tc>
      </w:tr>
      <w:tr w:rsidR="00001C23" w:rsidRPr="00D20367" w14:paraId="1AF516D4" w14:textId="77777777" w:rsidTr="00524AFF">
        <w:tblPrEx>
          <w:tblBorders>
            <w:insideH w:val="single" w:sz="8" w:space="0" w:color="000000"/>
          </w:tblBorders>
        </w:tblPrEx>
        <w:trPr>
          <w:trHeight w:val="2941"/>
          <w:jc w:val="center"/>
        </w:trPr>
        <w:tc>
          <w:tcPr>
            <w:tcW w:w="1620" w:type="dxa"/>
          </w:tcPr>
          <w:p w14:paraId="15FE02C6" w14:textId="77777777" w:rsidR="00001C23" w:rsidRPr="00D20367" w:rsidRDefault="00001C23" w:rsidP="00001C23">
            <w:pPr>
              <w:tabs>
                <w:tab w:val="right" w:pos="7434"/>
              </w:tabs>
              <w:spacing w:before="60" w:after="60"/>
              <w:rPr>
                <w:b/>
              </w:rPr>
            </w:pPr>
            <w:r w:rsidRPr="00D20367">
              <w:rPr>
                <w:b/>
              </w:rPr>
              <w:t>ITB 25.1</w:t>
            </w:r>
          </w:p>
        </w:tc>
        <w:tc>
          <w:tcPr>
            <w:tcW w:w="8550" w:type="dxa"/>
          </w:tcPr>
          <w:p w14:paraId="509A6960" w14:textId="01AAEF1A" w:rsidR="00001C23" w:rsidRPr="00524AFF" w:rsidRDefault="00001C23" w:rsidP="00524AFF">
            <w:pPr>
              <w:tabs>
                <w:tab w:val="right" w:pos="7254"/>
              </w:tabs>
              <w:spacing w:before="60" w:after="60"/>
              <w:rPr>
                <w:szCs w:val="24"/>
              </w:rPr>
            </w:pPr>
            <w:r w:rsidRPr="00524AFF">
              <w:rPr>
                <w:szCs w:val="24"/>
              </w:rPr>
              <w:t>The bid opening shall take place at:</w:t>
            </w:r>
          </w:p>
          <w:p w14:paraId="4EC96935" w14:textId="2BF422D5" w:rsidR="00001C23" w:rsidRPr="00524AFF" w:rsidRDefault="00001C23" w:rsidP="00001C23">
            <w:pPr>
              <w:spacing w:line="259" w:lineRule="auto"/>
              <w:rPr>
                <w:color w:val="000000"/>
                <w:szCs w:val="24"/>
              </w:rPr>
            </w:pPr>
            <w:r w:rsidRPr="00524AFF">
              <w:rPr>
                <w:color w:val="000000"/>
                <w:szCs w:val="24"/>
              </w:rPr>
              <w:t xml:space="preserve">            National Tender </w:t>
            </w:r>
          </w:p>
          <w:p w14:paraId="1FD5EE39" w14:textId="77777777" w:rsidR="00001C23" w:rsidRPr="00524AFF" w:rsidRDefault="00001C23" w:rsidP="00001C23">
            <w:pPr>
              <w:pStyle w:val="Default"/>
              <w:ind w:left="720"/>
              <w:rPr>
                <w:lang w:val="en-GB"/>
              </w:rPr>
            </w:pPr>
            <w:r w:rsidRPr="00524AFF">
              <w:rPr>
                <w:lang w:val="en-GB"/>
              </w:rPr>
              <w:t xml:space="preserve">Ministry of Finance </w:t>
            </w:r>
          </w:p>
          <w:p w14:paraId="6D20BD9F" w14:textId="77777777" w:rsidR="00001C23" w:rsidRPr="00524AFF" w:rsidRDefault="00001C23" w:rsidP="00001C23">
            <w:pPr>
              <w:pStyle w:val="Default"/>
              <w:ind w:left="720"/>
              <w:rPr>
                <w:lang w:val="en-GB"/>
              </w:rPr>
            </w:pPr>
            <w:proofErr w:type="spellStart"/>
            <w:r w:rsidRPr="00524AFF">
              <w:rPr>
                <w:lang w:val="en-GB"/>
              </w:rPr>
              <w:t>Ameenee</w:t>
            </w:r>
            <w:proofErr w:type="spellEnd"/>
            <w:r w:rsidRPr="00524AFF">
              <w:rPr>
                <w:lang w:val="en-GB"/>
              </w:rPr>
              <w:t xml:space="preserve"> </w:t>
            </w:r>
            <w:proofErr w:type="spellStart"/>
            <w:r w:rsidRPr="00524AFF">
              <w:rPr>
                <w:lang w:val="en-GB"/>
              </w:rPr>
              <w:t>Magu</w:t>
            </w:r>
            <w:proofErr w:type="spellEnd"/>
            <w:r w:rsidRPr="00524AFF">
              <w:rPr>
                <w:lang w:val="en-GB"/>
              </w:rPr>
              <w:t>, Male’, 20379</w:t>
            </w:r>
          </w:p>
          <w:p w14:paraId="1C177074" w14:textId="77777777" w:rsidR="00001C23" w:rsidRPr="00524AFF" w:rsidRDefault="00001C23" w:rsidP="00001C23">
            <w:pPr>
              <w:pStyle w:val="Default"/>
              <w:ind w:left="720"/>
              <w:rPr>
                <w:lang w:val="en-GB"/>
              </w:rPr>
            </w:pPr>
            <w:r w:rsidRPr="00524AFF">
              <w:rPr>
                <w:lang w:val="en-GB"/>
              </w:rPr>
              <w:t xml:space="preserve">Republic of Maldives </w:t>
            </w:r>
            <w:r w:rsidRPr="00524AFF">
              <w:rPr>
                <w:lang w:val="en-GB"/>
              </w:rPr>
              <w:tab/>
            </w:r>
          </w:p>
          <w:p w14:paraId="4A41D700" w14:textId="77777777" w:rsidR="00001C23" w:rsidRPr="00524AFF" w:rsidRDefault="00001C23" w:rsidP="00001C23">
            <w:pPr>
              <w:pStyle w:val="Default"/>
              <w:ind w:left="720"/>
              <w:rPr>
                <w:lang w:val="en-GB"/>
              </w:rPr>
            </w:pPr>
            <w:r w:rsidRPr="00524AFF">
              <w:rPr>
                <w:lang w:val="en-GB"/>
              </w:rPr>
              <w:t>Tel: (960) 334 296</w:t>
            </w:r>
          </w:p>
          <w:p w14:paraId="64B29F3F" w14:textId="77777777" w:rsidR="00524AFF" w:rsidRPr="00524AFF" w:rsidRDefault="00524AFF" w:rsidP="00001C23">
            <w:pPr>
              <w:tabs>
                <w:tab w:val="right" w:pos="7254"/>
              </w:tabs>
              <w:rPr>
                <w:b/>
                <w:bCs/>
                <w:szCs w:val="24"/>
              </w:rPr>
            </w:pPr>
          </w:p>
          <w:p w14:paraId="49657230" w14:textId="77777777" w:rsidR="000F1CCD" w:rsidRPr="00245DE7" w:rsidRDefault="000F1CCD" w:rsidP="000F1CCD">
            <w:pPr>
              <w:tabs>
                <w:tab w:val="right" w:pos="7254"/>
              </w:tabs>
              <w:spacing w:before="120" w:after="120"/>
              <w:rPr>
                <w:color w:val="000000"/>
                <w:szCs w:val="24"/>
              </w:rPr>
            </w:pPr>
            <w:r w:rsidRPr="00245DE7">
              <w:rPr>
                <w:color w:val="000000"/>
                <w:szCs w:val="24"/>
              </w:rPr>
              <w:t xml:space="preserve">Date: </w:t>
            </w:r>
            <w:r w:rsidRPr="00245DE7">
              <w:rPr>
                <w:color w:val="002060"/>
                <w:szCs w:val="24"/>
              </w:rPr>
              <w:t>23</w:t>
            </w:r>
            <w:r w:rsidRPr="00245DE7">
              <w:rPr>
                <w:color w:val="002060"/>
                <w:szCs w:val="24"/>
                <w:vertAlign w:val="superscript"/>
              </w:rPr>
              <w:t>rd</w:t>
            </w:r>
            <w:r w:rsidRPr="00245DE7">
              <w:rPr>
                <w:color w:val="002060"/>
                <w:szCs w:val="24"/>
              </w:rPr>
              <w:t xml:space="preserve"> March 2022</w:t>
            </w:r>
          </w:p>
          <w:p w14:paraId="4DB1040C" w14:textId="3E33774D" w:rsidR="00001C23" w:rsidRPr="00DD7E8D" w:rsidRDefault="000F1CCD" w:rsidP="00DD7E8D">
            <w:pPr>
              <w:tabs>
                <w:tab w:val="right" w:pos="7254"/>
              </w:tabs>
              <w:spacing w:before="60" w:after="60"/>
              <w:rPr>
                <w:b/>
                <w:bCs/>
                <w:szCs w:val="24"/>
                <w:u w:val="single"/>
              </w:rPr>
            </w:pPr>
            <w:r w:rsidRPr="00245DE7">
              <w:rPr>
                <w:color w:val="000000"/>
                <w:szCs w:val="24"/>
              </w:rPr>
              <w:t xml:space="preserve">Time: </w:t>
            </w:r>
            <w:r w:rsidRPr="00245DE7">
              <w:rPr>
                <w:color w:val="002060"/>
                <w:szCs w:val="24"/>
              </w:rPr>
              <w:t>11:00hrs</w:t>
            </w:r>
          </w:p>
        </w:tc>
      </w:tr>
      <w:tr w:rsidR="00001C23" w:rsidRPr="00D20367" w14:paraId="5932E76E" w14:textId="77777777" w:rsidTr="009C4B88">
        <w:tblPrEx>
          <w:tblBorders>
            <w:insideH w:val="single" w:sz="8" w:space="0" w:color="000000"/>
          </w:tblBorders>
        </w:tblPrEx>
        <w:trPr>
          <w:jc w:val="center"/>
        </w:trPr>
        <w:tc>
          <w:tcPr>
            <w:tcW w:w="10170" w:type="dxa"/>
            <w:gridSpan w:val="2"/>
          </w:tcPr>
          <w:p w14:paraId="3D935BBB" w14:textId="77777777" w:rsidR="00001C23" w:rsidRPr="00D20367" w:rsidRDefault="00001C23" w:rsidP="00001C23">
            <w:pPr>
              <w:keepNext/>
              <w:tabs>
                <w:tab w:val="right" w:pos="7434"/>
              </w:tabs>
              <w:spacing w:before="60" w:after="60"/>
              <w:jc w:val="center"/>
              <w:rPr>
                <w:b/>
                <w:sz w:val="28"/>
              </w:rPr>
            </w:pPr>
            <w:r w:rsidRPr="00D20367">
              <w:rPr>
                <w:b/>
                <w:sz w:val="28"/>
              </w:rPr>
              <w:t>E.  Evaluation, and Comparison of Bids</w:t>
            </w:r>
          </w:p>
        </w:tc>
      </w:tr>
      <w:tr w:rsidR="00001C23" w:rsidRPr="00D20367" w14:paraId="00219048" w14:textId="77777777" w:rsidTr="009C4B88">
        <w:tblPrEx>
          <w:tblBorders>
            <w:insideH w:val="single" w:sz="8" w:space="0" w:color="000000"/>
          </w:tblBorders>
        </w:tblPrEx>
        <w:trPr>
          <w:jc w:val="center"/>
        </w:trPr>
        <w:tc>
          <w:tcPr>
            <w:tcW w:w="1620" w:type="dxa"/>
          </w:tcPr>
          <w:p w14:paraId="10E54047" w14:textId="77777777" w:rsidR="00001C23" w:rsidRPr="00F732BF" w:rsidRDefault="00001C23" w:rsidP="00001C23">
            <w:pPr>
              <w:tabs>
                <w:tab w:val="right" w:pos="7434"/>
              </w:tabs>
              <w:spacing w:before="60" w:after="60"/>
              <w:rPr>
                <w:b/>
                <w:iCs/>
              </w:rPr>
            </w:pPr>
            <w:r>
              <w:rPr>
                <w:b/>
                <w:iCs/>
              </w:rPr>
              <w:t>ITB 32</w:t>
            </w:r>
            <w:r w:rsidRPr="00F732BF">
              <w:rPr>
                <w:b/>
                <w:iCs/>
              </w:rPr>
              <w:t>.1</w:t>
            </w:r>
          </w:p>
        </w:tc>
        <w:tc>
          <w:tcPr>
            <w:tcW w:w="8550" w:type="dxa"/>
          </w:tcPr>
          <w:p w14:paraId="45DFAB0D" w14:textId="794DDCC1" w:rsidR="00001C23" w:rsidRDefault="00001C23" w:rsidP="00001C23">
            <w:pPr>
              <w:tabs>
                <w:tab w:val="right" w:pos="7254"/>
              </w:tabs>
              <w:spacing w:before="60" w:after="60"/>
            </w:pPr>
            <w:r>
              <w:t xml:space="preserve">The currency that shall be used for bid evaluation and comparison purposes to convert all bid prices expressed in various currencies into a single </w:t>
            </w:r>
            <w:r w:rsidRPr="00001C23">
              <w:t>currency is US DOLLARS (US$)</w:t>
            </w:r>
          </w:p>
          <w:p w14:paraId="3B1ADAA4" w14:textId="77777777" w:rsidR="00001C23" w:rsidRPr="006B5FEB" w:rsidRDefault="00001C23" w:rsidP="00001C23">
            <w:pPr>
              <w:tabs>
                <w:tab w:val="right" w:pos="7254"/>
              </w:tabs>
              <w:spacing w:before="60" w:after="60"/>
              <w:rPr>
                <w:i/>
              </w:rPr>
            </w:pPr>
          </w:p>
          <w:p w14:paraId="30B1E199" w14:textId="77777777" w:rsidR="00001C23" w:rsidRPr="00244534" w:rsidRDefault="00001C23" w:rsidP="00001C23">
            <w:pPr>
              <w:tabs>
                <w:tab w:val="right" w:pos="7254"/>
              </w:tabs>
              <w:spacing w:before="60" w:after="60"/>
              <w:rPr>
                <w:b/>
              </w:rPr>
            </w:pPr>
            <w:r w:rsidRPr="006B5FEB">
              <w:t>The source of exchange rate shall be MALDIVES MONETARY AUTHORITY (MMA)</w:t>
            </w:r>
          </w:p>
          <w:p w14:paraId="33287630" w14:textId="7A19F0CA" w:rsidR="00001C23" w:rsidRDefault="00001C23" w:rsidP="00001C23">
            <w:pPr>
              <w:autoSpaceDE w:val="0"/>
              <w:autoSpaceDN w:val="0"/>
              <w:adjustRightInd w:val="0"/>
              <w:spacing w:before="60" w:after="60"/>
              <w:rPr>
                <w:u w:val="single"/>
              </w:rPr>
            </w:pPr>
            <w:r>
              <w:t xml:space="preserve">The date for the exchange rate shall be: </w:t>
            </w:r>
            <w:r>
              <w:rPr>
                <w:u w:val="single"/>
              </w:rPr>
              <w:t>14 days before Bid Submission deadline</w:t>
            </w:r>
          </w:p>
          <w:p w14:paraId="50376C98" w14:textId="77777777" w:rsidR="00001C23" w:rsidRDefault="00001C23" w:rsidP="00001C23">
            <w:pPr>
              <w:autoSpaceDE w:val="0"/>
              <w:autoSpaceDN w:val="0"/>
              <w:adjustRightInd w:val="0"/>
              <w:spacing w:before="60" w:after="60"/>
              <w:rPr>
                <w:b/>
              </w:rPr>
            </w:pPr>
          </w:p>
          <w:p w14:paraId="3B4BB0F1" w14:textId="77777777" w:rsidR="006944D1" w:rsidRDefault="00001C23" w:rsidP="00001C23">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w:t>
            </w:r>
            <w:r w:rsidRPr="00785A52">
              <w:t xml:space="preserve">Alternative </w:t>
            </w:r>
            <w:proofErr w:type="gramStart"/>
            <w:r w:rsidRPr="00785A52">
              <w:rPr>
                <w:b/>
              </w:rPr>
              <w:t>B</w:t>
            </w:r>
            <w:r w:rsidRPr="00785A52">
              <w:t xml:space="preserve">  that</w:t>
            </w:r>
            <w:proofErr w:type="gramEnd"/>
            <w:r>
              <w:t xml:space="preserve"> follows:</w:t>
            </w:r>
          </w:p>
          <w:p w14:paraId="324ACD7B" w14:textId="4FE9115B" w:rsidR="00001C23" w:rsidRDefault="00001C23" w:rsidP="00001C23">
            <w:pPr>
              <w:spacing w:before="60" w:after="60"/>
            </w:pPr>
            <w:r>
              <w:t xml:space="preserve"> </w:t>
            </w:r>
          </w:p>
          <w:p w14:paraId="0FE886D0" w14:textId="77777777" w:rsidR="00001C23" w:rsidRDefault="00001C23" w:rsidP="00001C23">
            <w:pPr>
              <w:tabs>
                <w:tab w:val="right" w:pos="7254"/>
              </w:tabs>
              <w:spacing w:before="60" w:after="60"/>
              <w:rPr>
                <w:b/>
              </w:rPr>
            </w:pPr>
            <w:r w:rsidRPr="00747918">
              <w:rPr>
                <w:b/>
              </w:rPr>
              <w:t>Alternative A: Bidders quote entirely in local currency</w:t>
            </w:r>
          </w:p>
          <w:p w14:paraId="3FCCAB2F" w14:textId="6688A4DD" w:rsidR="00001C23" w:rsidRPr="00F66A21" w:rsidRDefault="00001C23" w:rsidP="00001C23">
            <w:pPr>
              <w:tabs>
                <w:tab w:val="right" w:pos="7254"/>
              </w:tabs>
              <w:spacing w:before="60" w:after="60"/>
              <w:rPr>
                <w:b/>
              </w:rPr>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14:paraId="29D006E9" w14:textId="77777777" w:rsidR="00001C23" w:rsidRPr="00747918" w:rsidRDefault="00001C23" w:rsidP="00001C23">
            <w:pPr>
              <w:keepNext/>
              <w:keepLines/>
              <w:tabs>
                <w:tab w:val="left" w:pos="540"/>
              </w:tabs>
              <w:suppressAutoHyphens/>
              <w:ind w:left="540" w:right="-72" w:hanging="540"/>
            </w:pPr>
          </w:p>
          <w:p w14:paraId="2CA5F482" w14:textId="77777777" w:rsidR="00001C23" w:rsidRDefault="00001C23" w:rsidP="00001C23">
            <w:pPr>
              <w:keepNext/>
              <w:keepLines/>
              <w:tabs>
                <w:tab w:val="left" w:pos="1080"/>
              </w:tabs>
              <w:suppressAutoHyphens/>
              <w:ind w:right="-72"/>
            </w:pPr>
            <w:r w:rsidRPr="00747918">
              <w:t>In the second step, the Employer will convert the amounts in various currencies in which the Bid Price is payable (excluding Provisional Sums but including Daywork where priced competitively) to the single currency identified above at the selling rates established for similar transactions by the authority specified and on the date stipulated above.</w:t>
            </w:r>
          </w:p>
          <w:p w14:paraId="75A1ED39" w14:textId="77777777" w:rsidR="00001C23" w:rsidRDefault="00001C23" w:rsidP="00001C23">
            <w:pPr>
              <w:keepNext/>
              <w:keepLines/>
              <w:tabs>
                <w:tab w:val="left" w:pos="1080"/>
              </w:tabs>
              <w:suppressAutoHyphens/>
              <w:ind w:right="-72"/>
              <w:rPr>
                <w:i/>
                <w:iCs/>
              </w:rPr>
            </w:pPr>
          </w:p>
          <w:p w14:paraId="6016A748" w14:textId="61CFE211" w:rsidR="00001C23" w:rsidRDefault="00001C23" w:rsidP="00001C23">
            <w:pPr>
              <w:keepNext/>
              <w:keepLines/>
              <w:tabs>
                <w:tab w:val="left" w:pos="1080"/>
              </w:tabs>
              <w:suppressAutoHyphens/>
              <w:ind w:right="-72"/>
              <w:rPr>
                <w:b/>
                <w:bCs/>
              </w:rPr>
            </w:pPr>
            <w:r w:rsidRPr="00CE7784">
              <w:rPr>
                <w:b/>
                <w:bCs/>
              </w:rPr>
              <w:t>OR</w:t>
            </w:r>
          </w:p>
          <w:p w14:paraId="7F20A22E" w14:textId="77777777" w:rsidR="006944D1" w:rsidRPr="00CE7784" w:rsidRDefault="006944D1" w:rsidP="00001C23">
            <w:pPr>
              <w:keepNext/>
              <w:keepLines/>
              <w:tabs>
                <w:tab w:val="left" w:pos="1080"/>
              </w:tabs>
              <w:suppressAutoHyphens/>
              <w:ind w:right="-72"/>
              <w:rPr>
                <w:b/>
                <w:bCs/>
              </w:rPr>
            </w:pPr>
          </w:p>
          <w:p w14:paraId="601C4D7F" w14:textId="77777777" w:rsidR="00001C23" w:rsidRDefault="00001C23" w:rsidP="00001C23">
            <w:pPr>
              <w:tabs>
                <w:tab w:val="right" w:pos="7254"/>
              </w:tabs>
              <w:spacing w:before="60" w:after="60"/>
              <w:rPr>
                <w:b/>
              </w:rPr>
            </w:pPr>
            <w:r w:rsidRPr="00747918">
              <w:rPr>
                <w:b/>
              </w:rPr>
              <w:t>Alternative B: Bidders quote in local and foreign currencies</w:t>
            </w:r>
          </w:p>
          <w:p w14:paraId="16969370" w14:textId="4563353D" w:rsidR="00001C23" w:rsidRDefault="00001C23" w:rsidP="00001C23">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Daywork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p w14:paraId="38D5E0E5" w14:textId="3FD62D59" w:rsidR="00001C23" w:rsidRPr="00D20367" w:rsidRDefault="00001C23" w:rsidP="00001C23">
            <w:pPr>
              <w:keepNext/>
              <w:keepLines/>
              <w:tabs>
                <w:tab w:val="left" w:pos="1080"/>
              </w:tabs>
              <w:suppressAutoHyphens/>
              <w:ind w:right="-72"/>
            </w:pPr>
          </w:p>
        </w:tc>
      </w:tr>
      <w:tr w:rsidR="00001C23" w:rsidRPr="00D20367" w14:paraId="31C9D33B" w14:textId="77777777" w:rsidTr="009C4B88">
        <w:tblPrEx>
          <w:tblBorders>
            <w:insideH w:val="single" w:sz="8" w:space="0" w:color="000000"/>
          </w:tblBorders>
        </w:tblPrEx>
        <w:trPr>
          <w:jc w:val="center"/>
        </w:trPr>
        <w:tc>
          <w:tcPr>
            <w:tcW w:w="1620" w:type="dxa"/>
          </w:tcPr>
          <w:p w14:paraId="22A8BA87" w14:textId="77777777" w:rsidR="00001C23" w:rsidRPr="00F732BF" w:rsidRDefault="00001C23" w:rsidP="00001C23">
            <w:pPr>
              <w:tabs>
                <w:tab w:val="right" w:pos="7434"/>
              </w:tabs>
              <w:spacing w:before="60" w:after="60"/>
              <w:rPr>
                <w:b/>
                <w:iCs/>
              </w:rPr>
            </w:pPr>
            <w:r w:rsidRPr="00F732BF">
              <w:rPr>
                <w:b/>
                <w:iCs/>
              </w:rPr>
              <w:lastRenderedPageBreak/>
              <w:t>ITB 33.1</w:t>
            </w:r>
          </w:p>
        </w:tc>
        <w:tc>
          <w:tcPr>
            <w:tcW w:w="8550" w:type="dxa"/>
          </w:tcPr>
          <w:p w14:paraId="3E089281" w14:textId="77777777" w:rsidR="00001C23" w:rsidRPr="00D20367" w:rsidRDefault="00001C23" w:rsidP="00001C23">
            <w:pPr>
              <w:tabs>
                <w:tab w:val="right" w:pos="7254"/>
              </w:tabs>
              <w:spacing w:before="60" w:after="60"/>
            </w:pPr>
            <w:r w:rsidRPr="00D20367">
              <w:t xml:space="preserve">A margin of preference </w:t>
            </w:r>
            <w:r>
              <w:t xml:space="preserve">DOES NOT </w:t>
            </w:r>
            <w:r w:rsidRPr="00D20367">
              <w:t>apply.</w:t>
            </w:r>
          </w:p>
          <w:p w14:paraId="69E92F56" w14:textId="35C37CD5" w:rsidR="00001C23" w:rsidRPr="00D20367" w:rsidRDefault="00001C23" w:rsidP="00001C23">
            <w:pPr>
              <w:tabs>
                <w:tab w:val="right" w:pos="7254"/>
              </w:tabs>
              <w:spacing w:before="60" w:after="60"/>
            </w:pPr>
          </w:p>
        </w:tc>
      </w:tr>
      <w:tr w:rsidR="00001C23" w:rsidRPr="00D20367" w14:paraId="0182DC88" w14:textId="77777777" w:rsidTr="009C4B88">
        <w:tblPrEx>
          <w:tblBorders>
            <w:insideH w:val="single" w:sz="8" w:space="0" w:color="000000"/>
          </w:tblBorders>
        </w:tblPrEx>
        <w:trPr>
          <w:jc w:val="center"/>
        </w:trPr>
        <w:tc>
          <w:tcPr>
            <w:tcW w:w="1620" w:type="dxa"/>
          </w:tcPr>
          <w:p w14:paraId="26B941DF" w14:textId="77777777" w:rsidR="00001C23" w:rsidRPr="00F732BF" w:rsidRDefault="00001C23" w:rsidP="00001C23">
            <w:pPr>
              <w:tabs>
                <w:tab w:val="right" w:pos="7434"/>
              </w:tabs>
              <w:spacing w:before="60" w:after="60"/>
              <w:rPr>
                <w:b/>
                <w:iCs/>
              </w:rPr>
            </w:pPr>
            <w:r>
              <w:rPr>
                <w:b/>
                <w:iCs/>
              </w:rPr>
              <w:t>ITB 34.1</w:t>
            </w:r>
          </w:p>
        </w:tc>
        <w:tc>
          <w:tcPr>
            <w:tcW w:w="8550" w:type="dxa"/>
          </w:tcPr>
          <w:p w14:paraId="2C20CDC6" w14:textId="6FE5AF1D" w:rsidR="00001C23" w:rsidRDefault="00001C23" w:rsidP="00524AFF">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001C23" w:rsidRPr="00D20367" w14:paraId="06A156F9" w14:textId="77777777" w:rsidTr="00524AFF">
        <w:tblPrEx>
          <w:tblBorders>
            <w:insideH w:val="single" w:sz="8" w:space="0" w:color="000000"/>
          </w:tblBorders>
        </w:tblPrEx>
        <w:trPr>
          <w:jc w:val="center"/>
        </w:trPr>
        <w:tc>
          <w:tcPr>
            <w:tcW w:w="1620" w:type="dxa"/>
          </w:tcPr>
          <w:p w14:paraId="1452F858" w14:textId="77777777" w:rsidR="00001C23" w:rsidRDefault="00001C23" w:rsidP="00001C23">
            <w:pPr>
              <w:tabs>
                <w:tab w:val="right" w:pos="7434"/>
              </w:tabs>
              <w:spacing w:before="60" w:after="60"/>
              <w:rPr>
                <w:b/>
                <w:iCs/>
              </w:rPr>
            </w:pPr>
            <w:r>
              <w:rPr>
                <w:b/>
                <w:iCs/>
              </w:rPr>
              <w:t>ITB 34.4</w:t>
            </w:r>
          </w:p>
        </w:tc>
        <w:tc>
          <w:tcPr>
            <w:tcW w:w="8550" w:type="dxa"/>
          </w:tcPr>
          <w:p w14:paraId="4E0DFE84" w14:textId="77777777" w:rsidR="00001C23" w:rsidRDefault="00001C23" w:rsidP="00001C23">
            <w:pPr>
              <w:spacing w:after="200"/>
              <w:rPr>
                <w:b/>
                <w:spacing w:val="-4"/>
              </w:rPr>
            </w:pPr>
            <w:r>
              <w:rPr>
                <w:b/>
                <w:spacing w:val="-4"/>
              </w:rPr>
              <w:t xml:space="preserve">Option 1: </w:t>
            </w:r>
          </w:p>
          <w:p w14:paraId="09E9FC4A" w14:textId="77777777" w:rsidR="00001C23" w:rsidRDefault="00001C23" w:rsidP="00001C23">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001C23" w:rsidRDefault="00001C23" w:rsidP="00001C23">
            <w:pPr>
              <w:spacing w:after="200"/>
              <w:ind w:left="58"/>
              <w:rPr>
                <w:b/>
                <w:spacing w:val="-4"/>
              </w:rPr>
            </w:pPr>
            <w:r>
              <w:rPr>
                <w:b/>
                <w:spacing w:val="-4"/>
              </w:rPr>
              <w:t xml:space="preserve">Option 2: </w:t>
            </w:r>
          </w:p>
          <w:p w14:paraId="064CFB4C" w14:textId="77777777" w:rsidR="00001C23" w:rsidRDefault="00001C23" w:rsidP="00001C23">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001C23" w:rsidRPr="0035087B" w:rsidRDefault="00001C23" w:rsidP="00001C23">
            <w:pPr>
              <w:spacing w:after="200"/>
              <w:ind w:left="58"/>
              <w:rPr>
                <w:b/>
                <w:bCs/>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w:t>
            </w:r>
            <w:r w:rsidRPr="0035087B">
              <w:rPr>
                <w:b/>
                <w:bCs/>
                <w:i/>
                <w:spacing w:val="-4"/>
              </w:rPr>
              <w:t xml:space="preserve">30% of the total contract amount </w:t>
            </w:r>
          </w:p>
          <w:p w14:paraId="11EC57D3" w14:textId="77777777" w:rsidR="00001C23" w:rsidRDefault="00001C23" w:rsidP="00001C23">
            <w:pPr>
              <w:spacing w:after="200"/>
              <w:ind w:left="58"/>
              <w:rPr>
                <w:spacing w:val="-4"/>
              </w:rPr>
            </w:pPr>
            <w:r>
              <w:rPr>
                <w:spacing w:val="-4"/>
              </w:rPr>
              <w:t>b) Bidders planning to subcontract more than 10% of total volume of work shall specify, in the Bid Submission Form, the activity (</w:t>
            </w:r>
            <w:proofErr w:type="spellStart"/>
            <w:r>
              <w:rPr>
                <w:spacing w:val="-4"/>
              </w:rPr>
              <w:t>ies</w:t>
            </w:r>
            <w:proofErr w:type="spellEnd"/>
            <w:r>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001C23" w:rsidRDefault="00001C23" w:rsidP="00001C23">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r w:rsidR="00CD1D26" w:rsidRPr="00D20367" w14:paraId="37098715" w14:textId="77777777" w:rsidTr="00245DE7">
        <w:tblPrEx>
          <w:tblBorders>
            <w:insideH w:val="single" w:sz="8" w:space="0" w:color="000000"/>
          </w:tblBorders>
        </w:tblPrEx>
        <w:trPr>
          <w:jc w:val="center"/>
        </w:trPr>
        <w:tc>
          <w:tcPr>
            <w:tcW w:w="1620" w:type="dxa"/>
            <w:shd w:val="clear" w:color="auto" w:fill="auto"/>
          </w:tcPr>
          <w:p w14:paraId="416A1DB4" w14:textId="5066FF14" w:rsidR="00CD1D26" w:rsidRPr="00245DE7" w:rsidRDefault="00CD1D26" w:rsidP="00CD1D26">
            <w:pPr>
              <w:tabs>
                <w:tab w:val="right" w:pos="7434"/>
              </w:tabs>
              <w:spacing w:before="60" w:after="60"/>
              <w:rPr>
                <w:b/>
                <w:iCs/>
              </w:rPr>
            </w:pPr>
            <w:r w:rsidRPr="00245DE7">
              <w:rPr>
                <w:b/>
                <w:iCs/>
              </w:rPr>
              <w:t>ITB 39.1</w:t>
            </w:r>
          </w:p>
        </w:tc>
        <w:tc>
          <w:tcPr>
            <w:tcW w:w="8550" w:type="dxa"/>
            <w:shd w:val="clear" w:color="auto" w:fill="auto"/>
          </w:tcPr>
          <w:p w14:paraId="1F0251D1" w14:textId="1A547224" w:rsidR="00CD1D26" w:rsidRPr="00245DE7" w:rsidRDefault="00CD1D26" w:rsidP="00CD1D26">
            <w:pPr>
              <w:spacing w:after="200"/>
              <w:rPr>
                <w:b/>
                <w:spacing w:val="-4"/>
              </w:rPr>
            </w:pPr>
            <w:r w:rsidRPr="00245DE7">
              <w:rPr>
                <w:spacing w:val="-4"/>
              </w:rPr>
              <w:t>The duration of the Standstill Period is five (5) working days.</w:t>
            </w:r>
          </w:p>
        </w:tc>
      </w:tr>
      <w:tr w:rsidR="00CD1D26" w:rsidRPr="00D20367" w14:paraId="0E2AD172" w14:textId="77777777" w:rsidTr="00245DE7">
        <w:tblPrEx>
          <w:tblBorders>
            <w:insideH w:val="single" w:sz="8" w:space="0" w:color="000000"/>
          </w:tblBorders>
        </w:tblPrEx>
        <w:trPr>
          <w:jc w:val="center"/>
        </w:trPr>
        <w:tc>
          <w:tcPr>
            <w:tcW w:w="1620" w:type="dxa"/>
            <w:shd w:val="clear" w:color="auto" w:fill="auto"/>
          </w:tcPr>
          <w:p w14:paraId="7B8C3149" w14:textId="34AB9AAF" w:rsidR="00CD1D26" w:rsidRPr="00245DE7" w:rsidRDefault="00CD1D26" w:rsidP="00CD1D26">
            <w:pPr>
              <w:tabs>
                <w:tab w:val="right" w:pos="7434"/>
              </w:tabs>
              <w:spacing w:before="60" w:after="60"/>
              <w:rPr>
                <w:b/>
                <w:iCs/>
              </w:rPr>
            </w:pPr>
            <w:r w:rsidRPr="00245DE7">
              <w:rPr>
                <w:b/>
                <w:iCs/>
              </w:rPr>
              <w:t>ITB 40.1</w:t>
            </w:r>
          </w:p>
        </w:tc>
        <w:tc>
          <w:tcPr>
            <w:tcW w:w="8550" w:type="dxa"/>
            <w:shd w:val="clear" w:color="auto" w:fill="auto"/>
          </w:tcPr>
          <w:p w14:paraId="3659E99E" w14:textId="77777777" w:rsidR="00CD1D26" w:rsidRPr="00245DE7" w:rsidRDefault="00CD1D26" w:rsidP="00CD1D26">
            <w:pPr>
              <w:tabs>
                <w:tab w:val="right" w:pos="7254"/>
              </w:tabs>
              <w:spacing w:before="120" w:after="120" w:line="276" w:lineRule="auto"/>
              <w:rPr>
                <w:color w:val="000000"/>
              </w:rPr>
            </w:pPr>
            <w:r w:rsidRPr="00245DE7">
              <w:rPr>
                <w:color w:val="000000"/>
              </w:rPr>
              <w:t xml:space="preserve">The procedures for making a Procurement-related Complaint are detailed in the Chapter 17 of the Public Financial Regulation of the Maldives If a Tenderer wishes to make a </w:t>
            </w:r>
            <w:r w:rsidRPr="00245DE7">
              <w:rPr>
                <w:color w:val="000000"/>
              </w:rPr>
              <w:lastRenderedPageBreak/>
              <w:t>Procurement-related Complaint, the Tenderer shall submit its complaint following these procedures, In Writing to:</w:t>
            </w:r>
          </w:p>
          <w:p w14:paraId="32641529" w14:textId="77777777" w:rsidR="00CD1D26" w:rsidRPr="00245DE7" w:rsidRDefault="00CD1D26" w:rsidP="00CD1D26">
            <w:pPr>
              <w:tabs>
                <w:tab w:val="right" w:pos="7254"/>
              </w:tabs>
              <w:spacing w:before="120" w:after="120" w:line="276" w:lineRule="auto"/>
              <w:rPr>
                <w:color w:val="000000"/>
              </w:rPr>
            </w:pPr>
            <w:r w:rsidRPr="00245DE7">
              <w:rPr>
                <w:color w:val="000000"/>
              </w:rPr>
              <w:t xml:space="preserve">For the attention:  Ms. Fathimath </w:t>
            </w:r>
            <w:proofErr w:type="spellStart"/>
            <w:r w:rsidRPr="00245DE7">
              <w:rPr>
                <w:color w:val="000000"/>
              </w:rPr>
              <w:t>Rishfa</w:t>
            </w:r>
            <w:proofErr w:type="spellEnd"/>
            <w:r w:rsidRPr="00245DE7">
              <w:rPr>
                <w:color w:val="000000"/>
              </w:rPr>
              <w:t xml:space="preserve"> Ahmed</w:t>
            </w:r>
          </w:p>
          <w:p w14:paraId="448C99AA" w14:textId="77777777" w:rsidR="00CD1D26" w:rsidRPr="00245DE7" w:rsidRDefault="00CD1D26" w:rsidP="00CD1D26">
            <w:pPr>
              <w:tabs>
                <w:tab w:val="right" w:pos="7254"/>
              </w:tabs>
              <w:spacing w:before="120" w:after="120" w:line="276" w:lineRule="auto"/>
              <w:rPr>
                <w:color w:val="000000"/>
              </w:rPr>
            </w:pPr>
            <w:r w:rsidRPr="00245DE7">
              <w:rPr>
                <w:color w:val="000000"/>
              </w:rPr>
              <w:t>Title/position:      Chief Procurement Executive</w:t>
            </w:r>
          </w:p>
          <w:p w14:paraId="60EFEB71" w14:textId="77777777" w:rsidR="00CD1D26" w:rsidRPr="00245DE7" w:rsidRDefault="00CD1D26" w:rsidP="00CD1D26">
            <w:pPr>
              <w:tabs>
                <w:tab w:val="right" w:pos="7254"/>
              </w:tabs>
              <w:spacing w:before="120" w:after="120" w:line="276" w:lineRule="auto"/>
              <w:jc w:val="left"/>
              <w:rPr>
                <w:color w:val="000000"/>
              </w:rPr>
            </w:pPr>
            <w:r w:rsidRPr="00245DE7">
              <w:rPr>
                <w:color w:val="000000"/>
              </w:rPr>
              <w:t>Employer:            National Tender</w:t>
            </w:r>
            <w:r w:rsidRPr="00245DE7">
              <w:rPr>
                <w:color w:val="000000"/>
              </w:rPr>
              <w:br/>
              <w:t xml:space="preserve">                             Ministry of Finance</w:t>
            </w:r>
          </w:p>
          <w:p w14:paraId="6F284256" w14:textId="77777777" w:rsidR="00CD1D26" w:rsidRPr="00245DE7" w:rsidRDefault="00CD1D26" w:rsidP="00CD1D26">
            <w:pPr>
              <w:tabs>
                <w:tab w:val="right" w:pos="7254"/>
              </w:tabs>
              <w:spacing w:before="120" w:after="120" w:line="276" w:lineRule="auto"/>
              <w:rPr>
                <w:color w:val="000000"/>
              </w:rPr>
            </w:pPr>
            <w:r w:rsidRPr="00245DE7">
              <w:rPr>
                <w:color w:val="000000"/>
              </w:rPr>
              <w:t>Email address:      aishath.nadheema@finance.gov.mv</w:t>
            </w:r>
          </w:p>
          <w:p w14:paraId="4C4BACA3" w14:textId="7685D9D8" w:rsidR="00CD1D26" w:rsidRPr="00245DE7" w:rsidRDefault="00CD1D26" w:rsidP="00CD1D26">
            <w:pPr>
              <w:spacing w:after="200"/>
              <w:rPr>
                <w:b/>
                <w:spacing w:val="-4"/>
              </w:rPr>
            </w:pPr>
            <w:r w:rsidRPr="00245DE7">
              <w:rPr>
                <w:color w:val="000000"/>
              </w:rPr>
              <w:t xml:space="preserve">                             fathimath.rishfa@finance.gov.mv</w:t>
            </w:r>
            <w:r w:rsidRPr="00245DE7">
              <w:rPr>
                <w:color w:val="000000"/>
              </w:rPr>
              <w:br/>
              <w:t xml:space="preserve">                              </w:t>
            </w:r>
            <w:hyperlink r:id="rId28">
              <w:r w:rsidRPr="00245DE7">
                <w:rPr>
                  <w:color w:val="0000FF"/>
                  <w:u w:val="single"/>
                </w:rPr>
                <w:t>tender@finance.gov.mv</w:t>
              </w:r>
            </w:hyperlink>
            <w:r w:rsidRPr="00245DE7">
              <w:rPr>
                <w:color w:val="000000"/>
              </w:rPr>
              <w:t xml:space="preserve"> </w:t>
            </w:r>
          </w:p>
        </w:tc>
      </w:tr>
      <w:tr w:rsidR="00524AFF" w:rsidRPr="00D20367" w14:paraId="0B36B5BC" w14:textId="77777777" w:rsidTr="009C4B88">
        <w:tblPrEx>
          <w:tblBorders>
            <w:insideH w:val="single" w:sz="8" w:space="0" w:color="000000"/>
          </w:tblBorders>
        </w:tblPrEx>
        <w:trPr>
          <w:jc w:val="center"/>
        </w:trPr>
        <w:tc>
          <w:tcPr>
            <w:tcW w:w="1620" w:type="dxa"/>
            <w:tcBorders>
              <w:bottom w:val="single" w:sz="12" w:space="0" w:color="000000"/>
            </w:tcBorders>
          </w:tcPr>
          <w:p w14:paraId="73EA0B61" w14:textId="5793CCC9" w:rsidR="00524AFF" w:rsidRPr="00524AFF" w:rsidRDefault="00524AFF" w:rsidP="00524AFF">
            <w:pPr>
              <w:tabs>
                <w:tab w:val="right" w:pos="7434"/>
              </w:tabs>
              <w:spacing w:before="60" w:after="60"/>
              <w:rPr>
                <w:b/>
                <w:iCs/>
                <w:szCs w:val="24"/>
              </w:rPr>
            </w:pPr>
            <w:r w:rsidRPr="00524AFF">
              <w:rPr>
                <w:b/>
                <w:color w:val="000000"/>
                <w:szCs w:val="24"/>
              </w:rPr>
              <w:lastRenderedPageBreak/>
              <w:t>IT</w:t>
            </w:r>
            <w:r>
              <w:rPr>
                <w:b/>
                <w:color w:val="000000"/>
                <w:szCs w:val="24"/>
              </w:rPr>
              <w:t>B</w:t>
            </w:r>
            <w:r w:rsidRPr="00524AFF">
              <w:rPr>
                <w:b/>
                <w:color w:val="000000"/>
                <w:szCs w:val="24"/>
              </w:rPr>
              <w:t xml:space="preserve"> 42.1</w:t>
            </w:r>
          </w:p>
        </w:tc>
        <w:tc>
          <w:tcPr>
            <w:tcW w:w="8550" w:type="dxa"/>
            <w:tcBorders>
              <w:bottom w:val="single" w:sz="12" w:space="0" w:color="000000"/>
            </w:tcBorders>
          </w:tcPr>
          <w:p w14:paraId="74C380F2" w14:textId="674C2639" w:rsidR="00524AFF" w:rsidRPr="00524AFF" w:rsidRDefault="00524AFF" w:rsidP="00524AFF">
            <w:pPr>
              <w:tabs>
                <w:tab w:val="right" w:pos="7254"/>
              </w:tabs>
              <w:spacing w:before="120" w:after="120" w:line="276" w:lineRule="auto"/>
              <w:rPr>
                <w:bCs/>
                <w:color w:val="000000"/>
                <w:szCs w:val="24"/>
              </w:rPr>
            </w:pPr>
            <w:r w:rsidRPr="00524AFF">
              <w:rPr>
                <w:bCs/>
                <w:color w:val="000000"/>
                <w:szCs w:val="24"/>
              </w:rPr>
              <w:t>The Adjudicator proposed by the Employer is</w:t>
            </w:r>
            <w:r w:rsidRPr="00524AFF">
              <w:rPr>
                <w:b/>
                <w:bCs/>
                <w:szCs w:val="24"/>
              </w:rPr>
              <w:t xml:space="preserve">: Ministry of Finance </w:t>
            </w:r>
          </w:p>
        </w:tc>
      </w:tr>
    </w:tbl>
    <w:p w14:paraId="76924BF8" w14:textId="77777777" w:rsidR="006309F7" w:rsidRPr="00D20367" w:rsidRDefault="006309F7">
      <w:pPr>
        <w:pStyle w:val="Footer"/>
        <w:sectPr w:rsidR="006309F7" w:rsidRPr="00D20367" w:rsidSect="00AC2C8D">
          <w:footerReference w:type="default" r:id="rId29"/>
          <w:footerReference w:type="first" r:id="rId30"/>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2" w:name="_Toc101929323"/>
            <w:bookmarkStart w:id="373" w:name="_Toc63598595"/>
            <w:r>
              <w:lastRenderedPageBreak/>
              <w:t xml:space="preserve">Section III. </w:t>
            </w:r>
            <w:r w:rsidR="006309F7" w:rsidRPr="00415B37">
              <w:t>Evaluation and Qualification Criteria</w:t>
            </w:r>
            <w:bookmarkStart w:id="374" w:name="_Toc41971243"/>
            <w:bookmarkStart w:id="375" w:name="_Toc101929324"/>
            <w:bookmarkEnd w:id="372"/>
            <w:r w:rsidR="00B83E44" w:rsidRPr="00415B37">
              <w:br/>
            </w:r>
            <w:r w:rsidR="006309F7" w:rsidRPr="00415B37">
              <w:t>(Without Prequalification)</w:t>
            </w:r>
            <w:bookmarkEnd w:id="373"/>
            <w:bookmarkEnd w:id="374"/>
            <w:bookmarkEnd w:id="375"/>
          </w:p>
        </w:tc>
      </w:tr>
    </w:tbl>
    <w:p w14:paraId="307A3871" w14:textId="77777777" w:rsidR="006309F7" w:rsidRPr="00D20367" w:rsidRDefault="006309F7">
      <w:pPr>
        <w:pStyle w:val="Subtitle"/>
        <w:jc w:val="both"/>
        <w:rPr>
          <w:b w:val="0"/>
          <w:sz w:val="24"/>
        </w:rPr>
      </w:pPr>
    </w:p>
    <w:p w14:paraId="5BD4076A"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EC0E95">
      <w:pPr>
        <w:pStyle w:val="BodyText"/>
        <w:numPr>
          <w:ilvl w:val="1"/>
          <w:numId w:val="14"/>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EC0E95">
      <w:pPr>
        <w:pStyle w:val="BodyText"/>
        <w:numPr>
          <w:ilvl w:val="1"/>
          <w:numId w:val="14"/>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5E3EFD52" w14:textId="77777777" w:rsidR="00CB2172" w:rsidRPr="00956C86" w:rsidRDefault="00CB2172" w:rsidP="00EC0E95">
      <w:pPr>
        <w:numPr>
          <w:ilvl w:val="0"/>
          <w:numId w:val="18"/>
        </w:numPr>
        <w:rPr>
          <w:color w:val="002060"/>
        </w:rPr>
      </w:pPr>
      <w:r w:rsidRPr="00956C86">
        <w:rPr>
          <w:color w:val="002060"/>
        </w:rPr>
        <w:t xml:space="preserve">Tax clearance of the lowest evaluated bidder shall be checked prior to contract award. </w:t>
      </w:r>
    </w:p>
    <w:p w14:paraId="3189213C" w14:textId="77777777" w:rsidR="00CB2172" w:rsidRPr="00956C86" w:rsidRDefault="00CB2172" w:rsidP="000B392B">
      <w:pPr>
        <w:pStyle w:val="ListParagraph"/>
        <w:rPr>
          <w:color w:val="002060"/>
        </w:rPr>
      </w:pPr>
    </w:p>
    <w:p w14:paraId="6F851437" w14:textId="09F4B81A" w:rsidR="00CB2172" w:rsidRPr="00776E77" w:rsidRDefault="00CB2172" w:rsidP="00776E77">
      <w:pPr>
        <w:numPr>
          <w:ilvl w:val="0"/>
          <w:numId w:val="18"/>
        </w:numPr>
        <w:rPr>
          <w:color w:val="002060"/>
        </w:rPr>
      </w:pPr>
      <w:r w:rsidRPr="00956C86">
        <w:rPr>
          <w:color w:val="002060"/>
        </w:rPr>
        <w:t xml:space="preserve">NCR grading and Tendering Limit of </w:t>
      </w:r>
      <w:r>
        <w:rPr>
          <w:color w:val="002060"/>
        </w:rPr>
        <w:t>all the bidders shall be assessed.</w:t>
      </w:r>
      <w:r w:rsidRPr="00956C86">
        <w:rPr>
          <w:color w:val="002060"/>
        </w:rPr>
        <w:t xml:space="preserve"> </w:t>
      </w:r>
      <w:r>
        <w:rPr>
          <w:color w:val="002060"/>
        </w:rPr>
        <w:t>All bidders should adhere to NCR Grading and tendering limits and no bidder shall bid</w:t>
      </w:r>
      <w:r w:rsidRPr="00956C86">
        <w:rPr>
          <w:color w:val="002060"/>
        </w:rPr>
        <w:t xml:space="preserve"> above the Tendering Limit specified in the corresponding NCR Grade and in case of such, the bid shall be disqualified.</w:t>
      </w:r>
      <w:r>
        <w:rPr>
          <w:color w:val="002060"/>
        </w:rPr>
        <w:t xml:space="preserve"> </w:t>
      </w:r>
      <w:r w:rsidR="000F1CCD">
        <w:rPr>
          <w:color w:val="002060"/>
        </w:rPr>
        <w:t>(NA)</w:t>
      </w:r>
    </w:p>
    <w:p w14:paraId="5F656A81" w14:textId="77777777" w:rsidR="00CB2172" w:rsidRPr="00956C86" w:rsidRDefault="00CB2172" w:rsidP="000B392B">
      <w:pPr>
        <w:pStyle w:val="ListParagraph"/>
        <w:rPr>
          <w:color w:val="002060"/>
          <w:lang w:val="en-GB"/>
        </w:rPr>
      </w:pPr>
    </w:p>
    <w:p w14:paraId="1ACDA133" w14:textId="77777777" w:rsidR="00CB2172" w:rsidRDefault="00CB2172" w:rsidP="000B392B">
      <w:pPr>
        <w:pStyle w:val="ListParagraph"/>
        <w:ind w:left="0"/>
        <w:rPr>
          <w:color w:val="002060"/>
        </w:rPr>
      </w:pPr>
    </w:p>
    <w:p w14:paraId="5DADE855" w14:textId="77777777" w:rsidR="00CB2172" w:rsidRPr="00956C86" w:rsidRDefault="00CB2172" w:rsidP="00EC0E95">
      <w:pPr>
        <w:numPr>
          <w:ilvl w:val="0"/>
          <w:numId w:val="18"/>
        </w:numPr>
        <w:rPr>
          <w:color w:val="002060"/>
        </w:rPr>
      </w:pPr>
      <w:r w:rsidRPr="00956C86">
        <w:rPr>
          <w:color w:val="002060"/>
        </w:rPr>
        <w:t>Employer’s requirement (issued with the bidding document) for the project must be met.</w:t>
      </w: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r>
      <w:r w:rsidRPr="00D20367">
        <w:rPr>
          <w:b/>
          <w:sz w:val="28"/>
        </w:rPr>
        <w:lastRenderedPageBreak/>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634C1468" w14:textId="77777777"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w:t>
      </w:r>
      <w:proofErr w:type="gramStart"/>
      <w:r w:rsidR="006309F7" w:rsidRPr="00D20367">
        <w:t>,  will</w:t>
      </w:r>
      <w:proofErr w:type="gramEnd"/>
      <w:r w:rsidR="006309F7" w:rsidRPr="00D20367">
        <w:t xml:space="preserve">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 xml:space="preserve">Technical </w:t>
      </w:r>
      <w:proofErr w:type="gramStart"/>
      <w:r w:rsidR="006309F7" w:rsidRPr="00D20367">
        <w:rPr>
          <w:b/>
          <w:bCs/>
        </w:rPr>
        <w:t>alternatives</w:t>
      </w:r>
      <w:r w:rsidR="006309F7" w:rsidRPr="00D20367">
        <w:t xml:space="preserve"> ,</w:t>
      </w:r>
      <w:proofErr w:type="gramEnd"/>
      <w:r w:rsidR="006309F7" w:rsidRPr="00D20367">
        <w:t xml:space="preserve">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77777777" w:rsidR="00D14B64" w:rsidRDefault="00CC4ED3" w:rsidP="00415B37">
      <w:pPr>
        <w:ind w:left="1440"/>
      </w:pPr>
      <w:r w:rsidRPr="00CC4ED3">
        <w:t>The specialized sub-contractors proposed shall be fully qualified for their work proposed, and meet the following criteria:</w:t>
      </w:r>
    </w:p>
    <w:p w14:paraId="72BA5C8B" w14:textId="77777777" w:rsidR="009F2B7E" w:rsidRDefault="009F2B7E" w:rsidP="00415B37">
      <w:pPr>
        <w:ind w:left="1440"/>
      </w:pPr>
    </w:p>
    <w:p w14:paraId="727D36F4" w14:textId="77777777" w:rsidR="00EF5399" w:rsidRDefault="00EF5399">
      <w:pPr>
        <w:jc w:val="left"/>
        <w:rPr>
          <w:b/>
          <w:sz w:val="28"/>
        </w:rPr>
      </w:pPr>
    </w:p>
    <w:p w14:paraId="48B23596" w14:textId="77777777" w:rsidR="009F2B7E" w:rsidRDefault="009F2B7E" w:rsidP="00EC0E95">
      <w:pPr>
        <w:pStyle w:val="ListParagraph"/>
        <w:numPr>
          <w:ilvl w:val="3"/>
          <w:numId w:val="7"/>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0C4784EE" w:rsidR="009F2B7E" w:rsidRDefault="009F2B7E" w:rsidP="007D12A4">
      <w:pPr>
        <w:ind w:left="709"/>
      </w:pPr>
      <w:r w:rsidRPr="009F2B7E">
        <w:t xml:space="preserve">Omission of </w:t>
      </w:r>
      <w:proofErr w:type="spellStart"/>
      <w:r w:rsidRPr="009F2B7E">
        <w:t>imformation</w:t>
      </w:r>
      <w:proofErr w:type="spellEnd"/>
      <w:r w:rsidRPr="009F2B7E">
        <w:t xml:space="preserve"> on non-</w:t>
      </w:r>
      <w:proofErr w:type="gramStart"/>
      <w:r w:rsidRPr="009F2B7E">
        <w:t>significant  equipment</w:t>
      </w:r>
      <w:proofErr w:type="gramEnd"/>
      <w:r w:rsidRPr="009F2B7E">
        <w:t xml:space="preserve"> and personnel requirements described in Section V (Employer’s Requirements) shall not be a ground for bid rejection and such non-compliance will be subject to clarification during bid evaluation and rectification prior to contract award.</w:t>
      </w:r>
    </w:p>
    <w:p w14:paraId="03D2F848" w14:textId="77777777" w:rsidR="000F1CCD" w:rsidRDefault="000F1CCD" w:rsidP="000F1CCD">
      <w:pPr>
        <w:ind w:left="709"/>
      </w:pPr>
    </w:p>
    <w:p w14:paraId="4F8B8A04" w14:textId="77777777" w:rsidR="000F1CCD" w:rsidRPr="00245DE7" w:rsidRDefault="000F1CCD" w:rsidP="000F1CCD">
      <w:pPr>
        <w:ind w:left="709"/>
        <w:rPr>
          <w:b/>
          <w:bCs/>
        </w:rPr>
      </w:pPr>
      <w:r w:rsidRPr="00245DE7">
        <w:rPr>
          <w:b/>
          <w:bCs/>
        </w:rPr>
        <w:t>3.1 Completion Time</w:t>
      </w:r>
    </w:p>
    <w:p w14:paraId="373AAD92" w14:textId="77777777" w:rsidR="000F1CCD" w:rsidRPr="009F2B7E" w:rsidRDefault="000F1CCD" w:rsidP="000F1CCD">
      <w:pPr>
        <w:ind w:left="709"/>
      </w:pPr>
      <w:r w:rsidRPr="00245DE7">
        <w:t>If the duration for completion of works proposed by bidder is more than the allowed duration stated in the bid, the duration would be revised to fit the maximum allowed duration.</w:t>
      </w:r>
    </w:p>
    <w:p w14:paraId="2EC35CE1" w14:textId="77777777" w:rsidR="000F1CCD" w:rsidRPr="009F2B7E" w:rsidRDefault="000F1CCD" w:rsidP="007D12A4">
      <w:pPr>
        <w:ind w:left="709"/>
      </w:pPr>
    </w:p>
    <w:p w14:paraId="2E1C4FEC" w14:textId="77777777" w:rsidR="009F2B7E" w:rsidRDefault="009F2B7E" w:rsidP="009F2B7E">
      <w:pPr>
        <w:spacing w:before="120" w:after="120"/>
        <w:ind w:left="720" w:right="288"/>
        <w:rPr>
          <w:rFonts w:ascii="Arial" w:hAnsi="Arial" w:cs="Arial"/>
          <w:sz w:val="20"/>
        </w:rPr>
      </w:pPr>
    </w:p>
    <w:p w14:paraId="0F32EC26" w14:textId="77777777" w:rsidR="009F2B7E" w:rsidRDefault="009F2B7E" w:rsidP="00EC0E95">
      <w:pPr>
        <w:pStyle w:val="ListParagraph"/>
        <w:numPr>
          <w:ilvl w:val="3"/>
          <w:numId w:val="7"/>
        </w:numPr>
        <w:ind w:left="709"/>
        <w:jc w:val="left"/>
        <w:rPr>
          <w:b/>
          <w:sz w:val="28"/>
        </w:rPr>
      </w:pPr>
      <w:r w:rsidRPr="009F2B7E">
        <w:rPr>
          <w:b/>
          <w:sz w:val="28"/>
        </w:rPr>
        <w:lastRenderedPageBreak/>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t>“Pursuant to ITB 30.3,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EC0E95">
      <w:pPr>
        <w:pStyle w:val="ListParagraph"/>
        <w:numPr>
          <w:ilvl w:val="3"/>
          <w:numId w:val="7"/>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3AFC9685" w14:textId="77777777" w:rsidR="00047E3E" w:rsidRDefault="009F2B7E" w:rsidP="00047E3E">
      <w:pPr>
        <w:ind w:left="709"/>
      </w:pPr>
      <w:r w:rsidRPr="009F2B7E">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07273CA5" w14:textId="77777777" w:rsidR="00047E3E" w:rsidRDefault="00047E3E" w:rsidP="00047E3E">
      <w:pPr>
        <w:ind w:left="709"/>
      </w:pPr>
    </w:p>
    <w:p w14:paraId="074E2EA2" w14:textId="77777777" w:rsidR="009F2B7E" w:rsidRPr="009F2B7E" w:rsidRDefault="009F2B7E" w:rsidP="00047E3E">
      <w:pPr>
        <w:ind w:left="709"/>
      </w:pPr>
      <w:r w:rsidRPr="009F2B7E">
        <w:t>If a Bidder submits several successful (lowest evaluated substantially responsive) bids, the evaluation will also include an assessment of the Bidder’s capacity to meet the following aggregated requirements as presented in the bid:</w:t>
      </w:r>
    </w:p>
    <w:p w14:paraId="5D5FA22A" w14:textId="77777777" w:rsidR="009F2B7E" w:rsidRPr="009F2B7E" w:rsidRDefault="009F2B7E" w:rsidP="009F2B7E">
      <w:pPr>
        <w:ind w:left="1440"/>
      </w:pPr>
    </w:p>
    <w:p w14:paraId="38DD10A1" w14:textId="77777777" w:rsidR="009F2B7E" w:rsidRPr="009F2B7E" w:rsidRDefault="009F2B7E" w:rsidP="00EC0E95">
      <w:pPr>
        <w:pStyle w:val="ListParagraph"/>
        <w:numPr>
          <w:ilvl w:val="0"/>
          <w:numId w:val="15"/>
        </w:numPr>
        <w:tabs>
          <w:tab w:val="num" w:pos="1080"/>
        </w:tabs>
        <w:ind w:left="1560"/>
      </w:pPr>
      <w:r w:rsidRPr="009F2B7E">
        <w:t>Average annual construction turnover,</w:t>
      </w:r>
    </w:p>
    <w:p w14:paraId="13D3D57F" w14:textId="77777777" w:rsidR="009F2B7E" w:rsidRPr="009F2B7E" w:rsidRDefault="009F2B7E" w:rsidP="00EC0E95">
      <w:pPr>
        <w:pStyle w:val="ListParagraph"/>
        <w:numPr>
          <w:ilvl w:val="0"/>
          <w:numId w:val="15"/>
        </w:numPr>
        <w:tabs>
          <w:tab w:val="num" w:pos="1080"/>
        </w:tabs>
        <w:ind w:left="1560"/>
      </w:pPr>
      <w:r w:rsidRPr="009F2B7E">
        <w:t>Financial resources,</w:t>
      </w:r>
    </w:p>
    <w:p w14:paraId="40B216EB" w14:textId="77777777" w:rsidR="009F2B7E" w:rsidRPr="009F2B7E" w:rsidRDefault="009F2B7E" w:rsidP="00EC0E95">
      <w:pPr>
        <w:pStyle w:val="ListParagraph"/>
        <w:numPr>
          <w:ilvl w:val="0"/>
          <w:numId w:val="15"/>
        </w:numPr>
        <w:tabs>
          <w:tab w:val="num" w:pos="1080"/>
        </w:tabs>
        <w:ind w:left="1560"/>
      </w:pPr>
      <w:r w:rsidRPr="009F2B7E">
        <w:t xml:space="preserve">Equipment to be allocated, and </w:t>
      </w:r>
    </w:p>
    <w:p w14:paraId="0B260E8A" w14:textId="77777777" w:rsidR="009F2B7E" w:rsidRPr="009F2B7E" w:rsidRDefault="009F2B7E" w:rsidP="00EC0E95">
      <w:pPr>
        <w:pStyle w:val="ListParagraph"/>
        <w:numPr>
          <w:ilvl w:val="0"/>
          <w:numId w:val="15"/>
        </w:numPr>
        <w:tabs>
          <w:tab w:val="num" w:pos="1080"/>
        </w:tabs>
        <w:ind w:left="1560"/>
      </w:pPr>
      <w:r w:rsidRPr="009F2B7E">
        <w:t>Personnel to be fielded.</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31"/>
          <w:headerReference w:type="default" r:id="rId32"/>
          <w:footerReference w:type="even" r:id="rId33"/>
          <w:footerReference w:type="default" r:id="rId34"/>
          <w:headerReference w:type="first" r:id="rId35"/>
          <w:footerReference w:type="first" r:id="rId36"/>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2430"/>
        <w:gridCol w:w="2033"/>
        <w:gridCol w:w="1428"/>
        <w:gridCol w:w="1483"/>
        <w:gridCol w:w="1675"/>
        <w:gridCol w:w="1675"/>
        <w:gridCol w:w="1672"/>
      </w:tblGrid>
      <w:tr w:rsidR="00432552" w:rsidRPr="00180E36" w14:paraId="5766B46E" w14:textId="77777777" w:rsidTr="000F1CCD">
        <w:trPr>
          <w:tblHeader/>
        </w:trPr>
        <w:tc>
          <w:tcPr>
            <w:tcW w:w="554"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43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33"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83"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5"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5"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0F1CCD">
        <w:trPr>
          <w:tblHeader/>
        </w:trPr>
        <w:tc>
          <w:tcPr>
            <w:tcW w:w="5017"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61"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0F1CCD">
        <w:trPr>
          <w:tblHeader/>
        </w:trPr>
        <w:tc>
          <w:tcPr>
            <w:tcW w:w="554"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43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33"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33"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0F1CCD">
        <w:trPr>
          <w:tblHeader/>
        </w:trPr>
        <w:tc>
          <w:tcPr>
            <w:tcW w:w="554"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43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33"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83"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75"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75"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0F1CCD">
        <w:tc>
          <w:tcPr>
            <w:tcW w:w="12950" w:type="dxa"/>
            <w:gridSpan w:val="8"/>
          </w:tcPr>
          <w:p w14:paraId="50B2EFA1" w14:textId="77777777" w:rsidR="00432552" w:rsidRPr="00E33BF8" w:rsidRDefault="00432552" w:rsidP="00A57D3C">
            <w:pPr>
              <w:pStyle w:val="Sec3header"/>
            </w:pPr>
            <w:bookmarkStart w:id="376" w:name="_Toc107899636"/>
            <w:r>
              <w:t>1. Eligibility</w:t>
            </w:r>
            <w:bookmarkEnd w:id="376"/>
          </w:p>
        </w:tc>
      </w:tr>
      <w:tr w:rsidR="00432552" w:rsidRPr="00180E36" w14:paraId="40FBEAD0" w14:textId="77777777" w:rsidTr="000F1CCD">
        <w:tc>
          <w:tcPr>
            <w:tcW w:w="554"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43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33"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75"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0F1CCD">
        <w:tc>
          <w:tcPr>
            <w:tcW w:w="554"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43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33"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75"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0F1CCD">
        <w:tc>
          <w:tcPr>
            <w:tcW w:w="554"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43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33"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75"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0F1CCD">
        <w:tc>
          <w:tcPr>
            <w:tcW w:w="554"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43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33"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0F1CCD">
        <w:tc>
          <w:tcPr>
            <w:tcW w:w="554"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43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33"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0F1CCD">
        <w:tc>
          <w:tcPr>
            <w:tcW w:w="12950" w:type="dxa"/>
            <w:gridSpan w:val="8"/>
          </w:tcPr>
          <w:p w14:paraId="441CC580" w14:textId="77777777" w:rsidR="00432552" w:rsidRDefault="00432552" w:rsidP="00A57D3C">
            <w:pPr>
              <w:pStyle w:val="Sec3header"/>
              <w:pageBreakBefore/>
            </w:pPr>
            <w:bookmarkStart w:id="377" w:name="_Toc107899637"/>
            <w:r>
              <w:lastRenderedPageBreak/>
              <w:t>2. Historical Contract Non-Performance</w:t>
            </w:r>
            <w:bookmarkEnd w:id="377"/>
          </w:p>
        </w:tc>
      </w:tr>
      <w:tr w:rsidR="00432552" w:rsidRPr="00180E36" w14:paraId="3B9E7B32" w14:textId="77777777" w:rsidTr="000F1CCD">
        <w:tc>
          <w:tcPr>
            <w:tcW w:w="554"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43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33" w:type="dxa"/>
          </w:tcPr>
          <w:p w14:paraId="12FC5116" w14:textId="77777777" w:rsidR="008F3960" w:rsidRPr="00C70234" w:rsidRDefault="00432552" w:rsidP="00D54EF0">
            <w:pPr>
              <w:pStyle w:val="Style11"/>
              <w:tabs>
                <w:tab w:val="left" w:leader="dot" w:pos="8424"/>
              </w:tabs>
              <w:spacing w:line="240" w:lineRule="auto"/>
              <w:rPr>
                <w:rFonts w:ascii="Arial" w:hAnsi="Arial" w:cs="Arial"/>
                <w:i/>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83"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75"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75"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0F1CCD">
        <w:tc>
          <w:tcPr>
            <w:tcW w:w="554"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43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33"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0F1CCD">
        <w:tc>
          <w:tcPr>
            <w:tcW w:w="554"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43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33" w:type="dxa"/>
          </w:tcPr>
          <w:p w14:paraId="46BB68AC" w14:textId="17ED0383" w:rsidR="00CB2172" w:rsidRPr="00180E36" w:rsidRDefault="00432552" w:rsidP="00294BF2">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75"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0F1CCD">
        <w:tc>
          <w:tcPr>
            <w:tcW w:w="554"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2.4</w:t>
            </w:r>
          </w:p>
        </w:tc>
        <w:tc>
          <w:tcPr>
            <w:tcW w:w="243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33"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w:t>
            </w:r>
            <w:proofErr w:type="gramStart"/>
            <w:r>
              <w:rPr>
                <w:rFonts w:ascii="Arial" w:hAnsi="Arial" w:cs="Arial"/>
                <w:sz w:val="20"/>
                <w:szCs w:val="20"/>
              </w:rPr>
              <w:t>arbitral  award</w:t>
            </w:r>
            <w:proofErr w:type="gramEnd"/>
            <w:r>
              <w:rPr>
                <w:rFonts w:ascii="Arial" w:hAnsi="Arial" w:cs="Arial"/>
                <w:sz w:val="20"/>
                <w:szCs w:val="20"/>
              </w:rPr>
              <w:t xml:space="preserve"> 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75"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0F1CCD">
        <w:trPr>
          <w:trHeight w:val="154"/>
        </w:trPr>
        <w:tc>
          <w:tcPr>
            <w:tcW w:w="12950" w:type="dxa"/>
            <w:gridSpan w:val="8"/>
          </w:tcPr>
          <w:p w14:paraId="370D30EF" w14:textId="77777777" w:rsidR="00432552" w:rsidRDefault="00432552" w:rsidP="00A57D3C">
            <w:pPr>
              <w:pStyle w:val="Sec3header"/>
              <w:pageBreakBefore/>
            </w:pPr>
            <w:bookmarkStart w:id="378" w:name="_Toc107899638"/>
            <w:r>
              <w:lastRenderedPageBreak/>
              <w:t>3. Financial Situation</w:t>
            </w:r>
            <w:bookmarkEnd w:id="378"/>
            <w:r>
              <w:t xml:space="preserve"> and Performance</w:t>
            </w:r>
          </w:p>
        </w:tc>
      </w:tr>
      <w:tr w:rsidR="00432552" w:rsidRPr="00180E36" w14:paraId="6E3F8682" w14:textId="77777777" w:rsidTr="000F1CCD">
        <w:tc>
          <w:tcPr>
            <w:tcW w:w="554"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43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33" w:type="dxa"/>
            <w:tcBorders>
              <w:bottom w:val="nil"/>
            </w:tcBorders>
          </w:tcPr>
          <w:p w14:paraId="222B8F57" w14:textId="0B567D67" w:rsidR="00432552" w:rsidRDefault="00432552" w:rsidP="00703D74">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w:t>
            </w:r>
            <w:r w:rsidRPr="00245DE7">
              <w:rPr>
                <w:rFonts w:ascii="Arial" w:hAnsi="Arial" w:cs="Arial"/>
                <w:color w:val="4F81BD" w:themeColor="accent1"/>
                <w:sz w:val="20"/>
                <w:szCs w:val="20"/>
              </w:rPr>
              <w:t xml:space="preserve">construction cash flow requirements estimated as </w:t>
            </w:r>
            <w:r w:rsidRPr="00245DE7">
              <w:rPr>
                <w:rFonts w:ascii="Arial" w:hAnsi="Arial" w:cs="Arial"/>
                <w:b/>
                <w:color w:val="4F81BD" w:themeColor="accent1"/>
                <w:sz w:val="20"/>
                <w:szCs w:val="20"/>
              </w:rPr>
              <w:t xml:space="preserve">USD $ </w:t>
            </w:r>
            <w:r w:rsidR="00956B92" w:rsidRPr="00245DE7">
              <w:rPr>
                <w:rFonts w:ascii="Arial" w:hAnsi="Arial" w:cs="Arial"/>
                <w:b/>
                <w:color w:val="4F81BD" w:themeColor="accent1"/>
                <w:sz w:val="20"/>
                <w:szCs w:val="20"/>
              </w:rPr>
              <w:t>1</w:t>
            </w:r>
            <w:r w:rsidR="006B5FEB" w:rsidRPr="00245DE7">
              <w:rPr>
                <w:rFonts w:ascii="Arial" w:hAnsi="Arial" w:cs="Arial"/>
                <w:b/>
                <w:color w:val="4F81BD" w:themeColor="accent1"/>
                <w:sz w:val="20"/>
                <w:szCs w:val="20"/>
              </w:rPr>
              <w:t>00,000</w:t>
            </w:r>
            <w:r w:rsidR="006B5FEB" w:rsidRPr="00245DE7">
              <w:rPr>
                <w:rFonts w:ascii="Arial" w:hAnsi="Arial" w:cs="Arial"/>
                <w:b/>
                <w:i/>
                <w:color w:val="4F81BD" w:themeColor="accent1"/>
                <w:sz w:val="20"/>
                <w:szCs w:val="20"/>
              </w:rPr>
              <w:t xml:space="preserve"> </w:t>
            </w:r>
            <w:r w:rsidRPr="00245DE7">
              <w:rPr>
                <w:rFonts w:ascii="Arial" w:hAnsi="Arial" w:cs="Arial"/>
                <w:color w:val="4F81BD" w:themeColor="accent1"/>
                <w:sz w:val="20"/>
                <w:szCs w:val="20"/>
              </w:rPr>
              <w:t xml:space="preserve">for the </w:t>
            </w:r>
            <w:r w:rsidRPr="000174C5">
              <w:rPr>
                <w:rFonts w:ascii="Arial" w:hAnsi="Arial" w:cs="Arial"/>
                <w:sz w:val="20"/>
                <w:szCs w:val="20"/>
              </w:rPr>
              <w:t xml:space="preserve">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E8CB5D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7B7AD1E0" w14:textId="77777777" w:rsidR="00CB2172" w:rsidRDefault="00CB2172" w:rsidP="00C70234">
            <w:pPr>
              <w:pStyle w:val="Style11"/>
              <w:tabs>
                <w:tab w:val="left" w:leader="dot" w:pos="8424"/>
              </w:tabs>
              <w:spacing w:line="240" w:lineRule="auto"/>
              <w:rPr>
                <w:rFonts w:ascii="Arial" w:hAnsi="Arial" w:cs="Arial"/>
                <w:sz w:val="20"/>
                <w:szCs w:val="20"/>
              </w:rPr>
            </w:pPr>
          </w:p>
          <w:p w14:paraId="738B83CE" w14:textId="77777777" w:rsidR="00432552" w:rsidRPr="00180E36"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75"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0F1CCD">
        <w:tc>
          <w:tcPr>
            <w:tcW w:w="554"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430" w:type="dxa"/>
          </w:tcPr>
          <w:p w14:paraId="370E7D50"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Construction Turnover</w:t>
            </w:r>
          </w:p>
        </w:tc>
        <w:tc>
          <w:tcPr>
            <w:tcW w:w="2033" w:type="dxa"/>
          </w:tcPr>
          <w:p w14:paraId="41EA3F14" w14:textId="6D2DACC5" w:rsidR="00432552" w:rsidRPr="00180E36" w:rsidRDefault="00432552" w:rsidP="00164B4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w:t>
            </w:r>
            <w:r w:rsidRPr="00245DE7">
              <w:rPr>
                <w:rFonts w:ascii="Arial" w:hAnsi="Arial" w:cs="Arial"/>
                <w:color w:val="4F81BD" w:themeColor="accent1"/>
                <w:sz w:val="20"/>
                <w:szCs w:val="20"/>
              </w:rPr>
              <w:t xml:space="preserve">annual construction turnover of </w:t>
            </w:r>
            <w:r w:rsidRPr="00245DE7">
              <w:rPr>
                <w:rFonts w:ascii="Arial" w:hAnsi="Arial" w:cs="Arial"/>
                <w:b/>
                <w:bCs/>
                <w:color w:val="4F81BD" w:themeColor="accent1"/>
                <w:sz w:val="20"/>
                <w:szCs w:val="20"/>
              </w:rPr>
              <w:t xml:space="preserve">US$ </w:t>
            </w:r>
            <w:r w:rsidR="00EE630A" w:rsidRPr="00245DE7">
              <w:rPr>
                <w:rFonts w:ascii="Arial" w:hAnsi="Arial" w:cs="Arial"/>
                <w:b/>
                <w:bCs/>
                <w:color w:val="4F81BD" w:themeColor="accent1"/>
                <w:sz w:val="20"/>
                <w:szCs w:val="20"/>
              </w:rPr>
              <w:t>1</w:t>
            </w:r>
            <w:r w:rsidR="00956B92" w:rsidRPr="00245DE7">
              <w:rPr>
                <w:rFonts w:ascii="Arial" w:hAnsi="Arial" w:cs="Arial"/>
                <w:b/>
                <w:bCs/>
                <w:color w:val="4F81BD" w:themeColor="accent1"/>
                <w:sz w:val="20"/>
                <w:szCs w:val="20"/>
              </w:rPr>
              <w:t>,</w:t>
            </w:r>
            <w:r w:rsidR="006B5FEB" w:rsidRPr="00245DE7">
              <w:rPr>
                <w:rFonts w:ascii="Arial" w:hAnsi="Arial" w:cs="Arial"/>
                <w:b/>
                <w:bCs/>
                <w:color w:val="4F81BD" w:themeColor="accent1"/>
                <w:sz w:val="20"/>
                <w:szCs w:val="20"/>
              </w:rPr>
              <w:t xml:space="preserve">000,000 </w:t>
            </w:r>
            <w:r w:rsidRPr="00245DE7">
              <w:rPr>
                <w:rFonts w:ascii="Arial" w:hAnsi="Arial" w:cs="Arial"/>
                <w:color w:val="4F81BD" w:themeColor="accent1"/>
                <w:sz w:val="20"/>
                <w:szCs w:val="20"/>
              </w:rPr>
              <w:t xml:space="preserve">calculated as </w:t>
            </w:r>
            <w:r w:rsidRPr="00180E36">
              <w:rPr>
                <w:rFonts w:ascii="Arial" w:hAnsi="Arial" w:cs="Arial"/>
                <w:sz w:val="20"/>
                <w:szCs w:val="20"/>
              </w:rPr>
              <w:t xml:space="preserve">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sidRPr="00CB2172">
              <w:rPr>
                <w:rFonts w:ascii="Arial" w:hAnsi="Arial" w:cs="Arial"/>
                <w:iCs/>
                <w:sz w:val="20"/>
                <w:szCs w:val="20"/>
              </w:rPr>
              <w:t>5</w:t>
            </w:r>
            <w:r w:rsidR="006B5FEB">
              <w:rPr>
                <w:rFonts w:ascii="Arial" w:hAnsi="Arial" w:cs="Arial"/>
                <w:i/>
                <w:sz w:val="20"/>
                <w:szCs w:val="20"/>
              </w:rPr>
              <w:t xml:space="preserve"> </w:t>
            </w:r>
            <w:r w:rsidRPr="00180E36">
              <w:rPr>
                <w:rFonts w:ascii="Arial" w:hAnsi="Arial" w:cs="Arial"/>
                <w:sz w:val="20"/>
                <w:szCs w:val="20"/>
              </w:rPr>
              <w:t xml:space="preserve">years, </w:t>
            </w:r>
            <w:r>
              <w:rPr>
                <w:rFonts w:ascii="Arial" w:hAnsi="Arial" w:cs="Arial"/>
                <w:sz w:val="20"/>
                <w:szCs w:val="20"/>
              </w:rPr>
              <w:t xml:space="preserve">divided by </w:t>
            </w:r>
            <w:r w:rsidR="006B5FEB" w:rsidRPr="00CB2172">
              <w:rPr>
                <w:rFonts w:ascii="Arial" w:hAnsi="Arial" w:cs="Arial"/>
                <w:iCs/>
                <w:sz w:val="20"/>
                <w:szCs w:val="20"/>
              </w:rPr>
              <w:t>5</w:t>
            </w:r>
            <w:r w:rsidR="006B5FEB">
              <w:rPr>
                <w:rFonts w:ascii="Arial" w:hAnsi="Arial" w:cs="Arial"/>
                <w:i/>
                <w:sz w:val="20"/>
                <w:szCs w:val="20"/>
              </w:rPr>
              <w:t xml:space="preserve">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75"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0F1CCD" w:rsidRPr="00180E36" w14:paraId="20D25B5B" w14:textId="77777777" w:rsidTr="000F1CCD">
        <w:tc>
          <w:tcPr>
            <w:tcW w:w="12950" w:type="dxa"/>
            <w:gridSpan w:val="8"/>
          </w:tcPr>
          <w:p w14:paraId="630DBB2B" w14:textId="15DF379E" w:rsidR="000F1CCD" w:rsidRPr="00180E36" w:rsidRDefault="000F1CCD" w:rsidP="00245DE7">
            <w:pPr>
              <w:pStyle w:val="Style11"/>
              <w:tabs>
                <w:tab w:val="left" w:leader="dot" w:pos="8424"/>
              </w:tabs>
              <w:spacing w:line="240" w:lineRule="auto"/>
              <w:rPr>
                <w:rFonts w:ascii="Arial" w:hAnsi="Arial" w:cs="Arial"/>
                <w:sz w:val="20"/>
                <w:szCs w:val="20"/>
              </w:rPr>
            </w:pPr>
            <w:r w:rsidRPr="000F1CCD">
              <w:rPr>
                <w:rFonts w:ascii="Arial" w:hAnsi="Arial" w:cs="Arial"/>
                <w:sz w:val="20"/>
                <w:szCs w:val="20"/>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tc>
      </w:tr>
      <w:tr w:rsidR="00432552" w:rsidRPr="00180E36" w14:paraId="4EB9363B" w14:textId="77777777" w:rsidTr="000F1CCD">
        <w:tc>
          <w:tcPr>
            <w:tcW w:w="12950" w:type="dxa"/>
            <w:gridSpan w:val="8"/>
          </w:tcPr>
          <w:p w14:paraId="6D6ECCF1" w14:textId="5B8E74FA" w:rsidR="00432552" w:rsidRDefault="00432552" w:rsidP="00A57D3C">
            <w:pPr>
              <w:pStyle w:val="Sec3header"/>
              <w:pageBreakBefore/>
            </w:pPr>
            <w:bookmarkStart w:id="379" w:name="_Toc107899639"/>
            <w:r>
              <w:lastRenderedPageBreak/>
              <w:t>4. Experience</w:t>
            </w:r>
            <w:bookmarkEnd w:id="379"/>
          </w:p>
        </w:tc>
      </w:tr>
      <w:tr w:rsidR="00432552" w:rsidRPr="00180E36" w14:paraId="5A3B12FC" w14:textId="77777777" w:rsidTr="000F1CCD">
        <w:tc>
          <w:tcPr>
            <w:tcW w:w="554"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43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33"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5"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0F1CCD">
        <w:tc>
          <w:tcPr>
            <w:tcW w:w="554"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43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33" w:type="dxa"/>
          </w:tcPr>
          <w:p w14:paraId="3E6BCB9C" w14:textId="029B9CB6" w:rsidR="00CB2172" w:rsidRDefault="002B24DC" w:rsidP="00CF6FD5">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80" w:name="_Ref303691044"/>
            <w:r w:rsidRPr="00B365C4">
              <w:rPr>
                <w:rFonts w:ascii="Arial" w:hAnsi="Arial" w:cs="Arial"/>
                <w:sz w:val="20"/>
                <w:szCs w:val="20"/>
                <w:vertAlign w:val="superscript"/>
              </w:rPr>
              <w:footnoteReference w:id="7"/>
            </w:r>
            <w:bookmarkEnd w:id="380"/>
            <w:r>
              <w:rPr>
                <w:rFonts w:ascii="Arial" w:hAnsi="Arial" w:cs="Arial"/>
                <w:sz w:val="20"/>
                <w:szCs w:val="20"/>
              </w:rPr>
              <w:t xml:space="preserve">, </w:t>
            </w:r>
            <w:r w:rsidRPr="00180E36">
              <w:rPr>
                <w:rFonts w:ascii="Arial" w:hAnsi="Arial" w:cs="Arial"/>
                <w:sz w:val="20"/>
                <w:szCs w:val="20"/>
              </w:rPr>
              <w:t>management 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lastRenderedPageBreak/>
              <w:t xml:space="preserve">last 5 years </w:t>
            </w:r>
            <w:r w:rsidRPr="003167EA">
              <w:rPr>
                <w:rFonts w:ascii="Arial" w:hAnsi="Arial" w:cs="Arial"/>
                <w:sz w:val="20"/>
                <w:szCs w:val="20"/>
              </w:rPr>
              <w:t xml:space="preserve">and application submission deadline: </w:t>
            </w:r>
          </w:p>
          <w:p w14:paraId="023A44F1" w14:textId="3C42EA8B" w:rsidR="002B24DC" w:rsidRPr="00CB2172" w:rsidRDefault="002B24DC" w:rsidP="00092C30">
            <w:pPr>
              <w:pStyle w:val="Style11"/>
              <w:tabs>
                <w:tab w:val="left" w:leader="dot" w:pos="8424"/>
              </w:tabs>
              <w:spacing w:line="240" w:lineRule="auto"/>
              <w:rPr>
                <w:rFonts w:ascii="Arial" w:hAnsi="Arial" w:cs="Arial"/>
                <w:b/>
                <w:bCs/>
                <w:sz w:val="20"/>
                <w:szCs w:val="20"/>
              </w:rPr>
            </w:pPr>
            <w:r w:rsidRPr="003167EA">
              <w:rPr>
                <w:rFonts w:ascii="Arial" w:hAnsi="Arial" w:cs="Arial"/>
                <w:sz w:val="20"/>
                <w:szCs w:val="20"/>
              </w:rPr>
              <w:t>(</w:t>
            </w:r>
            <w:proofErr w:type="spellStart"/>
            <w:r w:rsidRPr="003167EA">
              <w:rPr>
                <w:rFonts w:ascii="Arial" w:hAnsi="Arial" w:cs="Arial"/>
                <w:sz w:val="20"/>
                <w:szCs w:val="20"/>
              </w:rPr>
              <w:t>i</w:t>
            </w:r>
            <w:proofErr w:type="spellEnd"/>
            <w:r w:rsidRPr="003167EA">
              <w:rPr>
                <w:rFonts w:ascii="Arial" w:hAnsi="Arial" w:cs="Arial"/>
                <w:sz w:val="20"/>
                <w:szCs w:val="20"/>
              </w:rPr>
              <w:t xml:space="preserve">) </w:t>
            </w:r>
            <w:r w:rsidR="006155F5" w:rsidRPr="00245DE7">
              <w:rPr>
                <w:rFonts w:ascii="Arial" w:hAnsi="Arial" w:cs="Arial"/>
                <w:color w:val="4F81BD" w:themeColor="accent1"/>
                <w:sz w:val="20"/>
                <w:szCs w:val="20"/>
              </w:rPr>
              <w:t>2</w:t>
            </w:r>
            <w:r w:rsidRPr="00245DE7">
              <w:rPr>
                <w:rFonts w:ascii="Arial" w:hAnsi="Arial" w:cs="Arial"/>
                <w:color w:val="4F81BD" w:themeColor="accent1"/>
                <w:sz w:val="20"/>
                <w:szCs w:val="20"/>
              </w:rPr>
              <w:t xml:space="preserve"> contracts, each of minimum value </w:t>
            </w:r>
            <w:r w:rsidR="006155F5" w:rsidRPr="00245DE7">
              <w:rPr>
                <w:rFonts w:ascii="Arial" w:hAnsi="Arial" w:cs="Arial"/>
                <w:b/>
                <w:bCs/>
                <w:color w:val="4F81BD" w:themeColor="accent1"/>
                <w:sz w:val="20"/>
                <w:szCs w:val="20"/>
              </w:rPr>
              <w:t xml:space="preserve">US $ </w:t>
            </w:r>
            <w:r w:rsidR="00EE630A" w:rsidRPr="00245DE7">
              <w:rPr>
                <w:rFonts w:ascii="Arial" w:hAnsi="Arial" w:cs="Arial"/>
                <w:b/>
                <w:bCs/>
                <w:color w:val="4F81BD" w:themeColor="accent1"/>
                <w:sz w:val="20"/>
                <w:szCs w:val="20"/>
              </w:rPr>
              <w:t>240</w:t>
            </w:r>
            <w:r w:rsidR="006155F5" w:rsidRPr="00245DE7">
              <w:rPr>
                <w:rFonts w:ascii="Arial" w:hAnsi="Arial" w:cs="Arial"/>
                <w:b/>
                <w:bCs/>
                <w:color w:val="4F81BD" w:themeColor="accent1"/>
                <w:sz w:val="20"/>
                <w:szCs w:val="20"/>
              </w:rPr>
              <w:t>,000</w:t>
            </w:r>
            <w:r w:rsidRPr="00245DE7">
              <w:rPr>
                <w:rFonts w:ascii="Arial" w:hAnsi="Arial" w:cs="Arial"/>
                <w:b/>
                <w:bCs/>
                <w:color w:val="4F81BD" w:themeColor="accent1"/>
                <w:sz w:val="20"/>
                <w:szCs w:val="20"/>
              </w:rPr>
              <w:t>;</w:t>
            </w:r>
          </w:p>
          <w:p w14:paraId="107381E2" w14:textId="77777777" w:rsidR="002B24DC" w:rsidRDefault="002B24DC" w:rsidP="00572891">
            <w:pPr>
              <w:pStyle w:val="Style11"/>
              <w:tabs>
                <w:tab w:val="left" w:leader="dot" w:pos="8424"/>
              </w:tabs>
              <w:spacing w:line="240" w:lineRule="auto"/>
              <w:rPr>
                <w:rFonts w:ascii="Arial" w:hAnsi="Arial" w:cs="Arial"/>
                <w:sz w:val="20"/>
                <w:szCs w:val="20"/>
              </w:rPr>
            </w:pPr>
            <w:r w:rsidRPr="00E946B9">
              <w:rPr>
                <w:rFonts w:ascii="Arial" w:hAnsi="Arial" w:cs="Arial"/>
                <w:sz w:val="20"/>
                <w:szCs w:val="20"/>
              </w:rPr>
              <w:t xml:space="preserve">Or </w:t>
            </w:r>
          </w:p>
          <w:p w14:paraId="3A4A74A6" w14:textId="62338B5B" w:rsidR="00925D60" w:rsidRPr="00DD7E8D" w:rsidRDefault="002B24DC" w:rsidP="00DD7E8D">
            <w:pPr>
              <w:pStyle w:val="Style11"/>
              <w:tabs>
                <w:tab w:val="left" w:leader="dot" w:pos="8424"/>
              </w:tabs>
              <w:spacing w:line="240" w:lineRule="auto"/>
              <w:rPr>
                <w:rFonts w:ascii="Arial" w:hAnsi="Arial" w:cs="Arial"/>
                <w:b/>
                <w:bCs/>
                <w:i/>
                <w:sz w:val="20"/>
                <w:szCs w:val="20"/>
              </w:rPr>
            </w:pPr>
            <w:r w:rsidRPr="00E946B9">
              <w:rPr>
                <w:rFonts w:ascii="Arial" w:hAnsi="Arial" w:cs="Arial"/>
                <w:sz w:val="20"/>
                <w:szCs w:val="20"/>
              </w:rPr>
              <w:t>(</w:t>
            </w:r>
            <w:r w:rsidRPr="0006309C">
              <w:rPr>
                <w:rFonts w:ascii="Arial" w:hAnsi="Arial" w:cs="Arial"/>
                <w:sz w:val="20"/>
                <w:szCs w:val="20"/>
              </w:rPr>
              <w:t xml:space="preserve">ii) Less than or equal to </w:t>
            </w:r>
            <w:r w:rsidR="006155F5" w:rsidRPr="0006309C">
              <w:rPr>
                <w:rFonts w:ascii="Arial" w:hAnsi="Arial" w:cs="Arial"/>
                <w:sz w:val="20"/>
                <w:szCs w:val="20"/>
              </w:rPr>
              <w:t>5</w:t>
            </w:r>
            <w:r w:rsidRPr="0006309C">
              <w:rPr>
                <w:rFonts w:ascii="Arial" w:hAnsi="Arial" w:cs="Arial"/>
                <w:sz w:val="20"/>
                <w:szCs w:val="20"/>
              </w:rPr>
              <w:t xml:space="preserve"> contracts, each of minimum value </w:t>
            </w:r>
            <w:r w:rsidR="00B97305" w:rsidRPr="00245DE7">
              <w:rPr>
                <w:rFonts w:ascii="Arial" w:hAnsi="Arial" w:cs="Arial"/>
                <w:b/>
                <w:bCs/>
                <w:sz w:val="20"/>
                <w:szCs w:val="20"/>
              </w:rPr>
              <w:t xml:space="preserve">US $ </w:t>
            </w:r>
            <w:r w:rsidR="00092C30" w:rsidRPr="00245DE7">
              <w:rPr>
                <w:rFonts w:ascii="Arial" w:hAnsi="Arial" w:cs="Arial"/>
                <w:b/>
                <w:bCs/>
                <w:sz w:val="20"/>
                <w:szCs w:val="20"/>
              </w:rPr>
              <w:t>12</w:t>
            </w:r>
            <w:r w:rsidR="006155F5" w:rsidRPr="00245DE7">
              <w:rPr>
                <w:rFonts w:ascii="Arial" w:hAnsi="Arial" w:cs="Arial"/>
                <w:b/>
                <w:bCs/>
                <w:sz w:val="20"/>
                <w:szCs w:val="20"/>
              </w:rPr>
              <w:t>0,000</w:t>
            </w:r>
            <w:r w:rsidRPr="000F1CCD">
              <w:rPr>
                <w:rFonts w:ascii="Arial" w:hAnsi="Arial" w:cs="Arial"/>
                <w:sz w:val="20"/>
                <w:szCs w:val="20"/>
              </w:rPr>
              <w:t>,</w:t>
            </w:r>
            <w:r w:rsidRPr="0006309C">
              <w:rPr>
                <w:rFonts w:ascii="Arial" w:hAnsi="Arial" w:cs="Arial"/>
                <w:sz w:val="20"/>
                <w:szCs w:val="20"/>
              </w:rPr>
              <w:t xml:space="preserve"> but with total value of all contracts equal or more than </w:t>
            </w:r>
            <w:r w:rsidR="00092C30" w:rsidRPr="00245DE7">
              <w:rPr>
                <w:rFonts w:ascii="Arial" w:hAnsi="Arial" w:cs="Arial"/>
                <w:b/>
                <w:bCs/>
                <w:sz w:val="20"/>
                <w:szCs w:val="20"/>
              </w:rPr>
              <w:t>US$ 60</w:t>
            </w:r>
            <w:r w:rsidR="006155F5" w:rsidRPr="00245DE7">
              <w:rPr>
                <w:rFonts w:ascii="Arial" w:hAnsi="Arial" w:cs="Arial"/>
                <w:b/>
                <w:bCs/>
                <w:sz w:val="20"/>
                <w:szCs w:val="20"/>
              </w:rPr>
              <w:t>0,000</w:t>
            </w:r>
            <w:r w:rsidR="00092C30" w:rsidRPr="00245DE7">
              <w:rPr>
                <w:rFonts w:ascii="Arial" w:hAnsi="Arial" w:cs="Arial"/>
                <w:b/>
                <w:bCs/>
                <w:i/>
                <w:sz w:val="20"/>
                <w:szCs w:val="20"/>
              </w:rPr>
              <w:t>.</w:t>
            </w:r>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83"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75"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75" w:type="dxa"/>
          </w:tcPr>
          <w:p w14:paraId="35215A4E" w14:textId="77777777" w:rsidR="00432552" w:rsidRDefault="00432552" w:rsidP="004318D5">
            <w:pPr>
              <w:jc w:val="center"/>
              <w:rPr>
                <w:rFonts w:ascii="Arial" w:hAnsi="Arial" w:cs="Arial"/>
                <w:sz w:val="20"/>
              </w:rPr>
            </w:pPr>
            <w:r>
              <w:rPr>
                <w:rFonts w:ascii="Arial" w:hAnsi="Arial" w:cs="Arial"/>
                <w:sz w:val="20"/>
              </w:rPr>
              <w:lastRenderedPageBreak/>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EXP 4.2(a)</w:t>
            </w:r>
          </w:p>
        </w:tc>
      </w:tr>
      <w:tr w:rsidR="00432552" w:rsidRPr="00180E36" w14:paraId="542EEDE8" w14:textId="77777777" w:rsidTr="000F1CCD">
        <w:tc>
          <w:tcPr>
            <w:tcW w:w="554"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43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33" w:type="dxa"/>
          </w:tcPr>
          <w:p w14:paraId="0F21A00E" w14:textId="77777777" w:rsidR="006155F5"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proofErr w:type="gramStart"/>
            <w:r>
              <w:rPr>
                <w:rFonts w:ascii="Arial" w:hAnsi="Arial" w:cs="Arial"/>
                <w:sz w:val="20"/>
                <w:szCs w:val="20"/>
              </w:rPr>
              <w:t>member</w:t>
            </w:r>
            <w:r w:rsidRPr="00B03A87">
              <w:rPr>
                <w:rFonts w:ascii="Arial" w:hAnsi="Arial" w:cs="Arial"/>
                <w:sz w:val="20"/>
                <w:szCs w:val="20"/>
              </w:rPr>
              <w:t>,  management</w:t>
            </w:r>
            <w:proofErr w:type="gramEnd"/>
            <w:r w:rsidRPr="00B03A87">
              <w:rPr>
                <w:rFonts w:ascii="Arial" w:hAnsi="Arial" w:cs="Arial"/>
                <w:sz w:val="20"/>
                <w:szCs w:val="20"/>
              </w:rPr>
              <w:t xml:space="preserve">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on or after the first day of the calendar year</w:t>
            </w:r>
            <w:r w:rsidR="008C036B">
              <w:rPr>
                <w:rFonts w:ascii="Arial" w:hAnsi="Arial" w:cs="Arial"/>
                <w:sz w:val="20"/>
                <w:szCs w:val="20"/>
              </w:rPr>
              <w:t xml:space="preserve"> </w:t>
            </w:r>
            <w:r w:rsidRPr="00180E36">
              <w:rPr>
                <w:rFonts w:ascii="Arial" w:hAnsi="Arial" w:cs="Arial"/>
                <w:sz w:val="20"/>
                <w:szCs w:val="20"/>
              </w:rPr>
              <w:t xml:space="preserve">during the period stipulated in 4.2 (a) </w:t>
            </w:r>
            <w:r w:rsidRPr="00180E36">
              <w:rPr>
                <w:rFonts w:ascii="Arial" w:hAnsi="Arial" w:cs="Arial"/>
                <w:sz w:val="20"/>
                <w:szCs w:val="20"/>
              </w:rPr>
              <w:lastRenderedPageBreak/>
              <w:t>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10"/>
            </w:r>
            <w:r w:rsidRPr="00180E36">
              <w:rPr>
                <w:rFonts w:ascii="Arial" w:hAnsi="Arial" w:cs="Arial"/>
                <w:sz w:val="20"/>
                <w:szCs w:val="20"/>
              </w:rPr>
              <w:t xml:space="preserve">: </w:t>
            </w:r>
          </w:p>
          <w:p w14:paraId="47CC63DD" w14:textId="77777777" w:rsidR="00925D60" w:rsidRDefault="00925D60" w:rsidP="00C70234">
            <w:pPr>
              <w:pStyle w:val="Style11"/>
              <w:tabs>
                <w:tab w:val="left" w:leader="dot" w:pos="8424"/>
              </w:tabs>
              <w:spacing w:line="240" w:lineRule="auto"/>
              <w:rPr>
                <w:rFonts w:ascii="Arial" w:hAnsi="Arial" w:cs="Arial"/>
                <w:sz w:val="20"/>
                <w:szCs w:val="20"/>
              </w:rPr>
            </w:pPr>
          </w:p>
          <w:p w14:paraId="4D475C12" w14:textId="4B7ACEFC" w:rsidR="00AA41FB" w:rsidRPr="001540A8" w:rsidRDefault="00AA41FB" w:rsidP="001540A8">
            <w:pPr>
              <w:pStyle w:val="Style11"/>
              <w:tabs>
                <w:tab w:val="left" w:leader="dot" w:pos="8424"/>
              </w:tabs>
              <w:spacing w:line="240" w:lineRule="auto"/>
              <w:rPr>
                <w:rFonts w:ascii="Arial" w:hAnsi="Arial" w:cs="Arial"/>
                <w:b/>
                <w:bCs/>
                <w:sz w:val="20"/>
                <w:szCs w:val="20"/>
                <w:highlight w:val="yellow"/>
              </w:rPr>
            </w:pPr>
            <w:proofErr w:type="spellStart"/>
            <w:r w:rsidRPr="00294BF2">
              <w:rPr>
                <w:rFonts w:ascii="Arial" w:hAnsi="Arial" w:cs="Arial"/>
                <w:b/>
                <w:bCs/>
                <w:sz w:val="20"/>
                <w:szCs w:val="20"/>
              </w:rPr>
              <w:t>i</w:t>
            </w:r>
            <w:proofErr w:type="spellEnd"/>
            <w:r w:rsidRPr="00294BF2">
              <w:rPr>
                <w:rFonts w:ascii="Arial" w:hAnsi="Arial" w:cs="Arial"/>
                <w:b/>
                <w:bCs/>
                <w:sz w:val="20"/>
                <w:szCs w:val="20"/>
              </w:rPr>
              <w:t xml:space="preserve">) </w:t>
            </w:r>
            <w:r w:rsidR="001540A8" w:rsidRPr="00294BF2">
              <w:rPr>
                <w:rFonts w:ascii="Arial" w:hAnsi="Arial" w:cs="Arial"/>
                <w:b/>
                <w:bCs/>
                <w:sz w:val="20"/>
                <w:szCs w:val="20"/>
              </w:rPr>
              <w:t>Experience in construction of similar structures with a project value of USD 120,000.00</w:t>
            </w:r>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Must meet requirements</w:t>
            </w:r>
          </w:p>
        </w:tc>
        <w:tc>
          <w:tcPr>
            <w:tcW w:w="1483"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75"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75"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7777777"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294BF2">
          <w:headerReference w:type="even" r:id="rId37"/>
          <w:headerReference w:type="default" r:id="rId38"/>
          <w:footerReference w:type="even" r:id="rId39"/>
          <w:footerReference w:type="default" r:id="rId40"/>
          <w:headerReference w:type="first" r:id="rId41"/>
          <w:footerReference w:type="first" r:id="rId42"/>
          <w:endnotePr>
            <w:numFmt w:val="decimal"/>
          </w:endnotePr>
          <w:pgSz w:w="15840" w:h="12240" w:orient="landscape" w:code="1"/>
          <w:pgMar w:top="1530" w:right="1440" w:bottom="1350" w:left="1440" w:header="720" w:footer="720" w:gutter="0"/>
          <w:cols w:space="720"/>
          <w:titlePg/>
        </w:sectPr>
      </w:pPr>
    </w:p>
    <w:p w14:paraId="64028C12" w14:textId="77777777" w:rsidR="006309F7" w:rsidRPr="00CF6FD5" w:rsidRDefault="009271CF" w:rsidP="00700ACD">
      <w:pPr>
        <w:pStyle w:val="Footer"/>
        <w:ind w:left="720" w:hanging="720"/>
        <w:rPr>
          <w:sz w:val="24"/>
        </w:rPr>
      </w:pPr>
      <w:r w:rsidRPr="00CF6FD5">
        <w:rPr>
          <w:b/>
          <w:sz w:val="24"/>
        </w:rPr>
        <w:lastRenderedPageBreak/>
        <w:t>3</w:t>
      </w:r>
      <w:r w:rsidR="006309F7" w:rsidRPr="00CF6FD5">
        <w:rPr>
          <w:b/>
          <w:sz w:val="24"/>
        </w:rPr>
        <w:t>.5</w:t>
      </w:r>
      <w:r w:rsidR="006309F7" w:rsidRPr="00CF6FD5">
        <w:rPr>
          <w:b/>
          <w:sz w:val="24"/>
        </w:rPr>
        <w:tab/>
        <w:t>Personnel</w:t>
      </w:r>
    </w:p>
    <w:p w14:paraId="0310D2D5" w14:textId="73F958BD" w:rsidR="001D10D8" w:rsidRPr="00CF6FD5" w:rsidRDefault="006309F7" w:rsidP="00FC00BD">
      <w:pPr>
        <w:tabs>
          <w:tab w:val="right" w:pos="7254"/>
        </w:tabs>
        <w:spacing w:before="120"/>
        <w:ind w:left="720"/>
        <w:jc w:val="left"/>
      </w:pPr>
      <w:bookmarkStart w:id="381" w:name="_Hlk92271241"/>
      <w:r w:rsidRPr="00CF6FD5">
        <w:t>The Bidder must demonstrate tha</w:t>
      </w:r>
      <w:r w:rsidR="00E04D65" w:rsidRPr="00CF6FD5">
        <w:t xml:space="preserve">t it has the personnel for the </w:t>
      </w:r>
      <w:r w:rsidRPr="00CF6FD5">
        <w:t>key positions that meet the following requirements:</w:t>
      </w: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065"/>
        <w:gridCol w:w="2975"/>
        <w:gridCol w:w="1350"/>
        <w:gridCol w:w="1350"/>
        <w:gridCol w:w="1350"/>
      </w:tblGrid>
      <w:tr w:rsidR="001D10D8" w:rsidRPr="00CF6FD5" w14:paraId="7BA9233B" w14:textId="77777777" w:rsidTr="00B82508">
        <w:trPr>
          <w:jc w:val="center"/>
        </w:trPr>
        <w:tc>
          <w:tcPr>
            <w:tcW w:w="540" w:type="dxa"/>
            <w:shd w:val="clear" w:color="auto" w:fill="D9D9D9" w:themeFill="background1" w:themeFillShade="D9"/>
            <w:vAlign w:val="center"/>
          </w:tcPr>
          <w:p w14:paraId="404BDCA2" w14:textId="77777777" w:rsidR="001D10D8" w:rsidRPr="00CF6FD5" w:rsidRDefault="001D10D8" w:rsidP="0046305B">
            <w:pPr>
              <w:jc w:val="center"/>
              <w:rPr>
                <w:b/>
                <w:bCs/>
                <w:sz w:val="22"/>
                <w:szCs w:val="18"/>
              </w:rPr>
            </w:pPr>
            <w:proofErr w:type="spellStart"/>
            <w:r w:rsidRPr="00CF6FD5">
              <w:rPr>
                <w:b/>
                <w:bCs/>
                <w:sz w:val="22"/>
                <w:szCs w:val="18"/>
              </w:rPr>
              <w:t>SlNo</w:t>
            </w:r>
            <w:proofErr w:type="spellEnd"/>
            <w:r w:rsidRPr="00CF6FD5">
              <w:rPr>
                <w:b/>
                <w:bCs/>
                <w:sz w:val="22"/>
                <w:szCs w:val="18"/>
              </w:rPr>
              <w:t>.</w:t>
            </w:r>
          </w:p>
        </w:tc>
        <w:tc>
          <w:tcPr>
            <w:tcW w:w="2065" w:type="dxa"/>
            <w:shd w:val="clear" w:color="auto" w:fill="D9D9D9" w:themeFill="background1" w:themeFillShade="D9"/>
            <w:vAlign w:val="center"/>
          </w:tcPr>
          <w:p w14:paraId="395C0C64" w14:textId="77777777" w:rsidR="001D10D8" w:rsidRPr="00CF6FD5" w:rsidRDefault="001D10D8" w:rsidP="0046305B">
            <w:pPr>
              <w:jc w:val="center"/>
              <w:rPr>
                <w:b/>
                <w:bCs/>
                <w:sz w:val="22"/>
                <w:szCs w:val="18"/>
              </w:rPr>
            </w:pPr>
            <w:r w:rsidRPr="00CF6FD5">
              <w:rPr>
                <w:b/>
                <w:bCs/>
                <w:sz w:val="22"/>
                <w:szCs w:val="18"/>
              </w:rPr>
              <w:t>Position</w:t>
            </w:r>
          </w:p>
        </w:tc>
        <w:tc>
          <w:tcPr>
            <w:tcW w:w="2975" w:type="dxa"/>
            <w:shd w:val="clear" w:color="auto" w:fill="D9D9D9" w:themeFill="background1" w:themeFillShade="D9"/>
            <w:vAlign w:val="center"/>
          </w:tcPr>
          <w:p w14:paraId="1B54347E" w14:textId="77777777" w:rsidR="001D10D8" w:rsidRPr="00CF6FD5" w:rsidRDefault="001D10D8" w:rsidP="0046305B">
            <w:pPr>
              <w:jc w:val="center"/>
              <w:rPr>
                <w:b/>
                <w:bCs/>
                <w:sz w:val="22"/>
                <w:szCs w:val="18"/>
              </w:rPr>
            </w:pPr>
            <w:r w:rsidRPr="00CF6FD5">
              <w:rPr>
                <w:b/>
                <w:bCs/>
                <w:sz w:val="22"/>
                <w:szCs w:val="18"/>
              </w:rPr>
              <w:t>Qualification</w:t>
            </w:r>
          </w:p>
        </w:tc>
        <w:tc>
          <w:tcPr>
            <w:tcW w:w="1350" w:type="dxa"/>
            <w:shd w:val="clear" w:color="auto" w:fill="D9D9D9" w:themeFill="background1" w:themeFillShade="D9"/>
            <w:vAlign w:val="center"/>
          </w:tcPr>
          <w:p w14:paraId="086E894A" w14:textId="77777777" w:rsidR="001D10D8" w:rsidRPr="00CF6FD5" w:rsidRDefault="001D10D8" w:rsidP="0046305B">
            <w:pPr>
              <w:jc w:val="center"/>
              <w:rPr>
                <w:b/>
                <w:bCs/>
                <w:sz w:val="22"/>
                <w:szCs w:val="18"/>
              </w:rPr>
            </w:pPr>
            <w:r w:rsidRPr="00CF6FD5">
              <w:rPr>
                <w:b/>
                <w:bCs/>
                <w:sz w:val="22"/>
                <w:szCs w:val="18"/>
              </w:rPr>
              <w:t>Number</w:t>
            </w:r>
          </w:p>
        </w:tc>
        <w:tc>
          <w:tcPr>
            <w:tcW w:w="1350" w:type="dxa"/>
            <w:shd w:val="clear" w:color="auto" w:fill="D9D9D9" w:themeFill="background1" w:themeFillShade="D9"/>
            <w:vAlign w:val="center"/>
          </w:tcPr>
          <w:p w14:paraId="13958240" w14:textId="77777777" w:rsidR="001D10D8" w:rsidRPr="00CF6FD5" w:rsidRDefault="001D10D8" w:rsidP="0046305B">
            <w:pPr>
              <w:jc w:val="center"/>
              <w:rPr>
                <w:b/>
                <w:bCs/>
                <w:sz w:val="22"/>
                <w:szCs w:val="18"/>
              </w:rPr>
            </w:pPr>
            <w:r w:rsidRPr="00CF6FD5">
              <w:rPr>
                <w:b/>
                <w:bCs/>
                <w:sz w:val="22"/>
                <w:szCs w:val="18"/>
              </w:rPr>
              <w:t xml:space="preserve">Total Work </w:t>
            </w:r>
          </w:p>
          <w:p w14:paraId="69B284B9" w14:textId="77777777" w:rsidR="001D10D8" w:rsidRPr="00CF6FD5" w:rsidRDefault="001D10D8" w:rsidP="0046305B">
            <w:pPr>
              <w:jc w:val="center"/>
              <w:rPr>
                <w:b/>
                <w:bCs/>
                <w:sz w:val="22"/>
                <w:szCs w:val="18"/>
              </w:rPr>
            </w:pPr>
            <w:r w:rsidRPr="00CF6FD5">
              <w:rPr>
                <w:b/>
                <w:bCs/>
                <w:sz w:val="22"/>
                <w:szCs w:val="18"/>
              </w:rPr>
              <w:t>Experience (years)</w:t>
            </w:r>
          </w:p>
        </w:tc>
        <w:tc>
          <w:tcPr>
            <w:tcW w:w="1350" w:type="dxa"/>
            <w:shd w:val="clear" w:color="auto" w:fill="D9D9D9" w:themeFill="background1" w:themeFillShade="D9"/>
            <w:vAlign w:val="center"/>
          </w:tcPr>
          <w:p w14:paraId="009AA53F" w14:textId="77777777" w:rsidR="001D10D8" w:rsidRPr="00CF6FD5" w:rsidRDefault="001D10D8" w:rsidP="0046305B">
            <w:pPr>
              <w:jc w:val="center"/>
              <w:rPr>
                <w:b/>
                <w:bCs/>
                <w:sz w:val="22"/>
                <w:szCs w:val="18"/>
              </w:rPr>
            </w:pPr>
            <w:r w:rsidRPr="00CF6FD5">
              <w:rPr>
                <w:b/>
                <w:bCs/>
                <w:sz w:val="22"/>
                <w:szCs w:val="18"/>
              </w:rPr>
              <w:t xml:space="preserve">In Similar </w:t>
            </w:r>
            <w:r w:rsidRPr="00CF6FD5">
              <w:rPr>
                <w:b/>
                <w:sz w:val="22"/>
                <w:szCs w:val="18"/>
              </w:rPr>
              <w:t>Works</w:t>
            </w:r>
            <w:r w:rsidRPr="00CF6FD5">
              <w:rPr>
                <w:b/>
                <w:bCs/>
                <w:sz w:val="22"/>
                <w:szCs w:val="18"/>
              </w:rPr>
              <w:t xml:space="preserve"> Experience</w:t>
            </w:r>
          </w:p>
          <w:p w14:paraId="47C214EA" w14:textId="68BC0888" w:rsidR="001D10D8" w:rsidRPr="00CF6FD5" w:rsidRDefault="001D10D8" w:rsidP="0046305B">
            <w:pPr>
              <w:jc w:val="center"/>
              <w:rPr>
                <w:b/>
                <w:bCs/>
                <w:sz w:val="22"/>
                <w:szCs w:val="18"/>
              </w:rPr>
            </w:pPr>
            <w:r w:rsidRPr="00CF6FD5">
              <w:rPr>
                <w:b/>
                <w:bCs/>
                <w:sz w:val="22"/>
                <w:szCs w:val="18"/>
              </w:rPr>
              <w:t>(years</w:t>
            </w:r>
            <w:r w:rsidR="00D561E7">
              <w:rPr>
                <w:b/>
                <w:bCs/>
                <w:sz w:val="22"/>
                <w:szCs w:val="18"/>
              </w:rPr>
              <w:t>/Projects</w:t>
            </w:r>
            <w:r w:rsidRPr="00CF6FD5">
              <w:rPr>
                <w:b/>
                <w:bCs/>
                <w:sz w:val="22"/>
                <w:szCs w:val="18"/>
              </w:rPr>
              <w:t>)</w:t>
            </w:r>
          </w:p>
        </w:tc>
      </w:tr>
      <w:tr w:rsidR="007077B2" w:rsidRPr="00CF6FD5" w14:paraId="5910050C" w14:textId="77777777" w:rsidTr="00B82508">
        <w:trPr>
          <w:jc w:val="center"/>
        </w:trPr>
        <w:tc>
          <w:tcPr>
            <w:tcW w:w="540" w:type="dxa"/>
            <w:vAlign w:val="center"/>
          </w:tcPr>
          <w:p w14:paraId="19C17CA7" w14:textId="6E2C9C07" w:rsidR="007077B2" w:rsidRPr="00CF6FD5" w:rsidRDefault="00EE630A" w:rsidP="007077B2">
            <w:pPr>
              <w:jc w:val="center"/>
              <w:rPr>
                <w:sz w:val="22"/>
                <w:szCs w:val="18"/>
              </w:rPr>
            </w:pPr>
            <w:r>
              <w:rPr>
                <w:sz w:val="22"/>
                <w:szCs w:val="18"/>
              </w:rPr>
              <w:t>1</w:t>
            </w:r>
          </w:p>
        </w:tc>
        <w:tc>
          <w:tcPr>
            <w:tcW w:w="2065" w:type="dxa"/>
            <w:vAlign w:val="center"/>
          </w:tcPr>
          <w:p w14:paraId="2ED7D654" w14:textId="53D28A61" w:rsidR="007077B2" w:rsidRPr="00CF6FD5" w:rsidRDefault="007077B2" w:rsidP="007077B2">
            <w:pPr>
              <w:jc w:val="left"/>
              <w:rPr>
                <w:sz w:val="22"/>
                <w:szCs w:val="18"/>
              </w:rPr>
            </w:pPr>
            <w:r w:rsidRPr="00CF6FD5">
              <w:rPr>
                <w:sz w:val="22"/>
                <w:szCs w:val="18"/>
              </w:rPr>
              <w:t>Civil/ Structural Engineer</w:t>
            </w:r>
          </w:p>
        </w:tc>
        <w:tc>
          <w:tcPr>
            <w:tcW w:w="2975" w:type="dxa"/>
            <w:vAlign w:val="center"/>
          </w:tcPr>
          <w:p w14:paraId="29462F2E" w14:textId="403CADDD" w:rsidR="007077B2" w:rsidRPr="00CF6FD5" w:rsidRDefault="007077B2" w:rsidP="007077B2">
            <w:pPr>
              <w:jc w:val="left"/>
              <w:rPr>
                <w:sz w:val="22"/>
                <w:szCs w:val="18"/>
              </w:rPr>
            </w:pPr>
            <w:r w:rsidRPr="00CF6FD5">
              <w:rPr>
                <w:sz w:val="22"/>
                <w:szCs w:val="18"/>
              </w:rPr>
              <w:t>Bachelor’s Degree in Civil/ Structural Engineerin</w:t>
            </w:r>
            <w:r w:rsidR="0060053D">
              <w:rPr>
                <w:sz w:val="22"/>
                <w:szCs w:val="18"/>
              </w:rPr>
              <w:t>g</w:t>
            </w:r>
            <w:r w:rsidRPr="00CF6FD5">
              <w:rPr>
                <w:sz w:val="22"/>
                <w:szCs w:val="18"/>
              </w:rPr>
              <w:t>, Architecture or related field</w:t>
            </w:r>
          </w:p>
        </w:tc>
        <w:tc>
          <w:tcPr>
            <w:tcW w:w="1350" w:type="dxa"/>
            <w:vAlign w:val="center"/>
          </w:tcPr>
          <w:p w14:paraId="048CC950" w14:textId="3EEFF361" w:rsidR="007077B2" w:rsidRPr="00CF6FD5" w:rsidDel="00860E48" w:rsidRDefault="007077B2" w:rsidP="007077B2">
            <w:pPr>
              <w:jc w:val="center"/>
              <w:rPr>
                <w:sz w:val="22"/>
                <w:szCs w:val="18"/>
              </w:rPr>
            </w:pPr>
            <w:r>
              <w:rPr>
                <w:sz w:val="22"/>
                <w:szCs w:val="18"/>
              </w:rPr>
              <w:t>1</w:t>
            </w:r>
          </w:p>
        </w:tc>
        <w:tc>
          <w:tcPr>
            <w:tcW w:w="1350" w:type="dxa"/>
            <w:vAlign w:val="center"/>
          </w:tcPr>
          <w:p w14:paraId="2813AE1F" w14:textId="75F2FB7B" w:rsidR="007077B2" w:rsidRPr="00CF6FD5" w:rsidRDefault="003F17DC" w:rsidP="007077B2">
            <w:pPr>
              <w:jc w:val="center"/>
              <w:rPr>
                <w:sz w:val="22"/>
                <w:szCs w:val="18"/>
              </w:rPr>
            </w:pPr>
            <w:r>
              <w:rPr>
                <w:sz w:val="22"/>
                <w:szCs w:val="18"/>
              </w:rPr>
              <w:t>1</w:t>
            </w:r>
          </w:p>
        </w:tc>
        <w:tc>
          <w:tcPr>
            <w:tcW w:w="1350" w:type="dxa"/>
            <w:vAlign w:val="center"/>
          </w:tcPr>
          <w:p w14:paraId="160BAD9C" w14:textId="22B9BD61" w:rsidR="007077B2" w:rsidRPr="00CF6FD5" w:rsidRDefault="007077B2" w:rsidP="007077B2">
            <w:pPr>
              <w:jc w:val="center"/>
              <w:rPr>
                <w:sz w:val="22"/>
                <w:szCs w:val="18"/>
              </w:rPr>
            </w:pPr>
            <w:r>
              <w:rPr>
                <w:sz w:val="22"/>
                <w:szCs w:val="18"/>
              </w:rPr>
              <w:t>2</w:t>
            </w:r>
            <w:r w:rsidR="003F17DC">
              <w:rPr>
                <w:sz w:val="22"/>
                <w:szCs w:val="18"/>
              </w:rPr>
              <w:t xml:space="preserve"> Projects</w:t>
            </w:r>
          </w:p>
        </w:tc>
      </w:tr>
      <w:tr w:rsidR="001D10D8" w:rsidRPr="00CF6FD5" w14:paraId="61A0494D" w14:textId="77777777" w:rsidTr="00B82508">
        <w:trPr>
          <w:trHeight w:val="552"/>
          <w:jc w:val="center"/>
        </w:trPr>
        <w:tc>
          <w:tcPr>
            <w:tcW w:w="540" w:type="dxa"/>
            <w:vAlign w:val="center"/>
          </w:tcPr>
          <w:p w14:paraId="22A34560" w14:textId="406AA7F6" w:rsidR="001D10D8" w:rsidRPr="00CF6FD5" w:rsidRDefault="00EE630A" w:rsidP="0046305B">
            <w:pPr>
              <w:pStyle w:val="Header"/>
              <w:jc w:val="center"/>
              <w:rPr>
                <w:sz w:val="22"/>
                <w:szCs w:val="18"/>
              </w:rPr>
            </w:pPr>
            <w:r>
              <w:rPr>
                <w:sz w:val="22"/>
                <w:szCs w:val="18"/>
              </w:rPr>
              <w:t>2</w:t>
            </w:r>
          </w:p>
        </w:tc>
        <w:tc>
          <w:tcPr>
            <w:tcW w:w="2065" w:type="dxa"/>
            <w:vAlign w:val="center"/>
          </w:tcPr>
          <w:p w14:paraId="6CA942EC" w14:textId="77777777" w:rsidR="001D10D8" w:rsidRPr="00CF6FD5" w:rsidRDefault="001D10D8" w:rsidP="0046305B">
            <w:pPr>
              <w:jc w:val="left"/>
              <w:rPr>
                <w:sz w:val="22"/>
                <w:szCs w:val="18"/>
              </w:rPr>
            </w:pPr>
            <w:r w:rsidRPr="00CF6FD5">
              <w:rPr>
                <w:sz w:val="22"/>
                <w:szCs w:val="18"/>
              </w:rPr>
              <w:t>Site Supervisors</w:t>
            </w:r>
          </w:p>
        </w:tc>
        <w:tc>
          <w:tcPr>
            <w:tcW w:w="2975" w:type="dxa"/>
            <w:vAlign w:val="center"/>
          </w:tcPr>
          <w:p w14:paraId="3EFE007E" w14:textId="26770202" w:rsidR="001D10D8" w:rsidRDefault="001D10D8" w:rsidP="0046305B">
            <w:pPr>
              <w:jc w:val="left"/>
              <w:rPr>
                <w:sz w:val="22"/>
                <w:szCs w:val="18"/>
              </w:rPr>
            </w:pPr>
          </w:p>
          <w:p w14:paraId="347949C7" w14:textId="1B27EA79" w:rsidR="003F17DC" w:rsidRPr="00CF6FD5" w:rsidRDefault="003F17DC" w:rsidP="0046305B">
            <w:pPr>
              <w:jc w:val="left"/>
              <w:rPr>
                <w:sz w:val="22"/>
                <w:szCs w:val="18"/>
              </w:rPr>
            </w:pPr>
            <w:r>
              <w:rPr>
                <w:sz w:val="22"/>
                <w:szCs w:val="18"/>
              </w:rPr>
              <w:t xml:space="preserve">A level </w:t>
            </w:r>
          </w:p>
        </w:tc>
        <w:tc>
          <w:tcPr>
            <w:tcW w:w="1350" w:type="dxa"/>
            <w:vAlign w:val="center"/>
          </w:tcPr>
          <w:p w14:paraId="2C101C74" w14:textId="46CA7155" w:rsidR="001D10D8" w:rsidRPr="00CF6FD5" w:rsidRDefault="00CB2172" w:rsidP="0046305B">
            <w:pPr>
              <w:jc w:val="center"/>
              <w:rPr>
                <w:sz w:val="22"/>
                <w:szCs w:val="18"/>
              </w:rPr>
            </w:pPr>
            <w:r w:rsidRPr="00CF6FD5">
              <w:rPr>
                <w:sz w:val="22"/>
                <w:szCs w:val="18"/>
              </w:rPr>
              <w:t>1 Per island</w:t>
            </w:r>
          </w:p>
        </w:tc>
        <w:tc>
          <w:tcPr>
            <w:tcW w:w="1350" w:type="dxa"/>
            <w:vAlign w:val="center"/>
          </w:tcPr>
          <w:p w14:paraId="01205AB9" w14:textId="3E94C6B7" w:rsidR="001D10D8" w:rsidRPr="00CF6FD5" w:rsidRDefault="003F17DC" w:rsidP="0046305B">
            <w:pPr>
              <w:jc w:val="center"/>
              <w:rPr>
                <w:sz w:val="22"/>
                <w:szCs w:val="18"/>
              </w:rPr>
            </w:pPr>
            <w:r>
              <w:rPr>
                <w:sz w:val="22"/>
                <w:szCs w:val="18"/>
              </w:rPr>
              <w:t>1</w:t>
            </w:r>
          </w:p>
        </w:tc>
        <w:tc>
          <w:tcPr>
            <w:tcW w:w="1350" w:type="dxa"/>
            <w:vAlign w:val="center"/>
          </w:tcPr>
          <w:p w14:paraId="514510BF" w14:textId="6C9838F6" w:rsidR="001D10D8" w:rsidRPr="00CF6FD5" w:rsidRDefault="003F17DC" w:rsidP="0046305B">
            <w:pPr>
              <w:jc w:val="center"/>
              <w:rPr>
                <w:sz w:val="22"/>
                <w:szCs w:val="18"/>
              </w:rPr>
            </w:pPr>
            <w:r>
              <w:rPr>
                <w:sz w:val="22"/>
                <w:szCs w:val="18"/>
              </w:rPr>
              <w:t>1</w:t>
            </w:r>
          </w:p>
        </w:tc>
      </w:tr>
      <w:tr w:rsidR="003F17DC" w:rsidRPr="00CF6FD5" w14:paraId="69EBC44F" w14:textId="77777777" w:rsidTr="00B82508">
        <w:trPr>
          <w:trHeight w:val="552"/>
          <w:jc w:val="center"/>
        </w:trPr>
        <w:tc>
          <w:tcPr>
            <w:tcW w:w="540" w:type="dxa"/>
            <w:vAlign w:val="center"/>
          </w:tcPr>
          <w:p w14:paraId="774EB72A" w14:textId="56BA661A" w:rsidR="003F17DC" w:rsidRPr="00CF6FD5" w:rsidRDefault="00EE630A" w:rsidP="0046305B">
            <w:pPr>
              <w:pStyle w:val="Header"/>
              <w:jc w:val="center"/>
              <w:rPr>
                <w:sz w:val="22"/>
                <w:szCs w:val="18"/>
              </w:rPr>
            </w:pPr>
            <w:r>
              <w:rPr>
                <w:sz w:val="22"/>
                <w:szCs w:val="18"/>
              </w:rPr>
              <w:t>3</w:t>
            </w:r>
          </w:p>
        </w:tc>
        <w:tc>
          <w:tcPr>
            <w:tcW w:w="2065" w:type="dxa"/>
            <w:vAlign w:val="center"/>
          </w:tcPr>
          <w:p w14:paraId="21D5BFCB" w14:textId="5ACCDD8B" w:rsidR="003F17DC" w:rsidRPr="00CF6FD5" w:rsidRDefault="003F17DC" w:rsidP="0046305B">
            <w:pPr>
              <w:jc w:val="left"/>
              <w:rPr>
                <w:sz w:val="22"/>
                <w:szCs w:val="18"/>
              </w:rPr>
            </w:pPr>
            <w:proofErr w:type="spellStart"/>
            <w:r>
              <w:rPr>
                <w:sz w:val="22"/>
                <w:szCs w:val="18"/>
              </w:rPr>
              <w:t>Labourers</w:t>
            </w:r>
            <w:proofErr w:type="spellEnd"/>
            <w:r>
              <w:rPr>
                <w:sz w:val="22"/>
                <w:szCs w:val="18"/>
              </w:rPr>
              <w:t xml:space="preserve"> </w:t>
            </w:r>
          </w:p>
        </w:tc>
        <w:tc>
          <w:tcPr>
            <w:tcW w:w="2975" w:type="dxa"/>
            <w:vAlign w:val="center"/>
          </w:tcPr>
          <w:p w14:paraId="202B9A33" w14:textId="139C958B" w:rsidR="003F17DC" w:rsidRPr="00CF6FD5" w:rsidDel="003F17DC" w:rsidRDefault="003F17DC" w:rsidP="0046305B">
            <w:pPr>
              <w:jc w:val="left"/>
              <w:rPr>
                <w:sz w:val="22"/>
                <w:szCs w:val="18"/>
              </w:rPr>
            </w:pPr>
            <w:r>
              <w:rPr>
                <w:sz w:val="22"/>
                <w:szCs w:val="18"/>
              </w:rPr>
              <w:t>-</w:t>
            </w:r>
          </w:p>
        </w:tc>
        <w:tc>
          <w:tcPr>
            <w:tcW w:w="1350" w:type="dxa"/>
            <w:vAlign w:val="center"/>
          </w:tcPr>
          <w:p w14:paraId="43C76CFF" w14:textId="7EC98267" w:rsidR="003F17DC" w:rsidRPr="00CF6FD5" w:rsidRDefault="003F17DC" w:rsidP="0046305B">
            <w:pPr>
              <w:jc w:val="center"/>
              <w:rPr>
                <w:sz w:val="22"/>
                <w:szCs w:val="18"/>
              </w:rPr>
            </w:pPr>
            <w:r>
              <w:rPr>
                <w:sz w:val="22"/>
                <w:szCs w:val="18"/>
              </w:rPr>
              <w:t>Minimum 4 per island</w:t>
            </w:r>
          </w:p>
        </w:tc>
        <w:tc>
          <w:tcPr>
            <w:tcW w:w="1350" w:type="dxa"/>
            <w:vAlign w:val="center"/>
          </w:tcPr>
          <w:p w14:paraId="54AD3DA4" w14:textId="6DC5ADB3" w:rsidR="003F17DC" w:rsidRPr="00CF6FD5" w:rsidDel="003F17DC" w:rsidRDefault="00445591" w:rsidP="0046305B">
            <w:pPr>
              <w:jc w:val="center"/>
              <w:rPr>
                <w:sz w:val="22"/>
                <w:szCs w:val="18"/>
              </w:rPr>
            </w:pPr>
            <w:r>
              <w:rPr>
                <w:sz w:val="22"/>
                <w:szCs w:val="18"/>
              </w:rPr>
              <w:t>-</w:t>
            </w:r>
          </w:p>
        </w:tc>
        <w:tc>
          <w:tcPr>
            <w:tcW w:w="1350" w:type="dxa"/>
            <w:vAlign w:val="center"/>
          </w:tcPr>
          <w:p w14:paraId="15228F9A" w14:textId="53A5911B" w:rsidR="003F17DC" w:rsidRPr="00CF6FD5" w:rsidDel="003F17DC" w:rsidRDefault="00445591" w:rsidP="0046305B">
            <w:pPr>
              <w:jc w:val="center"/>
              <w:rPr>
                <w:sz w:val="22"/>
                <w:szCs w:val="18"/>
              </w:rPr>
            </w:pPr>
            <w:r>
              <w:rPr>
                <w:sz w:val="22"/>
                <w:szCs w:val="18"/>
              </w:rPr>
              <w:t>-</w:t>
            </w:r>
          </w:p>
        </w:tc>
      </w:tr>
    </w:tbl>
    <w:p w14:paraId="1BA355B0" w14:textId="77777777" w:rsidR="006309F7" w:rsidRPr="00CF6FD5" w:rsidRDefault="006309F7" w:rsidP="00700ACD">
      <w:pPr>
        <w:tabs>
          <w:tab w:val="left" w:pos="432"/>
          <w:tab w:val="left" w:pos="2952"/>
          <w:tab w:val="left" w:pos="5832"/>
        </w:tabs>
        <w:rPr>
          <w:color w:val="FF0000"/>
        </w:rPr>
      </w:pPr>
    </w:p>
    <w:p w14:paraId="641AF05E" w14:textId="6D2432F1" w:rsidR="006309F7" w:rsidRPr="009113B9" w:rsidRDefault="00294BF2" w:rsidP="00294BF2">
      <w:r>
        <w:tab/>
      </w:r>
      <w:r w:rsidR="006309F7" w:rsidRPr="00CF6FD5">
        <w:t>The Bidder shall provide details of the proposed personnel and their expe</w:t>
      </w:r>
      <w:r w:rsidR="00E04D65" w:rsidRPr="00CF6FD5">
        <w:t xml:space="preserve">rience records </w:t>
      </w:r>
      <w:r>
        <w:tab/>
      </w:r>
      <w:r w:rsidR="00D55207" w:rsidRPr="00CF6FD5">
        <w:t>using</w:t>
      </w:r>
      <w:r w:rsidR="00E04D65" w:rsidRPr="00CF6FD5">
        <w:t xml:space="preserve"> Forms</w:t>
      </w:r>
      <w:r w:rsidR="008A1D28" w:rsidRPr="00CF6FD5">
        <w:t xml:space="preserve"> PER-1 and PER-2</w:t>
      </w:r>
      <w:r w:rsidR="006B0386" w:rsidRPr="00CF6FD5">
        <w:t xml:space="preserve"> </w:t>
      </w:r>
      <w:r w:rsidR="006309F7" w:rsidRPr="00CF6FD5">
        <w:t>included in Section IV, Bidding Forms.</w:t>
      </w:r>
    </w:p>
    <w:p w14:paraId="78841F29" w14:textId="77777777" w:rsidR="001132DD" w:rsidRPr="008C036B" w:rsidRDefault="00EC4AC9" w:rsidP="008C036B">
      <w:pPr>
        <w:tabs>
          <w:tab w:val="left" w:pos="720"/>
          <w:tab w:val="left" w:pos="5832"/>
        </w:tabs>
        <w:rPr>
          <w:color w:val="FF0000"/>
        </w:rPr>
      </w:pPr>
      <w:r w:rsidRPr="008C036B">
        <w:rPr>
          <w:i/>
          <w:color w:val="FF0000"/>
        </w:rPr>
        <w:tab/>
      </w:r>
    </w:p>
    <w:p w14:paraId="7FAC6000" w14:textId="77777777" w:rsidR="00D33CBE" w:rsidRPr="008C036B" w:rsidRDefault="00D33CBE" w:rsidP="00D33CBE">
      <w:pPr>
        <w:ind w:left="720"/>
        <w:rPr>
          <w:b/>
          <w:color w:val="FF0000"/>
        </w:rPr>
      </w:pPr>
    </w:p>
    <w:p w14:paraId="7F01F141" w14:textId="754F8070" w:rsidR="006309F7" w:rsidRPr="00925D60" w:rsidRDefault="00030045" w:rsidP="00B82508">
      <w:pPr>
        <w:pStyle w:val="List"/>
        <w:spacing w:before="0" w:after="0"/>
        <w:ind w:left="0"/>
        <w:rPr>
          <w:b/>
        </w:rPr>
      </w:pPr>
      <w:r w:rsidRPr="00925D60">
        <w:rPr>
          <w:b/>
        </w:rPr>
        <w:t>3.6</w:t>
      </w:r>
      <w:r w:rsidR="008C036B" w:rsidRPr="00925D60">
        <w:rPr>
          <w:b/>
        </w:rPr>
        <w:t xml:space="preserve"> </w:t>
      </w:r>
      <w:r w:rsidR="006309F7" w:rsidRPr="00925D60">
        <w:rPr>
          <w:b/>
        </w:rPr>
        <w:t>Equipment</w:t>
      </w:r>
    </w:p>
    <w:p w14:paraId="4AF24DC1" w14:textId="30C9E388" w:rsidR="001D10D8" w:rsidRPr="00925D60" w:rsidRDefault="006309F7" w:rsidP="00747A73">
      <w:pPr>
        <w:tabs>
          <w:tab w:val="right" w:pos="7254"/>
        </w:tabs>
        <w:spacing w:before="120"/>
        <w:ind w:left="720"/>
      </w:pPr>
      <w:r w:rsidRPr="00925D60">
        <w:t>The Bidder must demonstrate that it has</w:t>
      </w:r>
      <w:r w:rsidR="00747A73">
        <w:t>/ has the capacity to procure</w:t>
      </w:r>
      <w:r w:rsidRPr="00925D60">
        <w:t xml:space="preserve"> the key equipment listed hereafter:</w:t>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1D10D8" w:rsidRPr="00925D60" w14:paraId="6A3E690B" w14:textId="77777777" w:rsidTr="0046305B">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32B1D18" w14:textId="77777777" w:rsidR="001D10D8" w:rsidRPr="00925D60" w:rsidRDefault="001D10D8" w:rsidP="0046305B">
            <w:pPr>
              <w:jc w:val="center"/>
              <w:rPr>
                <w:b/>
                <w:bCs/>
                <w:sz w:val="22"/>
                <w:szCs w:val="18"/>
              </w:rPr>
            </w:pPr>
            <w:r w:rsidRPr="00925D60">
              <w:rPr>
                <w:b/>
                <w:bCs/>
                <w:sz w:val="22"/>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807E454" w14:textId="77777777" w:rsidR="001D10D8" w:rsidRPr="00925D60" w:rsidRDefault="001D10D8" w:rsidP="0046305B">
            <w:pPr>
              <w:jc w:val="center"/>
              <w:rPr>
                <w:b/>
                <w:bCs/>
                <w:sz w:val="22"/>
                <w:szCs w:val="18"/>
              </w:rPr>
            </w:pPr>
            <w:r w:rsidRPr="00925D60">
              <w:rPr>
                <w:b/>
                <w:bCs/>
                <w:sz w:val="22"/>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1CF56B6" w14:textId="77777777" w:rsidR="001D10D8" w:rsidRPr="00925D60" w:rsidRDefault="001D10D8" w:rsidP="0046305B">
            <w:pPr>
              <w:jc w:val="center"/>
              <w:rPr>
                <w:b/>
                <w:bCs/>
                <w:sz w:val="22"/>
                <w:szCs w:val="18"/>
              </w:rPr>
            </w:pPr>
            <w:r w:rsidRPr="00925D60">
              <w:rPr>
                <w:b/>
                <w:bCs/>
                <w:sz w:val="22"/>
                <w:szCs w:val="18"/>
              </w:rPr>
              <w:t>Minimum Number required</w:t>
            </w:r>
          </w:p>
        </w:tc>
      </w:tr>
      <w:tr w:rsidR="00EE630A" w:rsidRPr="00245F53" w14:paraId="64F2373D" w14:textId="77777777" w:rsidTr="000F1CCD">
        <w:tc>
          <w:tcPr>
            <w:tcW w:w="570" w:type="dxa"/>
            <w:tcBorders>
              <w:top w:val="single" w:sz="12" w:space="0" w:color="auto"/>
              <w:bottom w:val="single" w:sz="8" w:space="0" w:color="auto"/>
            </w:tcBorders>
          </w:tcPr>
          <w:p w14:paraId="25D2846F" w14:textId="77777777" w:rsidR="00EE630A" w:rsidRPr="00245F53" w:rsidRDefault="00EE630A" w:rsidP="000F1CCD">
            <w:pPr>
              <w:pStyle w:val="Header"/>
              <w:jc w:val="center"/>
              <w:rPr>
                <w:sz w:val="22"/>
                <w:szCs w:val="18"/>
              </w:rPr>
            </w:pPr>
            <w:r>
              <w:rPr>
                <w:sz w:val="22"/>
                <w:szCs w:val="18"/>
              </w:rPr>
              <w:t>1</w:t>
            </w:r>
          </w:p>
        </w:tc>
        <w:tc>
          <w:tcPr>
            <w:tcW w:w="5100" w:type="dxa"/>
            <w:tcBorders>
              <w:top w:val="single" w:sz="12" w:space="0" w:color="auto"/>
              <w:bottom w:val="single" w:sz="8" w:space="0" w:color="auto"/>
            </w:tcBorders>
          </w:tcPr>
          <w:p w14:paraId="182F4CF3" w14:textId="77777777" w:rsidR="00EE630A" w:rsidRPr="00245F53" w:rsidRDefault="00EE630A" w:rsidP="000F1CCD">
            <w:pPr>
              <w:rPr>
                <w:sz w:val="22"/>
                <w:szCs w:val="18"/>
              </w:rPr>
            </w:pPr>
            <w:r w:rsidRPr="00245F53">
              <w:rPr>
                <w:sz w:val="22"/>
                <w:szCs w:val="18"/>
              </w:rPr>
              <w:t>Concrete Mixer</w:t>
            </w:r>
          </w:p>
        </w:tc>
        <w:tc>
          <w:tcPr>
            <w:tcW w:w="2340" w:type="dxa"/>
            <w:tcBorders>
              <w:top w:val="single" w:sz="12" w:space="0" w:color="auto"/>
              <w:bottom w:val="single" w:sz="8" w:space="0" w:color="auto"/>
            </w:tcBorders>
          </w:tcPr>
          <w:p w14:paraId="69A7C9B6" w14:textId="77777777" w:rsidR="00EE630A" w:rsidRPr="00245F53" w:rsidRDefault="00EE630A" w:rsidP="000F1CCD">
            <w:pPr>
              <w:jc w:val="center"/>
              <w:rPr>
                <w:sz w:val="22"/>
                <w:szCs w:val="18"/>
              </w:rPr>
            </w:pPr>
            <w:r w:rsidRPr="00245F53">
              <w:rPr>
                <w:sz w:val="22"/>
                <w:szCs w:val="18"/>
              </w:rPr>
              <w:t xml:space="preserve">1 for each island </w:t>
            </w:r>
          </w:p>
        </w:tc>
      </w:tr>
      <w:tr w:rsidR="00EE630A" w:rsidRPr="00245F53" w14:paraId="595053C0" w14:textId="77777777" w:rsidTr="000F1CCD">
        <w:tc>
          <w:tcPr>
            <w:tcW w:w="570" w:type="dxa"/>
            <w:tcBorders>
              <w:top w:val="single" w:sz="8" w:space="0" w:color="auto"/>
            </w:tcBorders>
          </w:tcPr>
          <w:p w14:paraId="3B3DFD1F" w14:textId="77777777" w:rsidR="00EE630A" w:rsidRPr="00245F53" w:rsidDel="00860E48" w:rsidRDefault="00EE630A" w:rsidP="000F1CCD">
            <w:pPr>
              <w:pStyle w:val="Header"/>
              <w:jc w:val="center"/>
              <w:rPr>
                <w:sz w:val="22"/>
                <w:szCs w:val="18"/>
              </w:rPr>
            </w:pPr>
            <w:r>
              <w:rPr>
                <w:sz w:val="22"/>
                <w:szCs w:val="18"/>
              </w:rPr>
              <w:t>2</w:t>
            </w:r>
          </w:p>
        </w:tc>
        <w:tc>
          <w:tcPr>
            <w:tcW w:w="5100" w:type="dxa"/>
            <w:tcBorders>
              <w:top w:val="single" w:sz="8" w:space="0" w:color="auto"/>
            </w:tcBorders>
          </w:tcPr>
          <w:p w14:paraId="54245F8F" w14:textId="77777777" w:rsidR="00EE630A" w:rsidRPr="00245F53" w:rsidRDefault="00EE630A" w:rsidP="000F1CCD">
            <w:pPr>
              <w:rPr>
                <w:sz w:val="22"/>
                <w:szCs w:val="18"/>
              </w:rPr>
            </w:pPr>
            <w:r w:rsidRPr="00245F53">
              <w:rPr>
                <w:sz w:val="22"/>
                <w:szCs w:val="18"/>
              </w:rPr>
              <w:t xml:space="preserve">Welding Machine </w:t>
            </w:r>
          </w:p>
        </w:tc>
        <w:tc>
          <w:tcPr>
            <w:tcW w:w="2340" w:type="dxa"/>
            <w:tcBorders>
              <w:top w:val="single" w:sz="8" w:space="0" w:color="auto"/>
            </w:tcBorders>
          </w:tcPr>
          <w:p w14:paraId="1272CDDD" w14:textId="77777777" w:rsidR="00EE630A" w:rsidRPr="00245F53" w:rsidRDefault="00EE630A" w:rsidP="000F1CCD">
            <w:pPr>
              <w:jc w:val="center"/>
              <w:rPr>
                <w:sz w:val="22"/>
                <w:szCs w:val="18"/>
              </w:rPr>
            </w:pPr>
            <w:r w:rsidRPr="00245F53">
              <w:rPr>
                <w:sz w:val="22"/>
                <w:szCs w:val="18"/>
              </w:rPr>
              <w:t xml:space="preserve">1 per lot </w:t>
            </w:r>
          </w:p>
        </w:tc>
      </w:tr>
    </w:tbl>
    <w:p w14:paraId="010CC924" w14:textId="0935BFC9" w:rsidR="006B0386" w:rsidRPr="006B0386" w:rsidRDefault="006309F7" w:rsidP="00FC00BD">
      <w:pPr>
        <w:pStyle w:val="Footer"/>
        <w:spacing w:before="240"/>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bookmarkEnd w:id="381"/>
    <w:p w14:paraId="1AD4B036" w14:textId="77777777" w:rsidR="006309F7" w:rsidRPr="00D20367" w:rsidRDefault="006309F7">
      <w:pPr>
        <w:tabs>
          <w:tab w:val="left" w:pos="-1440"/>
          <w:tab w:val="left" w:pos="-720"/>
          <w:tab w:val="left" w:pos="0"/>
        </w:tabs>
        <w:ind w:left="720"/>
        <w:sectPr w:rsidR="006309F7" w:rsidRPr="00D20367" w:rsidSect="00FC00BD">
          <w:headerReference w:type="even" r:id="rId43"/>
          <w:headerReference w:type="default" r:id="rId44"/>
          <w:footerReference w:type="default" r:id="rId45"/>
          <w:headerReference w:type="first" r:id="rId46"/>
          <w:footerReference w:type="first" r:id="rId47"/>
          <w:endnotePr>
            <w:numFmt w:val="decimal"/>
          </w:endnotePr>
          <w:pgSz w:w="12240" w:h="15840" w:code="1"/>
          <w:pgMar w:top="117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2" w:name="_Toc438266927"/>
            <w:bookmarkStart w:id="383" w:name="_Toc438267901"/>
            <w:bookmarkStart w:id="384" w:name="_Toc438366667"/>
            <w:bookmarkStart w:id="385" w:name="_Toc101929325"/>
            <w:bookmarkStart w:id="386" w:name="_Toc63598596"/>
            <w:r w:rsidRPr="00D20367">
              <w:lastRenderedPageBreak/>
              <w:t>Section IV.  Bidding Forms</w:t>
            </w:r>
            <w:bookmarkEnd w:id="382"/>
            <w:bookmarkEnd w:id="383"/>
            <w:bookmarkEnd w:id="384"/>
            <w:bookmarkEnd w:id="385"/>
            <w:bookmarkEnd w:id="386"/>
          </w:p>
        </w:tc>
      </w:tr>
    </w:tbl>
    <w:p w14:paraId="7E81698F" w14:textId="77777777" w:rsidR="006309F7" w:rsidRPr="00D20367" w:rsidRDefault="006309F7">
      <w:pPr>
        <w:pStyle w:val="Subtitle2"/>
      </w:pPr>
      <w:r w:rsidRPr="00D20367">
        <w:t>Table of Forms</w:t>
      </w:r>
    </w:p>
    <w:p w14:paraId="03782855" w14:textId="2217BDC6" w:rsidR="006F0427" w:rsidRDefault="00E15F2D">
      <w:pPr>
        <w:pStyle w:val="TOC1"/>
        <w:rPr>
          <w:rFonts w:asciiTheme="minorHAnsi" w:eastAsiaTheme="minorEastAsia" w:hAnsiTheme="minorHAnsi" w:cstheme="minorBidi"/>
          <w:b w:val="0"/>
          <w:noProof/>
          <w:sz w:val="22"/>
          <w:szCs w:val="22"/>
        </w:rPr>
      </w:pPr>
      <w:r>
        <w:fldChar w:fldCharType="begin"/>
      </w:r>
      <w:r>
        <w:instrText xml:space="preserve"> TOC \h \z \t "Section V. Header,1,Section V. Heading 2,2" </w:instrText>
      </w:r>
      <w:r>
        <w:fldChar w:fldCharType="separate"/>
      </w:r>
      <w:hyperlink w:anchor="_Toc63601357" w:history="1">
        <w:r w:rsidR="006F0427" w:rsidRPr="005F08CF">
          <w:rPr>
            <w:rStyle w:val="Hyperlink"/>
            <w:noProof/>
          </w:rPr>
          <w:t>Letter of Bid</w:t>
        </w:r>
        <w:r w:rsidR="006F0427">
          <w:rPr>
            <w:noProof/>
            <w:webHidden/>
          </w:rPr>
          <w:tab/>
        </w:r>
        <w:r w:rsidR="006F0427">
          <w:rPr>
            <w:noProof/>
            <w:webHidden/>
          </w:rPr>
          <w:fldChar w:fldCharType="begin"/>
        </w:r>
        <w:r w:rsidR="006F0427">
          <w:rPr>
            <w:noProof/>
            <w:webHidden/>
          </w:rPr>
          <w:instrText xml:space="preserve"> PAGEREF _Toc63601357 \h </w:instrText>
        </w:r>
        <w:r w:rsidR="006F0427">
          <w:rPr>
            <w:noProof/>
            <w:webHidden/>
          </w:rPr>
        </w:r>
        <w:r w:rsidR="006F0427">
          <w:rPr>
            <w:noProof/>
            <w:webHidden/>
          </w:rPr>
          <w:fldChar w:fldCharType="separate"/>
        </w:r>
        <w:r w:rsidR="0060053D">
          <w:rPr>
            <w:noProof/>
            <w:webHidden/>
          </w:rPr>
          <w:t>48</w:t>
        </w:r>
        <w:r w:rsidR="006F0427">
          <w:rPr>
            <w:noProof/>
            <w:webHidden/>
          </w:rPr>
          <w:fldChar w:fldCharType="end"/>
        </w:r>
      </w:hyperlink>
    </w:p>
    <w:p w14:paraId="33AFED91" w14:textId="03D82C86" w:rsidR="006F0427" w:rsidRDefault="000E032D">
      <w:pPr>
        <w:pStyle w:val="TOC1"/>
        <w:rPr>
          <w:rFonts w:asciiTheme="minorHAnsi" w:eastAsiaTheme="minorEastAsia" w:hAnsiTheme="minorHAnsi" w:cstheme="minorBidi"/>
          <w:b w:val="0"/>
          <w:noProof/>
          <w:sz w:val="22"/>
          <w:szCs w:val="22"/>
        </w:rPr>
      </w:pPr>
      <w:hyperlink w:anchor="_Toc63601358" w:history="1">
        <w:r w:rsidR="006F0427" w:rsidRPr="005F08CF">
          <w:rPr>
            <w:rStyle w:val="Hyperlink"/>
            <w:noProof/>
          </w:rPr>
          <w:t>Appendix to Bid</w:t>
        </w:r>
        <w:r w:rsidR="006F0427">
          <w:rPr>
            <w:noProof/>
            <w:webHidden/>
          </w:rPr>
          <w:tab/>
        </w:r>
        <w:r w:rsidR="006F0427">
          <w:rPr>
            <w:noProof/>
            <w:webHidden/>
          </w:rPr>
          <w:fldChar w:fldCharType="begin"/>
        </w:r>
        <w:r w:rsidR="006F0427">
          <w:rPr>
            <w:noProof/>
            <w:webHidden/>
          </w:rPr>
          <w:instrText xml:space="preserve"> PAGEREF _Toc63601358 \h </w:instrText>
        </w:r>
        <w:r w:rsidR="006F0427">
          <w:rPr>
            <w:noProof/>
            <w:webHidden/>
          </w:rPr>
        </w:r>
        <w:r w:rsidR="006F0427">
          <w:rPr>
            <w:noProof/>
            <w:webHidden/>
          </w:rPr>
          <w:fldChar w:fldCharType="separate"/>
        </w:r>
        <w:r w:rsidR="0060053D">
          <w:rPr>
            <w:noProof/>
            <w:webHidden/>
          </w:rPr>
          <w:t>51</w:t>
        </w:r>
        <w:r w:rsidR="006F0427">
          <w:rPr>
            <w:noProof/>
            <w:webHidden/>
          </w:rPr>
          <w:fldChar w:fldCharType="end"/>
        </w:r>
      </w:hyperlink>
    </w:p>
    <w:p w14:paraId="7F399F5A" w14:textId="1730D11F" w:rsidR="006F0427" w:rsidRDefault="000E032D">
      <w:pPr>
        <w:pStyle w:val="TOC2"/>
        <w:rPr>
          <w:rFonts w:asciiTheme="minorHAnsi" w:eastAsiaTheme="minorEastAsia" w:hAnsiTheme="minorHAnsi" w:cstheme="minorBidi"/>
          <w:noProof/>
          <w:sz w:val="22"/>
          <w:szCs w:val="22"/>
        </w:rPr>
      </w:pPr>
      <w:hyperlink w:anchor="_Toc63601359" w:history="1">
        <w:r w:rsidR="006F0427" w:rsidRPr="005F08CF">
          <w:rPr>
            <w:rStyle w:val="Hyperlink"/>
            <w:noProof/>
          </w:rPr>
          <w:t>Table A.  Local Currency</w:t>
        </w:r>
        <w:r w:rsidR="006F0427">
          <w:rPr>
            <w:noProof/>
            <w:webHidden/>
          </w:rPr>
          <w:tab/>
        </w:r>
        <w:r w:rsidR="006F0427">
          <w:rPr>
            <w:noProof/>
            <w:webHidden/>
          </w:rPr>
          <w:fldChar w:fldCharType="begin"/>
        </w:r>
        <w:r w:rsidR="006F0427">
          <w:rPr>
            <w:noProof/>
            <w:webHidden/>
          </w:rPr>
          <w:instrText xml:space="preserve"> PAGEREF _Toc63601359 \h </w:instrText>
        </w:r>
        <w:r w:rsidR="006F0427">
          <w:rPr>
            <w:noProof/>
            <w:webHidden/>
          </w:rPr>
        </w:r>
        <w:r w:rsidR="006F0427">
          <w:rPr>
            <w:noProof/>
            <w:webHidden/>
          </w:rPr>
          <w:fldChar w:fldCharType="separate"/>
        </w:r>
        <w:r w:rsidR="0060053D">
          <w:rPr>
            <w:noProof/>
            <w:webHidden/>
          </w:rPr>
          <w:t>51</w:t>
        </w:r>
        <w:r w:rsidR="006F0427">
          <w:rPr>
            <w:noProof/>
            <w:webHidden/>
          </w:rPr>
          <w:fldChar w:fldCharType="end"/>
        </w:r>
      </w:hyperlink>
    </w:p>
    <w:p w14:paraId="60A32B11" w14:textId="46D34DD4" w:rsidR="006F0427" w:rsidRDefault="000E032D">
      <w:pPr>
        <w:pStyle w:val="TOC2"/>
        <w:rPr>
          <w:rFonts w:asciiTheme="minorHAnsi" w:eastAsiaTheme="minorEastAsia" w:hAnsiTheme="minorHAnsi" w:cstheme="minorBidi"/>
          <w:noProof/>
          <w:sz w:val="22"/>
          <w:szCs w:val="22"/>
        </w:rPr>
      </w:pPr>
      <w:hyperlink w:anchor="_Toc63601360" w:history="1">
        <w:r w:rsidR="006F0427" w:rsidRPr="005F08CF">
          <w:rPr>
            <w:rStyle w:val="Hyperlink"/>
            <w:noProof/>
          </w:rPr>
          <w:t>Table B.  Foreign Currency (FC)</w:t>
        </w:r>
        <w:r w:rsidR="006F0427">
          <w:rPr>
            <w:noProof/>
            <w:webHidden/>
          </w:rPr>
          <w:tab/>
        </w:r>
        <w:r w:rsidR="006F0427">
          <w:rPr>
            <w:noProof/>
            <w:webHidden/>
          </w:rPr>
          <w:fldChar w:fldCharType="begin"/>
        </w:r>
        <w:r w:rsidR="006F0427">
          <w:rPr>
            <w:noProof/>
            <w:webHidden/>
          </w:rPr>
          <w:instrText xml:space="preserve"> PAGEREF _Toc63601360 \h </w:instrText>
        </w:r>
        <w:r w:rsidR="006F0427">
          <w:rPr>
            <w:noProof/>
            <w:webHidden/>
          </w:rPr>
        </w:r>
        <w:r w:rsidR="006F0427">
          <w:rPr>
            <w:noProof/>
            <w:webHidden/>
          </w:rPr>
          <w:fldChar w:fldCharType="separate"/>
        </w:r>
        <w:r w:rsidR="0060053D">
          <w:rPr>
            <w:noProof/>
            <w:webHidden/>
          </w:rPr>
          <w:t>52</w:t>
        </w:r>
        <w:r w:rsidR="006F0427">
          <w:rPr>
            <w:noProof/>
            <w:webHidden/>
          </w:rPr>
          <w:fldChar w:fldCharType="end"/>
        </w:r>
      </w:hyperlink>
    </w:p>
    <w:p w14:paraId="6EB81040" w14:textId="335DA75E" w:rsidR="006F0427" w:rsidRDefault="000E032D">
      <w:pPr>
        <w:pStyle w:val="TOC2"/>
        <w:rPr>
          <w:rFonts w:asciiTheme="minorHAnsi" w:eastAsiaTheme="minorEastAsia" w:hAnsiTheme="minorHAnsi" w:cstheme="minorBidi"/>
          <w:noProof/>
          <w:sz w:val="22"/>
          <w:szCs w:val="22"/>
        </w:rPr>
      </w:pPr>
      <w:hyperlink w:anchor="_Toc63601361" w:history="1">
        <w:r w:rsidR="006F0427" w:rsidRPr="005F08CF">
          <w:rPr>
            <w:rStyle w:val="Hyperlink"/>
            <w:noProof/>
          </w:rPr>
          <w:t>Table C.  Summary of Payment Currencies</w:t>
        </w:r>
        <w:r w:rsidR="006F0427">
          <w:rPr>
            <w:noProof/>
            <w:webHidden/>
          </w:rPr>
          <w:tab/>
        </w:r>
        <w:r w:rsidR="006F0427">
          <w:rPr>
            <w:noProof/>
            <w:webHidden/>
          </w:rPr>
          <w:fldChar w:fldCharType="begin"/>
        </w:r>
        <w:r w:rsidR="006F0427">
          <w:rPr>
            <w:noProof/>
            <w:webHidden/>
          </w:rPr>
          <w:instrText xml:space="preserve"> PAGEREF _Toc63601361 \h </w:instrText>
        </w:r>
        <w:r w:rsidR="006F0427">
          <w:rPr>
            <w:noProof/>
            <w:webHidden/>
          </w:rPr>
        </w:r>
        <w:r w:rsidR="006F0427">
          <w:rPr>
            <w:noProof/>
            <w:webHidden/>
          </w:rPr>
          <w:fldChar w:fldCharType="separate"/>
        </w:r>
        <w:r w:rsidR="0060053D">
          <w:rPr>
            <w:noProof/>
            <w:webHidden/>
          </w:rPr>
          <w:t>53</w:t>
        </w:r>
        <w:r w:rsidR="006F0427">
          <w:rPr>
            <w:noProof/>
            <w:webHidden/>
          </w:rPr>
          <w:fldChar w:fldCharType="end"/>
        </w:r>
      </w:hyperlink>
    </w:p>
    <w:p w14:paraId="265468BA" w14:textId="2AEA8376" w:rsidR="006F0427" w:rsidRDefault="000E032D">
      <w:pPr>
        <w:pStyle w:val="TOC1"/>
        <w:rPr>
          <w:rFonts w:asciiTheme="minorHAnsi" w:eastAsiaTheme="minorEastAsia" w:hAnsiTheme="minorHAnsi" w:cstheme="minorBidi"/>
          <w:b w:val="0"/>
          <w:noProof/>
          <w:sz w:val="22"/>
          <w:szCs w:val="22"/>
        </w:rPr>
      </w:pPr>
      <w:hyperlink w:anchor="_Toc63601362" w:history="1">
        <w:r w:rsidR="006F0427" w:rsidRPr="005F08CF">
          <w:rPr>
            <w:rStyle w:val="Hyperlink"/>
            <w:noProof/>
          </w:rPr>
          <w:t>Bill of Quantities</w:t>
        </w:r>
        <w:r w:rsidR="006F0427">
          <w:rPr>
            <w:noProof/>
            <w:webHidden/>
          </w:rPr>
          <w:tab/>
        </w:r>
        <w:r w:rsidR="006F0427">
          <w:rPr>
            <w:noProof/>
            <w:webHidden/>
          </w:rPr>
          <w:fldChar w:fldCharType="begin"/>
        </w:r>
        <w:r w:rsidR="006F0427">
          <w:rPr>
            <w:noProof/>
            <w:webHidden/>
          </w:rPr>
          <w:instrText xml:space="preserve"> PAGEREF _Toc63601362 \h </w:instrText>
        </w:r>
        <w:r w:rsidR="006F0427">
          <w:rPr>
            <w:noProof/>
            <w:webHidden/>
          </w:rPr>
        </w:r>
        <w:r w:rsidR="006F0427">
          <w:rPr>
            <w:noProof/>
            <w:webHidden/>
          </w:rPr>
          <w:fldChar w:fldCharType="separate"/>
        </w:r>
        <w:r w:rsidR="0060053D">
          <w:rPr>
            <w:noProof/>
            <w:webHidden/>
          </w:rPr>
          <w:t>55</w:t>
        </w:r>
        <w:r w:rsidR="006F0427">
          <w:rPr>
            <w:noProof/>
            <w:webHidden/>
          </w:rPr>
          <w:fldChar w:fldCharType="end"/>
        </w:r>
      </w:hyperlink>
    </w:p>
    <w:p w14:paraId="0F427C9E" w14:textId="01C21632" w:rsidR="006F0427" w:rsidRDefault="000E032D">
      <w:pPr>
        <w:pStyle w:val="TOC2"/>
        <w:rPr>
          <w:rFonts w:asciiTheme="minorHAnsi" w:eastAsiaTheme="minorEastAsia" w:hAnsiTheme="minorHAnsi" w:cstheme="minorBidi"/>
          <w:noProof/>
          <w:sz w:val="22"/>
          <w:szCs w:val="22"/>
        </w:rPr>
      </w:pPr>
      <w:hyperlink w:anchor="_Toc63601363" w:history="1">
        <w:r w:rsidR="006F0427" w:rsidRPr="005F08CF">
          <w:rPr>
            <w:rStyle w:val="Hyperlink"/>
            <w:noProof/>
          </w:rPr>
          <w:t>Schedule of Daywork Rates:  1. Labour</w:t>
        </w:r>
        <w:r w:rsidR="006F0427">
          <w:rPr>
            <w:noProof/>
            <w:webHidden/>
          </w:rPr>
          <w:tab/>
        </w:r>
        <w:r w:rsidR="006F0427">
          <w:rPr>
            <w:noProof/>
            <w:webHidden/>
          </w:rPr>
          <w:fldChar w:fldCharType="begin"/>
        </w:r>
        <w:r w:rsidR="006F0427">
          <w:rPr>
            <w:noProof/>
            <w:webHidden/>
          </w:rPr>
          <w:instrText xml:space="preserve"> PAGEREF _Toc63601363 \h </w:instrText>
        </w:r>
        <w:r w:rsidR="006F0427">
          <w:rPr>
            <w:noProof/>
            <w:webHidden/>
          </w:rPr>
        </w:r>
        <w:r w:rsidR="006F0427">
          <w:rPr>
            <w:noProof/>
            <w:webHidden/>
          </w:rPr>
          <w:fldChar w:fldCharType="separate"/>
        </w:r>
        <w:r w:rsidR="0060053D">
          <w:rPr>
            <w:noProof/>
            <w:webHidden/>
          </w:rPr>
          <w:t>56</w:t>
        </w:r>
        <w:r w:rsidR="006F0427">
          <w:rPr>
            <w:noProof/>
            <w:webHidden/>
          </w:rPr>
          <w:fldChar w:fldCharType="end"/>
        </w:r>
      </w:hyperlink>
    </w:p>
    <w:p w14:paraId="04B37319" w14:textId="0DDA24DB" w:rsidR="006F0427" w:rsidRDefault="000E032D">
      <w:pPr>
        <w:pStyle w:val="TOC2"/>
        <w:rPr>
          <w:rFonts w:asciiTheme="minorHAnsi" w:eastAsiaTheme="minorEastAsia" w:hAnsiTheme="minorHAnsi" w:cstheme="minorBidi"/>
          <w:noProof/>
          <w:sz w:val="22"/>
          <w:szCs w:val="22"/>
        </w:rPr>
      </w:pPr>
      <w:hyperlink w:anchor="_Toc63601364" w:history="1">
        <w:r w:rsidR="006F0427" w:rsidRPr="005F08CF">
          <w:rPr>
            <w:rStyle w:val="Hyperlink"/>
            <w:noProof/>
          </w:rPr>
          <w:t>Schedule of Daywork Rates:  2. Materials</w:t>
        </w:r>
        <w:r w:rsidR="006F0427">
          <w:rPr>
            <w:noProof/>
            <w:webHidden/>
          </w:rPr>
          <w:tab/>
        </w:r>
        <w:r w:rsidR="006F0427">
          <w:rPr>
            <w:noProof/>
            <w:webHidden/>
          </w:rPr>
          <w:fldChar w:fldCharType="begin"/>
        </w:r>
        <w:r w:rsidR="006F0427">
          <w:rPr>
            <w:noProof/>
            <w:webHidden/>
          </w:rPr>
          <w:instrText xml:space="preserve"> PAGEREF _Toc63601364 \h </w:instrText>
        </w:r>
        <w:r w:rsidR="006F0427">
          <w:rPr>
            <w:noProof/>
            <w:webHidden/>
          </w:rPr>
        </w:r>
        <w:r w:rsidR="006F0427">
          <w:rPr>
            <w:noProof/>
            <w:webHidden/>
          </w:rPr>
          <w:fldChar w:fldCharType="separate"/>
        </w:r>
        <w:r w:rsidR="0060053D">
          <w:rPr>
            <w:noProof/>
            <w:webHidden/>
          </w:rPr>
          <w:t>57</w:t>
        </w:r>
        <w:r w:rsidR="006F0427">
          <w:rPr>
            <w:noProof/>
            <w:webHidden/>
          </w:rPr>
          <w:fldChar w:fldCharType="end"/>
        </w:r>
      </w:hyperlink>
    </w:p>
    <w:p w14:paraId="7353344F" w14:textId="04C48AE1" w:rsidR="006F0427" w:rsidRDefault="000E032D">
      <w:pPr>
        <w:pStyle w:val="TOC2"/>
        <w:rPr>
          <w:rFonts w:asciiTheme="minorHAnsi" w:eastAsiaTheme="minorEastAsia" w:hAnsiTheme="minorHAnsi" w:cstheme="minorBidi"/>
          <w:noProof/>
          <w:sz w:val="22"/>
          <w:szCs w:val="22"/>
        </w:rPr>
      </w:pPr>
      <w:hyperlink w:anchor="_Toc63601365" w:history="1">
        <w:r w:rsidR="006F0427" w:rsidRPr="005F08CF">
          <w:rPr>
            <w:rStyle w:val="Hyperlink"/>
            <w:noProof/>
          </w:rPr>
          <w:t>Schedule of Daywork Rates:  3. Contractor’s Equipment</w:t>
        </w:r>
        <w:r w:rsidR="006F0427">
          <w:rPr>
            <w:noProof/>
            <w:webHidden/>
          </w:rPr>
          <w:tab/>
        </w:r>
        <w:r w:rsidR="006F0427">
          <w:rPr>
            <w:noProof/>
            <w:webHidden/>
          </w:rPr>
          <w:fldChar w:fldCharType="begin"/>
        </w:r>
        <w:r w:rsidR="006F0427">
          <w:rPr>
            <w:noProof/>
            <w:webHidden/>
          </w:rPr>
          <w:instrText xml:space="preserve"> PAGEREF _Toc63601365 \h </w:instrText>
        </w:r>
        <w:r w:rsidR="006F0427">
          <w:rPr>
            <w:noProof/>
            <w:webHidden/>
          </w:rPr>
        </w:r>
        <w:r w:rsidR="006F0427">
          <w:rPr>
            <w:noProof/>
            <w:webHidden/>
          </w:rPr>
          <w:fldChar w:fldCharType="separate"/>
        </w:r>
        <w:r w:rsidR="0060053D">
          <w:rPr>
            <w:noProof/>
            <w:webHidden/>
          </w:rPr>
          <w:t>58</w:t>
        </w:r>
        <w:r w:rsidR="006F0427">
          <w:rPr>
            <w:noProof/>
            <w:webHidden/>
          </w:rPr>
          <w:fldChar w:fldCharType="end"/>
        </w:r>
      </w:hyperlink>
    </w:p>
    <w:p w14:paraId="5A0ABDAC" w14:textId="03108F64" w:rsidR="006F0427" w:rsidRDefault="000E032D">
      <w:pPr>
        <w:pStyle w:val="TOC2"/>
        <w:rPr>
          <w:rFonts w:asciiTheme="minorHAnsi" w:eastAsiaTheme="minorEastAsia" w:hAnsiTheme="minorHAnsi" w:cstheme="minorBidi"/>
          <w:noProof/>
          <w:sz w:val="22"/>
          <w:szCs w:val="22"/>
        </w:rPr>
      </w:pPr>
      <w:hyperlink w:anchor="_Toc63601366" w:history="1">
        <w:r w:rsidR="006F0427" w:rsidRPr="005F08CF">
          <w:rPr>
            <w:rStyle w:val="Hyperlink"/>
            <w:noProof/>
          </w:rPr>
          <w:t>Daywork Summary</w:t>
        </w:r>
        <w:r w:rsidR="006F0427">
          <w:rPr>
            <w:noProof/>
            <w:webHidden/>
          </w:rPr>
          <w:tab/>
        </w:r>
        <w:r w:rsidR="006F0427">
          <w:rPr>
            <w:noProof/>
            <w:webHidden/>
          </w:rPr>
          <w:fldChar w:fldCharType="begin"/>
        </w:r>
        <w:r w:rsidR="006F0427">
          <w:rPr>
            <w:noProof/>
            <w:webHidden/>
          </w:rPr>
          <w:instrText xml:space="preserve"> PAGEREF _Toc63601366 \h </w:instrText>
        </w:r>
        <w:r w:rsidR="006F0427">
          <w:rPr>
            <w:noProof/>
            <w:webHidden/>
          </w:rPr>
        </w:r>
        <w:r w:rsidR="006F0427">
          <w:rPr>
            <w:noProof/>
            <w:webHidden/>
          </w:rPr>
          <w:fldChar w:fldCharType="separate"/>
        </w:r>
        <w:r w:rsidR="0060053D">
          <w:rPr>
            <w:noProof/>
            <w:webHidden/>
          </w:rPr>
          <w:t>59</w:t>
        </w:r>
        <w:r w:rsidR="006F0427">
          <w:rPr>
            <w:noProof/>
            <w:webHidden/>
          </w:rPr>
          <w:fldChar w:fldCharType="end"/>
        </w:r>
      </w:hyperlink>
    </w:p>
    <w:p w14:paraId="691B5CCD" w14:textId="2D59A4E7" w:rsidR="006F0427" w:rsidRDefault="000E032D">
      <w:pPr>
        <w:pStyle w:val="TOC2"/>
        <w:rPr>
          <w:rFonts w:asciiTheme="minorHAnsi" w:eastAsiaTheme="minorEastAsia" w:hAnsiTheme="minorHAnsi" w:cstheme="minorBidi"/>
          <w:noProof/>
          <w:sz w:val="22"/>
          <w:szCs w:val="22"/>
        </w:rPr>
      </w:pPr>
      <w:hyperlink w:anchor="_Toc63601367" w:history="1">
        <w:r w:rsidR="006F0427" w:rsidRPr="005F08CF">
          <w:rPr>
            <w:rStyle w:val="Hyperlink"/>
            <w:noProof/>
          </w:rPr>
          <w:t>Summary of Specified Provisional Sums</w:t>
        </w:r>
        <w:r w:rsidR="006F0427">
          <w:rPr>
            <w:noProof/>
            <w:webHidden/>
          </w:rPr>
          <w:tab/>
        </w:r>
        <w:r w:rsidR="006F0427">
          <w:rPr>
            <w:noProof/>
            <w:webHidden/>
          </w:rPr>
          <w:fldChar w:fldCharType="begin"/>
        </w:r>
        <w:r w:rsidR="006F0427">
          <w:rPr>
            <w:noProof/>
            <w:webHidden/>
          </w:rPr>
          <w:instrText xml:space="preserve"> PAGEREF _Toc63601367 \h </w:instrText>
        </w:r>
        <w:r w:rsidR="006F0427">
          <w:rPr>
            <w:noProof/>
            <w:webHidden/>
          </w:rPr>
        </w:r>
        <w:r w:rsidR="006F0427">
          <w:rPr>
            <w:noProof/>
            <w:webHidden/>
          </w:rPr>
          <w:fldChar w:fldCharType="separate"/>
        </w:r>
        <w:r w:rsidR="0060053D">
          <w:rPr>
            <w:noProof/>
            <w:webHidden/>
          </w:rPr>
          <w:t>60</w:t>
        </w:r>
        <w:r w:rsidR="006F0427">
          <w:rPr>
            <w:noProof/>
            <w:webHidden/>
          </w:rPr>
          <w:fldChar w:fldCharType="end"/>
        </w:r>
      </w:hyperlink>
    </w:p>
    <w:p w14:paraId="59C42533" w14:textId="631806E3" w:rsidR="006F0427" w:rsidRDefault="000E032D">
      <w:pPr>
        <w:pStyle w:val="TOC2"/>
        <w:rPr>
          <w:rFonts w:asciiTheme="minorHAnsi" w:eastAsiaTheme="minorEastAsia" w:hAnsiTheme="minorHAnsi" w:cstheme="minorBidi"/>
          <w:noProof/>
          <w:sz w:val="22"/>
          <w:szCs w:val="22"/>
        </w:rPr>
      </w:pPr>
      <w:hyperlink w:anchor="_Toc63601368" w:history="1">
        <w:r w:rsidR="006F0427" w:rsidRPr="005F08CF">
          <w:rPr>
            <w:rStyle w:val="Hyperlink"/>
            <w:noProof/>
          </w:rPr>
          <w:t>Grand Summary</w:t>
        </w:r>
        <w:r w:rsidR="006F0427">
          <w:rPr>
            <w:noProof/>
            <w:webHidden/>
          </w:rPr>
          <w:tab/>
        </w:r>
        <w:r w:rsidR="006F0427">
          <w:rPr>
            <w:noProof/>
            <w:webHidden/>
          </w:rPr>
          <w:fldChar w:fldCharType="begin"/>
        </w:r>
        <w:r w:rsidR="006F0427">
          <w:rPr>
            <w:noProof/>
            <w:webHidden/>
          </w:rPr>
          <w:instrText xml:space="preserve"> PAGEREF _Toc63601368 \h </w:instrText>
        </w:r>
        <w:r w:rsidR="006F0427">
          <w:rPr>
            <w:noProof/>
            <w:webHidden/>
          </w:rPr>
        </w:r>
        <w:r w:rsidR="006F0427">
          <w:rPr>
            <w:noProof/>
            <w:webHidden/>
          </w:rPr>
          <w:fldChar w:fldCharType="separate"/>
        </w:r>
        <w:r w:rsidR="0060053D">
          <w:rPr>
            <w:noProof/>
            <w:webHidden/>
          </w:rPr>
          <w:t>61</w:t>
        </w:r>
        <w:r w:rsidR="006F0427">
          <w:rPr>
            <w:noProof/>
            <w:webHidden/>
          </w:rPr>
          <w:fldChar w:fldCharType="end"/>
        </w:r>
      </w:hyperlink>
    </w:p>
    <w:p w14:paraId="54D3F19D" w14:textId="2BCD228F" w:rsidR="006F0427" w:rsidRDefault="000E032D">
      <w:pPr>
        <w:pStyle w:val="TOC1"/>
        <w:rPr>
          <w:rFonts w:asciiTheme="minorHAnsi" w:eastAsiaTheme="minorEastAsia" w:hAnsiTheme="minorHAnsi" w:cstheme="minorBidi"/>
          <w:b w:val="0"/>
          <w:noProof/>
          <w:sz w:val="22"/>
          <w:szCs w:val="22"/>
        </w:rPr>
      </w:pPr>
      <w:hyperlink w:anchor="_Toc63601369" w:history="1">
        <w:r w:rsidR="006F0427" w:rsidRPr="005F08CF">
          <w:rPr>
            <w:rStyle w:val="Hyperlink"/>
            <w:noProof/>
          </w:rPr>
          <w:t>Technical Proposal</w:t>
        </w:r>
        <w:r w:rsidR="006F0427">
          <w:rPr>
            <w:noProof/>
            <w:webHidden/>
          </w:rPr>
          <w:tab/>
        </w:r>
        <w:r w:rsidR="006F0427">
          <w:rPr>
            <w:noProof/>
            <w:webHidden/>
          </w:rPr>
          <w:fldChar w:fldCharType="begin"/>
        </w:r>
        <w:r w:rsidR="006F0427">
          <w:rPr>
            <w:noProof/>
            <w:webHidden/>
          </w:rPr>
          <w:instrText xml:space="preserve"> PAGEREF _Toc63601369 \h </w:instrText>
        </w:r>
        <w:r w:rsidR="006F0427">
          <w:rPr>
            <w:noProof/>
            <w:webHidden/>
          </w:rPr>
        </w:r>
        <w:r w:rsidR="006F0427">
          <w:rPr>
            <w:noProof/>
            <w:webHidden/>
          </w:rPr>
          <w:fldChar w:fldCharType="separate"/>
        </w:r>
        <w:r w:rsidR="0060053D">
          <w:rPr>
            <w:noProof/>
            <w:webHidden/>
          </w:rPr>
          <w:t>62</w:t>
        </w:r>
        <w:r w:rsidR="006F0427">
          <w:rPr>
            <w:noProof/>
            <w:webHidden/>
          </w:rPr>
          <w:fldChar w:fldCharType="end"/>
        </w:r>
      </w:hyperlink>
    </w:p>
    <w:p w14:paraId="61E8F6F0" w14:textId="77B39798" w:rsidR="006F0427" w:rsidRDefault="000E032D">
      <w:pPr>
        <w:pStyle w:val="TOC2"/>
        <w:rPr>
          <w:rFonts w:asciiTheme="minorHAnsi" w:eastAsiaTheme="minorEastAsia" w:hAnsiTheme="minorHAnsi" w:cstheme="minorBidi"/>
          <w:noProof/>
          <w:sz w:val="22"/>
          <w:szCs w:val="22"/>
        </w:rPr>
      </w:pPr>
      <w:hyperlink w:anchor="_Toc63601370" w:history="1">
        <w:r w:rsidR="006F0427" w:rsidRPr="005F08CF">
          <w:rPr>
            <w:rStyle w:val="Hyperlink"/>
            <w:noProof/>
          </w:rPr>
          <w:t>Site Organization</w:t>
        </w:r>
        <w:r w:rsidR="006F0427">
          <w:rPr>
            <w:noProof/>
            <w:webHidden/>
          </w:rPr>
          <w:tab/>
        </w:r>
        <w:r w:rsidR="006F0427">
          <w:rPr>
            <w:noProof/>
            <w:webHidden/>
          </w:rPr>
          <w:fldChar w:fldCharType="begin"/>
        </w:r>
        <w:r w:rsidR="006F0427">
          <w:rPr>
            <w:noProof/>
            <w:webHidden/>
          </w:rPr>
          <w:instrText xml:space="preserve"> PAGEREF _Toc63601370 \h </w:instrText>
        </w:r>
        <w:r w:rsidR="006F0427">
          <w:rPr>
            <w:noProof/>
            <w:webHidden/>
          </w:rPr>
        </w:r>
        <w:r w:rsidR="006F0427">
          <w:rPr>
            <w:noProof/>
            <w:webHidden/>
          </w:rPr>
          <w:fldChar w:fldCharType="separate"/>
        </w:r>
        <w:r w:rsidR="0060053D">
          <w:rPr>
            <w:noProof/>
            <w:webHidden/>
          </w:rPr>
          <w:t>63</w:t>
        </w:r>
        <w:r w:rsidR="006F0427">
          <w:rPr>
            <w:noProof/>
            <w:webHidden/>
          </w:rPr>
          <w:fldChar w:fldCharType="end"/>
        </w:r>
      </w:hyperlink>
    </w:p>
    <w:p w14:paraId="41564C66" w14:textId="3FCBA5A5" w:rsidR="006F0427" w:rsidRDefault="000E032D">
      <w:pPr>
        <w:pStyle w:val="TOC2"/>
        <w:rPr>
          <w:rFonts w:asciiTheme="minorHAnsi" w:eastAsiaTheme="minorEastAsia" w:hAnsiTheme="minorHAnsi" w:cstheme="minorBidi"/>
          <w:noProof/>
          <w:sz w:val="22"/>
          <w:szCs w:val="22"/>
        </w:rPr>
      </w:pPr>
      <w:hyperlink w:anchor="_Toc63601371" w:history="1">
        <w:r w:rsidR="006F0427" w:rsidRPr="005F08CF">
          <w:rPr>
            <w:rStyle w:val="Hyperlink"/>
            <w:noProof/>
          </w:rPr>
          <w:t>Method Statement</w:t>
        </w:r>
        <w:r w:rsidR="006F0427">
          <w:rPr>
            <w:noProof/>
            <w:webHidden/>
          </w:rPr>
          <w:tab/>
        </w:r>
        <w:r w:rsidR="006F0427">
          <w:rPr>
            <w:noProof/>
            <w:webHidden/>
          </w:rPr>
          <w:fldChar w:fldCharType="begin"/>
        </w:r>
        <w:r w:rsidR="006F0427">
          <w:rPr>
            <w:noProof/>
            <w:webHidden/>
          </w:rPr>
          <w:instrText xml:space="preserve"> PAGEREF _Toc63601371 \h </w:instrText>
        </w:r>
        <w:r w:rsidR="006F0427">
          <w:rPr>
            <w:noProof/>
            <w:webHidden/>
          </w:rPr>
        </w:r>
        <w:r w:rsidR="006F0427">
          <w:rPr>
            <w:noProof/>
            <w:webHidden/>
          </w:rPr>
          <w:fldChar w:fldCharType="separate"/>
        </w:r>
        <w:r w:rsidR="0060053D">
          <w:rPr>
            <w:noProof/>
            <w:webHidden/>
          </w:rPr>
          <w:t>64</w:t>
        </w:r>
        <w:r w:rsidR="006F0427">
          <w:rPr>
            <w:noProof/>
            <w:webHidden/>
          </w:rPr>
          <w:fldChar w:fldCharType="end"/>
        </w:r>
      </w:hyperlink>
    </w:p>
    <w:p w14:paraId="26BDBE85" w14:textId="029E7580" w:rsidR="006F0427" w:rsidRDefault="000E032D">
      <w:pPr>
        <w:pStyle w:val="TOC2"/>
        <w:rPr>
          <w:rFonts w:asciiTheme="minorHAnsi" w:eastAsiaTheme="minorEastAsia" w:hAnsiTheme="minorHAnsi" w:cstheme="minorBidi"/>
          <w:noProof/>
          <w:sz w:val="22"/>
          <w:szCs w:val="22"/>
        </w:rPr>
      </w:pPr>
      <w:hyperlink w:anchor="_Toc63601372" w:history="1">
        <w:r w:rsidR="006F0427" w:rsidRPr="005F08CF">
          <w:rPr>
            <w:rStyle w:val="Hyperlink"/>
            <w:noProof/>
          </w:rPr>
          <w:t>Mobilization Schedule</w:t>
        </w:r>
        <w:r w:rsidR="006F0427">
          <w:rPr>
            <w:noProof/>
            <w:webHidden/>
          </w:rPr>
          <w:tab/>
        </w:r>
        <w:r w:rsidR="006F0427">
          <w:rPr>
            <w:noProof/>
            <w:webHidden/>
          </w:rPr>
          <w:fldChar w:fldCharType="begin"/>
        </w:r>
        <w:r w:rsidR="006F0427">
          <w:rPr>
            <w:noProof/>
            <w:webHidden/>
          </w:rPr>
          <w:instrText xml:space="preserve"> PAGEREF _Toc63601372 \h </w:instrText>
        </w:r>
        <w:r w:rsidR="006F0427">
          <w:rPr>
            <w:noProof/>
            <w:webHidden/>
          </w:rPr>
        </w:r>
        <w:r w:rsidR="006F0427">
          <w:rPr>
            <w:noProof/>
            <w:webHidden/>
          </w:rPr>
          <w:fldChar w:fldCharType="separate"/>
        </w:r>
        <w:r w:rsidR="0060053D">
          <w:rPr>
            <w:noProof/>
            <w:webHidden/>
          </w:rPr>
          <w:t>65</w:t>
        </w:r>
        <w:r w:rsidR="006F0427">
          <w:rPr>
            <w:noProof/>
            <w:webHidden/>
          </w:rPr>
          <w:fldChar w:fldCharType="end"/>
        </w:r>
      </w:hyperlink>
    </w:p>
    <w:p w14:paraId="5842C982" w14:textId="140E58B7" w:rsidR="006F0427" w:rsidRDefault="000E032D">
      <w:pPr>
        <w:pStyle w:val="TOC2"/>
        <w:rPr>
          <w:rFonts w:asciiTheme="minorHAnsi" w:eastAsiaTheme="minorEastAsia" w:hAnsiTheme="minorHAnsi" w:cstheme="minorBidi"/>
          <w:noProof/>
          <w:sz w:val="22"/>
          <w:szCs w:val="22"/>
        </w:rPr>
      </w:pPr>
      <w:hyperlink w:anchor="_Toc63601373" w:history="1">
        <w:r w:rsidR="006F0427" w:rsidRPr="005F08CF">
          <w:rPr>
            <w:rStyle w:val="Hyperlink"/>
            <w:noProof/>
          </w:rPr>
          <w:t>Construction Schedule</w:t>
        </w:r>
        <w:r w:rsidR="006F0427">
          <w:rPr>
            <w:noProof/>
            <w:webHidden/>
          </w:rPr>
          <w:tab/>
        </w:r>
        <w:r w:rsidR="006F0427">
          <w:rPr>
            <w:noProof/>
            <w:webHidden/>
          </w:rPr>
          <w:fldChar w:fldCharType="begin"/>
        </w:r>
        <w:r w:rsidR="006F0427">
          <w:rPr>
            <w:noProof/>
            <w:webHidden/>
          </w:rPr>
          <w:instrText xml:space="preserve"> PAGEREF _Toc63601373 \h </w:instrText>
        </w:r>
        <w:r w:rsidR="006F0427">
          <w:rPr>
            <w:noProof/>
            <w:webHidden/>
          </w:rPr>
        </w:r>
        <w:r w:rsidR="006F0427">
          <w:rPr>
            <w:noProof/>
            <w:webHidden/>
          </w:rPr>
          <w:fldChar w:fldCharType="separate"/>
        </w:r>
        <w:r w:rsidR="0060053D">
          <w:rPr>
            <w:noProof/>
            <w:webHidden/>
          </w:rPr>
          <w:t>66</w:t>
        </w:r>
        <w:r w:rsidR="006F0427">
          <w:rPr>
            <w:noProof/>
            <w:webHidden/>
          </w:rPr>
          <w:fldChar w:fldCharType="end"/>
        </w:r>
      </w:hyperlink>
    </w:p>
    <w:p w14:paraId="15396E39" w14:textId="056E1437" w:rsidR="006F0427" w:rsidRDefault="000E032D">
      <w:pPr>
        <w:pStyle w:val="TOC2"/>
        <w:rPr>
          <w:rFonts w:asciiTheme="minorHAnsi" w:eastAsiaTheme="minorEastAsia" w:hAnsiTheme="minorHAnsi" w:cstheme="minorBidi"/>
          <w:noProof/>
          <w:sz w:val="22"/>
          <w:szCs w:val="22"/>
        </w:rPr>
      </w:pPr>
      <w:hyperlink w:anchor="_Toc63601374" w:history="1">
        <w:r w:rsidR="006F0427" w:rsidRPr="005F08CF">
          <w:rPr>
            <w:rStyle w:val="Hyperlink"/>
            <w:iCs/>
            <w:noProof/>
          </w:rPr>
          <w:t>Form EQU: Equipment</w:t>
        </w:r>
        <w:r w:rsidR="006F0427">
          <w:rPr>
            <w:noProof/>
            <w:webHidden/>
          </w:rPr>
          <w:tab/>
        </w:r>
        <w:r w:rsidR="006F0427">
          <w:rPr>
            <w:noProof/>
            <w:webHidden/>
          </w:rPr>
          <w:fldChar w:fldCharType="begin"/>
        </w:r>
        <w:r w:rsidR="006F0427">
          <w:rPr>
            <w:noProof/>
            <w:webHidden/>
          </w:rPr>
          <w:instrText xml:space="preserve"> PAGEREF _Toc63601374 \h </w:instrText>
        </w:r>
        <w:r w:rsidR="006F0427">
          <w:rPr>
            <w:noProof/>
            <w:webHidden/>
          </w:rPr>
        </w:r>
        <w:r w:rsidR="006F0427">
          <w:rPr>
            <w:noProof/>
            <w:webHidden/>
          </w:rPr>
          <w:fldChar w:fldCharType="separate"/>
        </w:r>
        <w:r w:rsidR="0060053D">
          <w:rPr>
            <w:noProof/>
            <w:webHidden/>
          </w:rPr>
          <w:t>67</w:t>
        </w:r>
        <w:r w:rsidR="006F0427">
          <w:rPr>
            <w:noProof/>
            <w:webHidden/>
          </w:rPr>
          <w:fldChar w:fldCharType="end"/>
        </w:r>
      </w:hyperlink>
    </w:p>
    <w:p w14:paraId="57464D0F" w14:textId="6B0A4125" w:rsidR="006F0427" w:rsidRDefault="000E032D">
      <w:pPr>
        <w:pStyle w:val="TOC1"/>
        <w:rPr>
          <w:rFonts w:asciiTheme="minorHAnsi" w:eastAsiaTheme="minorEastAsia" w:hAnsiTheme="minorHAnsi" w:cstheme="minorBidi"/>
          <w:b w:val="0"/>
          <w:noProof/>
          <w:sz w:val="22"/>
          <w:szCs w:val="22"/>
        </w:rPr>
      </w:pPr>
      <w:hyperlink w:anchor="_Toc63601375" w:history="1">
        <w:r w:rsidR="006F0427" w:rsidRPr="005F08CF">
          <w:rPr>
            <w:rStyle w:val="Hyperlink"/>
            <w:noProof/>
          </w:rPr>
          <w:t>Personnel</w:t>
        </w:r>
        <w:r w:rsidR="006F0427">
          <w:rPr>
            <w:noProof/>
            <w:webHidden/>
          </w:rPr>
          <w:tab/>
        </w:r>
        <w:r w:rsidR="006F0427">
          <w:rPr>
            <w:noProof/>
            <w:webHidden/>
          </w:rPr>
          <w:fldChar w:fldCharType="begin"/>
        </w:r>
        <w:r w:rsidR="006F0427">
          <w:rPr>
            <w:noProof/>
            <w:webHidden/>
          </w:rPr>
          <w:instrText xml:space="preserve"> PAGEREF _Toc63601375 \h </w:instrText>
        </w:r>
        <w:r w:rsidR="006F0427">
          <w:rPr>
            <w:noProof/>
            <w:webHidden/>
          </w:rPr>
        </w:r>
        <w:r w:rsidR="006F0427">
          <w:rPr>
            <w:noProof/>
            <w:webHidden/>
          </w:rPr>
          <w:fldChar w:fldCharType="separate"/>
        </w:r>
        <w:r w:rsidR="0060053D">
          <w:rPr>
            <w:noProof/>
            <w:webHidden/>
          </w:rPr>
          <w:t>68</w:t>
        </w:r>
        <w:r w:rsidR="006F0427">
          <w:rPr>
            <w:noProof/>
            <w:webHidden/>
          </w:rPr>
          <w:fldChar w:fldCharType="end"/>
        </w:r>
      </w:hyperlink>
    </w:p>
    <w:p w14:paraId="3F0715CF" w14:textId="03720701" w:rsidR="006F0427" w:rsidRDefault="000E032D">
      <w:pPr>
        <w:pStyle w:val="TOC2"/>
        <w:rPr>
          <w:rFonts w:asciiTheme="minorHAnsi" w:eastAsiaTheme="minorEastAsia" w:hAnsiTheme="minorHAnsi" w:cstheme="minorBidi"/>
          <w:noProof/>
          <w:sz w:val="22"/>
          <w:szCs w:val="22"/>
        </w:rPr>
      </w:pPr>
      <w:hyperlink w:anchor="_Toc63601376" w:history="1">
        <w:r w:rsidR="006F0427" w:rsidRPr="005F08CF">
          <w:rPr>
            <w:rStyle w:val="Hyperlink"/>
            <w:noProof/>
          </w:rPr>
          <w:t>Form PER-1: Proposed Personnel</w:t>
        </w:r>
        <w:r w:rsidR="006F0427">
          <w:rPr>
            <w:noProof/>
            <w:webHidden/>
          </w:rPr>
          <w:tab/>
        </w:r>
        <w:r w:rsidR="006F0427">
          <w:rPr>
            <w:noProof/>
            <w:webHidden/>
          </w:rPr>
          <w:fldChar w:fldCharType="begin"/>
        </w:r>
        <w:r w:rsidR="006F0427">
          <w:rPr>
            <w:noProof/>
            <w:webHidden/>
          </w:rPr>
          <w:instrText xml:space="preserve"> PAGEREF _Toc63601376 \h </w:instrText>
        </w:r>
        <w:r w:rsidR="006F0427">
          <w:rPr>
            <w:noProof/>
            <w:webHidden/>
          </w:rPr>
        </w:r>
        <w:r w:rsidR="006F0427">
          <w:rPr>
            <w:noProof/>
            <w:webHidden/>
          </w:rPr>
          <w:fldChar w:fldCharType="separate"/>
        </w:r>
        <w:r w:rsidR="0060053D">
          <w:rPr>
            <w:noProof/>
            <w:webHidden/>
          </w:rPr>
          <w:t>68</w:t>
        </w:r>
        <w:r w:rsidR="006F0427">
          <w:rPr>
            <w:noProof/>
            <w:webHidden/>
          </w:rPr>
          <w:fldChar w:fldCharType="end"/>
        </w:r>
      </w:hyperlink>
    </w:p>
    <w:p w14:paraId="0DDC8C7B" w14:textId="48836DD5" w:rsidR="006F0427" w:rsidRDefault="000E032D">
      <w:pPr>
        <w:pStyle w:val="TOC2"/>
        <w:rPr>
          <w:rFonts w:asciiTheme="minorHAnsi" w:eastAsiaTheme="minorEastAsia" w:hAnsiTheme="minorHAnsi" w:cstheme="minorBidi"/>
          <w:noProof/>
          <w:sz w:val="22"/>
          <w:szCs w:val="22"/>
        </w:rPr>
      </w:pPr>
      <w:hyperlink w:anchor="_Toc63601377" w:history="1">
        <w:r w:rsidR="006F0427" w:rsidRPr="005F08CF">
          <w:rPr>
            <w:rStyle w:val="Hyperlink"/>
            <w:bCs/>
            <w:noProof/>
          </w:rPr>
          <w:t>Form PER-2: Re</w:t>
        </w:r>
        <w:r w:rsidR="006F0427" w:rsidRPr="005F08CF">
          <w:rPr>
            <w:rStyle w:val="Hyperlink"/>
            <w:noProof/>
          </w:rPr>
          <w:t>sume of Proposed Personnel</w:t>
        </w:r>
        <w:r w:rsidR="006F0427">
          <w:rPr>
            <w:noProof/>
            <w:webHidden/>
          </w:rPr>
          <w:tab/>
        </w:r>
        <w:r w:rsidR="006F0427">
          <w:rPr>
            <w:noProof/>
            <w:webHidden/>
          </w:rPr>
          <w:fldChar w:fldCharType="begin"/>
        </w:r>
        <w:r w:rsidR="006F0427">
          <w:rPr>
            <w:noProof/>
            <w:webHidden/>
          </w:rPr>
          <w:instrText xml:space="preserve"> PAGEREF _Toc63601377 \h </w:instrText>
        </w:r>
        <w:r w:rsidR="006F0427">
          <w:rPr>
            <w:noProof/>
            <w:webHidden/>
          </w:rPr>
        </w:r>
        <w:r w:rsidR="006F0427">
          <w:rPr>
            <w:noProof/>
            <w:webHidden/>
          </w:rPr>
          <w:fldChar w:fldCharType="separate"/>
        </w:r>
        <w:r w:rsidR="0060053D">
          <w:rPr>
            <w:noProof/>
            <w:webHidden/>
          </w:rPr>
          <w:t>69</w:t>
        </w:r>
        <w:r w:rsidR="006F0427">
          <w:rPr>
            <w:noProof/>
            <w:webHidden/>
          </w:rPr>
          <w:fldChar w:fldCharType="end"/>
        </w:r>
      </w:hyperlink>
    </w:p>
    <w:p w14:paraId="6105FBD6" w14:textId="75194E41" w:rsidR="006F0427" w:rsidRDefault="000E032D">
      <w:pPr>
        <w:pStyle w:val="TOC1"/>
        <w:rPr>
          <w:rFonts w:asciiTheme="minorHAnsi" w:eastAsiaTheme="minorEastAsia" w:hAnsiTheme="minorHAnsi" w:cstheme="minorBidi"/>
          <w:b w:val="0"/>
          <w:noProof/>
          <w:sz w:val="22"/>
          <w:szCs w:val="22"/>
        </w:rPr>
      </w:pPr>
      <w:hyperlink w:anchor="_Toc63601378" w:history="1">
        <w:r w:rsidR="006F0427" w:rsidRPr="005F08CF">
          <w:rPr>
            <w:rStyle w:val="Hyperlink"/>
            <w:noProof/>
          </w:rPr>
          <w:t>Bidders Qualification without prequalification</w:t>
        </w:r>
        <w:r w:rsidR="006F0427">
          <w:rPr>
            <w:noProof/>
            <w:webHidden/>
          </w:rPr>
          <w:tab/>
        </w:r>
        <w:r w:rsidR="006F0427">
          <w:rPr>
            <w:noProof/>
            <w:webHidden/>
          </w:rPr>
          <w:fldChar w:fldCharType="begin"/>
        </w:r>
        <w:r w:rsidR="006F0427">
          <w:rPr>
            <w:noProof/>
            <w:webHidden/>
          </w:rPr>
          <w:instrText xml:space="preserve"> PAGEREF _Toc63601378 \h </w:instrText>
        </w:r>
        <w:r w:rsidR="006F0427">
          <w:rPr>
            <w:noProof/>
            <w:webHidden/>
          </w:rPr>
        </w:r>
        <w:r w:rsidR="006F0427">
          <w:rPr>
            <w:noProof/>
            <w:webHidden/>
          </w:rPr>
          <w:fldChar w:fldCharType="separate"/>
        </w:r>
        <w:r w:rsidR="0060053D">
          <w:rPr>
            <w:noProof/>
            <w:webHidden/>
          </w:rPr>
          <w:t>71</w:t>
        </w:r>
        <w:r w:rsidR="006F0427">
          <w:rPr>
            <w:noProof/>
            <w:webHidden/>
          </w:rPr>
          <w:fldChar w:fldCharType="end"/>
        </w:r>
      </w:hyperlink>
    </w:p>
    <w:p w14:paraId="3D9B2093" w14:textId="66DC178F" w:rsidR="006F0427" w:rsidRDefault="000E032D">
      <w:pPr>
        <w:pStyle w:val="TOC2"/>
        <w:rPr>
          <w:rFonts w:asciiTheme="minorHAnsi" w:eastAsiaTheme="minorEastAsia" w:hAnsiTheme="minorHAnsi" w:cstheme="minorBidi"/>
          <w:noProof/>
          <w:sz w:val="22"/>
          <w:szCs w:val="22"/>
        </w:rPr>
      </w:pPr>
      <w:hyperlink w:anchor="_Toc63601379" w:history="1">
        <w:r w:rsidR="006F0427" w:rsidRPr="005F08CF">
          <w:rPr>
            <w:rStyle w:val="Hyperlink"/>
            <w:noProof/>
          </w:rPr>
          <w:t>Form FIN – 3.3: Financial Resources</w:t>
        </w:r>
        <w:r w:rsidR="006F0427">
          <w:rPr>
            <w:noProof/>
            <w:webHidden/>
          </w:rPr>
          <w:tab/>
        </w:r>
        <w:r w:rsidR="006F0427">
          <w:rPr>
            <w:noProof/>
            <w:webHidden/>
          </w:rPr>
          <w:fldChar w:fldCharType="begin"/>
        </w:r>
        <w:r w:rsidR="006F0427">
          <w:rPr>
            <w:noProof/>
            <w:webHidden/>
          </w:rPr>
          <w:instrText xml:space="preserve"> PAGEREF _Toc63601379 \h </w:instrText>
        </w:r>
        <w:r w:rsidR="006F0427">
          <w:rPr>
            <w:noProof/>
            <w:webHidden/>
          </w:rPr>
        </w:r>
        <w:r w:rsidR="006F0427">
          <w:rPr>
            <w:noProof/>
            <w:webHidden/>
          </w:rPr>
          <w:fldChar w:fldCharType="separate"/>
        </w:r>
        <w:r w:rsidR="0060053D">
          <w:rPr>
            <w:noProof/>
            <w:webHidden/>
          </w:rPr>
          <w:t>79</w:t>
        </w:r>
        <w:r w:rsidR="006F0427">
          <w:rPr>
            <w:noProof/>
            <w:webHidden/>
          </w:rPr>
          <w:fldChar w:fldCharType="end"/>
        </w:r>
      </w:hyperlink>
    </w:p>
    <w:p w14:paraId="033D8D75" w14:textId="2480C435" w:rsidR="006F0427" w:rsidRDefault="000E032D">
      <w:pPr>
        <w:pStyle w:val="TOC2"/>
        <w:rPr>
          <w:rFonts w:asciiTheme="minorHAnsi" w:eastAsiaTheme="minorEastAsia" w:hAnsiTheme="minorHAnsi" w:cstheme="minorBidi"/>
          <w:noProof/>
          <w:sz w:val="22"/>
          <w:szCs w:val="22"/>
        </w:rPr>
      </w:pPr>
      <w:hyperlink w:anchor="_Toc63601380" w:history="1">
        <w:r w:rsidR="006F0427" w:rsidRPr="005F08CF">
          <w:rPr>
            <w:rStyle w:val="Hyperlink"/>
            <w:noProof/>
          </w:rPr>
          <w:t>Form FIN – 3.4: Current Contract Commitments / Works in Progress</w:t>
        </w:r>
        <w:r w:rsidR="006F0427">
          <w:rPr>
            <w:noProof/>
            <w:webHidden/>
          </w:rPr>
          <w:tab/>
        </w:r>
        <w:r w:rsidR="006F0427">
          <w:rPr>
            <w:noProof/>
            <w:webHidden/>
          </w:rPr>
          <w:fldChar w:fldCharType="begin"/>
        </w:r>
        <w:r w:rsidR="006F0427">
          <w:rPr>
            <w:noProof/>
            <w:webHidden/>
          </w:rPr>
          <w:instrText xml:space="preserve"> PAGEREF _Toc63601380 \h </w:instrText>
        </w:r>
        <w:r w:rsidR="006F0427">
          <w:rPr>
            <w:noProof/>
            <w:webHidden/>
          </w:rPr>
        </w:r>
        <w:r w:rsidR="006F0427">
          <w:rPr>
            <w:noProof/>
            <w:webHidden/>
          </w:rPr>
          <w:fldChar w:fldCharType="separate"/>
        </w:r>
        <w:r w:rsidR="0060053D">
          <w:rPr>
            <w:noProof/>
            <w:webHidden/>
          </w:rPr>
          <w:t>80</w:t>
        </w:r>
        <w:r w:rsidR="006F0427">
          <w:rPr>
            <w:noProof/>
            <w:webHidden/>
          </w:rPr>
          <w:fldChar w:fldCharType="end"/>
        </w:r>
      </w:hyperlink>
    </w:p>
    <w:p w14:paraId="6B68841D" w14:textId="7AF3F75F" w:rsidR="006F0427" w:rsidRDefault="000E032D">
      <w:pPr>
        <w:pStyle w:val="TOC1"/>
        <w:rPr>
          <w:rFonts w:asciiTheme="minorHAnsi" w:eastAsiaTheme="minorEastAsia" w:hAnsiTheme="minorHAnsi" w:cstheme="minorBidi"/>
          <w:b w:val="0"/>
          <w:noProof/>
          <w:sz w:val="22"/>
          <w:szCs w:val="22"/>
        </w:rPr>
      </w:pPr>
      <w:hyperlink w:anchor="_Toc63601381" w:history="1">
        <w:r w:rsidR="006F0427" w:rsidRPr="005F08CF">
          <w:rPr>
            <w:rStyle w:val="Hyperlink"/>
            <w:noProof/>
          </w:rPr>
          <w:t>Form of Bid Security</w:t>
        </w:r>
        <w:r w:rsidR="006F0427">
          <w:rPr>
            <w:noProof/>
            <w:webHidden/>
          </w:rPr>
          <w:tab/>
        </w:r>
        <w:r w:rsidR="006F0427">
          <w:rPr>
            <w:noProof/>
            <w:webHidden/>
          </w:rPr>
          <w:fldChar w:fldCharType="begin"/>
        </w:r>
        <w:r w:rsidR="006F0427">
          <w:rPr>
            <w:noProof/>
            <w:webHidden/>
          </w:rPr>
          <w:instrText xml:space="preserve"> PAGEREF _Toc63601381 \h </w:instrText>
        </w:r>
        <w:r w:rsidR="006F0427">
          <w:rPr>
            <w:noProof/>
            <w:webHidden/>
          </w:rPr>
        </w:r>
        <w:r w:rsidR="006F0427">
          <w:rPr>
            <w:noProof/>
            <w:webHidden/>
          </w:rPr>
          <w:fldChar w:fldCharType="separate"/>
        </w:r>
        <w:r w:rsidR="0060053D">
          <w:rPr>
            <w:noProof/>
            <w:webHidden/>
          </w:rPr>
          <w:t>85</w:t>
        </w:r>
        <w:r w:rsidR="006F0427">
          <w:rPr>
            <w:noProof/>
            <w:webHidden/>
          </w:rPr>
          <w:fldChar w:fldCharType="end"/>
        </w:r>
      </w:hyperlink>
    </w:p>
    <w:p w14:paraId="3C145633" w14:textId="23A138BC" w:rsidR="006309F7" w:rsidRPr="00D20367" w:rsidRDefault="00E15F2D" w:rsidP="00E15F2D">
      <w:pPr>
        <w:rPr>
          <w:sz w:val="20"/>
        </w:rPr>
      </w:pPr>
      <w:r>
        <w:fldChar w:fldCharType="end"/>
      </w:r>
      <w:r>
        <w:br w:type="page"/>
      </w:r>
    </w:p>
    <w:tbl>
      <w:tblPr>
        <w:tblW w:w="9495" w:type="dxa"/>
        <w:tblInd w:w="-108" w:type="dxa"/>
        <w:tblLayout w:type="fixed"/>
        <w:tblLook w:val="0000" w:firstRow="0" w:lastRow="0" w:firstColumn="0" w:lastColumn="0" w:noHBand="0" w:noVBand="0"/>
      </w:tblPr>
      <w:tblGrid>
        <w:gridCol w:w="108"/>
        <w:gridCol w:w="9198"/>
        <w:gridCol w:w="189"/>
      </w:tblGrid>
      <w:tr w:rsidR="00CB2172" w:rsidRPr="00CB2172" w14:paraId="1D3DE4C6" w14:textId="77777777" w:rsidTr="000B392B">
        <w:trPr>
          <w:gridBefore w:val="1"/>
          <w:gridAfter w:val="1"/>
          <w:wBefore w:w="108" w:type="dxa"/>
          <w:wAfter w:w="189" w:type="dxa"/>
          <w:trHeight w:val="900"/>
        </w:trPr>
        <w:tc>
          <w:tcPr>
            <w:tcW w:w="9198" w:type="dxa"/>
            <w:vAlign w:val="center"/>
          </w:tcPr>
          <w:p w14:paraId="6DACE79A" w14:textId="77777777" w:rsidR="00CB2172" w:rsidRPr="00B75F66" w:rsidRDefault="00CB2172" w:rsidP="00B75F66">
            <w:pPr>
              <w:pStyle w:val="SectionVHeader"/>
              <w:rPr>
                <w:lang w:val="en-US"/>
              </w:rPr>
            </w:pPr>
            <w:bookmarkStart w:id="387" w:name="_Toc63601357"/>
            <w:r w:rsidRPr="00B75F66">
              <w:rPr>
                <w:lang w:val="en-US"/>
              </w:rPr>
              <w:lastRenderedPageBreak/>
              <w:t>Letter of Bid</w:t>
            </w:r>
            <w:bookmarkEnd w:id="387"/>
          </w:p>
        </w:tc>
      </w:tr>
      <w:tr w:rsidR="000B392B" w:rsidRPr="0035582B" w14:paraId="4DB80176" w14:textId="77777777" w:rsidTr="000B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495" w:type="dxa"/>
            <w:gridSpan w:val="3"/>
            <w:tcBorders>
              <w:top w:val="doubleWave" w:sz="6" w:space="0" w:color="auto"/>
              <w:left w:val="doubleWave" w:sz="6" w:space="0" w:color="auto"/>
              <w:bottom w:val="doubleWave" w:sz="6" w:space="0" w:color="auto"/>
              <w:right w:val="doubleWave" w:sz="6" w:space="0" w:color="auto"/>
            </w:tcBorders>
          </w:tcPr>
          <w:p w14:paraId="482906CA" w14:textId="77777777" w:rsidR="000B392B" w:rsidRPr="0035582B" w:rsidRDefault="000B392B" w:rsidP="004165A6">
            <w:pPr>
              <w:spacing w:line="276" w:lineRule="auto"/>
              <w:rPr>
                <w:b/>
                <w:bCs/>
                <w:color w:val="000000"/>
                <w:sz w:val="22"/>
                <w:szCs w:val="22"/>
              </w:rPr>
            </w:pPr>
            <w:bookmarkStart w:id="388" w:name="_Toc108949930"/>
            <w:bookmarkStart w:id="389" w:name="_Toc108950331"/>
            <w:proofErr w:type="gramStart"/>
            <w:r w:rsidRPr="0035582B">
              <w:rPr>
                <w:b/>
                <w:bCs/>
                <w:color w:val="000000"/>
                <w:sz w:val="22"/>
                <w:szCs w:val="22"/>
              </w:rPr>
              <w:t>NOTE  TO</w:t>
            </w:r>
            <w:proofErr w:type="gramEnd"/>
            <w:r w:rsidRPr="0035582B">
              <w:rPr>
                <w:b/>
                <w:bCs/>
                <w:color w:val="000000"/>
                <w:sz w:val="22"/>
                <w:szCs w:val="22"/>
              </w:rPr>
              <w:t xml:space="preserve"> TENDERERS: Letter of Tender shall be in the Company Letter head.</w:t>
            </w:r>
          </w:p>
          <w:p w14:paraId="68F658C2" w14:textId="77777777" w:rsidR="000B392B" w:rsidRPr="0035582B" w:rsidRDefault="000B392B" w:rsidP="004165A6">
            <w:pPr>
              <w:spacing w:line="276" w:lineRule="auto"/>
              <w:rPr>
                <w:rFonts w:cs="Arial"/>
                <w:i/>
                <w:iCs/>
                <w:color w:val="000000"/>
              </w:rPr>
            </w:pPr>
            <w:r w:rsidRPr="0035582B">
              <w:rPr>
                <w:b/>
                <w:i/>
                <w:iCs/>
                <w:color w:val="000000"/>
                <w:sz w:val="22"/>
                <w:szCs w:val="22"/>
              </w:rPr>
              <w:t xml:space="preserve">Note:  All italicized text is for use in preparing </w:t>
            </w:r>
            <w:proofErr w:type="gramStart"/>
            <w:r w:rsidRPr="0035582B">
              <w:rPr>
                <w:b/>
                <w:i/>
                <w:iCs/>
                <w:color w:val="000000"/>
                <w:sz w:val="22"/>
                <w:szCs w:val="22"/>
              </w:rPr>
              <w:t>these form</w:t>
            </w:r>
            <w:proofErr w:type="gramEnd"/>
            <w:r w:rsidRPr="0035582B">
              <w:rPr>
                <w:b/>
                <w:i/>
                <w:iCs/>
                <w:color w:val="000000"/>
                <w:sz w:val="22"/>
                <w:szCs w:val="22"/>
              </w:rPr>
              <w:t xml:space="preserve"> and shall be deleted from the final products. </w:t>
            </w:r>
          </w:p>
        </w:tc>
      </w:tr>
      <w:bookmarkEnd w:id="388"/>
      <w:bookmarkEnd w:id="389"/>
    </w:tbl>
    <w:p w14:paraId="6A7E5412" w14:textId="77777777" w:rsidR="00CB2172" w:rsidRPr="00CB2172" w:rsidRDefault="00CB2172" w:rsidP="00CB2172">
      <w:pPr>
        <w:tabs>
          <w:tab w:val="right" w:pos="9000"/>
        </w:tabs>
        <w:ind w:left="4320" w:firstLine="720"/>
      </w:pPr>
    </w:p>
    <w:p w14:paraId="0B6C3612" w14:textId="77777777" w:rsidR="00CB2172" w:rsidRPr="00CB2172" w:rsidRDefault="00CB2172" w:rsidP="000B392B">
      <w:pPr>
        <w:tabs>
          <w:tab w:val="right" w:pos="9000"/>
        </w:tabs>
        <w:spacing w:before="120" w:after="120" w:line="276" w:lineRule="auto"/>
        <w:jc w:val="right"/>
        <w:rPr>
          <w:sz w:val="22"/>
          <w:szCs w:val="22"/>
        </w:rPr>
      </w:pPr>
      <w:r w:rsidRPr="00CB2172">
        <w:rPr>
          <w:sz w:val="22"/>
          <w:szCs w:val="22"/>
        </w:rPr>
        <w:t xml:space="preserve">                                                                                       Date: _______________</w:t>
      </w:r>
    </w:p>
    <w:p w14:paraId="516309DC" w14:textId="77777777" w:rsidR="00CB2172" w:rsidRPr="00CB2172" w:rsidRDefault="00CB2172" w:rsidP="00CB2172">
      <w:pPr>
        <w:tabs>
          <w:tab w:val="right" w:pos="9000"/>
        </w:tabs>
        <w:spacing w:before="120" w:after="120" w:line="276" w:lineRule="auto"/>
        <w:rPr>
          <w:sz w:val="22"/>
          <w:szCs w:val="22"/>
        </w:rPr>
      </w:pPr>
      <w:r w:rsidRPr="00CB2172">
        <w:rPr>
          <w:sz w:val="22"/>
          <w:szCs w:val="22"/>
        </w:rPr>
        <w:tab/>
        <w:t xml:space="preserve">                                                                                      Tenderer’s Reference No.: _______________</w:t>
      </w:r>
      <w:r w:rsidRPr="00CB2172">
        <w:rPr>
          <w:sz w:val="22"/>
          <w:szCs w:val="22"/>
        </w:rPr>
        <w:tab/>
        <w:t>Procurement Reference No.: _______________</w:t>
      </w:r>
    </w:p>
    <w:p w14:paraId="5F7E1509" w14:textId="3C69E256" w:rsidR="00CB2172" w:rsidRPr="00CB2172" w:rsidRDefault="00CB2172" w:rsidP="00CB2172">
      <w:pPr>
        <w:rPr>
          <w:sz w:val="22"/>
          <w:szCs w:val="22"/>
        </w:rPr>
      </w:pPr>
      <w:r w:rsidRPr="00CB2172">
        <w:rPr>
          <w:sz w:val="22"/>
          <w:szCs w:val="22"/>
        </w:rPr>
        <w:t xml:space="preserve">To: </w:t>
      </w:r>
      <w:r w:rsidR="000B392B">
        <w:rPr>
          <w:sz w:val="22"/>
          <w:szCs w:val="22"/>
        </w:rPr>
        <w:t xml:space="preserve">Fathimath </w:t>
      </w:r>
      <w:proofErr w:type="spellStart"/>
      <w:r w:rsidR="000B392B">
        <w:rPr>
          <w:sz w:val="22"/>
          <w:szCs w:val="22"/>
        </w:rPr>
        <w:t>Rishfa</w:t>
      </w:r>
      <w:proofErr w:type="spellEnd"/>
      <w:r w:rsidR="000B392B">
        <w:rPr>
          <w:sz w:val="22"/>
          <w:szCs w:val="22"/>
        </w:rPr>
        <w:t xml:space="preserve"> Ahmed</w:t>
      </w:r>
      <w:r w:rsidRPr="00CB2172">
        <w:rPr>
          <w:sz w:val="22"/>
          <w:szCs w:val="22"/>
        </w:rPr>
        <w:t>,</w:t>
      </w:r>
    </w:p>
    <w:p w14:paraId="02F9EB7D" w14:textId="6729785E" w:rsidR="00CB2172" w:rsidRPr="00CB2172" w:rsidRDefault="00CB2172" w:rsidP="00CB2172">
      <w:pPr>
        <w:rPr>
          <w:sz w:val="22"/>
          <w:szCs w:val="22"/>
        </w:rPr>
      </w:pPr>
      <w:r w:rsidRPr="00CB2172">
        <w:rPr>
          <w:sz w:val="22"/>
          <w:szCs w:val="22"/>
        </w:rPr>
        <w:t xml:space="preserve">      </w:t>
      </w:r>
      <w:proofErr w:type="gramStart"/>
      <w:r w:rsidR="009968D7">
        <w:rPr>
          <w:sz w:val="22"/>
          <w:szCs w:val="22"/>
        </w:rPr>
        <w:t xml:space="preserve">Chief </w:t>
      </w:r>
      <w:r w:rsidRPr="00CB2172">
        <w:rPr>
          <w:sz w:val="22"/>
          <w:szCs w:val="22"/>
        </w:rPr>
        <w:t xml:space="preserve"> Procurement</w:t>
      </w:r>
      <w:proofErr w:type="gramEnd"/>
      <w:r w:rsidRPr="00CB2172">
        <w:rPr>
          <w:sz w:val="22"/>
          <w:szCs w:val="22"/>
        </w:rPr>
        <w:t xml:space="preserve"> Executive,</w:t>
      </w:r>
    </w:p>
    <w:p w14:paraId="48CBDF7E" w14:textId="77777777" w:rsidR="00CB2172" w:rsidRPr="00CB2172" w:rsidRDefault="00CB2172" w:rsidP="00CB2172">
      <w:pPr>
        <w:spacing w:line="259" w:lineRule="auto"/>
        <w:rPr>
          <w:sz w:val="22"/>
          <w:szCs w:val="22"/>
        </w:rPr>
      </w:pPr>
      <w:r w:rsidRPr="00CB2172">
        <w:rPr>
          <w:sz w:val="22"/>
          <w:szCs w:val="22"/>
        </w:rPr>
        <w:t xml:space="preserve">       National Tender </w:t>
      </w:r>
    </w:p>
    <w:p w14:paraId="5049D0BF" w14:textId="77777777" w:rsidR="00CB2172" w:rsidRPr="00CB2172" w:rsidRDefault="00CB2172" w:rsidP="00CB2172">
      <w:pPr>
        <w:rPr>
          <w:sz w:val="22"/>
          <w:szCs w:val="22"/>
        </w:rPr>
      </w:pPr>
      <w:r w:rsidRPr="00CB2172">
        <w:rPr>
          <w:sz w:val="22"/>
          <w:szCs w:val="22"/>
        </w:rPr>
        <w:t xml:space="preserve">       Ministry of Finance </w:t>
      </w:r>
    </w:p>
    <w:p w14:paraId="3ADA166A" w14:textId="77777777" w:rsidR="00CB2172" w:rsidRPr="00CB2172" w:rsidRDefault="00CB2172" w:rsidP="00CB2172">
      <w:pPr>
        <w:rPr>
          <w:sz w:val="22"/>
          <w:szCs w:val="22"/>
        </w:rPr>
      </w:pPr>
      <w:r w:rsidRPr="00CB2172">
        <w:rPr>
          <w:sz w:val="22"/>
          <w:szCs w:val="22"/>
        </w:rPr>
        <w:t xml:space="preserve">       Male’, Republic of Maldives</w:t>
      </w:r>
      <w:r w:rsidRPr="00CB2172">
        <w:rPr>
          <w:sz w:val="22"/>
          <w:szCs w:val="22"/>
        </w:rPr>
        <w:tab/>
      </w:r>
    </w:p>
    <w:p w14:paraId="5B9AB0FB" w14:textId="77777777" w:rsidR="00CB2172" w:rsidRPr="00CB2172" w:rsidRDefault="00CB2172" w:rsidP="00CB2172"/>
    <w:p w14:paraId="58846A2B" w14:textId="77777777" w:rsidR="00CB2172" w:rsidRPr="00CB2172" w:rsidRDefault="00CB2172" w:rsidP="00CB2172"/>
    <w:p w14:paraId="6AE9DD6B" w14:textId="77777777" w:rsidR="00CB2172" w:rsidRPr="00CB2172" w:rsidRDefault="00CB2172" w:rsidP="00CB2172">
      <w:r w:rsidRPr="00CB2172">
        <w:t xml:space="preserve">We, the undersigned, declare that: </w:t>
      </w:r>
    </w:p>
    <w:p w14:paraId="28E03DFF" w14:textId="77777777" w:rsidR="00CB2172" w:rsidRPr="00CB2172" w:rsidRDefault="00CB2172" w:rsidP="00CB2172"/>
    <w:p w14:paraId="3DB7174F" w14:textId="5DA6018A" w:rsidR="00CB2172" w:rsidRPr="00CB2172" w:rsidRDefault="00CB2172" w:rsidP="00EC0E95">
      <w:pPr>
        <w:numPr>
          <w:ilvl w:val="0"/>
          <w:numId w:val="1"/>
        </w:numPr>
        <w:tabs>
          <w:tab w:val="clear" w:pos="420"/>
          <w:tab w:val="num" w:pos="510"/>
          <w:tab w:val="right" w:pos="9000"/>
        </w:tabs>
        <w:ind w:left="510"/>
      </w:pPr>
      <w:r w:rsidRPr="00CB2172">
        <w:t>We have examined and have no reservations to the Bidding Documents, including Addenda issued in accordance with Instructions to Bidders (ITB</w:t>
      </w:r>
      <w:r w:rsidR="000B392B">
        <w:t xml:space="preserve"> Clause </w:t>
      </w:r>
      <w:r w:rsidRPr="00CB2172">
        <w:t>8)</w:t>
      </w:r>
      <w:r w:rsidRPr="00CB2172">
        <w:rPr>
          <w:u w:val="single"/>
        </w:rPr>
        <w:tab/>
      </w:r>
      <w:r w:rsidRPr="00CB2172">
        <w:t>;</w:t>
      </w:r>
    </w:p>
    <w:p w14:paraId="340609F7" w14:textId="77777777" w:rsidR="00CB2172" w:rsidRPr="00CB2172" w:rsidRDefault="00CB2172" w:rsidP="00CB2172"/>
    <w:p w14:paraId="66B92185" w14:textId="77777777" w:rsidR="00CB2172" w:rsidRPr="00CB2172" w:rsidRDefault="00CB2172" w:rsidP="00EC0E95">
      <w:pPr>
        <w:numPr>
          <w:ilvl w:val="0"/>
          <w:numId w:val="1"/>
        </w:numPr>
        <w:tabs>
          <w:tab w:val="clear" w:pos="420"/>
          <w:tab w:val="num" w:pos="510"/>
          <w:tab w:val="right" w:pos="9000"/>
        </w:tabs>
        <w:ind w:left="510"/>
      </w:pPr>
      <w:r w:rsidRPr="00CB2172">
        <w:rPr>
          <w:bCs/>
        </w:rPr>
        <w:t>We meet the eligibility requirements and have no conflict of interest in accordance with ITB 4;</w:t>
      </w:r>
    </w:p>
    <w:p w14:paraId="6747CE85" w14:textId="77777777" w:rsidR="00CB2172" w:rsidRPr="00CB2172" w:rsidRDefault="00CB2172" w:rsidP="00CB2172">
      <w:pPr>
        <w:ind w:left="720"/>
        <w:contextualSpacing/>
      </w:pPr>
    </w:p>
    <w:p w14:paraId="48CAB10A" w14:textId="77777777" w:rsidR="00CB2172" w:rsidRPr="00CB2172" w:rsidRDefault="00CB2172" w:rsidP="00EC0E95">
      <w:pPr>
        <w:numPr>
          <w:ilvl w:val="0"/>
          <w:numId w:val="1"/>
        </w:numPr>
        <w:tabs>
          <w:tab w:val="clear" w:pos="420"/>
          <w:tab w:val="num" w:pos="510"/>
          <w:tab w:val="right" w:pos="9000"/>
        </w:tabs>
        <w:ind w:left="510"/>
      </w:pPr>
      <w:r w:rsidRPr="00CB2172">
        <w:rPr>
          <w:bCs/>
        </w:rPr>
        <w:t>We have not been suspended nor declared ineligible by the Employer based on execution of a Bid Securing Declaration in the Employer’s country</w:t>
      </w:r>
      <w:r w:rsidRPr="00CB2172">
        <w:t xml:space="preserve"> in accordance with ITB 4.6</w:t>
      </w:r>
    </w:p>
    <w:p w14:paraId="22F6959D" w14:textId="77777777" w:rsidR="00CB2172" w:rsidRPr="00CB2172" w:rsidRDefault="00CB2172" w:rsidP="00CB2172">
      <w:pPr>
        <w:tabs>
          <w:tab w:val="right" w:pos="9000"/>
        </w:tabs>
      </w:pPr>
    </w:p>
    <w:p w14:paraId="68D67EBA" w14:textId="77777777" w:rsidR="00CB2172" w:rsidRPr="00CB2172" w:rsidRDefault="00CB2172" w:rsidP="00CB2172">
      <w:pPr>
        <w:ind w:left="720"/>
        <w:contextualSpacing/>
      </w:pPr>
    </w:p>
    <w:p w14:paraId="07C8857B" w14:textId="77777777" w:rsidR="00CB2172" w:rsidRPr="00CB2172" w:rsidRDefault="00CB2172" w:rsidP="00EC0E95">
      <w:pPr>
        <w:numPr>
          <w:ilvl w:val="0"/>
          <w:numId w:val="1"/>
        </w:numPr>
        <w:tabs>
          <w:tab w:val="clear" w:pos="420"/>
          <w:tab w:val="num" w:pos="510"/>
          <w:tab w:val="right" w:pos="9000"/>
        </w:tabs>
        <w:ind w:left="510"/>
      </w:pPr>
      <w:r w:rsidRPr="00CB2172">
        <w:t xml:space="preserve">We offer to execute in conformity with the Bidding Documents the following Works: </w:t>
      </w:r>
      <w:r w:rsidRPr="00CB2172">
        <w:rPr>
          <w:u w:val="single"/>
        </w:rPr>
        <w:tab/>
      </w:r>
    </w:p>
    <w:p w14:paraId="46336DCC" w14:textId="72D72B51" w:rsidR="000B392B" w:rsidRDefault="00CB2172" w:rsidP="000B392B">
      <w:pPr>
        <w:tabs>
          <w:tab w:val="right" w:pos="9000"/>
        </w:tabs>
        <w:ind w:left="450"/>
      </w:pPr>
      <w:r w:rsidRPr="00245DE7">
        <w:rPr>
          <w:b/>
          <w:bCs/>
          <w:u w:val="single"/>
        </w:rPr>
        <w:t>TES/20</w:t>
      </w:r>
      <w:r w:rsidR="004518C9" w:rsidRPr="00245DE7">
        <w:rPr>
          <w:b/>
          <w:bCs/>
          <w:u w:val="single"/>
        </w:rPr>
        <w:t>21</w:t>
      </w:r>
      <w:r w:rsidRPr="00245DE7">
        <w:rPr>
          <w:b/>
          <w:bCs/>
          <w:u w:val="single"/>
        </w:rPr>
        <w:t>/W</w:t>
      </w:r>
      <w:r w:rsidR="008A34DC" w:rsidRPr="00245DE7">
        <w:rPr>
          <w:b/>
          <w:bCs/>
          <w:u w:val="single"/>
        </w:rPr>
        <w:t>-106-R01</w:t>
      </w:r>
      <w:r w:rsidR="005969D8">
        <w:rPr>
          <w:b/>
          <w:bCs/>
        </w:rPr>
        <w:t>D</w:t>
      </w:r>
      <w:r w:rsidR="005969D8" w:rsidRPr="005969D8">
        <w:rPr>
          <w:b/>
          <w:bCs/>
        </w:rPr>
        <w:t xml:space="preserve">esign and </w:t>
      </w:r>
      <w:r w:rsidR="005969D8">
        <w:rPr>
          <w:b/>
          <w:bCs/>
        </w:rPr>
        <w:t>B</w:t>
      </w:r>
      <w:r w:rsidR="005969D8" w:rsidRPr="005969D8">
        <w:rPr>
          <w:b/>
          <w:bCs/>
        </w:rPr>
        <w:t xml:space="preserve">uild of </w:t>
      </w:r>
      <w:r w:rsidR="005969D8">
        <w:rPr>
          <w:b/>
          <w:bCs/>
        </w:rPr>
        <w:t>I</w:t>
      </w:r>
      <w:r w:rsidR="005969D8" w:rsidRPr="005969D8">
        <w:rPr>
          <w:b/>
          <w:bCs/>
        </w:rPr>
        <w:t xml:space="preserve">sland </w:t>
      </w:r>
      <w:r w:rsidR="005969D8">
        <w:rPr>
          <w:b/>
          <w:bCs/>
        </w:rPr>
        <w:t>R</w:t>
      </w:r>
      <w:r w:rsidR="005969D8" w:rsidRPr="005969D8">
        <w:rPr>
          <w:b/>
          <w:bCs/>
        </w:rPr>
        <w:t xml:space="preserve">esource </w:t>
      </w:r>
      <w:r w:rsidR="005969D8">
        <w:rPr>
          <w:b/>
          <w:bCs/>
        </w:rPr>
        <w:t>R</w:t>
      </w:r>
      <w:r w:rsidR="005969D8" w:rsidRPr="005969D8">
        <w:rPr>
          <w:b/>
          <w:bCs/>
        </w:rPr>
        <w:t xml:space="preserve">ecovery </w:t>
      </w:r>
      <w:r w:rsidR="005969D8">
        <w:rPr>
          <w:b/>
          <w:bCs/>
        </w:rPr>
        <w:t>C</w:t>
      </w:r>
      <w:r w:rsidR="005969D8" w:rsidRPr="005969D8">
        <w:rPr>
          <w:b/>
          <w:bCs/>
        </w:rPr>
        <w:t xml:space="preserve">enters (IRRCs) at </w:t>
      </w:r>
      <w:r w:rsidR="005969D8">
        <w:rPr>
          <w:b/>
          <w:bCs/>
        </w:rPr>
        <w:t>Z</w:t>
      </w:r>
      <w:r w:rsidR="005969D8" w:rsidRPr="005969D8">
        <w:rPr>
          <w:b/>
          <w:bCs/>
        </w:rPr>
        <w:t xml:space="preserve">one 1 </w:t>
      </w:r>
      <w:r w:rsidR="005969D8">
        <w:rPr>
          <w:b/>
          <w:bCs/>
        </w:rPr>
        <w:t>I</w:t>
      </w:r>
      <w:r w:rsidR="005969D8" w:rsidRPr="005969D8">
        <w:rPr>
          <w:b/>
          <w:bCs/>
        </w:rPr>
        <w:t xml:space="preserve">slands – </w:t>
      </w:r>
      <w:r w:rsidR="005969D8">
        <w:rPr>
          <w:b/>
          <w:bCs/>
        </w:rPr>
        <w:t>L</w:t>
      </w:r>
      <w:r w:rsidR="005969D8" w:rsidRPr="005969D8">
        <w:rPr>
          <w:b/>
          <w:bCs/>
        </w:rPr>
        <w:t xml:space="preserve">ot 3 – </w:t>
      </w:r>
      <w:r w:rsidR="005969D8">
        <w:rPr>
          <w:b/>
          <w:bCs/>
        </w:rPr>
        <w:t>S</w:t>
      </w:r>
      <w:r w:rsidR="005969D8" w:rsidRPr="005969D8">
        <w:rPr>
          <w:b/>
          <w:bCs/>
        </w:rPr>
        <w:t xml:space="preserve">h. </w:t>
      </w:r>
      <w:proofErr w:type="spellStart"/>
      <w:r w:rsidR="005969D8">
        <w:rPr>
          <w:b/>
          <w:bCs/>
        </w:rPr>
        <w:t>B</w:t>
      </w:r>
      <w:r w:rsidR="005969D8" w:rsidRPr="005969D8">
        <w:rPr>
          <w:b/>
          <w:bCs/>
        </w:rPr>
        <w:t>ilehfahi</w:t>
      </w:r>
      <w:proofErr w:type="spellEnd"/>
      <w:r w:rsidR="005969D8" w:rsidRPr="005969D8">
        <w:rPr>
          <w:b/>
          <w:bCs/>
        </w:rPr>
        <w:t xml:space="preserve">, </w:t>
      </w:r>
      <w:r w:rsidR="005969D8">
        <w:rPr>
          <w:b/>
          <w:bCs/>
        </w:rPr>
        <w:t>S</w:t>
      </w:r>
      <w:r w:rsidR="005969D8" w:rsidRPr="005969D8">
        <w:rPr>
          <w:b/>
          <w:bCs/>
        </w:rPr>
        <w:t xml:space="preserve">h. </w:t>
      </w:r>
      <w:proofErr w:type="spellStart"/>
      <w:r w:rsidR="005969D8">
        <w:rPr>
          <w:b/>
          <w:bCs/>
        </w:rPr>
        <w:t>F</w:t>
      </w:r>
      <w:r w:rsidR="005969D8" w:rsidRPr="005969D8">
        <w:rPr>
          <w:b/>
          <w:bCs/>
        </w:rPr>
        <w:t>eevah</w:t>
      </w:r>
      <w:proofErr w:type="spellEnd"/>
      <w:r w:rsidR="005969D8" w:rsidRPr="005969D8">
        <w:rPr>
          <w:b/>
          <w:bCs/>
        </w:rPr>
        <w:t xml:space="preserve">, </w:t>
      </w:r>
      <w:r w:rsidR="005969D8">
        <w:rPr>
          <w:b/>
          <w:bCs/>
        </w:rPr>
        <w:t>S</w:t>
      </w:r>
      <w:r w:rsidR="005969D8" w:rsidRPr="005969D8">
        <w:rPr>
          <w:b/>
          <w:bCs/>
        </w:rPr>
        <w:t xml:space="preserve">h. </w:t>
      </w:r>
      <w:proofErr w:type="spellStart"/>
      <w:r w:rsidR="005969D8">
        <w:rPr>
          <w:b/>
          <w:bCs/>
        </w:rPr>
        <w:t>F</w:t>
      </w:r>
      <w:r w:rsidR="005969D8" w:rsidRPr="005969D8">
        <w:rPr>
          <w:b/>
          <w:bCs/>
        </w:rPr>
        <w:t>eydhoo</w:t>
      </w:r>
      <w:proofErr w:type="spellEnd"/>
      <w:r w:rsidR="005969D8" w:rsidRPr="005969D8">
        <w:rPr>
          <w:b/>
          <w:bCs/>
        </w:rPr>
        <w:t xml:space="preserve">, </w:t>
      </w:r>
      <w:proofErr w:type="spellStart"/>
      <w:proofErr w:type="gramStart"/>
      <w:r w:rsidR="005969D8">
        <w:rPr>
          <w:b/>
          <w:bCs/>
        </w:rPr>
        <w:t>S</w:t>
      </w:r>
      <w:r w:rsidR="005969D8" w:rsidRPr="005969D8">
        <w:rPr>
          <w:b/>
          <w:bCs/>
        </w:rPr>
        <w:t>h.</w:t>
      </w:r>
      <w:r w:rsidR="005969D8">
        <w:rPr>
          <w:b/>
          <w:bCs/>
        </w:rPr>
        <w:t>K</w:t>
      </w:r>
      <w:r w:rsidR="005969D8" w:rsidRPr="005969D8">
        <w:rPr>
          <w:b/>
          <w:bCs/>
        </w:rPr>
        <w:t>anditheemu</w:t>
      </w:r>
      <w:proofErr w:type="spellEnd"/>
      <w:proofErr w:type="gramEnd"/>
      <w:r w:rsidR="005969D8" w:rsidRPr="005969D8">
        <w:rPr>
          <w:b/>
          <w:bCs/>
        </w:rPr>
        <w:t xml:space="preserve">, </w:t>
      </w:r>
      <w:r w:rsidR="005969D8">
        <w:rPr>
          <w:b/>
          <w:bCs/>
        </w:rPr>
        <w:t>S</w:t>
      </w:r>
      <w:r w:rsidR="005969D8" w:rsidRPr="005969D8">
        <w:rPr>
          <w:b/>
          <w:bCs/>
        </w:rPr>
        <w:t xml:space="preserve">h. </w:t>
      </w:r>
      <w:proofErr w:type="spellStart"/>
      <w:r w:rsidR="005969D8">
        <w:rPr>
          <w:b/>
          <w:bCs/>
        </w:rPr>
        <w:t>L</w:t>
      </w:r>
      <w:r w:rsidR="005969D8" w:rsidRPr="005969D8">
        <w:rPr>
          <w:b/>
          <w:bCs/>
        </w:rPr>
        <w:t>haimagu</w:t>
      </w:r>
      <w:proofErr w:type="spellEnd"/>
      <w:r w:rsidR="005969D8" w:rsidRPr="005969D8">
        <w:rPr>
          <w:b/>
          <w:bCs/>
        </w:rPr>
        <w:t xml:space="preserve"> and </w:t>
      </w:r>
      <w:r w:rsidR="005969D8">
        <w:rPr>
          <w:b/>
          <w:bCs/>
        </w:rPr>
        <w:t>S</w:t>
      </w:r>
      <w:r w:rsidR="005969D8" w:rsidRPr="005969D8">
        <w:rPr>
          <w:b/>
          <w:bCs/>
        </w:rPr>
        <w:t xml:space="preserve">h. </w:t>
      </w:r>
      <w:proofErr w:type="spellStart"/>
      <w:r w:rsidR="005969D8">
        <w:rPr>
          <w:b/>
          <w:bCs/>
        </w:rPr>
        <w:t>N</w:t>
      </w:r>
      <w:r w:rsidR="005969D8" w:rsidRPr="005969D8">
        <w:rPr>
          <w:b/>
          <w:bCs/>
        </w:rPr>
        <w:t>oomaraa</w:t>
      </w:r>
      <w:proofErr w:type="spellEnd"/>
      <w:r w:rsidRPr="004518C9">
        <w:t>;</w:t>
      </w:r>
    </w:p>
    <w:p w14:paraId="5675FBA5" w14:textId="77777777" w:rsidR="000B392B" w:rsidRDefault="000B392B" w:rsidP="000B392B">
      <w:pPr>
        <w:tabs>
          <w:tab w:val="right" w:pos="9000"/>
        </w:tabs>
        <w:ind w:left="450"/>
        <w:rPr>
          <w:sz w:val="22"/>
          <w:szCs w:val="22"/>
        </w:rPr>
      </w:pPr>
    </w:p>
    <w:p w14:paraId="78EF9C75" w14:textId="7E8EC89C" w:rsidR="00CB2172" w:rsidRPr="000E032D" w:rsidRDefault="00CB2172" w:rsidP="00EC0E95">
      <w:pPr>
        <w:pStyle w:val="ListParagraph"/>
        <w:numPr>
          <w:ilvl w:val="0"/>
          <w:numId w:val="1"/>
        </w:numPr>
        <w:tabs>
          <w:tab w:val="clear" w:pos="420"/>
          <w:tab w:val="num" w:pos="540"/>
          <w:tab w:val="right" w:pos="9000"/>
        </w:tabs>
        <w:ind w:left="540" w:hanging="450"/>
        <w:rPr>
          <w:color w:val="000000" w:themeColor="text1"/>
        </w:rPr>
      </w:pPr>
      <w:r w:rsidRPr="000E032D">
        <w:rPr>
          <w:color w:val="000000" w:themeColor="text1"/>
          <w:sz w:val="22"/>
          <w:szCs w:val="22"/>
        </w:rPr>
        <w:t>The total lump-sum fixed price of our Tender,</w:t>
      </w:r>
      <w:r w:rsidRPr="000E032D">
        <w:rPr>
          <w:color w:val="000000" w:themeColor="text1"/>
          <w:spacing w:val="8"/>
          <w:sz w:val="22"/>
          <w:szCs w:val="22"/>
        </w:rPr>
        <w:t xml:space="preserve"> </w:t>
      </w:r>
      <w:r w:rsidRPr="000E032D">
        <w:rPr>
          <w:color w:val="000000" w:themeColor="text1"/>
          <w:sz w:val="22"/>
          <w:szCs w:val="22"/>
        </w:rPr>
        <w:t>excluding Goods and Services Tax (GST) in item (</w:t>
      </w:r>
      <w:r w:rsidR="007357E6" w:rsidRPr="000E032D">
        <w:rPr>
          <w:color w:val="000000" w:themeColor="text1"/>
          <w:sz w:val="22"/>
          <w:szCs w:val="22"/>
        </w:rPr>
        <w:t>f</w:t>
      </w:r>
      <w:r w:rsidRPr="000E032D">
        <w:rPr>
          <w:color w:val="000000" w:themeColor="text1"/>
          <w:sz w:val="22"/>
          <w:szCs w:val="22"/>
        </w:rPr>
        <w:t>) and excluding any discounts offered in item (</w:t>
      </w:r>
      <w:r w:rsidR="007357E6" w:rsidRPr="000E032D">
        <w:rPr>
          <w:color w:val="000000" w:themeColor="text1"/>
          <w:sz w:val="22"/>
          <w:szCs w:val="22"/>
        </w:rPr>
        <w:t>g</w:t>
      </w:r>
      <w:r w:rsidRPr="000E032D">
        <w:rPr>
          <w:color w:val="000000" w:themeColor="text1"/>
          <w:sz w:val="22"/>
          <w:szCs w:val="22"/>
        </w:rPr>
        <w:t>) below is: ………………………………………………</w:t>
      </w:r>
      <w:r w:rsidR="007357E6" w:rsidRPr="000E032D">
        <w:rPr>
          <w:color w:val="000000" w:themeColor="text1"/>
          <w:sz w:val="22"/>
          <w:szCs w:val="22"/>
        </w:rPr>
        <w:t>……</w:t>
      </w:r>
      <w:r w:rsidRPr="000E032D">
        <w:rPr>
          <w:color w:val="000000" w:themeColor="text1"/>
          <w:sz w:val="22"/>
          <w:szCs w:val="22"/>
        </w:rPr>
        <w:t>……………</w:t>
      </w:r>
      <w:proofErr w:type="gramStart"/>
      <w:r w:rsidRPr="000E032D">
        <w:rPr>
          <w:color w:val="000000" w:themeColor="text1"/>
          <w:sz w:val="22"/>
          <w:szCs w:val="22"/>
        </w:rPr>
        <w:t>.;</w:t>
      </w:r>
      <w:r w:rsidRPr="000E032D">
        <w:rPr>
          <w:i/>
          <w:color w:val="000000" w:themeColor="text1"/>
          <w:spacing w:val="8"/>
          <w:sz w:val="22"/>
          <w:szCs w:val="22"/>
        </w:rPr>
        <w:t>[</w:t>
      </w:r>
      <w:proofErr w:type="gramEnd"/>
      <w:r w:rsidRPr="000E032D">
        <w:rPr>
          <w:i/>
          <w:color w:val="000000" w:themeColor="text1"/>
          <w:spacing w:val="8"/>
          <w:sz w:val="22"/>
          <w:szCs w:val="22"/>
        </w:rPr>
        <w:t>amount in numbers &amp; words]</w:t>
      </w:r>
    </w:p>
    <w:p w14:paraId="46B2FC23" w14:textId="77777777" w:rsidR="007357E6" w:rsidRPr="007357E6" w:rsidRDefault="007357E6" w:rsidP="007357E6">
      <w:pPr>
        <w:pStyle w:val="ListParagraph"/>
        <w:tabs>
          <w:tab w:val="right" w:pos="9000"/>
        </w:tabs>
        <w:ind w:left="540"/>
      </w:pPr>
    </w:p>
    <w:p w14:paraId="6D74B287" w14:textId="24D48F66" w:rsidR="007357E6" w:rsidRPr="007357E6" w:rsidRDefault="007357E6" w:rsidP="00EC0E95">
      <w:pPr>
        <w:pStyle w:val="ListParagraph"/>
        <w:numPr>
          <w:ilvl w:val="0"/>
          <w:numId w:val="1"/>
        </w:numPr>
        <w:tabs>
          <w:tab w:val="clear" w:pos="420"/>
          <w:tab w:val="num" w:pos="540"/>
          <w:tab w:val="right" w:pos="9000"/>
        </w:tabs>
        <w:ind w:left="540" w:hanging="450"/>
      </w:pPr>
      <w:r>
        <w:rPr>
          <w:iCs/>
          <w:spacing w:val="8"/>
          <w:sz w:val="22"/>
          <w:szCs w:val="22"/>
        </w:rPr>
        <w:t>The amount for Goods and Services Tax (GST) is ……………………………………</w:t>
      </w:r>
      <w:proofErr w:type="gramStart"/>
      <w:r>
        <w:rPr>
          <w:iCs/>
          <w:spacing w:val="8"/>
          <w:sz w:val="22"/>
          <w:szCs w:val="22"/>
        </w:rPr>
        <w:t>…..</w:t>
      </w:r>
      <w:proofErr w:type="gramEnd"/>
      <w:r>
        <w:rPr>
          <w:iCs/>
          <w:spacing w:val="8"/>
          <w:sz w:val="22"/>
          <w:szCs w:val="22"/>
        </w:rPr>
        <w:t xml:space="preserve"> </w:t>
      </w:r>
      <w:r w:rsidRPr="007357E6">
        <w:rPr>
          <w:i/>
          <w:spacing w:val="8"/>
          <w:sz w:val="22"/>
          <w:szCs w:val="22"/>
        </w:rPr>
        <w:t>[amount in numbers &amp; words]</w:t>
      </w:r>
    </w:p>
    <w:p w14:paraId="269815A8" w14:textId="77777777" w:rsidR="007357E6" w:rsidRDefault="007357E6" w:rsidP="007357E6">
      <w:pPr>
        <w:pStyle w:val="ListParagraph"/>
      </w:pPr>
    </w:p>
    <w:p w14:paraId="7636F0E9" w14:textId="77777777" w:rsidR="008A34DC" w:rsidRPr="008A34DC" w:rsidRDefault="008A34DC" w:rsidP="008A34DC">
      <w:pPr>
        <w:pStyle w:val="ListParagraph"/>
        <w:numPr>
          <w:ilvl w:val="0"/>
          <w:numId w:val="1"/>
        </w:numPr>
      </w:pPr>
      <w:r w:rsidRPr="008A34DC">
        <w:t>The discounts offered are ……………………………</w:t>
      </w:r>
      <w:proofErr w:type="gramStart"/>
      <w:r w:rsidRPr="008A34DC">
        <w:t>….(</w:t>
      </w:r>
      <w:proofErr w:type="gramEnd"/>
      <w:r w:rsidRPr="008A34DC">
        <w:t>ii) The methodology for application of discount are: ………………………………;</w:t>
      </w:r>
    </w:p>
    <w:p w14:paraId="072D4B9F" w14:textId="77777777" w:rsidR="007357E6" w:rsidRPr="007357E6" w:rsidRDefault="007357E6" w:rsidP="007357E6">
      <w:pPr>
        <w:pStyle w:val="ListParagraph"/>
        <w:rPr>
          <w:sz w:val="22"/>
          <w:szCs w:val="22"/>
        </w:rPr>
      </w:pPr>
    </w:p>
    <w:p w14:paraId="7D9058BB" w14:textId="24F52CEB" w:rsidR="008A34DC" w:rsidRDefault="008A34DC" w:rsidP="008A34DC">
      <w:pPr>
        <w:pStyle w:val="ListParagraph"/>
        <w:numPr>
          <w:ilvl w:val="0"/>
          <w:numId w:val="1"/>
        </w:numPr>
        <w:rPr>
          <w:sz w:val="22"/>
          <w:szCs w:val="22"/>
        </w:rPr>
      </w:pPr>
      <w:r w:rsidRPr="008A34DC">
        <w:rPr>
          <w:sz w:val="22"/>
          <w:szCs w:val="22"/>
        </w:rPr>
        <w:lastRenderedPageBreak/>
        <w:t>We undertake, if our Bid is accepted, to commence the Works as soon as is reasonably possible and to complete the whole of the Works comprised in the Contract within the duration stipulated in PCC 1.1.3.3</w:t>
      </w:r>
    </w:p>
    <w:p w14:paraId="75C23CAB" w14:textId="77777777" w:rsidR="008A34DC" w:rsidRPr="00245DE7" w:rsidRDefault="008A34DC" w:rsidP="00245DE7">
      <w:pPr>
        <w:pStyle w:val="ListParagraph"/>
        <w:rPr>
          <w:sz w:val="22"/>
          <w:szCs w:val="22"/>
        </w:rPr>
      </w:pPr>
    </w:p>
    <w:p w14:paraId="73157885" w14:textId="77777777" w:rsidR="008A34DC" w:rsidRDefault="008A34DC" w:rsidP="008A34DC">
      <w:pPr>
        <w:numPr>
          <w:ilvl w:val="0"/>
          <w:numId w:val="1"/>
        </w:numPr>
        <w:tabs>
          <w:tab w:val="right" w:pos="9000"/>
        </w:tabs>
        <w:contextualSpacing/>
      </w:pPr>
      <w:r w:rsidRPr="00CB2172">
        <w:t xml:space="preserve">Our bid shall be valid for a period of </w:t>
      </w:r>
      <w:r>
        <w:t xml:space="preserve">120 </w:t>
      </w:r>
      <w:r w:rsidRPr="007357E6">
        <w:rPr>
          <w:i/>
          <w:iCs/>
        </w:rPr>
        <w:t>[insert validity period as specified in ITB 18.1]</w:t>
      </w:r>
      <w:r w:rsidRPr="00CB2172">
        <w:t xml:space="preserve"> days from the date fixed for the bid submission deadline in accordance with the Bidding Documents, and it shall remain binding upon us and may be accepted at any time before the expiration of that period;</w:t>
      </w:r>
    </w:p>
    <w:p w14:paraId="0239A7E6" w14:textId="77777777" w:rsidR="008A34DC" w:rsidRPr="007357E6" w:rsidRDefault="008A34DC" w:rsidP="008A34DC">
      <w:pPr>
        <w:numPr>
          <w:ilvl w:val="0"/>
          <w:numId w:val="1"/>
        </w:numPr>
        <w:tabs>
          <w:tab w:val="right" w:pos="9000"/>
        </w:tabs>
        <w:contextualSpacing/>
        <w:rPr>
          <w:szCs w:val="24"/>
        </w:rPr>
      </w:pPr>
      <w:r w:rsidRPr="007357E6">
        <w:rPr>
          <w:color w:val="000000"/>
          <w:szCs w:val="24"/>
        </w:rPr>
        <w:t xml:space="preserve">If price adjustment provisions apply, the Table(s) of Adjustment Data shall be considered part of this </w:t>
      </w:r>
      <w:r>
        <w:rPr>
          <w:color w:val="000000"/>
          <w:szCs w:val="24"/>
        </w:rPr>
        <w:t>Bid</w:t>
      </w:r>
      <w:r w:rsidRPr="007357E6">
        <w:rPr>
          <w:color w:val="000000"/>
          <w:szCs w:val="24"/>
        </w:rPr>
        <w:t>;</w:t>
      </w:r>
      <w:r w:rsidRPr="007357E6">
        <w:rPr>
          <w:rStyle w:val="FootnoteReference"/>
          <w:color w:val="000000"/>
          <w:szCs w:val="24"/>
        </w:rPr>
        <w:footnoteReference w:id="12"/>
      </w:r>
    </w:p>
    <w:p w14:paraId="32D483FC" w14:textId="77777777" w:rsidR="009968D7" w:rsidRDefault="009968D7" w:rsidP="009968D7">
      <w:pPr>
        <w:numPr>
          <w:ilvl w:val="0"/>
          <w:numId w:val="1"/>
        </w:numPr>
        <w:tabs>
          <w:tab w:val="right" w:pos="9000"/>
        </w:tabs>
        <w:contextualSpacing/>
      </w:pPr>
      <w:r w:rsidRPr="00CB2172">
        <w:t>If our bid is accepted, we commit to obtain a performance security in accordance with the Bidding Documents;</w:t>
      </w:r>
    </w:p>
    <w:p w14:paraId="619A5923" w14:textId="77777777" w:rsidR="009968D7" w:rsidRDefault="009968D7" w:rsidP="009968D7">
      <w:pPr>
        <w:numPr>
          <w:ilvl w:val="0"/>
          <w:numId w:val="1"/>
        </w:numPr>
        <w:tabs>
          <w:tab w:val="right" w:pos="9000"/>
        </w:tabs>
        <w:contextualSpacing/>
      </w:pPr>
      <w:r w:rsidRPr="00CB2172">
        <w:t>We are not participating, as a Bidder or as a subcontractor, in more than one bid in this bidding process in accordance with ITB 4.2(e), other than alternative bids submitted in accordance with ITB13;</w:t>
      </w:r>
    </w:p>
    <w:p w14:paraId="3FE730EF" w14:textId="77777777" w:rsidR="009968D7" w:rsidRDefault="009968D7" w:rsidP="009968D7">
      <w:pPr>
        <w:numPr>
          <w:ilvl w:val="0"/>
          <w:numId w:val="1"/>
        </w:numPr>
        <w:tabs>
          <w:tab w:val="right" w:pos="9000"/>
        </w:tabs>
        <w:contextualSpacing/>
      </w:pPr>
      <w:r w:rsidRPr="00CB2172">
        <w:t xml:space="preserve">We, including any of our subcontractors or suppliers for any part of the contract, have not been declared ineligible by the Fund, </w:t>
      </w:r>
      <w:r w:rsidRPr="00CB2172">
        <w:rPr>
          <w:iCs/>
        </w:rPr>
        <w:t>under the Employer’s country laws or official regulations or by an act of compliance with a decision of the OFID;</w:t>
      </w:r>
    </w:p>
    <w:p w14:paraId="0E2B7630" w14:textId="77777777" w:rsidR="009968D7" w:rsidRDefault="009968D7" w:rsidP="009968D7">
      <w:pPr>
        <w:numPr>
          <w:ilvl w:val="0"/>
          <w:numId w:val="1"/>
        </w:numPr>
        <w:tabs>
          <w:tab w:val="right" w:pos="9000"/>
        </w:tabs>
        <w:contextualSpacing/>
      </w:pPr>
      <w:r w:rsidRPr="00CB2172">
        <w:rPr>
          <w:spacing w:val="-2"/>
        </w:rPr>
        <w:t>We are not a government owned entity/ We are a government owned entity but meet the requirements of ITB4.5;</w:t>
      </w:r>
      <w:r w:rsidRPr="00CB2172">
        <w:rPr>
          <w:spacing w:val="-2"/>
          <w:vertAlign w:val="superscript"/>
        </w:rPr>
        <w:footnoteReference w:id="13"/>
      </w:r>
    </w:p>
    <w:p w14:paraId="0B456548" w14:textId="77777777" w:rsidR="009968D7" w:rsidRPr="00CB2172" w:rsidRDefault="009968D7" w:rsidP="009968D7">
      <w:pPr>
        <w:numPr>
          <w:ilvl w:val="0"/>
          <w:numId w:val="1"/>
        </w:numPr>
        <w:tabs>
          <w:tab w:val="right" w:pos="9000"/>
        </w:tabs>
        <w:contextualSpacing/>
      </w:pPr>
      <w:r w:rsidRPr="00CB2172">
        <w:t>We have paid, or will pay the following commissions, gratuities, or fees with respect to the bidding process or execution of the Contract:</w:t>
      </w:r>
    </w:p>
    <w:p w14:paraId="004B33E2" w14:textId="77777777" w:rsidR="009968D7" w:rsidRPr="00CB2172" w:rsidRDefault="009968D7" w:rsidP="009968D7">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9968D7" w:rsidRPr="00CB2172" w14:paraId="2E16CF71" w14:textId="77777777" w:rsidTr="00127A12">
        <w:tc>
          <w:tcPr>
            <w:tcW w:w="2520" w:type="dxa"/>
            <w:tcBorders>
              <w:top w:val="nil"/>
              <w:left w:val="nil"/>
              <w:bottom w:val="nil"/>
              <w:right w:val="nil"/>
            </w:tcBorders>
          </w:tcPr>
          <w:p w14:paraId="60120578" w14:textId="77777777" w:rsidR="009968D7" w:rsidRPr="00CB2172" w:rsidRDefault="009968D7" w:rsidP="00127A1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Name of Recipient</w:t>
            </w:r>
          </w:p>
        </w:tc>
        <w:tc>
          <w:tcPr>
            <w:tcW w:w="2520" w:type="dxa"/>
            <w:tcBorders>
              <w:top w:val="nil"/>
              <w:left w:val="nil"/>
              <w:bottom w:val="nil"/>
              <w:right w:val="nil"/>
            </w:tcBorders>
          </w:tcPr>
          <w:p w14:paraId="2E68B86B" w14:textId="77777777" w:rsidR="009968D7" w:rsidRPr="00CB2172" w:rsidRDefault="009968D7" w:rsidP="00127A1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Address</w:t>
            </w:r>
          </w:p>
        </w:tc>
        <w:tc>
          <w:tcPr>
            <w:tcW w:w="2070" w:type="dxa"/>
            <w:tcBorders>
              <w:top w:val="nil"/>
              <w:left w:val="nil"/>
              <w:bottom w:val="nil"/>
              <w:right w:val="nil"/>
            </w:tcBorders>
          </w:tcPr>
          <w:p w14:paraId="0277B159" w14:textId="77777777" w:rsidR="009968D7" w:rsidRPr="00CB2172" w:rsidRDefault="009968D7" w:rsidP="00127A1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Reason</w:t>
            </w:r>
          </w:p>
        </w:tc>
        <w:tc>
          <w:tcPr>
            <w:tcW w:w="1548" w:type="dxa"/>
            <w:tcBorders>
              <w:top w:val="nil"/>
              <w:left w:val="nil"/>
              <w:bottom w:val="nil"/>
              <w:right w:val="nil"/>
            </w:tcBorders>
          </w:tcPr>
          <w:p w14:paraId="44DB59F4" w14:textId="77777777" w:rsidR="009968D7" w:rsidRPr="00CB2172" w:rsidRDefault="009968D7" w:rsidP="00127A1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Amount</w:t>
            </w:r>
          </w:p>
        </w:tc>
      </w:tr>
      <w:tr w:rsidR="009968D7" w:rsidRPr="00CB2172" w14:paraId="4D9B7F3B" w14:textId="77777777" w:rsidTr="00127A12">
        <w:tc>
          <w:tcPr>
            <w:tcW w:w="2520" w:type="dxa"/>
            <w:tcBorders>
              <w:top w:val="nil"/>
              <w:left w:val="nil"/>
              <w:bottom w:val="nil"/>
              <w:right w:val="nil"/>
            </w:tcBorders>
          </w:tcPr>
          <w:p w14:paraId="3C20FED0" w14:textId="77777777" w:rsidR="009968D7" w:rsidRPr="00CB2172" w:rsidRDefault="009968D7" w:rsidP="00127A1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58DC4674" w14:textId="77777777" w:rsidR="009968D7" w:rsidRPr="00CB2172" w:rsidRDefault="009968D7" w:rsidP="00127A1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1587C8A1" w14:textId="77777777" w:rsidR="009968D7" w:rsidRPr="00CB2172" w:rsidRDefault="009968D7" w:rsidP="00127A1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15287EF7" w14:textId="77777777" w:rsidR="009968D7" w:rsidRPr="00CB2172" w:rsidRDefault="009968D7" w:rsidP="00127A12">
            <w:pPr>
              <w:tabs>
                <w:tab w:val="right" w:pos="1242"/>
              </w:tabs>
              <w:spacing w:before="120"/>
              <w:rPr>
                <w:u w:val="single"/>
              </w:rPr>
            </w:pPr>
            <w:r w:rsidRPr="00CB2172">
              <w:rPr>
                <w:u w:val="single"/>
              </w:rPr>
              <w:tab/>
            </w:r>
          </w:p>
        </w:tc>
      </w:tr>
      <w:tr w:rsidR="009968D7" w:rsidRPr="00CB2172" w14:paraId="1810D98C" w14:textId="77777777" w:rsidTr="00127A12">
        <w:tc>
          <w:tcPr>
            <w:tcW w:w="2520" w:type="dxa"/>
            <w:tcBorders>
              <w:top w:val="nil"/>
              <w:left w:val="nil"/>
              <w:bottom w:val="nil"/>
              <w:right w:val="nil"/>
            </w:tcBorders>
          </w:tcPr>
          <w:p w14:paraId="616CC86F" w14:textId="77777777" w:rsidR="009968D7" w:rsidRPr="00CB2172" w:rsidRDefault="009968D7" w:rsidP="00127A1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25522789" w14:textId="77777777" w:rsidR="009968D7" w:rsidRPr="00CB2172" w:rsidRDefault="009968D7" w:rsidP="00127A1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5BC38B1C" w14:textId="77777777" w:rsidR="009968D7" w:rsidRPr="00CB2172" w:rsidRDefault="009968D7" w:rsidP="00127A1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77BC90ED" w14:textId="77777777" w:rsidR="009968D7" w:rsidRPr="00CB2172" w:rsidRDefault="009968D7" w:rsidP="00127A12">
            <w:pPr>
              <w:tabs>
                <w:tab w:val="right" w:pos="1242"/>
              </w:tabs>
              <w:spacing w:before="120"/>
              <w:rPr>
                <w:u w:val="single"/>
              </w:rPr>
            </w:pPr>
            <w:r w:rsidRPr="00CB2172">
              <w:rPr>
                <w:u w:val="single"/>
              </w:rPr>
              <w:tab/>
            </w:r>
          </w:p>
        </w:tc>
      </w:tr>
      <w:tr w:rsidR="009968D7" w:rsidRPr="00CB2172" w14:paraId="2CC62F1C" w14:textId="77777777" w:rsidTr="00127A12">
        <w:tc>
          <w:tcPr>
            <w:tcW w:w="2520" w:type="dxa"/>
            <w:tcBorders>
              <w:top w:val="nil"/>
              <w:left w:val="nil"/>
              <w:bottom w:val="nil"/>
              <w:right w:val="nil"/>
            </w:tcBorders>
          </w:tcPr>
          <w:p w14:paraId="597696AA" w14:textId="77777777" w:rsidR="009968D7" w:rsidRPr="00CB2172" w:rsidRDefault="009968D7" w:rsidP="00127A1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357EEA8D" w14:textId="77777777" w:rsidR="009968D7" w:rsidRPr="00CB2172" w:rsidRDefault="009968D7" w:rsidP="00127A1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60F8E130" w14:textId="77777777" w:rsidR="009968D7" w:rsidRPr="00CB2172" w:rsidRDefault="009968D7" w:rsidP="00127A1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46E3D098" w14:textId="77777777" w:rsidR="009968D7" w:rsidRPr="00CB2172" w:rsidRDefault="009968D7" w:rsidP="00127A12">
            <w:pPr>
              <w:tabs>
                <w:tab w:val="right" w:pos="1242"/>
              </w:tabs>
              <w:spacing w:before="120"/>
              <w:rPr>
                <w:u w:val="single"/>
              </w:rPr>
            </w:pPr>
            <w:r w:rsidRPr="00CB2172">
              <w:rPr>
                <w:u w:val="single"/>
              </w:rPr>
              <w:tab/>
            </w:r>
          </w:p>
        </w:tc>
      </w:tr>
      <w:tr w:rsidR="009968D7" w:rsidRPr="00CB2172" w14:paraId="29ADAF54" w14:textId="77777777" w:rsidTr="00127A12">
        <w:tc>
          <w:tcPr>
            <w:tcW w:w="2520" w:type="dxa"/>
            <w:tcBorders>
              <w:top w:val="nil"/>
              <w:left w:val="nil"/>
              <w:bottom w:val="nil"/>
              <w:right w:val="nil"/>
            </w:tcBorders>
          </w:tcPr>
          <w:p w14:paraId="4A0A217C" w14:textId="77777777" w:rsidR="009968D7" w:rsidRPr="00CB2172" w:rsidRDefault="009968D7" w:rsidP="00127A1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01B36380" w14:textId="77777777" w:rsidR="009968D7" w:rsidRPr="00CB2172" w:rsidRDefault="009968D7" w:rsidP="00127A1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59FCC39F" w14:textId="77777777" w:rsidR="009968D7" w:rsidRPr="00CB2172" w:rsidRDefault="009968D7" w:rsidP="00127A1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50E9855A" w14:textId="77777777" w:rsidR="009968D7" w:rsidRPr="00CB2172" w:rsidRDefault="009968D7" w:rsidP="00127A12">
            <w:pPr>
              <w:tabs>
                <w:tab w:val="right" w:pos="1242"/>
              </w:tabs>
              <w:spacing w:before="120"/>
              <w:rPr>
                <w:u w:val="single"/>
              </w:rPr>
            </w:pPr>
            <w:r w:rsidRPr="00CB2172">
              <w:rPr>
                <w:u w:val="single"/>
              </w:rPr>
              <w:tab/>
            </w:r>
          </w:p>
        </w:tc>
      </w:tr>
    </w:tbl>
    <w:p w14:paraId="072BF6FF" w14:textId="77777777" w:rsidR="009968D7" w:rsidRPr="00CB2172" w:rsidRDefault="009968D7" w:rsidP="009968D7">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3CAF4112" w14:textId="77777777" w:rsidR="009968D7" w:rsidRDefault="009968D7" w:rsidP="009968D7">
      <w:r w:rsidRPr="00CB2172">
        <w:tab/>
        <w:t>(If none has been paid or is to be paid, indicate “none.”)</w:t>
      </w:r>
    </w:p>
    <w:p w14:paraId="0C82C4B1" w14:textId="77777777" w:rsidR="009968D7" w:rsidRPr="00CB2172" w:rsidRDefault="009968D7" w:rsidP="009968D7">
      <w:pPr>
        <w:numPr>
          <w:ilvl w:val="0"/>
          <w:numId w:val="1"/>
        </w:numPr>
        <w:tabs>
          <w:tab w:val="right" w:pos="9000"/>
        </w:tabs>
        <w:contextualSpacing/>
      </w:pPr>
      <w:r w:rsidRPr="00CB2172">
        <w:t>We understand that this bid, together with your written acceptance thereof included in your notification of award, shall constitute a binding contract between us, until a formal contract is prepared and executed; and</w:t>
      </w:r>
    </w:p>
    <w:p w14:paraId="201835AB" w14:textId="77777777" w:rsidR="009968D7" w:rsidRDefault="009968D7" w:rsidP="009968D7">
      <w:pPr>
        <w:pStyle w:val="ListParagraph"/>
        <w:numPr>
          <w:ilvl w:val="0"/>
          <w:numId w:val="1"/>
        </w:numPr>
      </w:pPr>
      <w:r w:rsidRPr="00CB2172">
        <w:t>We understand that you are not bound to accept the lowest evaluated bid or any other bid that you may receive.</w:t>
      </w:r>
    </w:p>
    <w:p w14:paraId="3D803BF0" w14:textId="77777777" w:rsidR="009968D7" w:rsidRPr="006F2C0C" w:rsidRDefault="009968D7" w:rsidP="009968D7">
      <w:pPr>
        <w:pStyle w:val="ListParagraph"/>
        <w:numPr>
          <w:ilvl w:val="0"/>
          <w:numId w:val="1"/>
        </w:numPr>
      </w:pPr>
      <w:r w:rsidRPr="006F2C0C">
        <w:rPr>
          <w:rFonts w:cs="Arial"/>
          <w:color w:val="000000"/>
        </w:rPr>
        <w:t xml:space="preserve">We agree to permit </w:t>
      </w:r>
      <w:r w:rsidRPr="006F2C0C">
        <w:rPr>
          <w:rFonts w:cs="Arial"/>
          <w:szCs w:val="24"/>
        </w:rPr>
        <w:t xml:space="preserve">OFID </w:t>
      </w:r>
      <w:r w:rsidRPr="006F2C0C">
        <w:rPr>
          <w:rFonts w:cs="Arial"/>
          <w:color w:val="000000"/>
        </w:rPr>
        <w:t xml:space="preserve">or its representative to inspect our accounts and records and other documents relating to the bid submission and to have them audited by auditors appointed by OFID. </w:t>
      </w:r>
    </w:p>
    <w:p w14:paraId="0ADE0841" w14:textId="77777777" w:rsidR="009968D7" w:rsidRPr="006F2C0C" w:rsidRDefault="009968D7" w:rsidP="009968D7">
      <w:pPr>
        <w:pStyle w:val="ListParagraph"/>
        <w:numPr>
          <w:ilvl w:val="0"/>
          <w:numId w:val="1"/>
        </w:numPr>
      </w:pPr>
      <w:r w:rsidRPr="006F2C0C">
        <w:rPr>
          <w:rFonts w:cs="Arial"/>
          <w:color w:val="000000"/>
        </w:rPr>
        <w:t>If</w:t>
      </w:r>
      <w:r w:rsidRPr="006F2C0C">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6CC8FDEC" w14:textId="521BCBFF" w:rsidR="008A34DC" w:rsidRPr="00245DE7" w:rsidRDefault="009968D7" w:rsidP="008A34DC">
      <w:pPr>
        <w:pStyle w:val="ListParagraph"/>
        <w:numPr>
          <w:ilvl w:val="0"/>
          <w:numId w:val="1"/>
        </w:numPr>
        <w:rPr>
          <w:sz w:val="22"/>
          <w:szCs w:val="22"/>
        </w:rPr>
      </w:pPr>
      <w:r w:rsidRPr="00D20367">
        <w:lastRenderedPageBreak/>
        <w:t xml:space="preserve">We hereby certify that we have taken steps to ensure that no person acting for us or on our behalf will engage in </w:t>
      </w:r>
      <w:r>
        <w:t>any type of fraud and corruption</w:t>
      </w:r>
    </w:p>
    <w:p w14:paraId="0D6D276F" w14:textId="77777777" w:rsidR="009968D7" w:rsidRPr="006F2C0C" w:rsidRDefault="009968D7" w:rsidP="009968D7">
      <w:pPr>
        <w:pStyle w:val="ListParagraph"/>
        <w:numPr>
          <w:ilvl w:val="0"/>
          <w:numId w:val="1"/>
        </w:numPr>
        <w:rPr>
          <w:szCs w:val="24"/>
        </w:rPr>
      </w:pPr>
      <w:r w:rsidRPr="006F2C0C">
        <w:rPr>
          <w:color w:val="000000"/>
          <w:szCs w:val="24"/>
        </w:rPr>
        <w:t>If awarded the contract, the person named below shall act as Contractor’s Representative: …………………………………………………………………….</w:t>
      </w:r>
    </w:p>
    <w:p w14:paraId="0F6DD865" w14:textId="77777777" w:rsidR="009968D7" w:rsidRPr="008A34DC" w:rsidRDefault="009968D7" w:rsidP="000E032D">
      <w:pPr>
        <w:pStyle w:val="ListParagraph"/>
        <w:ind w:left="420"/>
        <w:rPr>
          <w:sz w:val="22"/>
          <w:szCs w:val="22"/>
        </w:rPr>
      </w:pPr>
      <w:bookmarkStart w:id="390" w:name="_GoBack"/>
      <w:bookmarkEnd w:id="390"/>
    </w:p>
    <w:p w14:paraId="2F32D29C" w14:textId="77777777" w:rsidR="00CB2172" w:rsidRPr="00CB2172" w:rsidRDefault="00CB2172" w:rsidP="00CB2172">
      <w:pPr>
        <w:tabs>
          <w:tab w:val="right" w:pos="9000"/>
        </w:tabs>
      </w:pPr>
    </w:p>
    <w:p w14:paraId="52B3359B" w14:textId="77777777" w:rsidR="007357E6" w:rsidRDefault="007357E6" w:rsidP="007357E6">
      <w:pPr>
        <w:tabs>
          <w:tab w:val="right" w:pos="9000"/>
        </w:tabs>
        <w:ind w:left="540"/>
        <w:contextualSpacing/>
      </w:pPr>
    </w:p>
    <w:p w14:paraId="0DF1AC81" w14:textId="77777777" w:rsidR="007357E6" w:rsidRDefault="007357E6" w:rsidP="007357E6">
      <w:pPr>
        <w:tabs>
          <w:tab w:val="right" w:pos="9000"/>
        </w:tabs>
        <w:ind w:left="540"/>
        <w:contextualSpacing/>
      </w:pPr>
    </w:p>
    <w:p w14:paraId="38952E3F" w14:textId="77777777" w:rsidR="007357E6" w:rsidRDefault="007357E6" w:rsidP="007357E6">
      <w:pPr>
        <w:pStyle w:val="ListParagraph"/>
      </w:pPr>
    </w:p>
    <w:p w14:paraId="0254BB70" w14:textId="77777777" w:rsidR="006F2C0C" w:rsidRDefault="006F2C0C" w:rsidP="006F2C0C">
      <w:pPr>
        <w:pStyle w:val="ListParagraph"/>
      </w:pPr>
    </w:p>
    <w:p w14:paraId="750291E7" w14:textId="77777777" w:rsidR="006F2C0C" w:rsidRDefault="006F2C0C" w:rsidP="006F2C0C">
      <w:pPr>
        <w:pStyle w:val="ListParagraph"/>
        <w:rPr>
          <w:spacing w:val="-2"/>
        </w:rPr>
      </w:pPr>
    </w:p>
    <w:p w14:paraId="3B0C2A3B" w14:textId="77777777" w:rsidR="006F2C0C" w:rsidRDefault="006F2C0C" w:rsidP="006F2C0C">
      <w:pPr>
        <w:pStyle w:val="ListParagraph"/>
      </w:pPr>
    </w:p>
    <w:p w14:paraId="610864C9" w14:textId="77777777" w:rsidR="006F2C0C" w:rsidRDefault="006F2C0C" w:rsidP="006F2C0C"/>
    <w:p w14:paraId="169A19A0" w14:textId="77777777" w:rsidR="00CB2172" w:rsidRPr="00CB2172" w:rsidRDefault="00CB2172" w:rsidP="00CB2172">
      <w:pPr>
        <w:tabs>
          <w:tab w:val="left" w:pos="450"/>
        </w:tabs>
        <w:ind w:left="450" w:hanging="450"/>
      </w:pPr>
    </w:p>
    <w:p w14:paraId="5C8C559E" w14:textId="77777777" w:rsidR="006F2C0C" w:rsidRPr="006F2C0C" w:rsidRDefault="006F2C0C" w:rsidP="006F2C0C">
      <w:pPr>
        <w:pStyle w:val="ListParagraph"/>
        <w:rPr>
          <w:rFonts w:cs="Arial"/>
          <w:color w:val="000000"/>
        </w:rPr>
      </w:pPr>
    </w:p>
    <w:p w14:paraId="46517D15" w14:textId="77777777" w:rsidR="006F2C0C" w:rsidRPr="006F2C0C" w:rsidRDefault="006F2C0C" w:rsidP="006F2C0C">
      <w:pPr>
        <w:pStyle w:val="ListParagraph"/>
        <w:rPr>
          <w:rFonts w:cs="Arial"/>
          <w:color w:val="000000"/>
        </w:rPr>
      </w:pPr>
    </w:p>
    <w:p w14:paraId="498298F9" w14:textId="2FC6EE3A" w:rsidR="006F2C0C" w:rsidRDefault="006F2C0C" w:rsidP="000E032D">
      <w:pPr>
        <w:pStyle w:val="ListParagraph"/>
        <w:ind w:left="900"/>
      </w:pPr>
    </w:p>
    <w:p w14:paraId="32337747" w14:textId="77777777" w:rsidR="006F2C0C" w:rsidRPr="006F2C0C" w:rsidRDefault="006F2C0C" w:rsidP="006F2C0C">
      <w:pPr>
        <w:pStyle w:val="ListParagraph"/>
        <w:rPr>
          <w:color w:val="000000"/>
          <w:sz w:val="22"/>
          <w:szCs w:val="22"/>
        </w:rPr>
      </w:pPr>
    </w:p>
    <w:p w14:paraId="29B95085" w14:textId="77777777" w:rsidR="006F2C0C" w:rsidRDefault="006F2C0C" w:rsidP="006F2C0C">
      <w:pPr>
        <w:pStyle w:val="ListParagraph"/>
      </w:pPr>
    </w:p>
    <w:p w14:paraId="4542AB7A" w14:textId="77777777" w:rsidR="006F2C0C" w:rsidRPr="006F2C0C" w:rsidRDefault="006F2C0C" w:rsidP="006F2C0C">
      <w:pPr>
        <w:pStyle w:val="ListParagraph"/>
        <w:ind w:left="900"/>
      </w:pPr>
    </w:p>
    <w:tbl>
      <w:tblPr>
        <w:tblW w:w="9985" w:type="dxa"/>
        <w:jc w:val="center"/>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7042"/>
      </w:tblGrid>
      <w:tr w:rsidR="006F2C0C" w:rsidRPr="0035582B" w14:paraId="1962E411" w14:textId="77777777" w:rsidTr="006F2C0C">
        <w:trPr>
          <w:jc w:val="center"/>
        </w:trPr>
        <w:tc>
          <w:tcPr>
            <w:tcW w:w="2943" w:type="dxa"/>
            <w:shd w:val="clear" w:color="auto" w:fill="EFFFEF"/>
          </w:tcPr>
          <w:p w14:paraId="03CE00E8"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Cs w:val="24"/>
              </w:rPr>
            </w:pPr>
            <w:r w:rsidRPr="006F2C0C">
              <w:rPr>
                <w:color w:val="000000"/>
                <w:szCs w:val="24"/>
              </w:rPr>
              <w:t>Signed:</w:t>
            </w:r>
          </w:p>
        </w:tc>
        <w:tc>
          <w:tcPr>
            <w:tcW w:w="7042" w:type="dxa"/>
            <w:shd w:val="clear" w:color="auto" w:fill="EFFFEF"/>
          </w:tcPr>
          <w:p w14:paraId="110574EA"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Cs w:val="24"/>
              </w:rPr>
            </w:pPr>
            <w:r w:rsidRPr="006F2C0C">
              <w:rPr>
                <w:color w:val="000000"/>
                <w:szCs w:val="24"/>
              </w:rPr>
              <w:t>……………………........</w:t>
            </w:r>
            <w:proofErr w:type="gramStart"/>
            <w:r w:rsidRPr="006F2C0C">
              <w:rPr>
                <w:color w:val="000000"/>
                <w:szCs w:val="24"/>
              </w:rPr>
              <w:t>…{</w:t>
            </w:r>
            <w:proofErr w:type="gramEnd"/>
            <w:r w:rsidRPr="006F2C0C">
              <w:rPr>
                <w:color w:val="000000"/>
                <w:szCs w:val="24"/>
              </w:rPr>
              <w:t xml:space="preserve">insert signature of </w:t>
            </w:r>
            <w:proofErr w:type="spellStart"/>
            <w:r w:rsidRPr="006F2C0C">
              <w:rPr>
                <w:color w:val="000000"/>
                <w:szCs w:val="24"/>
              </w:rPr>
              <w:t>authorised</w:t>
            </w:r>
            <w:proofErr w:type="spellEnd"/>
            <w:r w:rsidRPr="006F2C0C">
              <w:rPr>
                <w:color w:val="000000"/>
                <w:szCs w:val="24"/>
              </w:rPr>
              <w:t xml:space="preserve"> person}</w:t>
            </w:r>
          </w:p>
        </w:tc>
      </w:tr>
      <w:tr w:rsidR="006F2C0C" w:rsidRPr="0035582B" w14:paraId="465A2A10" w14:textId="77777777" w:rsidTr="006F2C0C">
        <w:trPr>
          <w:jc w:val="center"/>
        </w:trPr>
        <w:tc>
          <w:tcPr>
            <w:tcW w:w="2943" w:type="dxa"/>
            <w:shd w:val="clear" w:color="auto" w:fill="EFFFEF"/>
          </w:tcPr>
          <w:p w14:paraId="01D4165A"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Name:</w:t>
            </w:r>
          </w:p>
        </w:tc>
        <w:tc>
          <w:tcPr>
            <w:tcW w:w="7042" w:type="dxa"/>
            <w:shd w:val="clear" w:color="auto" w:fill="EFFFEF"/>
          </w:tcPr>
          <w:p w14:paraId="406A3AAF"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w:t>
            </w:r>
            <w:proofErr w:type="gramStart"/>
            <w:r w:rsidRPr="006F2C0C">
              <w:rPr>
                <w:color w:val="000000"/>
                <w:szCs w:val="24"/>
              </w:rPr>
              <w:t>…..</w:t>
            </w:r>
            <w:proofErr w:type="gramEnd"/>
            <w:r w:rsidRPr="006F2C0C">
              <w:rPr>
                <w:color w:val="000000"/>
                <w:szCs w:val="24"/>
              </w:rPr>
              <w:t>…{insert complete name of person signing}</w:t>
            </w:r>
          </w:p>
        </w:tc>
      </w:tr>
      <w:tr w:rsidR="006F2C0C" w:rsidRPr="0035582B" w14:paraId="7C752FAC" w14:textId="77777777" w:rsidTr="006F2C0C">
        <w:trPr>
          <w:trHeight w:val="495"/>
          <w:jc w:val="center"/>
        </w:trPr>
        <w:tc>
          <w:tcPr>
            <w:tcW w:w="2943" w:type="dxa"/>
            <w:shd w:val="clear" w:color="auto" w:fill="EFFFEF"/>
          </w:tcPr>
          <w:p w14:paraId="0C0C742B"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In the capacity of:</w:t>
            </w:r>
          </w:p>
        </w:tc>
        <w:tc>
          <w:tcPr>
            <w:tcW w:w="7042" w:type="dxa"/>
            <w:shd w:val="clear" w:color="auto" w:fill="EFFFEF"/>
          </w:tcPr>
          <w:p w14:paraId="54D14C9E"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…………….……….........{insert legal capacity of person signing}</w:t>
            </w:r>
          </w:p>
        </w:tc>
      </w:tr>
      <w:tr w:rsidR="006F2C0C" w:rsidRPr="0035582B" w14:paraId="52C19573" w14:textId="77777777" w:rsidTr="006F2C0C">
        <w:trPr>
          <w:trHeight w:val="918"/>
          <w:jc w:val="center"/>
        </w:trPr>
        <w:tc>
          <w:tcPr>
            <w:tcW w:w="2943" w:type="dxa"/>
            <w:shd w:val="clear" w:color="auto" w:fill="EFFFEF"/>
          </w:tcPr>
          <w:p w14:paraId="36B2D75D"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Duly authorized to sign the tender for and on behalf of</w:t>
            </w:r>
          </w:p>
        </w:tc>
        <w:tc>
          <w:tcPr>
            <w:tcW w:w="7042" w:type="dxa"/>
            <w:shd w:val="clear" w:color="auto" w:fill="EFFFEF"/>
          </w:tcPr>
          <w:p w14:paraId="05FCEA9F" w14:textId="77777777" w:rsidR="006F2C0C" w:rsidRPr="006F2C0C" w:rsidRDefault="006F2C0C" w:rsidP="006F2C0C">
            <w:pPr>
              <w:pStyle w:val="BankNormal"/>
              <w:tabs>
                <w:tab w:val="left" w:pos="1188"/>
                <w:tab w:val="left" w:pos="2394"/>
                <w:tab w:val="left" w:pos="4200"/>
                <w:tab w:val="left" w:pos="5238"/>
                <w:tab w:val="left" w:pos="7632"/>
                <w:tab w:val="left" w:pos="7868"/>
                <w:tab w:val="left" w:pos="9468"/>
              </w:tabs>
              <w:spacing w:before="240" w:after="120" w:line="276" w:lineRule="auto"/>
              <w:jc w:val="center"/>
              <w:rPr>
                <w:color w:val="000000"/>
                <w:szCs w:val="24"/>
              </w:rPr>
            </w:pPr>
            <w:r w:rsidRPr="006F2C0C">
              <w:rPr>
                <w:color w:val="000000"/>
                <w:szCs w:val="24"/>
              </w:rPr>
              <w:br/>
              <w:t>…………</w:t>
            </w:r>
            <w:proofErr w:type="gramStart"/>
            <w:r w:rsidRPr="006F2C0C">
              <w:rPr>
                <w:color w:val="000000"/>
                <w:szCs w:val="24"/>
              </w:rPr>
              <w:t>…..</w:t>
            </w:r>
            <w:proofErr w:type="gramEnd"/>
            <w:r w:rsidRPr="006F2C0C">
              <w:rPr>
                <w:color w:val="000000"/>
                <w:szCs w:val="24"/>
              </w:rPr>
              <w:t>…………….{insert complete name of Tenderer and Company stamp}</w:t>
            </w:r>
          </w:p>
        </w:tc>
      </w:tr>
      <w:tr w:rsidR="006F2C0C" w:rsidRPr="0035582B" w14:paraId="3A0AA2D8" w14:textId="77777777" w:rsidTr="006F2C0C">
        <w:trPr>
          <w:jc w:val="center"/>
        </w:trPr>
        <w:tc>
          <w:tcPr>
            <w:tcW w:w="2943" w:type="dxa"/>
            <w:shd w:val="clear" w:color="auto" w:fill="EFFFEF"/>
          </w:tcPr>
          <w:p w14:paraId="678F45C0"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Date:</w:t>
            </w:r>
          </w:p>
        </w:tc>
        <w:tc>
          <w:tcPr>
            <w:tcW w:w="7042" w:type="dxa"/>
            <w:shd w:val="clear" w:color="auto" w:fill="EFFFEF"/>
          </w:tcPr>
          <w:p w14:paraId="7E73C2F1"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 day of ……….…………</w:t>
            </w:r>
            <w:proofErr w:type="gramStart"/>
            <w:r w:rsidRPr="006F2C0C">
              <w:rPr>
                <w:color w:val="000000"/>
                <w:szCs w:val="24"/>
              </w:rPr>
              <w:t>…..</w:t>
            </w:r>
            <w:proofErr w:type="gramEnd"/>
            <w:r w:rsidRPr="006F2C0C">
              <w:rPr>
                <w:color w:val="000000"/>
                <w:szCs w:val="24"/>
              </w:rPr>
              <w:t xml:space="preserve">  …………. {DD/MM/YY}</w:t>
            </w:r>
          </w:p>
        </w:tc>
      </w:tr>
    </w:tbl>
    <w:p w14:paraId="451605B8" w14:textId="77777777" w:rsidR="006F2C0C" w:rsidRPr="0035582B" w:rsidRDefault="006F2C0C" w:rsidP="006F2C0C">
      <w:pPr>
        <w:spacing w:line="276" w:lineRule="auto"/>
        <w:rPr>
          <w:color w:val="000000"/>
          <w:sz w:val="22"/>
          <w:szCs w:val="22"/>
        </w:rPr>
      </w:pPr>
    </w:p>
    <w:p w14:paraId="061A8E16" w14:textId="77777777" w:rsidR="006F2C0C" w:rsidRDefault="006F2C0C" w:rsidP="006F2C0C">
      <w:pPr>
        <w:tabs>
          <w:tab w:val="right" w:pos="9000"/>
        </w:tabs>
      </w:pPr>
    </w:p>
    <w:p w14:paraId="43C99A57" w14:textId="77777777" w:rsidR="006F2C0C" w:rsidRDefault="006F2C0C" w:rsidP="006F2C0C">
      <w:pPr>
        <w:tabs>
          <w:tab w:val="right" w:pos="9000"/>
        </w:tabs>
      </w:pPr>
      <w:r w:rsidRPr="00D0121E">
        <w:rPr>
          <w:b/>
          <w:bCs/>
          <w:iCs/>
        </w:rPr>
        <w:t>*</w:t>
      </w:r>
      <w:r>
        <w:t>: In the case of the Bid submitted by joint venture specify the name of the Joint Venture as Bidder</w:t>
      </w:r>
    </w:p>
    <w:p w14:paraId="2832C5DC" w14:textId="77777777" w:rsidR="006F2C0C" w:rsidRPr="00D0121E" w:rsidRDefault="006F2C0C" w:rsidP="006F2C0C">
      <w:pPr>
        <w:tabs>
          <w:tab w:val="right" w:pos="9000"/>
        </w:tabs>
      </w:pPr>
      <w:r w:rsidRPr="00030045">
        <w:rPr>
          <w:bCs/>
          <w:iCs/>
        </w:rPr>
        <w:t>**: Person signing the Bid shall have the p</w:t>
      </w:r>
      <w:r>
        <w:rPr>
          <w:bCs/>
          <w:iCs/>
        </w:rPr>
        <w:t>ower of attorney given by the Bi</w:t>
      </w:r>
      <w:r w:rsidRPr="00030045">
        <w:rPr>
          <w:bCs/>
          <w:iCs/>
        </w:rPr>
        <w:t xml:space="preserve">dder to </w:t>
      </w:r>
      <w:r>
        <w:rPr>
          <w:bCs/>
          <w:iCs/>
        </w:rPr>
        <w:t>be attached with the Bid</w:t>
      </w:r>
      <w:r w:rsidRPr="00D0121E">
        <w:br w:type="page"/>
      </w:r>
    </w:p>
    <w:tbl>
      <w:tblPr>
        <w:tblW w:w="9198" w:type="dxa"/>
        <w:tblLayout w:type="fixed"/>
        <w:tblLook w:val="0000" w:firstRow="0" w:lastRow="0" w:firstColumn="0" w:lastColumn="0" w:noHBand="0" w:noVBand="0"/>
      </w:tblPr>
      <w:tblGrid>
        <w:gridCol w:w="9198"/>
      </w:tblGrid>
      <w:tr w:rsidR="006309F7" w:rsidRPr="00D20367" w14:paraId="72DD7497" w14:textId="77777777" w:rsidTr="006F2C0C">
        <w:trPr>
          <w:trHeight w:val="900"/>
        </w:trPr>
        <w:tc>
          <w:tcPr>
            <w:tcW w:w="9198" w:type="dxa"/>
            <w:vAlign w:val="center"/>
          </w:tcPr>
          <w:p w14:paraId="1B06E720" w14:textId="506B6719" w:rsidR="006309F7" w:rsidRPr="00D20367" w:rsidRDefault="006309F7">
            <w:pPr>
              <w:pStyle w:val="SectionVHeader"/>
              <w:rPr>
                <w:highlight w:val="yellow"/>
                <w:lang w:val="en-US"/>
              </w:rPr>
            </w:pPr>
            <w:bookmarkStart w:id="391" w:name="_Toc482500892"/>
            <w:r w:rsidRPr="00D20367">
              <w:rPr>
                <w:lang w:val="en-US"/>
              </w:rPr>
              <w:lastRenderedPageBreak/>
              <w:br w:type="page"/>
            </w:r>
            <w:bookmarkStart w:id="392" w:name="_Toc163966134"/>
            <w:bookmarkStart w:id="393" w:name="_Toc63601358"/>
            <w:r w:rsidRPr="00D20367">
              <w:rPr>
                <w:lang w:val="en-US"/>
              </w:rPr>
              <w:t>Appendix to Bid</w:t>
            </w:r>
            <w:bookmarkEnd w:id="392"/>
            <w:bookmarkEnd w:id="393"/>
          </w:p>
        </w:tc>
      </w:tr>
    </w:tbl>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94" w:name="_Toc63601359"/>
      <w:r>
        <w:t xml:space="preserve">Table A.  </w:t>
      </w:r>
      <w:r w:rsidR="006309F7" w:rsidRPr="00D20367">
        <w:t xml:space="preserve">Local </w:t>
      </w:r>
      <w:proofErr w:type="spellStart"/>
      <w:r w:rsidR="006309F7" w:rsidRPr="00D20367">
        <w:t>Currency</w:t>
      </w:r>
      <w:bookmarkEnd w:id="394"/>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395" w:name="_Toc63601360"/>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395"/>
    </w:p>
    <w:p w14:paraId="547BD764"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w:t>
      </w:r>
      <w:proofErr w:type="gramStart"/>
      <w:r w:rsidR="00AB1922">
        <w:t>permitted)then</w:t>
      </w:r>
      <w:proofErr w:type="gramEnd"/>
      <w:r w:rsidR="00AB1922">
        <w:t xml:space="preserve">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396" w:name="_Toc63601361"/>
      <w:r w:rsidR="00D94404" w:rsidRPr="00BA0CF6">
        <w:rPr>
          <w:lang w:val="en-US"/>
        </w:rPr>
        <w:lastRenderedPageBreak/>
        <w:t xml:space="preserve">Table C.  </w:t>
      </w:r>
      <w:r w:rsidRPr="00BA0CF6">
        <w:rPr>
          <w:lang w:val="en-US"/>
        </w:rPr>
        <w:t>Summary of Payment Currencies</w:t>
      </w:r>
      <w:bookmarkEnd w:id="396"/>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proofErr w:type="gramEnd"/>
      <w:r w:rsidRPr="00D20367">
        <w:rPr>
          <w:rFonts w:ascii="Times New Roman" w:hAnsi="Times New Roman"/>
          <w:b w:val="0"/>
          <w:iCs/>
        </w:rPr>
        <w:t>[</w:t>
      </w:r>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rsidP="00EE1A78">
            <w:pPr>
              <w:suppressAutoHyphens/>
              <w:spacing w:before="240"/>
              <w:jc w:val="left"/>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lastRenderedPageBreak/>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w:t>
      </w:r>
      <w:proofErr w:type="gramStart"/>
      <w:r>
        <w:rPr>
          <w:u w:val="single"/>
        </w:rPr>
        <w:t>_</w:t>
      </w:r>
      <w:r>
        <w:rPr>
          <w:i/>
          <w:sz w:val="20"/>
        </w:rPr>
        <w:t>[</w:t>
      </w:r>
      <w:proofErr w:type="gramEnd"/>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2A1B1364" w:rsidR="006309F7" w:rsidRPr="00D20367" w:rsidRDefault="00E11E42" w:rsidP="00E11E42">
      <w:pPr>
        <w:suppressAutoHyphens/>
        <w:rPr>
          <w:sz w:val="22"/>
          <w:u w:val="single"/>
        </w:rPr>
      </w:pPr>
      <w:r>
        <w:rPr>
          <w:sz w:val="22"/>
        </w:rPr>
        <w:br w:type="page"/>
      </w:r>
    </w:p>
    <w:p w14:paraId="5A90665A" w14:textId="67FB20A2" w:rsidR="00776E77" w:rsidRPr="00B75F66" w:rsidRDefault="00776E77" w:rsidP="00B75F66">
      <w:pPr>
        <w:pStyle w:val="SectionVHeader"/>
        <w:rPr>
          <w:lang w:val="en-US"/>
        </w:rPr>
      </w:pPr>
      <w:bookmarkStart w:id="397" w:name="_Toc163966135"/>
      <w:bookmarkStart w:id="398" w:name="_Toc63601362"/>
      <w:bookmarkEnd w:id="391"/>
      <w:r w:rsidRPr="00B75F66">
        <w:rPr>
          <w:lang w:val="en-US"/>
        </w:rPr>
        <w:lastRenderedPageBreak/>
        <w:t>Bill of Quantities</w:t>
      </w:r>
      <w:bookmarkEnd w:id="397"/>
      <w:bookmarkEnd w:id="398"/>
      <w:r w:rsidRPr="00B75F66">
        <w:rPr>
          <w:lang w:val="en-US"/>
        </w:rPr>
        <w:t xml:space="preserve"> </w:t>
      </w:r>
    </w:p>
    <w:p w14:paraId="281FDCF1" w14:textId="77777777" w:rsidR="00776E77" w:rsidRPr="00776E77" w:rsidRDefault="00776E77" w:rsidP="00776E77">
      <w:pPr>
        <w:tabs>
          <w:tab w:val="left" w:pos="5238"/>
          <w:tab w:val="left" w:pos="5474"/>
          <w:tab w:val="left" w:pos="9468"/>
        </w:tabs>
        <w:jc w:val="center"/>
        <w:rPr>
          <w:b/>
          <w:bCs/>
          <w:i/>
          <w:iCs/>
          <w:sz w:val="36"/>
          <w:szCs w:val="24"/>
        </w:rPr>
      </w:pPr>
    </w:p>
    <w:p w14:paraId="602D6F98" w14:textId="55B2C5CD" w:rsidR="006309F7" w:rsidRPr="00776E77" w:rsidRDefault="00776E77" w:rsidP="00776E77">
      <w:pPr>
        <w:tabs>
          <w:tab w:val="left" w:pos="5238"/>
          <w:tab w:val="left" w:pos="5474"/>
          <w:tab w:val="left" w:pos="9468"/>
        </w:tabs>
        <w:jc w:val="center"/>
        <w:rPr>
          <w:b/>
          <w:bCs/>
          <w:sz w:val="28"/>
        </w:rPr>
      </w:pPr>
      <w:r w:rsidRPr="00D64772">
        <w:rPr>
          <w:b/>
          <w:bCs/>
          <w:szCs w:val="18"/>
        </w:rPr>
        <w:t>(Please refer to the BOQ sheets provided)</w:t>
      </w:r>
      <w:r w:rsidR="006309F7" w:rsidRPr="00776E77">
        <w:rPr>
          <w:b/>
          <w:bCs/>
          <w:sz w:val="28"/>
        </w:rPr>
        <w:br w:type="page"/>
      </w:r>
    </w:p>
    <w:p w14:paraId="0FD76BD7" w14:textId="348FA1F1" w:rsidR="00B71955" w:rsidRPr="00B75F66" w:rsidRDefault="00B71955" w:rsidP="00B75F66">
      <w:pPr>
        <w:pStyle w:val="SectionVHeading2"/>
        <w:rPr>
          <w:lang w:val="en-US"/>
        </w:rPr>
      </w:pPr>
      <w:bookmarkStart w:id="399" w:name="_Toc63601363"/>
      <w:r w:rsidRPr="00B75F66">
        <w:rPr>
          <w:lang w:val="en-US"/>
        </w:rPr>
        <w:lastRenderedPageBreak/>
        <w:t xml:space="preserve">Schedule of Daywork Rates:  1. </w:t>
      </w:r>
      <w:proofErr w:type="spellStart"/>
      <w:r w:rsidRPr="00B75F66">
        <w:rPr>
          <w:lang w:val="en-US"/>
        </w:rPr>
        <w:t>Labour</w:t>
      </w:r>
      <w:bookmarkEnd w:id="399"/>
      <w:proofErr w:type="spellEnd"/>
    </w:p>
    <w:p w14:paraId="5650C33D" w14:textId="77777777" w:rsidR="00B71955" w:rsidRPr="00D20367" w:rsidRDefault="00B71955" w:rsidP="00B71955"/>
    <w:p w14:paraId="735ED479"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B71955" w:rsidRPr="00D20367" w14:paraId="4F6B2EDA"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180A1394"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59DE4B7" w14:textId="77777777" w:rsidR="00B71955" w:rsidRPr="0080700F" w:rsidRDefault="00B71955" w:rsidP="00702856">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255C130E" w14:textId="77777777" w:rsidR="00B71955" w:rsidRPr="0080700F" w:rsidRDefault="00B71955" w:rsidP="00702856">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5853BA01" w14:textId="77777777" w:rsidR="00B71955" w:rsidRPr="0080700F" w:rsidRDefault="00B71955" w:rsidP="00702856">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1F13A1DD" w14:textId="77777777" w:rsidR="00B71955" w:rsidRPr="0080700F" w:rsidRDefault="00B71955" w:rsidP="00702856">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F356B88" w14:textId="77777777" w:rsidR="00B71955" w:rsidRPr="0080700F" w:rsidRDefault="00B71955" w:rsidP="00702856">
            <w:pPr>
              <w:jc w:val="center"/>
              <w:rPr>
                <w:b/>
                <w:bCs/>
                <w:iCs/>
              </w:rPr>
            </w:pPr>
            <w:r w:rsidRPr="0080700F">
              <w:rPr>
                <w:b/>
                <w:bCs/>
                <w:iCs/>
                <w:sz w:val="22"/>
                <w:szCs w:val="22"/>
              </w:rPr>
              <w:t>Extended amoun</w:t>
            </w:r>
            <w:r w:rsidRPr="0080700F">
              <w:rPr>
                <w:b/>
                <w:bCs/>
                <w:iCs/>
              </w:rPr>
              <w:t>t</w:t>
            </w:r>
          </w:p>
        </w:tc>
      </w:tr>
      <w:tr w:rsidR="00B71955" w:rsidRPr="00D20367" w14:paraId="432C674C" w14:textId="77777777" w:rsidTr="00702856">
        <w:tc>
          <w:tcPr>
            <w:tcW w:w="1080" w:type="dxa"/>
            <w:tcBorders>
              <w:top w:val="single" w:sz="6" w:space="0" w:color="auto"/>
              <w:left w:val="double" w:sz="6" w:space="0" w:color="auto"/>
            </w:tcBorders>
          </w:tcPr>
          <w:p w14:paraId="5DF130FE" w14:textId="77777777" w:rsidR="00B71955" w:rsidRPr="00D20367" w:rsidRDefault="00B71955" w:rsidP="00702856">
            <w:pPr>
              <w:jc w:val="left"/>
            </w:pPr>
          </w:p>
        </w:tc>
        <w:tc>
          <w:tcPr>
            <w:tcW w:w="4032" w:type="dxa"/>
            <w:tcBorders>
              <w:top w:val="single" w:sz="6" w:space="0" w:color="auto"/>
              <w:left w:val="dotted" w:sz="4" w:space="0" w:color="auto"/>
              <w:right w:val="dotted" w:sz="4" w:space="0" w:color="auto"/>
            </w:tcBorders>
          </w:tcPr>
          <w:p w14:paraId="08F16B46" w14:textId="77777777" w:rsidR="00B71955" w:rsidRPr="00D20367" w:rsidRDefault="00B71955" w:rsidP="00702856">
            <w:pPr>
              <w:jc w:val="left"/>
            </w:pPr>
          </w:p>
        </w:tc>
        <w:tc>
          <w:tcPr>
            <w:tcW w:w="864" w:type="dxa"/>
            <w:tcBorders>
              <w:top w:val="single" w:sz="6" w:space="0" w:color="auto"/>
              <w:left w:val="nil"/>
            </w:tcBorders>
          </w:tcPr>
          <w:p w14:paraId="30AD1E98" w14:textId="77777777" w:rsidR="00B71955" w:rsidRPr="00D20367" w:rsidRDefault="00B71955" w:rsidP="00702856">
            <w:pPr>
              <w:jc w:val="left"/>
            </w:pPr>
          </w:p>
        </w:tc>
        <w:tc>
          <w:tcPr>
            <w:tcW w:w="1080" w:type="dxa"/>
            <w:tcBorders>
              <w:top w:val="single" w:sz="6" w:space="0" w:color="auto"/>
              <w:left w:val="dotted" w:sz="4" w:space="0" w:color="auto"/>
              <w:right w:val="dotted" w:sz="4" w:space="0" w:color="auto"/>
            </w:tcBorders>
          </w:tcPr>
          <w:p w14:paraId="7C7B6F9A" w14:textId="77777777" w:rsidR="00B71955" w:rsidRPr="00D20367" w:rsidRDefault="00B71955" w:rsidP="00702856">
            <w:pPr>
              <w:tabs>
                <w:tab w:val="decimal" w:pos="654"/>
              </w:tabs>
              <w:jc w:val="left"/>
            </w:pPr>
          </w:p>
        </w:tc>
        <w:tc>
          <w:tcPr>
            <w:tcW w:w="936" w:type="dxa"/>
            <w:tcBorders>
              <w:top w:val="single" w:sz="6" w:space="0" w:color="auto"/>
              <w:left w:val="dotted" w:sz="4" w:space="0" w:color="auto"/>
              <w:right w:val="dotted" w:sz="4" w:space="0" w:color="auto"/>
            </w:tcBorders>
          </w:tcPr>
          <w:p w14:paraId="2675649A" w14:textId="77777777" w:rsidR="00B71955" w:rsidRPr="00D20367" w:rsidRDefault="00B71955" w:rsidP="00702856">
            <w:pPr>
              <w:jc w:val="center"/>
            </w:pPr>
          </w:p>
        </w:tc>
        <w:tc>
          <w:tcPr>
            <w:tcW w:w="1176" w:type="dxa"/>
            <w:tcBorders>
              <w:top w:val="single" w:sz="6" w:space="0" w:color="auto"/>
              <w:left w:val="nil"/>
              <w:right w:val="double" w:sz="6" w:space="0" w:color="auto"/>
            </w:tcBorders>
          </w:tcPr>
          <w:p w14:paraId="00A132F4" w14:textId="77777777" w:rsidR="00B71955" w:rsidRPr="00D20367" w:rsidRDefault="00B71955" w:rsidP="00702856">
            <w:pPr>
              <w:jc w:val="center"/>
            </w:pPr>
          </w:p>
        </w:tc>
      </w:tr>
      <w:tr w:rsidR="00B71955" w:rsidRPr="00D20367" w14:paraId="0CB49CF5" w14:textId="77777777" w:rsidTr="00702856">
        <w:tc>
          <w:tcPr>
            <w:tcW w:w="1080" w:type="dxa"/>
            <w:tcBorders>
              <w:top w:val="dotted" w:sz="4" w:space="0" w:color="auto"/>
              <w:left w:val="double" w:sz="6" w:space="0" w:color="auto"/>
              <w:bottom w:val="dotted" w:sz="4" w:space="0" w:color="auto"/>
            </w:tcBorders>
          </w:tcPr>
          <w:p w14:paraId="1983B25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C5D8FD7"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C641BF2"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7910209"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6107D50E"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0485665C" w14:textId="77777777" w:rsidR="00B71955" w:rsidRPr="00D20367" w:rsidRDefault="00B71955" w:rsidP="00702856">
            <w:pPr>
              <w:jc w:val="center"/>
            </w:pPr>
          </w:p>
        </w:tc>
      </w:tr>
      <w:tr w:rsidR="00B71955" w:rsidRPr="00D20367" w14:paraId="101622F5" w14:textId="77777777" w:rsidTr="00702856">
        <w:tc>
          <w:tcPr>
            <w:tcW w:w="1080" w:type="dxa"/>
            <w:tcBorders>
              <w:left w:val="double" w:sz="6" w:space="0" w:color="auto"/>
            </w:tcBorders>
          </w:tcPr>
          <w:p w14:paraId="07F62C10" w14:textId="77777777" w:rsidR="00B71955" w:rsidRPr="00D20367" w:rsidRDefault="00B71955" w:rsidP="00702856">
            <w:pPr>
              <w:jc w:val="left"/>
            </w:pPr>
          </w:p>
        </w:tc>
        <w:tc>
          <w:tcPr>
            <w:tcW w:w="4032" w:type="dxa"/>
            <w:tcBorders>
              <w:left w:val="dotted" w:sz="4" w:space="0" w:color="auto"/>
              <w:right w:val="dotted" w:sz="4" w:space="0" w:color="auto"/>
            </w:tcBorders>
          </w:tcPr>
          <w:p w14:paraId="0A05191D" w14:textId="77777777" w:rsidR="00B71955" w:rsidRPr="00D20367" w:rsidRDefault="00B71955" w:rsidP="00702856">
            <w:pPr>
              <w:jc w:val="left"/>
            </w:pPr>
          </w:p>
        </w:tc>
        <w:tc>
          <w:tcPr>
            <w:tcW w:w="864" w:type="dxa"/>
            <w:tcBorders>
              <w:left w:val="nil"/>
            </w:tcBorders>
          </w:tcPr>
          <w:p w14:paraId="00A122F7" w14:textId="77777777" w:rsidR="00B71955" w:rsidRPr="00D20367" w:rsidRDefault="00B71955" w:rsidP="00702856">
            <w:pPr>
              <w:jc w:val="left"/>
            </w:pPr>
          </w:p>
        </w:tc>
        <w:tc>
          <w:tcPr>
            <w:tcW w:w="1080" w:type="dxa"/>
            <w:tcBorders>
              <w:left w:val="dotted" w:sz="4" w:space="0" w:color="auto"/>
              <w:right w:val="dotted" w:sz="4" w:space="0" w:color="auto"/>
            </w:tcBorders>
          </w:tcPr>
          <w:p w14:paraId="40C6FE66"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2D1A7064" w14:textId="77777777" w:rsidR="00B71955" w:rsidRPr="00D20367" w:rsidRDefault="00B71955" w:rsidP="00702856">
            <w:pPr>
              <w:jc w:val="center"/>
            </w:pPr>
          </w:p>
        </w:tc>
        <w:tc>
          <w:tcPr>
            <w:tcW w:w="1176" w:type="dxa"/>
            <w:tcBorders>
              <w:left w:val="nil"/>
              <w:right w:val="double" w:sz="6" w:space="0" w:color="auto"/>
            </w:tcBorders>
          </w:tcPr>
          <w:p w14:paraId="6A566964" w14:textId="77777777" w:rsidR="00B71955" w:rsidRPr="00D20367" w:rsidRDefault="00B71955" w:rsidP="00702856">
            <w:pPr>
              <w:jc w:val="center"/>
            </w:pPr>
          </w:p>
        </w:tc>
      </w:tr>
      <w:tr w:rsidR="00B71955" w:rsidRPr="00D20367" w14:paraId="1E43BB1A" w14:textId="77777777" w:rsidTr="00702856">
        <w:tc>
          <w:tcPr>
            <w:tcW w:w="1080" w:type="dxa"/>
            <w:tcBorders>
              <w:top w:val="dotted" w:sz="4" w:space="0" w:color="auto"/>
              <w:left w:val="double" w:sz="6" w:space="0" w:color="auto"/>
              <w:bottom w:val="dotted" w:sz="4" w:space="0" w:color="auto"/>
            </w:tcBorders>
          </w:tcPr>
          <w:p w14:paraId="3C47CD9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9A82494"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290171C"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CD362BD"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47FD722"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276D1177" w14:textId="77777777" w:rsidR="00B71955" w:rsidRPr="00D20367" w:rsidRDefault="00B71955" w:rsidP="00702856">
            <w:pPr>
              <w:jc w:val="center"/>
            </w:pPr>
          </w:p>
        </w:tc>
      </w:tr>
      <w:tr w:rsidR="00B71955" w:rsidRPr="00D20367" w14:paraId="30343EE1" w14:textId="77777777" w:rsidTr="00702856">
        <w:tc>
          <w:tcPr>
            <w:tcW w:w="1080" w:type="dxa"/>
            <w:tcBorders>
              <w:left w:val="double" w:sz="6" w:space="0" w:color="auto"/>
            </w:tcBorders>
          </w:tcPr>
          <w:p w14:paraId="276DA91E" w14:textId="77777777" w:rsidR="00B71955" w:rsidRPr="00D20367" w:rsidRDefault="00B71955" w:rsidP="00702856">
            <w:pPr>
              <w:jc w:val="left"/>
            </w:pPr>
          </w:p>
        </w:tc>
        <w:tc>
          <w:tcPr>
            <w:tcW w:w="4032" w:type="dxa"/>
            <w:tcBorders>
              <w:left w:val="dotted" w:sz="4" w:space="0" w:color="auto"/>
              <w:right w:val="dotted" w:sz="4" w:space="0" w:color="auto"/>
            </w:tcBorders>
          </w:tcPr>
          <w:p w14:paraId="34FDA11E" w14:textId="77777777" w:rsidR="00B71955" w:rsidRPr="00D20367" w:rsidRDefault="00B71955" w:rsidP="00702856">
            <w:pPr>
              <w:jc w:val="left"/>
            </w:pPr>
          </w:p>
        </w:tc>
        <w:tc>
          <w:tcPr>
            <w:tcW w:w="864" w:type="dxa"/>
            <w:tcBorders>
              <w:left w:val="nil"/>
            </w:tcBorders>
          </w:tcPr>
          <w:p w14:paraId="011ABEBD" w14:textId="77777777" w:rsidR="00B71955" w:rsidRPr="00D20367" w:rsidRDefault="00B71955" w:rsidP="00702856">
            <w:pPr>
              <w:jc w:val="left"/>
            </w:pPr>
          </w:p>
        </w:tc>
        <w:tc>
          <w:tcPr>
            <w:tcW w:w="1080" w:type="dxa"/>
            <w:tcBorders>
              <w:left w:val="dotted" w:sz="4" w:space="0" w:color="auto"/>
              <w:right w:val="dotted" w:sz="4" w:space="0" w:color="auto"/>
            </w:tcBorders>
          </w:tcPr>
          <w:p w14:paraId="7A140D08"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6E44EAD5" w14:textId="77777777" w:rsidR="00B71955" w:rsidRPr="00D20367" w:rsidRDefault="00B71955" w:rsidP="00702856">
            <w:pPr>
              <w:jc w:val="center"/>
            </w:pPr>
          </w:p>
        </w:tc>
        <w:tc>
          <w:tcPr>
            <w:tcW w:w="1176" w:type="dxa"/>
            <w:tcBorders>
              <w:left w:val="nil"/>
              <w:right w:val="double" w:sz="6" w:space="0" w:color="auto"/>
            </w:tcBorders>
          </w:tcPr>
          <w:p w14:paraId="64F1ED94" w14:textId="77777777" w:rsidR="00B71955" w:rsidRPr="00D20367" w:rsidRDefault="00B71955" w:rsidP="00702856">
            <w:pPr>
              <w:jc w:val="center"/>
            </w:pPr>
          </w:p>
        </w:tc>
      </w:tr>
      <w:tr w:rsidR="00B71955" w:rsidRPr="00D20367" w14:paraId="7983940D" w14:textId="77777777" w:rsidTr="00702856">
        <w:tc>
          <w:tcPr>
            <w:tcW w:w="1080" w:type="dxa"/>
            <w:tcBorders>
              <w:top w:val="dotted" w:sz="4" w:space="0" w:color="auto"/>
              <w:left w:val="double" w:sz="6" w:space="0" w:color="auto"/>
              <w:bottom w:val="dotted" w:sz="4" w:space="0" w:color="auto"/>
            </w:tcBorders>
          </w:tcPr>
          <w:p w14:paraId="5F5CF7BB"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C98B168"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8DA888B"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2B52B50"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0B4B8EB5"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6CAE65C8" w14:textId="77777777" w:rsidR="00B71955" w:rsidRPr="00D20367" w:rsidRDefault="00B71955" w:rsidP="00702856">
            <w:pPr>
              <w:jc w:val="center"/>
            </w:pPr>
          </w:p>
        </w:tc>
      </w:tr>
      <w:tr w:rsidR="00B71955" w:rsidRPr="00D20367" w14:paraId="12BCB2BD" w14:textId="77777777" w:rsidTr="00702856">
        <w:tc>
          <w:tcPr>
            <w:tcW w:w="1080" w:type="dxa"/>
            <w:tcBorders>
              <w:left w:val="double" w:sz="6" w:space="0" w:color="auto"/>
            </w:tcBorders>
          </w:tcPr>
          <w:p w14:paraId="47D3B43A" w14:textId="77777777" w:rsidR="00B71955" w:rsidRPr="00D20367" w:rsidRDefault="00B71955" w:rsidP="00702856">
            <w:pPr>
              <w:jc w:val="left"/>
            </w:pPr>
          </w:p>
        </w:tc>
        <w:tc>
          <w:tcPr>
            <w:tcW w:w="4032" w:type="dxa"/>
            <w:tcBorders>
              <w:left w:val="dotted" w:sz="4" w:space="0" w:color="auto"/>
              <w:right w:val="dotted" w:sz="4" w:space="0" w:color="auto"/>
            </w:tcBorders>
          </w:tcPr>
          <w:p w14:paraId="1FB5F881" w14:textId="77777777" w:rsidR="00B71955" w:rsidRPr="00D20367" w:rsidRDefault="00B71955" w:rsidP="00702856">
            <w:pPr>
              <w:jc w:val="left"/>
            </w:pPr>
          </w:p>
        </w:tc>
        <w:tc>
          <w:tcPr>
            <w:tcW w:w="864" w:type="dxa"/>
            <w:tcBorders>
              <w:left w:val="nil"/>
            </w:tcBorders>
          </w:tcPr>
          <w:p w14:paraId="230B21C4" w14:textId="77777777" w:rsidR="00B71955" w:rsidRPr="00D20367" w:rsidRDefault="00B71955" w:rsidP="00702856">
            <w:pPr>
              <w:jc w:val="left"/>
            </w:pPr>
          </w:p>
        </w:tc>
        <w:tc>
          <w:tcPr>
            <w:tcW w:w="1080" w:type="dxa"/>
            <w:tcBorders>
              <w:left w:val="dotted" w:sz="4" w:space="0" w:color="auto"/>
              <w:right w:val="dotted" w:sz="4" w:space="0" w:color="auto"/>
            </w:tcBorders>
          </w:tcPr>
          <w:p w14:paraId="7D1B18D1"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1394081C" w14:textId="77777777" w:rsidR="00B71955" w:rsidRPr="00D20367" w:rsidRDefault="00B71955" w:rsidP="00702856">
            <w:pPr>
              <w:jc w:val="center"/>
            </w:pPr>
          </w:p>
        </w:tc>
        <w:tc>
          <w:tcPr>
            <w:tcW w:w="1176" w:type="dxa"/>
            <w:tcBorders>
              <w:left w:val="nil"/>
              <w:right w:val="double" w:sz="6" w:space="0" w:color="auto"/>
            </w:tcBorders>
          </w:tcPr>
          <w:p w14:paraId="3107C927" w14:textId="77777777" w:rsidR="00B71955" w:rsidRPr="00D20367" w:rsidRDefault="00B71955" w:rsidP="00702856">
            <w:pPr>
              <w:jc w:val="center"/>
            </w:pPr>
          </w:p>
        </w:tc>
      </w:tr>
      <w:tr w:rsidR="00B71955" w:rsidRPr="00D20367" w14:paraId="3C6A2DD3" w14:textId="77777777" w:rsidTr="00702856">
        <w:tc>
          <w:tcPr>
            <w:tcW w:w="1080" w:type="dxa"/>
            <w:tcBorders>
              <w:top w:val="dotted" w:sz="4" w:space="0" w:color="auto"/>
              <w:left w:val="double" w:sz="6" w:space="0" w:color="auto"/>
              <w:bottom w:val="dotted" w:sz="4" w:space="0" w:color="auto"/>
            </w:tcBorders>
          </w:tcPr>
          <w:p w14:paraId="6C21C0C5"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5ED23AD"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57E8315"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177914C"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30DF431"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195DBEB7" w14:textId="77777777" w:rsidR="00B71955" w:rsidRPr="00D20367" w:rsidRDefault="00B71955" w:rsidP="00702856">
            <w:pPr>
              <w:jc w:val="center"/>
            </w:pPr>
          </w:p>
        </w:tc>
      </w:tr>
      <w:tr w:rsidR="00B71955" w:rsidRPr="00D20367" w14:paraId="149622B6" w14:textId="77777777" w:rsidTr="00702856">
        <w:tc>
          <w:tcPr>
            <w:tcW w:w="1080" w:type="dxa"/>
            <w:tcBorders>
              <w:left w:val="double" w:sz="6" w:space="0" w:color="auto"/>
            </w:tcBorders>
          </w:tcPr>
          <w:p w14:paraId="506CCC19" w14:textId="77777777" w:rsidR="00B71955" w:rsidRPr="00D20367" w:rsidRDefault="00B71955" w:rsidP="00702856">
            <w:pPr>
              <w:jc w:val="left"/>
            </w:pPr>
          </w:p>
        </w:tc>
        <w:tc>
          <w:tcPr>
            <w:tcW w:w="4032" w:type="dxa"/>
            <w:tcBorders>
              <w:left w:val="dotted" w:sz="4" w:space="0" w:color="auto"/>
              <w:right w:val="dotted" w:sz="4" w:space="0" w:color="auto"/>
            </w:tcBorders>
          </w:tcPr>
          <w:p w14:paraId="78DEA9C1" w14:textId="77777777" w:rsidR="00B71955" w:rsidRPr="00D20367" w:rsidRDefault="00B71955" w:rsidP="00702856">
            <w:pPr>
              <w:jc w:val="left"/>
            </w:pPr>
          </w:p>
        </w:tc>
        <w:tc>
          <w:tcPr>
            <w:tcW w:w="864" w:type="dxa"/>
            <w:tcBorders>
              <w:left w:val="nil"/>
            </w:tcBorders>
          </w:tcPr>
          <w:p w14:paraId="112346AE" w14:textId="77777777" w:rsidR="00B71955" w:rsidRPr="00D20367" w:rsidRDefault="00B71955" w:rsidP="00702856">
            <w:pPr>
              <w:jc w:val="left"/>
            </w:pPr>
          </w:p>
        </w:tc>
        <w:tc>
          <w:tcPr>
            <w:tcW w:w="1080" w:type="dxa"/>
            <w:tcBorders>
              <w:left w:val="dotted" w:sz="4" w:space="0" w:color="auto"/>
              <w:right w:val="dotted" w:sz="4" w:space="0" w:color="auto"/>
            </w:tcBorders>
          </w:tcPr>
          <w:p w14:paraId="115B348A"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72FB55DD" w14:textId="77777777" w:rsidR="00B71955" w:rsidRPr="00D20367" w:rsidRDefault="00B71955" w:rsidP="00702856">
            <w:pPr>
              <w:jc w:val="center"/>
            </w:pPr>
          </w:p>
        </w:tc>
        <w:tc>
          <w:tcPr>
            <w:tcW w:w="1176" w:type="dxa"/>
            <w:tcBorders>
              <w:left w:val="nil"/>
              <w:right w:val="double" w:sz="6" w:space="0" w:color="auto"/>
            </w:tcBorders>
          </w:tcPr>
          <w:p w14:paraId="2F1A0748" w14:textId="77777777" w:rsidR="00B71955" w:rsidRPr="00D20367" w:rsidRDefault="00B71955" w:rsidP="00702856">
            <w:pPr>
              <w:jc w:val="center"/>
            </w:pPr>
          </w:p>
        </w:tc>
      </w:tr>
      <w:tr w:rsidR="00B71955" w:rsidRPr="00D20367" w14:paraId="2337F1F0" w14:textId="77777777" w:rsidTr="00702856">
        <w:tc>
          <w:tcPr>
            <w:tcW w:w="1080" w:type="dxa"/>
            <w:tcBorders>
              <w:top w:val="dotted" w:sz="4" w:space="0" w:color="auto"/>
              <w:left w:val="double" w:sz="6" w:space="0" w:color="auto"/>
              <w:bottom w:val="dotted" w:sz="4" w:space="0" w:color="auto"/>
            </w:tcBorders>
          </w:tcPr>
          <w:p w14:paraId="5EBE538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696E005"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51CFD54"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642F4D5D"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05B7DE6D"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79DCB5D0" w14:textId="77777777" w:rsidR="00B71955" w:rsidRPr="00D20367" w:rsidRDefault="00B71955" w:rsidP="00702856">
            <w:pPr>
              <w:jc w:val="center"/>
            </w:pPr>
          </w:p>
        </w:tc>
      </w:tr>
      <w:tr w:rsidR="00B71955" w:rsidRPr="00D20367" w14:paraId="72636B45" w14:textId="77777777" w:rsidTr="00702856">
        <w:tc>
          <w:tcPr>
            <w:tcW w:w="1080" w:type="dxa"/>
            <w:tcBorders>
              <w:left w:val="double" w:sz="6" w:space="0" w:color="auto"/>
            </w:tcBorders>
          </w:tcPr>
          <w:p w14:paraId="344943F4" w14:textId="77777777" w:rsidR="00B71955" w:rsidRPr="00D20367" w:rsidRDefault="00B71955" w:rsidP="00702856">
            <w:pPr>
              <w:jc w:val="left"/>
            </w:pPr>
          </w:p>
        </w:tc>
        <w:tc>
          <w:tcPr>
            <w:tcW w:w="4032" w:type="dxa"/>
            <w:tcBorders>
              <w:left w:val="dotted" w:sz="4" w:space="0" w:color="auto"/>
              <w:right w:val="dotted" w:sz="4" w:space="0" w:color="auto"/>
            </w:tcBorders>
          </w:tcPr>
          <w:p w14:paraId="79C0B138" w14:textId="77777777" w:rsidR="00B71955" w:rsidRPr="00D20367" w:rsidRDefault="00B71955" w:rsidP="00702856">
            <w:pPr>
              <w:jc w:val="left"/>
            </w:pPr>
          </w:p>
        </w:tc>
        <w:tc>
          <w:tcPr>
            <w:tcW w:w="864" w:type="dxa"/>
            <w:tcBorders>
              <w:left w:val="nil"/>
            </w:tcBorders>
          </w:tcPr>
          <w:p w14:paraId="705B996B" w14:textId="77777777" w:rsidR="00B71955" w:rsidRPr="00D20367" w:rsidRDefault="00B71955" w:rsidP="00702856">
            <w:pPr>
              <w:jc w:val="left"/>
            </w:pPr>
          </w:p>
        </w:tc>
        <w:tc>
          <w:tcPr>
            <w:tcW w:w="1080" w:type="dxa"/>
            <w:tcBorders>
              <w:left w:val="dotted" w:sz="4" w:space="0" w:color="auto"/>
              <w:right w:val="dotted" w:sz="4" w:space="0" w:color="auto"/>
            </w:tcBorders>
          </w:tcPr>
          <w:p w14:paraId="05198341"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3ECCFEF3" w14:textId="77777777" w:rsidR="00B71955" w:rsidRPr="00D20367" w:rsidRDefault="00B71955" w:rsidP="00702856">
            <w:pPr>
              <w:jc w:val="center"/>
            </w:pPr>
          </w:p>
        </w:tc>
        <w:tc>
          <w:tcPr>
            <w:tcW w:w="1176" w:type="dxa"/>
            <w:tcBorders>
              <w:left w:val="nil"/>
              <w:right w:val="double" w:sz="6" w:space="0" w:color="auto"/>
            </w:tcBorders>
          </w:tcPr>
          <w:p w14:paraId="595D7BCE" w14:textId="77777777" w:rsidR="00B71955" w:rsidRPr="00D20367" w:rsidRDefault="00B71955" w:rsidP="00702856">
            <w:pPr>
              <w:jc w:val="center"/>
            </w:pPr>
          </w:p>
        </w:tc>
      </w:tr>
      <w:tr w:rsidR="00B71955" w:rsidRPr="00D20367" w14:paraId="22402B4B" w14:textId="77777777" w:rsidTr="00702856">
        <w:tc>
          <w:tcPr>
            <w:tcW w:w="1080" w:type="dxa"/>
            <w:tcBorders>
              <w:top w:val="dotted" w:sz="4" w:space="0" w:color="auto"/>
              <w:left w:val="double" w:sz="6" w:space="0" w:color="auto"/>
              <w:bottom w:val="dotted" w:sz="4" w:space="0" w:color="auto"/>
            </w:tcBorders>
          </w:tcPr>
          <w:p w14:paraId="6B17234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1B2879B"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69093387"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210AA36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02A71D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75E2862" w14:textId="77777777" w:rsidR="00B71955" w:rsidRPr="00D20367" w:rsidRDefault="00B71955" w:rsidP="00702856">
            <w:pPr>
              <w:jc w:val="center"/>
            </w:pPr>
          </w:p>
        </w:tc>
      </w:tr>
      <w:tr w:rsidR="00B71955" w:rsidRPr="00D20367" w14:paraId="68338525" w14:textId="77777777" w:rsidTr="00702856">
        <w:tc>
          <w:tcPr>
            <w:tcW w:w="1080" w:type="dxa"/>
            <w:tcBorders>
              <w:top w:val="dotted" w:sz="4" w:space="0" w:color="auto"/>
              <w:left w:val="double" w:sz="6" w:space="0" w:color="auto"/>
              <w:bottom w:val="dotted" w:sz="4" w:space="0" w:color="auto"/>
            </w:tcBorders>
          </w:tcPr>
          <w:p w14:paraId="12C9A11C"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C365FE0"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D08F0C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B09414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D19415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0CEC8192" w14:textId="77777777" w:rsidR="00B71955" w:rsidRPr="00D20367" w:rsidRDefault="00B71955" w:rsidP="00702856">
            <w:pPr>
              <w:jc w:val="center"/>
            </w:pPr>
          </w:p>
        </w:tc>
      </w:tr>
      <w:tr w:rsidR="00B71955" w:rsidRPr="00D20367" w14:paraId="7E3B4178" w14:textId="77777777" w:rsidTr="00702856">
        <w:tc>
          <w:tcPr>
            <w:tcW w:w="1080" w:type="dxa"/>
            <w:tcBorders>
              <w:top w:val="dotted" w:sz="4" w:space="0" w:color="auto"/>
              <w:left w:val="double" w:sz="6" w:space="0" w:color="auto"/>
              <w:bottom w:val="dotted" w:sz="4" w:space="0" w:color="auto"/>
            </w:tcBorders>
          </w:tcPr>
          <w:p w14:paraId="1B87C4BE"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29380D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FC3A84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01C8225"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0B975B2"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45E5069B" w14:textId="77777777" w:rsidR="00B71955" w:rsidRPr="00D20367" w:rsidRDefault="00B71955" w:rsidP="00702856">
            <w:pPr>
              <w:jc w:val="center"/>
            </w:pPr>
          </w:p>
        </w:tc>
      </w:tr>
      <w:tr w:rsidR="00B71955" w:rsidRPr="00D20367" w14:paraId="4C0F831F" w14:textId="77777777" w:rsidTr="00702856">
        <w:tc>
          <w:tcPr>
            <w:tcW w:w="1080" w:type="dxa"/>
            <w:tcBorders>
              <w:top w:val="dotted" w:sz="4" w:space="0" w:color="auto"/>
              <w:left w:val="double" w:sz="6" w:space="0" w:color="auto"/>
              <w:bottom w:val="dotted" w:sz="4" w:space="0" w:color="auto"/>
            </w:tcBorders>
          </w:tcPr>
          <w:p w14:paraId="424B9EA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A11D1C4"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48A9446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20B1714B"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5254103A"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7DFF73EF" w14:textId="77777777" w:rsidR="00B71955" w:rsidRPr="00D20367" w:rsidRDefault="00B71955" w:rsidP="00702856">
            <w:pPr>
              <w:jc w:val="center"/>
            </w:pPr>
          </w:p>
        </w:tc>
      </w:tr>
      <w:tr w:rsidR="00B71955" w:rsidRPr="00D20367" w14:paraId="3ED8A9B6" w14:textId="77777777" w:rsidTr="00702856">
        <w:tc>
          <w:tcPr>
            <w:tcW w:w="1080" w:type="dxa"/>
            <w:tcBorders>
              <w:top w:val="dotted" w:sz="4" w:space="0" w:color="auto"/>
              <w:left w:val="double" w:sz="6" w:space="0" w:color="auto"/>
              <w:bottom w:val="dotted" w:sz="4" w:space="0" w:color="auto"/>
            </w:tcBorders>
          </w:tcPr>
          <w:p w14:paraId="0A261A4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2CBADDF"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ADA432B"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24F858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FC2CC75"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F2A8FBB" w14:textId="77777777" w:rsidR="00B71955" w:rsidRPr="00D20367" w:rsidRDefault="00B71955" w:rsidP="00702856">
            <w:pPr>
              <w:jc w:val="center"/>
            </w:pPr>
          </w:p>
        </w:tc>
      </w:tr>
      <w:tr w:rsidR="00B71955" w:rsidRPr="00D20367" w14:paraId="563667C9" w14:textId="77777777" w:rsidTr="00702856">
        <w:tc>
          <w:tcPr>
            <w:tcW w:w="1080" w:type="dxa"/>
            <w:tcBorders>
              <w:top w:val="dotted" w:sz="4" w:space="0" w:color="auto"/>
              <w:left w:val="double" w:sz="6" w:space="0" w:color="auto"/>
              <w:bottom w:val="dotted" w:sz="4" w:space="0" w:color="auto"/>
            </w:tcBorders>
          </w:tcPr>
          <w:p w14:paraId="18F38E7A"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2AD8C40"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66EA5A59"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7990623"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548D4594"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4AB328F0" w14:textId="77777777" w:rsidR="00B71955" w:rsidRPr="00D20367" w:rsidRDefault="00B71955" w:rsidP="00702856">
            <w:pPr>
              <w:jc w:val="center"/>
            </w:pPr>
          </w:p>
        </w:tc>
      </w:tr>
      <w:tr w:rsidR="00B71955" w:rsidRPr="00D20367" w14:paraId="0B696330" w14:textId="77777777" w:rsidTr="00702856">
        <w:tc>
          <w:tcPr>
            <w:tcW w:w="1080" w:type="dxa"/>
            <w:tcBorders>
              <w:top w:val="dotted" w:sz="4" w:space="0" w:color="auto"/>
              <w:left w:val="double" w:sz="6" w:space="0" w:color="auto"/>
              <w:bottom w:val="dotted" w:sz="4" w:space="0" w:color="auto"/>
            </w:tcBorders>
          </w:tcPr>
          <w:p w14:paraId="003879BE"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1A31AD5"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94928AF"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6AA987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19A8304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450D0DC" w14:textId="77777777" w:rsidR="00B71955" w:rsidRPr="00D20367" w:rsidRDefault="00B71955" w:rsidP="00702856">
            <w:pPr>
              <w:jc w:val="center"/>
            </w:pPr>
          </w:p>
        </w:tc>
      </w:tr>
      <w:tr w:rsidR="00B71955" w:rsidRPr="00D20367" w14:paraId="7D6A34F0" w14:textId="77777777" w:rsidTr="00702856">
        <w:tc>
          <w:tcPr>
            <w:tcW w:w="1080" w:type="dxa"/>
            <w:tcBorders>
              <w:top w:val="dotted" w:sz="4" w:space="0" w:color="auto"/>
              <w:left w:val="double" w:sz="6" w:space="0" w:color="auto"/>
              <w:bottom w:val="dotted" w:sz="4" w:space="0" w:color="auto"/>
            </w:tcBorders>
          </w:tcPr>
          <w:p w14:paraId="650EE50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77621E8"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9FF704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37828FE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26D7A1C2"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39654739" w14:textId="77777777" w:rsidR="00B71955" w:rsidRPr="00D20367" w:rsidRDefault="00B71955" w:rsidP="00702856">
            <w:pPr>
              <w:jc w:val="center"/>
            </w:pPr>
          </w:p>
        </w:tc>
      </w:tr>
      <w:tr w:rsidR="00B71955" w:rsidRPr="00D20367" w14:paraId="4E72BA4A" w14:textId="77777777" w:rsidTr="00702856">
        <w:tc>
          <w:tcPr>
            <w:tcW w:w="1080" w:type="dxa"/>
            <w:tcBorders>
              <w:top w:val="single" w:sz="6" w:space="0" w:color="auto"/>
              <w:left w:val="double" w:sz="6" w:space="0" w:color="auto"/>
            </w:tcBorders>
          </w:tcPr>
          <w:p w14:paraId="6E7DD638" w14:textId="77777777" w:rsidR="00B71955" w:rsidRPr="00D20367" w:rsidRDefault="00B71955" w:rsidP="00702856">
            <w:pPr>
              <w:jc w:val="left"/>
            </w:pPr>
          </w:p>
        </w:tc>
        <w:tc>
          <w:tcPr>
            <w:tcW w:w="6912" w:type="dxa"/>
            <w:gridSpan w:val="4"/>
            <w:tcBorders>
              <w:top w:val="single" w:sz="6" w:space="0" w:color="auto"/>
              <w:left w:val="nil"/>
            </w:tcBorders>
          </w:tcPr>
          <w:p w14:paraId="6C900612" w14:textId="77777777" w:rsidR="00B71955" w:rsidRPr="00D20367" w:rsidRDefault="00B71955" w:rsidP="00702856">
            <w:pPr>
              <w:jc w:val="right"/>
            </w:pPr>
            <w:r w:rsidRPr="00D20367">
              <w:t>Subtotal</w:t>
            </w:r>
          </w:p>
        </w:tc>
        <w:tc>
          <w:tcPr>
            <w:tcW w:w="1176" w:type="dxa"/>
            <w:tcBorders>
              <w:top w:val="single" w:sz="6" w:space="0" w:color="auto"/>
              <w:right w:val="double" w:sz="6" w:space="0" w:color="auto"/>
            </w:tcBorders>
          </w:tcPr>
          <w:p w14:paraId="6C45D7BF" w14:textId="77777777" w:rsidR="00B71955" w:rsidRPr="00D20367" w:rsidRDefault="00B71955" w:rsidP="00702856">
            <w:pPr>
              <w:jc w:val="center"/>
            </w:pPr>
          </w:p>
        </w:tc>
      </w:tr>
      <w:tr w:rsidR="00B71955" w:rsidRPr="00D20367" w14:paraId="4D43628A" w14:textId="77777777" w:rsidTr="00702856">
        <w:tc>
          <w:tcPr>
            <w:tcW w:w="1080" w:type="dxa"/>
            <w:tcBorders>
              <w:top w:val="dotted" w:sz="4" w:space="0" w:color="auto"/>
              <w:left w:val="double" w:sz="6" w:space="0" w:color="auto"/>
              <w:bottom w:val="dotted" w:sz="4" w:space="0" w:color="auto"/>
            </w:tcBorders>
          </w:tcPr>
          <w:p w14:paraId="2261851F" w14:textId="77777777" w:rsidR="00B71955" w:rsidRPr="00D20367" w:rsidRDefault="00B71955" w:rsidP="00702856">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123CC0BE" w14:textId="77777777" w:rsidR="00B71955" w:rsidRPr="00D20367" w:rsidRDefault="00B71955" w:rsidP="00702856">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3FBB01A1" w14:textId="77777777" w:rsidR="00B71955" w:rsidRPr="00D20367" w:rsidRDefault="00B71955" w:rsidP="00702856">
            <w:pPr>
              <w:jc w:val="center"/>
            </w:pPr>
          </w:p>
        </w:tc>
        <w:tc>
          <w:tcPr>
            <w:tcW w:w="1176" w:type="dxa"/>
            <w:tcBorders>
              <w:top w:val="dotted" w:sz="4" w:space="0" w:color="auto"/>
              <w:bottom w:val="dotted" w:sz="4" w:space="0" w:color="auto"/>
              <w:right w:val="double" w:sz="6" w:space="0" w:color="auto"/>
            </w:tcBorders>
          </w:tcPr>
          <w:p w14:paraId="043A57B5" w14:textId="77777777" w:rsidR="00B71955" w:rsidRPr="00D20367" w:rsidRDefault="00B71955" w:rsidP="00702856">
            <w:pPr>
              <w:jc w:val="center"/>
            </w:pPr>
          </w:p>
        </w:tc>
      </w:tr>
      <w:tr w:rsidR="00B71955" w:rsidRPr="00D20367" w14:paraId="526F0D3E" w14:textId="77777777" w:rsidTr="00702856">
        <w:tc>
          <w:tcPr>
            <w:tcW w:w="1080" w:type="dxa"/>
            <w:tcBorders>
              <w:left w:val="double" w:sz="6" w:space="0" w:color="auto"/>
            </w:tcBorders>
          </w:tcPr>
          <w:p w14:paraId="2D283348" w14:textId="77777777" w:rsidR="00B71955" w:rsidRPr="00D20367" w:rsidRDefault="00B71955" w:rsidP="00702856">
            <w:pPr>
              <w:jc w:val="left"/>
            </w:pPr>
          </w:p>
        </w:tc>
        <w:tc>
          <w:tcPr>
            <w:tcW w:w="4032" w:type="dxa"/>
            <w:tcBorders>
              <w:left w:val="nil"/>
            </w:tcBorders>
          </w:tcPr>
          <w:p w14:paraId="7A442140" w14:textId="77777777" w:rsidR="00B71955" w:rsidRPr="00D20367" w:rsidRDefault="00B71955" w:rsidP="00702856">
            <w:pPr>
              <w:jc w:val="left"/>
            </w:pPr>
          </w:p>
        </w:tc>
        <w:tc>
          <w:tcPr>
            <w:tcW w:w="864" w:type="dxa"/>
          </w:tcPr>
          <w:p w14:paraId="22BC9B1F" w14:textId="77777777" w:rsidR="00B71955" w:rsidRPr="00D20367" w:rsidRDefault="00B71955" w:rsidP="00702856">
            <w:pPr>
              <w:jc w:val="left"/>
            </w:pPr>
          </w:p>
        </w:tc>
        <w:tc>
          <w:tcPr>
            <w:tcW w:w="1080" w:type="dxa"/>
          </w:tcPr>
          <w:p w14:paraId="3897CC4E" w14:textId="77777777" w:rsidR="00B71955" w:rsidRPr="00D20367" w:rsidRDefault="00B71955" w:rsidP="00702856">
            <w:pPr>
              <w:jc w:val="left"/>
            </w:pPr>
          </w:p>
        </w:tc>
        <w:tc>
          <w:tcPr>
            <w:tcW w:w="936" w:type="dxa"/>
          </w:tcPr>
          <w:p w14:paraId="32859039" w14:textId="77777777" w:rsidR="00B71955" w:rsidRPr="00D20367" w:rsidRDefault="00B71955" w:rsidP="00702856">
            <w:pPr>
              <w:jc w:val="center"/>
            </w:pPr>
          </w:p>
        </w:tc>
        <w:tc>
          <w:tcPr>
            <w:tcW w:w="1176" w:type="dxa"/>
            <w:tcBorders>
              <w:right w:val="double" w:sz="6" w:space="0" w:color="auto"/>
            </w:tcBorders>
          </w:tcPr>
          <w:p w14:paraId="48FAA3E9" w14:textId="77777777" w:rsidR="00B71955" w:rsidRPr="00D20367" w:rsidRDefault="00B71955" w:rsidP="00702856">
            <w:pPr>
              <w:jc w:val="center"/>
            </w:pPr>
          </w:p>
        </w:tc>
      </w:tr>
      <w:tr w:rsidR="00B71955" w:rsidRPr="00D20367" w14:paraId="1FBDC7A1" w14:textId="77777777" w:rsidTr="00702856">
        <w:tc>
          <w:tcPr>
            <w:tcW w:w="1080" w:type="dxa"/>
            <w:tcBorders>
              <w:left w:val="double" w:sz="6" w:space="0" w:color="auto"/>
            </w:tcBorders>
          </w:tcPr>
          <w:p w14:paraId="095BD712" w14:textId="77777777" w:rsidR="00B71955" w:rsidRPr="00D20367" w:rsidRDefault="00B71955" w:rsidP="00702856">
            <w:pPr>
              <w:jc w:val="right"/>
            </w:pPr>
          </w:p>
        </w:tc>
        <w:tc>
          <w:tcPr>
            <w:tcW w:w="6912" w:type="dxa"/>
            <w:gridSpan w:val="4"/>
            <w:tcBorders>
              <w:left w:val="nil"/>
            </w:tcBorders>
          </w:tcPr>
          <w:p w14:paraId="23569553" w14:textId="77777777" w:rsidR="00B71955" w:rsidRPr="00D20367" w:rsidRDefault="00B71955" w:rsidP="00702856">
            <w:pPr>
              <w:tabs>
                <w:tab w:val="left" w:pos="4470"/>
              </w:tabs>
              <w:jc w:val="right"/>
            </w:pPr>
            <w:r w:rsidRPr="00D20367">
              <w:t xml:space="preserve">Total for Daywork:  </w:t>
            </w:r>
            <w:proofErr w:type="spellStart"/>
            <w:r w:rsidRPr="00D20367">
              <w:t>Labour</w:t>
            </w:r>
            <w:proofErr w:type="spellEnd"/>
          </w:p>
          <w:p w14:paraId="4BAB4514"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0485E563" w14:textId="77777777" w:rsidR="00B71955" w:rsidRPr="00D20367" w:rsidRDefault="00B71955" w:rsidP="00702856">
            <w:pPr>
              <w:jc w:val="left"/>
            </w:pPr>
            <w:r w:rsidRPr="00D20367">
              <w:rPr>
                <w:u w:val="single"/>
              </w:rPr>
              <w:tab/>
            </w:r>
          </w:p>
        </w:tc>
      </w:tr>
      <w:tr w:rsidR="00B71955" w:rsidRPr="00D20367" w14:paraId="6A244B7E" w14:textId="77777777" w:rsidTr="00702856">
        <w:tc>
          <w:tcPr>
            <w:tcW w:w="9168" w:type="dxa"/>
            <w:gridSpan w:val="6"/>
            <w:tcBorders>
              <w:top w:val="double" w:sz="6" w:space="0" w:color="auto"/>
            </w:tcBorders>
          </w:tcPr>
          <w:p w14:paraId="4EA03BF6" w14:textId="77777777" w:rsidR="00B71955" w:rsidRPr="00D20367" w:rsidRDefault="00B71955" w:rsidP="00702856">
            <w:pPr>
              <w:jc w:val="left"/>
              <w:rPr>
                <w:sz w:val="20"/>
              </w:rPr>
            </w:pPr>
          </w:p>
          <w:p w14:paraId="7429295A" w14:textId="77777777" w:rsidR="00B71955" w:rsidRPr="00D20367" w:rsidRDefault="00B71955" w:rsidP="00702856">
            <w:pPr>
              <w:jc w:val="left"/>
              <w:rPr>
                <w:sz w:val="20"/>
              </w:rPr>
            </w:pPr>
            <w:r w:rsidRPr="00D20367">
              <w:rPr>
                <w:sz w:val="20"/>
              </w:rPr>
              <w:t>a. To be entered by the bidder.</w:t>
            </w:r>
          </w:p>
        </w:tc>
      </w:tr>
    </w:tbl>
    <w:p w14:paraId="0D710CE6" w14:textId="77777777" w:rsidR="00B71955" w:rsidRPr="00D20367" w:rsidRDefault="00B71955" w:rsidP="00B71955"/>
    <w:p w14:paraId="2666684E" w14:textId="45088B27" w:rsidR="006309F7" w:rsidRPr="00D20367" w:rsidRDefault="006309F7" w:rsidP="00925D60">
      <w:pPr>
        <w:tabs>
          <w:tab w:val="left" w:pos="5238"/>
          <w:tab w:val="left" w:pos="5474"/>
          <w:tab w:val="left" w:pos="9468"/>
        </w:tabs>
        <w:jc w:val="left"/>
        <w:rPr>
          <w:b/>
          <w:bCs/>
          <w:i/>
          <w:iCs/>
          <w:sz w:val="28"/>
        </w:rPr>
      </w:pPr>
    </w:p>
    <w:p w14:paraId="2A46A15C" w14:textId="14D2FD19" w:rsidR="006309F7" w:rsidRPr="00D20367" w:rsidRDefault="006309F7" w:rsidP="00925D60">
      <w:pPr>
        <w:tabs>
          <w:tab w:val="left" w:pos="5238"/>
          <w:tab w:val="left" w:pos="5474"/>
          <w:tab w:val="left" w:pos="9468"/>
        </w:tabs>
        <w:ind w:left="-90"/>
        <w:jc w:val="left"/>
        <w:rPr>
          <w:b/>
          <w:bCs/>
          <w:i/>
          <w:iCs/>
          <w:sz w:val="28"/>
        </w:rPr>
      </w:pPr>
      <w:r w:rsidRPr="00D20367">
        <w:rPr>
          <w:b/>
          <w:bCs/>
          <w:i/>
          <w:iCs/>
          <w:sz w:val="28"/>
        </w:rPr>
        <w:br w:type="page"/>
      </w:r>
    </w:p>
    <w:p w14:paraId="3A129775" w14:textId="77777777" w:rsidR="00B71955" w:rsidRPr="00B75F66" w:rsidRDefault="00B71955" w:rsidP="00B71955">
      <w:pPr>
        <w:pStyle w:val="SectionVHeading2"/>
        <w:rPr>
          <w:lang w:val="en-US"/>
        </w:rPr>
      </w:pPr>
      <w:bookmarkStart w:id="400" w:name="_Toc63601364"/>
      <w:r w:rsidRPr="00B75F66">
        <w:rPr>
          <w:lang w:val="en-US"/>
        </w:rPr>
        <w:lastRenderedPageBreak/>
        <w:t>Schedule of Daywork Rates:  2. Materials</w:t>
      </w:r>
      <w:bookmarkEnd w:id="400"/>
    </w:p>
    <w:p w14:paraId="764925F6"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B71955" w:rsidRPr="00D20367" w14:paraId="0832FACD"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6F4252FD"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E76A13B" w14:textId="77777777" w:rsidR="00B71955" w:rsidRPr="0080700F" w:rsidRDefault="00B71955" w:rsidP="00702856">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08142EE0" w14:textId="77777777" w:rsidR="00B71955" w:rsidRPr="0080700F" w:rsidRDefault="00B71955" w:rsidP="00702856">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09570412" w14:textId="77777777" w:rsidR="00B71955" w:rsidRPr="0080700F" w:rsidRDefault="00B71955" w:rsidP="00702856">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43DEF5" w14:textId="77777777" w:rsidR="00B71955" w:rsidRPr="0080700F" w:rsidRDefault="00B71955" w:rsidP="00702856">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8CD5497" w14:textId="77777777" w:rsidR="00B71955" w:rsidRPr="0080700F" w:rsidRDefault="00B71955" w:rsidP="00702856">
            <w:pPr>
              <w:jc w:val="center"/>
              <w:rPr>
                <w:b/>
                <w:bCs/>
                <w:iCs/>
                <w:sz w:val="22"/>
                <w:szCs w:val="22"/>
              </w:rPr>
            </w:pPr>
            <w:r w:rsidRPr="0080700F">
              <w:rPr>
                <w:b/>
                <w:bCs/>
                <w:iCs/>
                <w:sz w:val="22"/>
                <w:szCs w:val="22"/>
              </w:rPr>
              <w:t>Extended amount</w:t>
            </w:r>
          </w:p>
        </w:tc>
      </w:tr>
      <w:tr w:rsidR="00B71955" w:rsidRPr="00D20367" w14:paraId="4CCF49E6" w14:textId="77777777" w:rsidTr="00702856">
        <w:tc>
          <w:tcPr>
            <w:tcW w:w="1080" w:type="dxa"/>
            <w:tcBorders>
              <w:left w:val="double" w:sz="6" w:space="0" w:color="auto"/>
            </w:tcBorders>
          </w:tcPr>
          <w:p w14:paraId="26CC4B10" w14:textId="77777777" w:rsidR="00B71955" w:rsidRPr="00D20367" w:rsidRDefault="00B71955" w:rsidP="00702856">
            <w:pPr>
              <w:jc w:val="left"/>
            </w:pPr>
          </w:p>
        </w:tc>
        <w:tc>
          <w:tcPr>
            <w:tcW w:w="4032" w:type="dxa"/>
            <w:tcBorders>
              <w:left w:val="dotted" w:sz="4" w:space="0" w:color="auto"/>
              <w:bottom w:val="dotted" w:sz="4" w:space="0" w:color="auto"/>
              <w:right w:val="dotted" w:sz="4" w:space="0" w:color="auto"/>
            </w:tcBorders>
          </w:tcPr>
          <w:p w14:paraId="06686E52" w14:textId="77777777" w:rsidR="00B71955" w:rsidRPr="00D20367" w:rsidRDefault="00B71955" w:rsidP="00702856">
            <w:pPr>
              <w:jc w:val="left"/>
            </w:pPr>
          </w:p>
        </w:tc>
        <w:tc>
          <w:tcPr>
            <w:tcW w:w="864" w:type="dxa"/>
            <w:tcBorders>
              <w:left w:val="nil"/>
            </w:tcBorders>
          </w:tcPr>
          <w:p w14:paraId="6F5CFA88" w14:textId="77777777" w:rsidR="00B71955" w:rsidRPr="00D20367" w:rsidRDefault="00B71955" w:rsidP="00702856">
            <w:pPr>
              <w:jc w:val="left"/>
            </w:pPr>
          </w:p>
        </w:tc>
        <w:tc>
          <w:tcPr>
            <w:tcW w:w="1080" w:type="dxa"/>
            <w:tcBorders>
              <w:left w:val="dotted" w:sz="4" w:space="0" w:color="auto"/>
              <w:bottom w:val="dotted" w:sz="4" w:space="0" w:color="auto"/>
              <w:right w:val="dotted" w:sz="4" w:space="0" w:color="auto"/>
            </w:tcBorders>
          </w:tcPr>
          <w:p w14:paraId="5D041CD4" w14:textId="77777777" w:rsidR="00B71955" w:rsidRPr="00D20367" w:rsidRDefault="00B71955" w:rsidP="00702856">
            <w:pPr>
              <w:tabs>
                <w:tab w:val="decimal" w:pos="654"/>
              </w:tabs>
              <w:jc w:val="left"/>
            </w:pPr>
          </w:p>
        </w:tc>
        <w:tc>
          <w:tcPr>
            <w:tcW w:w="936" w:type="dxa"/>
            <w:tcBorders>
              <w:left w:val="nil"/>
              <w:bottom w:val="dotted" w:sz="4" w:space="0" w:color="auto"/>
              <w:right w:val="dotted" w:sz="4" w:space="0" w:color="auto"/>
            </w:tcBorders>
          </w:tcPr>
          <w:p w14:paraId="01D2E0BD" w14:textId="77777777" w:rsidR="00B71955" w:rsidRPr="00D20367" w:rsidRDefault="00B71955" w:rsidP="00702856">
            <w:pPr>
              <w:jc w:val="center"/>
            </w:pPr>
          </w:p>
        </w:tc>
        <w:tc>
          <w:tcPr>
            <w:tcW w:w="1176" w:type="dxa"/>
            <w:tcBorders>
              <w:left w:val="nil"/>
              <w:right w:val="double" w:sz="6" w:space="0" w:color="auto"/>
            </w:tcBorders>
          </w:tcPr>
          <w:p w14:paraId="12045F78" w14:textId="77777777" w:rsidR="00B71955" w:rsidRPr="00D20367" w:rsidRDefault="00B71955" w:rsidP="00702856">
            <w:pPr>
              <w:jc w:val="center"/>
            </w:pPr>
          </w:p>
        </w:tc>
      </w:tr>
      <w:tr w:rsidR="00B71955" w:rsidRPr="00D20367" w14:paraId="59BE13D9" w14:textId="77777777" w:rsidTr="00702856">
        <w:tc>
          <w:tcPr>
            <w:tcW w:w="1080" w:type="dxa"/>
            <w:tcBorders>
              <w:top w:val="dotted" w:sz="4" w:space="0" w:color="auto"/>
              <w:left w:val="double" w:sz="6" w:space="0" w:color="auto"/>
              <w:bottom w:val="dotted" w:sz="4" w:space="0" w:color="auto"/>
            </w:tcBorders>
          </w:tcPr>
          <w:p w14:paraId="4752DC17"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0D22889"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969E2D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E3122FB"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1E17EA33"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16807967" w14:textId="77777777" w:rsidR="00B71955" w:rsidRPr="00D20367" w:rsidRDefault="00B71955" w:rsidP="00702856">
            <w:pPr>
              <w:jc w:val="center"/>
            </w:pPr>
          </w:p>
        </w:tc>
      </w:tr>
      <w:tr w:rsidR="00B71955" w:rsidRPr="00D20367" w14:paraId="30BA2BB7" w14:textId="77777777" w:rsidTr="00702856">
        <w:tc>
          <w:tcPr>
            <w:tcW w:w="1080" w:type="dxa"/>
            <w:tcBorders>
              <w:left w:val="double" w:sz="6" w:space="0" w:color="auto"/>
            </w:tcBorders>
          </w:tcPr>
          <w:p w14:paraId="6C0C44D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DBA0A95" w14:textId="77777777" w:rsidR="00B71955" w:rsidRPr="00D20367" w:rsidRDefault="00B71955" w:rsidP="00702856">
            <w:pPr>
              <w:jc w:val="left"/>
            </w:pPr>
          </w:p>
        </w:tc>
        <w:tc>
          <w:tcPr>
            <w:tcW w:w="864" w:type="dxa"/>
            <w:tcBorders>
              <w:left w:val="nil"/>
            </w:tcBorders>
          </w:tcPr>
          <w:p w14:paraId="5534B03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61586599"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173E8CF4" w14:textId="77777777" w:rsidR="00B71955" w:rsidRPr="00D20367" w:rsidRDefault="00B71955" w:rsidP="00702856">
            <w:pPr>
              <w:jc w:val="center"/>
            </w:pPr>
          </w:p>
        </w:tc>
        <w:tc>
          <w:tcPr>
            <w:tcW w:w="1176" w:type="dxa"/>
            <w:tcBorders>
              <w:left w:val="nil"/>
              <w:right w:val="double" w:sz="6" w:space="0" w:color="auto"/>
            </w:tcBorders>
          </w:tcPr>
          <w:p w14:paraId="55B23578" w14:textId="77777777" w:rsidR="00B71955" w:rsidRPr="00D20367" w:rsidRDefault="00B71955" w:rsidP="00702856">
            <w:pPr>
              <w:jc w:val="center"/>
            </w:pPr>
          </w:p>
        </w:tc>
      </w:tr>
      <w:tr w:rsidR="00B71955" w:rsidRPr="00D20367" w14:paraId="10A4F30B" w14:textId="77777777" w:rsidTr="00702856">
        <w:tc>
          <w:tcPr>
            <w:tcW w:w="1080" w:type="dxa"/>
            <w:tcBorders>
              <w:top w:val="dotted" w:sz="4" w:space="0" w:color="auto"/>
              <w:left w:val="double" w:sz="6" w:space="0" w:color="auto"/>
              <w:bottom w:val="dotted" w:sz="4" w:space="0" w:color="auto"/>
            </w:tcBorders>
          </w:tcPr>
          <w:p w14:paraId="712BCD4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386E95FA"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57C5D6F"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F1914FD"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5046E116"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4A35E527" w14:textId="77777777" w:rsidR="00B71955" w:rsidRPr="00D20367" w:rsidRDefault="00B71955" w:rsidP="00702856">
            <w:pPr>
              <w:jc w:val="center"/>
            </w:pPr>
          </w:p>
        </w:tc>
      </w:tr>
      <w:tr w:rsidR="00B71955" w:rsidRPr="00D20367" w14:paraId="19E56202" w14:textId="77777777" w:rsidTr="00702856">
        <w:tc>
          <w:tcPr>
            <w:tcW w:w="1080" w:type="dxa"/>
            <w:tcBorders>
              <w:left w:val="double" w:sz="6" w:space="0" w:color="auto"/>
            </w:tcBorders>
          </w:tcPr>
          <w:p w14:paraId="230CB9BA" w14:textId="77777777" w:rsidR="00B71955" w:rsidRPr="00D20367" w:rsidRDefault="00B71955" w:rsidP="00702856">
            <w:pPr>
              <w:jc w:val="left"/>
            </w:pPr>
          </w:p>
        </w:tc>
        <w:tc>
          <w:tcPr>
            <w:tcW w:w="4032" w:type="dxa"/>
            <w:tcBorders>
              <w:top w:val="dotted" w:sz="4" w:space="0" w:color="auto"/>
              <w:left w:val="dotted" w:sz="4" w:space="0" w:color="auto"/>
              <w:right w:val="dotted" w:sz="4" w:space="0" w:color="auto"/>
            </w:tcBorders>
          </w:tcPr>
          <w:p w14:paraId="3A3DC80C" w14:textId="77777777" w:rsidR="00B71955" w:rsidRPr="00D20367" w:rsidRDefault="00B71955" w:rsidP="00702856">
            <w:pPr>
              <w:jc w:val="left"/>
            </w:pPr>
          </w:p>
        </w:tc>
        <w:tc>
          <w:tcPr>
            <w:tcW w:w="864" w:type="dxa"/>
            <w:tcBorders>
              <w:left w:val="nil"/>
            </w:tcBorders>
          </w:tcPr>
          <w:p w14:paraId="6F304607" w14:textId="77777777" w:rsidR="00B71955" w:rsidRPr="00D20367" w:rsidRDefault="00B71955" w:rsidP="00702856">
            <w:pPr>
              <w:jc w:val="left"/>
            </w:pPr>
          </w:p>
        </w:tc>
        <w:tc>
          <w:tcPr>
            <w:tcW w:w="1080" w:type="dxa"/>
            <w:tcBorders>
              <w:top w:val="dotted" w:sz="4" w:space="0" w:color="auto"/>
              <w:left w:val="dotted" w:sz="4" w:space="0" w:color="auto"/>
              <w:right w:val="dotted" w:sz="4" w:space="0" w:color="auto"/>
            </w:tcBorders>
          </w:tcPr>
          <w:p w14:paraId="29FB7A4C" w14:textId="77777777" w:rsidR="00B71955" w:rsidRPr="00D20367" w:rsidRDefault="00B71955" w:rsidP="00702856">
            <w:pPr>
              <w:tabs>
                <w:tab w:val="decimal" w:pos="654"/>
              </w:tabs>
              <w:jc w:val="left"/>
            </w:pPr>
          </w:p>
        </w:tc>
        <w:tc>
          <w:tcPr>
            <w:tcW w:w="936" w:type="dxa"/>
            <w:tcBorders>
              <w:top w:val="dotted" w:sz="4" w:space="0" w:color="auto"/>
              <w:left w:val="nil"/>
              <w:right w:val="dotted" w:sz="4" w:space="0" w:color="auto"/>
            </w:tcBorders>
          </w:tcPr>
          <w:p w14:paraId="2F8F83E9" w14:textId="77777777" w:rsidR="00B71955" w:rsidRPr="00D20367" w:rsidRDefault="00B71955" w:rsidP="00702856">
            <w:pPr>
              <w:jc w:val="center"/>
            </w:pPr>
          </w:p>
        </w:tc>
        <w:tc>
          <w:tcPr>
            <w:tcW w:w="1176" w:type="dxa"/>
            <w:tcBorders>
              <w:left w:val="nil"/>
              <w:right w:val="double" w:sz="6" w:space="0" w:color="auto"/>
            </w:tcBorders>
          </w:tcPr>
          <w:p w14:paraId="2FC4545E" w14:textId="77777777" w:rsidR="00B71955" w:rsidRPr="00D20367" w:rsidRDefault="00B71955" w:rsidP="00702856">
            <w:pPr>
              <w:jc w:val="center"/>
            </w:pPr>
          </w:p>
        </w:tc>
      </w:tr>
      <w:tr w:rsidR="00B71955" w:rsidRPr="00D20367" w14:paraId="5BA21081" w14:textId="77777777" w:rsidTr="00702856">
        <w:tc>
          <w:tcPr>
            <w:tcW w:w="1080" w:type="dxa"/>
            <w:tcBorders>
              <w:top w:val="dotted" w:sz="4" w:space="0" w:color="auto"/>
              <w:left w:val="double" w:sz="6" w:space="0" w:color="auto"/>
              <w:bottom w:val="dotted" w:sz="4" w:space="0" w:color="auto"/>
            </w:tcBorders>
          </w:tcPr>
          <w:p w14:paraId="0FEDA1A0"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A5E21C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7841F6E0"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15A8E2B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0B0D68C3"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C78A6C2" w14:textId="77777777" w:rsidR="00B71955" w:rsidRPr="00D20367" w:rsidRDefault="00B71955" w:rsidP="00702856">
            <w:pPr>
              <w:jc w:val="center"/>
            </w:pPr>
          </w:p>
        </w:tc>
      </w:tr>
      <w:tr w:rsidR="00B71955" w:rsidRPr="00D20367" w14:paraId="7A33E153" w14:textId="77777777" w:rsidTr="00702856">
        <w:tc>
          <w:tcPr>
            <w:tcW w:w="1080" w:type="dxa"/>
            <w:tcBorders>
              <w:top w:val="dotted" w:sz="4" w:space="0" w:color="auto"/>
              <w:left w:val="double" w:sz="6" w:space="0" w:color="auto"/>
              <w:bottom w:val="dotted" w:sz="4" w:space="0" w:color="auto"/>
            </w:tcBorders>
          </w:tcPr>
          <w:p w14:paraId="73600F42"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736547B"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A53D61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D49F1CC"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28CE021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0233042D" w14:textId="77777777" w:rsidR="00B71955" w:rsidRPr="00D20367" w:rsidRDefault="00B71955" w:rsidP="00702856">
            <w:pPr>
              <w:jc w:val="center"/>
            </w:pPr>
          </w:p>
        </w:tc>
      </w:tr>
      <w:tr w:rsidR="00B71955" w:rsidRPr="00D20367" w14:paraId="1BFA1C84" w14:textId="77777777" w:rsidTr="00702856">
        <w:tc>
          <w:tcPr>
            <w:tcW w:w="1080" w:type="dxa"/>
            <w:tcBorders>
              <w:top w:val="dotted" w:sz="4" w:space="0" w:color="auto"/>
              <w:left w:val="double" w:sz="6" w:space="0" w:color="auto"/>
              <w:bottom w:val="dotted" w:sz="4" w:space="0" w:color="auto"/>
            </w:tcBorders>
          </w:tcPr>
          <w:p w14:paraId="33582916"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82D0C2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3391CB9"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10FC125"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4717D6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70E4FE3B" w14:textId="77777777" w:rsidR="00B71955" w:rsidRPr="00D20367" w:rsidRDefault="00B71955" w:rsidP="00702856">
            <w:pPr>
              <w:jc w:val="center"/>
            </w:pPr>
          </w:p>
        </w:tc>
      </w:tr>
      <w:tr w:rsidR="00B71955" w:rsidRPr="00D20367" w14:paraId="5B2EC6EE" w14:textId="77777777" w:rsidTr="00702856">
        <w:tc>
          <w:tcPr>
            <w:tcW w:w="1080" w:type="dxa"/>
            <w:tcBorders>
              <w:top w:val="dotted" w:sz="4" w:space="0" w:color="auto"/>
              <w:left w:val="double" w:sz="6" w:space="0" w:color="auto"/>
              <w:bottom w:val="dotted" w:sz="4" w:space="0" w:color="auto"/>
            </w:tcBorders>
          </w:tcPr>
          <w:p w14:paraId="6524A9D3"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A93F47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91774B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3E6773E"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B792D50"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32CC1AD9" w14:textId="77777777" w:rsidR="00B71955" w:rsidRPr="00D20367" w:rsidRDefault="00B71955" w:rsidP="00702856">
            <w:pPr>
              <w:jc w:val="center"/>
            </w:pPr>
          </w:p>
        </w:tc>
      </w:tr>
      <w:tr w:rsidR="00B71955" w:rsidRPr="00D20367" w14:paraId="0B368F84" w14:textId="77777777" w:rsidTr="00702856">
        <w:tc>
          <w:tcPr>
            <w:tcW w:w="1080" w:type="dxa"/>
            <w:tcBorders>
              <w:top w:val="dotted" w:sz="4" w:space="0" w:color="auto"/>
              <w:left w:val="double" w:sz="6" w:space="0" w:color="auto"/>
              <w:bottom w:val="dotted" w:sz="4" w:space="0" w:color="auto"/>
            </w:tcBorders>
          </w:tcPr>
          <w:p w14:paraId="2C9278F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A379A2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1220F49A"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15548127"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5EB7A66"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5C394F7" w14:textId="77777777" w:rsidR="00B71955" w:rsidRPr="00D20367" w:rsidRDefault="00B71955" w:rsidP="00702856">
            <w:pPr>
              <w:jc w:val="center"/>
            </w:pPr>
          </w:p>
        </w:tc>
      </w:tr>
      <w:tr w:rsidR="00B71955" w:rsidRPr="00D20367" w14:paraId="2285B1EB" w14:textId="77777777" w:rsidTr="00702856">
        <w:tc>
          <w:tcPr>
            <w:tcW w:w="1080" w:type="dxa"/>
            <w:tcBorders>
              <w:top w:val="dotted" w:sz="4" w:space="0" w:color="auto"/>
              <w:left w:val="double" w:sz="6" w:space="0" w:color="auto"/>
              <w:bottom w:val="dotted" w:sz="4" w:space="0" w:color="auto"/>
            </w:tcBorders>
          </w:tcPr>
          <w:p w14:paraId="472C6EE1"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EA682DC"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4F6F296"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30C534F7"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188DC4B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1C08A48" w14:textId="77777777" w:rsidR="00B71955" w:rsidRPr="00D20367" w:rsidRDefault="00B71955" w:rsidP="00702856">
            <w:pPr>
              <w:jc w:val="center"/>
            </w:pPr>
          </w:p>
        </w:tc>
      </w:tr>
      <w:tr w:rsidR="00B71955" w:rsidRPr="00D20367" w14:paraId="43073C81" w14:textId="77777777" w:rsidTr="00702856">
        <w:tc>
          <w:tcPr>
            <w:tcW w:w="1080" w:type="dxa"/>
            <w:tcBorders>
              <w:top w:val="dotted" w:sz="4" w:space="0" w:color="auto"/>
              <w:left w:val="double" w:sz="6" w:space="0" w:color="auto"/>
              <w:bottom w:val="dotted" w:sz="4" w:space="0" w:color="auto"/>
            </w:tcBorders>
          </w:tcPr>
          <w:p w14:paraId="7E073BF7"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6946A6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6C25B51"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935F5EF"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0628C4EB"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5171ED8" w14:textId="77777777" w:rsidR="00B71955" w:rsidRPr="00D20367" w:rsidRDefault="00B71955" w:rsidP="00702856">
            <w:pPr>
              <w:jc w:val="center"/>
            </w:pPr>
          </w:p>
        </w:tc>
      </w:tr>
      <w:tr w:rsidR="00B71955" w:rsidRPr="00D20367" w14:paraId="075F52D8" w14:textId="77777777" w:rsidTr="00702856">
        <w:tc>
          <w:tcPr>
            <w:tcW w:w="1080" w:type="dxa"/>
            <w:tcBorders>
              <w:top w:val="dotted" w:sz="4" w:space="0" w:color="auto"/>
              <w:left w:val="double" w:sz="6" w:space="0" w:color="auto"/>
              <w:bottom w:val="dotted" w:sz="4" w:space="0" w:color="auto"/>
            </w:tcBorders>
          </w:tcPr>
          <w:p w14:paraId="07A8FA42"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8955DD6"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153DCCDC"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EE8DFF8"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46E53B4F"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321163F" w14:textId="77777777" w:rsidR="00B71955" w:rsidRPr="00D20367" w:rsidRDefault="00B71955" w:rsidP="00702856">
            <w:pPr>
              <w:jc w:val="center"/>
            </w:pPr>
          </w:p>
        </w:tc>
      </w:tr>
      <w:tr w:rsidR="00B71955" w:rsidRPr="00D20367" w14:paraId="5E73175D" w14:textId="77777777" w:rsidTr="00702856">
        <w:tc>
          <w:tcPr>
            <w:tcW w:w="1080" w:type="dxa"/>
            <w:tcBorders>
              <w:top w:val="single" w:sz="6" w:space="0" w:color="auto"/>
              <w:left w:val="double" w:sz="6" w:space="0" w:color="auto"/>
            </w:tcBorders>
          </w:tcPr>
          <w:p w14:paraId="6EF9E7C8" w14:textId="77777777" w:rsidR="00B71955" w:rsidRPr="00D20367" w:rsidRDefault="00B71955" w:rsidP="00702856">
            <w:pPr>
              <w:jc w:val="left"/>
            </w:pPr>
          </w:p>
        </w:tc>
        <w:tc>
          <w:tcPr>
            <w:tcW w:w="6912" w:type="dxa"/>
            <w:gridSpan w:val="4"/>
            <w:tcBorders>
              <w:top w:val="single" w:sz="6" w:space="0" w:color="auto"/>
              <w:left w:val="nil"/>
            </w:tcBorders>
          </w:tcPr>
          <w:p w14:paraId="043DD028" w14:textId="77777777" w:rsidR="00B71955" w:rsidRPr="00D20367" w:rsidRDefault="00B71955" w:rsidP="00702856">
            <w:pPr>
              <w:jc w:val="right"/>
            </w:pPr>
            <w:r w:rsidRPr="00D20367">
              <w:t>Subtotal</w:t>
            </w:r>
          </w:p>
        </w:tc>
        <w:tc>
          <w:tcPr>
            <w:tcW w:w="1176" w:type="dxa"/>
            <w:tcBorders>
              <w:top w:val="single" w:sz="6" w:space="0" w:color="auto"/>
              <w:right w:val="double" w:sz="6" w:space="0" w:color="auto"/>
            </w:tcBorders>
          </w:tcPr>
          <w:p w14:paraId="5267429B" w14:textId="77777777" w:rsidR="00B71955" w:rsidRPr="00D20367" w:rsidRDefault="00B71955" w:rsidP="00702856">
            <w:pPr>
              <w:jc w:val="center"/>
            </w:pPr>
          </w:p>
        </w:tc>
      </w:tr>
      <w:tr w:rsidR="00B71955" w:rsidRPr="00D20367" w14:paraId="5B6202D8" w14:textId="77777777" w:rsidTr="00702856">
        <w:tc>
          <w:tcPr>
            <w:tcW w:w="1080" w:type="dxa"/>
            <w:tcBorders>
              <w:top w:val="dotted" w:sz="4" w:space="0" w:color="auto"/>
              <w:left w:val="double" w:sz="6" w:space="0" w:color="auto"/>
              <w:bottom w:val="dotted" w:sz="4" w:space="0" w:color="auto"/>
            </w:tcBorders>
          </w:tcPr>
          <w:p w14:paraId="00542993" w14:textId="77777777" w:rsidR="00B71955" w:rsidRPr="00D20367" w:rsidRDefault="00B71955" w:rsidP="00702856">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37CB9743" w14:textId="77777777" w:rsidR="00B71955" w:rsidRPr="00D20367" w:rsidRDefault="00B71955" w:rsidP="00702856">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1876BB49" w14:textId="77777777" w:rsidR="00B71955" w:rsidRPr="00D20367" w:rsidRDefault="00B71955" w:rsidP="00702856">
            <w:pPr>
              <w:jc w:val="center"/>
            </w:pPr>
          </w:p>
        </w:tc>
        <w:tc>
          <w:tcPr>
            <w:tcW w:w="1176" w:type="dxa"/>
            <w:tcBorders>
              <w:top w:val="dotted" w:sz="4" w:space="0" w:color="auto"/>
              <w:bottom w:val="dotted" w:sz="4" w:space="0" w:color="auto"/>
              <w:right w:val="double" w:sz="6" w:space="0" w:color="auto"/>
            </w:tcBorders>
          </w:tcPr>
          <w:p w14:paraId="1DFBAE7F" w14:textId="77777777" w:rsidR="00B71955" w:rsidRPr="00D20367" w:rsidRDefault="00B71955" w:rsidP="00702856">
            <w:pPr>
              <w:jc w:val="center"/>
            </w:pPr>
          </w:p>
        </w:tc>
      </w:tr>
      <w:tr w:rsidR="00B71955" w:rsidRPr="00D20367" w14:paraId="761DCE98" w14:textId="77777777" w:rsidTr="00702856">
        <w:tc>
          <w:tcPr>
            <w:tcW w:w="1080" w:type="dxa"/>
            <w:tcBorders>
              <w:left w:val="double" w:sz="6" w:space="0" w:color="auto"/>
            </w:tcBorders>
          </w:tcPr>
          <w:p w14:paraId="5A1407F6" w14:textId="77777777" w:rsidR="00B71955" w:rsidRPr="00D20367" w:rsidRDefault="00B71955" w:rsidP="00702856">
            <w:pPr>
              <w:jc w:val="left"/>
            </w:pPr>
          </w:p>
        </w:tc>
        <w:tc>
          <w:tcPr>
            <w:tcW w:w="4032" w:type="dxa"/>
            <w:tcBorders>
              <w:left w:val="nil"/>
            </w:tcBorders>
          </w:tcPr>
          <w:p w14:paraId="4D824CFF" w14:textId="77777777" w:rsidR="00B71955" w:rsidRPr="00D20367" w:rsidRDefault="00B71955" w:rsidP="00702856">
            <w:pPr>
              <w:jc w:val="left"/>
            </w:pPr>
          </w:p>
        </w:tc>
        <w:tc>
          <w:tcPr>
            <w:tcW w:w="864" w:type="dxa"/>
          </w:tcPr>
          <w:p w14:paraId="1AD0AA4E" w14:textId="77777777" w:rsidR="00B71955" w:rsidRPr="00D20367" w:rsidRDefault="00B71955" w:rsidP="00702856">
            <w:pPr>
              <w:jc w:val="left"/>
            </w:pPr>
          </w:p>
        </w:tc>
        <w:tc>
          <w:tcPr>
            <w:tcW w:w="1080" w:type="dxa"/>
          </w:tcPr>
          <w:p w14:paraId="522239BE" w14:textId="77777777" w:rsidR="00B71955" w:rsidRPr="00D20367" w:rsidRDefault="00B71955" w:rsidP="00702856">
            <w:pPr>
              <w:jc w:val="left"/>
            </w:pPr>
          </w:p>
        </w:tc>
        <w:tc>
          <w:tcPr>
            <w:tcW w:w="936" w:type="dxa"/>
          </w:tcPr>
          <w:p w14:paraId="060E0BD6" w14:textId="77777777" w:rsidR="00B71955" w:rsidRPr="00D20367" w:rsidRDefault="00B71955" w:rsidP="00702856">
            <w:pPr>
              <w:jc w:val="center"/>
            </w:pPr>
          </w:p>
        </w:tc>
        <w:tc>
          <w:tcPr>
            <w:tcW w:w="1176" w:type="dxa"/>
            <w:tcBorders>
              <w:right w:val="double" w:sz="6" w:space="0" w:color="auto"/>
            </w:tcBorders>
          </w:tcPr>
          <w:p w14:paraId="63E8D41A" w14:textId="77777777" w:rsidR="00B71955" w:rsidRPr="00D20367" w:rsidRDefault="00B71955" w:rsidP="00702856">
            <w:pPr>
              <w:jc w:val="center"/>
            </w:pPr>
          </w:p>
        </w:tc>
      </w:tr>
      <w:tr w:rsidR="00B71955" w:rsidRPr="00D20367" w14:paraId="7CD58C8D" w14:textId="77777777" w:rsidTr="00702856">
        <w:tc>
          <w:tcPr>
            <w:tcW w:w="1080" w:type="dxa"/>
            <w:tcBorders>
              <w:left w:val="double" w:sz="6" w:space="0" w:color="auto"/>
            </w:tcBorders>
          </w:tcPr>
          <w:p w14:paraId="708BA5A9" w14:textId="77777777" w:rsidR="00B71955" w:rsidRPr="00D20367" w:rsidRDefault="00B71955" w:rsidP="00702856">
            <w:pPr>
              <w:jc w:val="right"/>
            </w:pPr>
          </w:p>
        </w:tc>
        <w:tc>
          <w:tcPr>
            <w:tcW w:w="6912" w:type="dxa"/>
            <w:gridSpan w:val="4"/>
            <w:tcBorders>
              <w:left w:val="nil"/>
            </w:tcBorders>
          </w:tcPr>
          <w:p w14:paraId="385F3BC2" w14:textId="77777777" w:rsidR="00B71955" w:rsidRPr="00D20367" w:rsidRDefault="00B71955" w:rsidP="00702856">
            <w:pPr>
              <w:tabs>
                <w:tab w:val="left" w:pos="4470"/>
              </w:tabs>
              <w:jc w:val="right"/>
            </w:pPr>
            <w:r w:rsidRPr="00D20367">
              <w:t>Total for Daywork:  Materials</w:t>
            </w:r>
          </w:p>
          <w:p w14:paraId="38844297"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44FB6EC6" w14:textId="77777777" w:rsidR="00B71955" w:rsidRPr="00D20367" w:rsidRDefault="00B71955" w:rsidP="00702856">
            <w:pPr>
              <w:jc w:val="left"/>
            </w:pPr>
            <w:r w:rsidRPr="00D20367">
              <w:rPr>
                <w:u w:val="single"/>
              </w:rPr>
              <w:tab/>
            </w:r>
          </w:p>
        </w:tc>
      </w:tr>
      <w:tr w:rsidR="00B71955" w:rsidRPr="00D20367" w14:paraId="31357B9C" w14:textId="77777777" w:rsidTr="00702856">
        <w:tc>
          <w:tcPr>
            <w:tcW w:w="9168" w:type="dxa"/>
            <w:gridSpan w:val="6"/>
            <w:tcBorders>
              <w:top w:val="double" w:sz="6" w:space="0" w:color="auto"/>
            </w:tcBorders>
          </w:tcPr>
          <w:p w14:paraId="277DE945" w14:textId="77777777" w:rsidR="00B71955" w:rsidRPr="00D20367" w:rsidRDefault="00B71955" w:rsidP="00702856">
            <w:pPr>
              <w:jc w:val="left"/>
              <w:rPr>
                <w:sz w:val="20"/>
              </w:rPr>
            </w:pPr>
          </w:p>
          <w:p w14:paraId="246AD336" w14:textId="77777777" w:rsidR="00B71955" w:rsidRPr="00D20367" w:rsidRDefault="00B71955" w:rsidP="00702856">
            <w:pPr>
              <w:jc w:val="left"/>
              <w:rPr>
                <w:sz w:val="20"/>
              </w:rPr>
            </w:pPr>
            <w:r w:rsidRPr="00D20367">
              <w:rPr>
                <w:sz w:val="20"/>
              </w:rPr>
              <w:t>a. To be entered by the bidder.</w:t>
            </w:r>
          </w:p>
        </w:tc>
      </w:tr>
    </w:tbl>
    <w:p w14:paraId="26A8F428" w14:textId="77777777" w:rsidR="00B71955" w:rsidRDefault="00B71955" w:rsidP="00E15F2D">
      <w:pPr>
        <w:pStyle w:val="SectionVHeading2"/>
        <w:rPr>
          <w:i/>
          <w:iCs/>
        </w:rPr>
      </w:pPr>
    </w:p>
    <w:p w14:paraId="5C820034" w14:textId="77777777" w:rsidR="00B71955" w:rsidRDefault="00B71955" w:rsidP="00E15F2D">
      <w:pPr>
        <w:pStyle w:val="SectionVHeading2"/>
        <w:rPr>
          <w:i/>
          <w:iCs/>
        </w:rPr>
      </w:pPr>
    </w:p>
    <w:p w14:paraId="2159C5D8" w14:textId="77777777" w:rsidR="00B71955" w:rsidRPr="00B71955" w:rsidRDefault="00B71955" w:rsidP="00B71955">
      <w:pPr>
        <w:rPr>
          <w:lang w:val="es-ES_tradnl"/>
        </w:rPr>
      </w:pPr>
    </w:p>
    <w:p w14:paraId="1F951D77" w14:textId="77777777" w:rsidR="00B71955" w:rsidRPr="00B71955" w:rsidRDefault="00B71955" w:rsidP="00B71955">
      <w:pPr>
        <w:rPr>
          <w:lang w:val="es-ES_tradnl"/>
        </w:rPr>
      </w:pPr>
    </w:p>
    <w:p w14:paraId="0653173E" w14:textId="77777777" w:rsidR="00B71955" w:rsidRPr="00B71955" w:rsidRDefault="00B71955" w:rsidP="00B71955">
      <w:pPr>
        <w:rPr>
          <w:lang w:val="es-ES_tradnl"/>
        </w:rPr>
      </w:pPr>
    </w:p>
    <w:p w14:paraId="307CE993" w14:textId="77777777" w:rsidR="00B71955" w:rsidRPr="00B71955" w:rsidRDefault="00B71955" w:rsidP="00B71955">
      <w:pPr>
        <w:rPr>
          <w:lang w:val="es-ES_tradnl"/>
        </w:rPr>
      </w:pPr>
    </w:p>
    <w:p w14:paraId="44347639" w14:textId="77777777" w:rsidR="00B71955" w:rsidRPr="00B71955" w:rsidRDefault="00B71955" w:rsidP="00B71955">
      <w:pPr>
        <w:rPr>
          <w:lang w:val="es-ES_tradnl"/>
        </w:rPr>
      </w:pPr>
    </w:p>
    <w:p w14:paraId="70EE27F3" w14:textId="77777777" w:rsidR="00B71955" w:rsidRPr="00B71955" w:rsidRDefault="00B71955" w:rsidP="00B71955">
      <w:pPr>
        <w:rPr>
          <w:lang w:val="es-ES_tradnl"/>
        </w:rPr>
      </w:pPr>
    </w:p>
    <w:p w14:paraId="69907640" w14:textId="77777777" w:rsidR="00B71955" w:rsidRPr="00B71955" w:rsidRDefault="00B71955" w:rsidP="00B71955">
      <w:pPr>
        <w:rPr>
          <w:lang w:val="es-ES_tradnl"/>
        </w:rPr>
      </w:pPr>
    </w:p>
    <w:p w14:paraId="6053344B" w14:textId="77777777" w:rsidR="00B71955" w:rsidRPr="00B71955" w:rsidRDefault="00B71955" w:rsidP="00B71955">
      <w:pPr>
        <w:rPr>
          <w:lang w:val="es-ES_tradnl"/>
        </w:rPr>
      </w:pPr>
    </w:p>
    <w:p w14:paraId="642867AD" w14:textId="77777777" w:rsidR="00B71955" w:rsidRPr="00B71955" w:rsidRDefault="00B71955" w:rsidP="00B71955">
      <w:pPr>
        <w:rPr>
          <w:lang w:val="es-ES_tradnl"/>
        </w:rPr>
      </w:pPr>
    </w:p>
    <w:p w14:paraId="0BEBED06" w14:textId="77777777" w:rsidR="00B71955" w:rsidRPr="00B71955" w:rsidRDefault="00B71955" w:rsidP="00B71955">
      <w:pPr>
        <w:rPr>
          <w:lang w:val="es-ES_tradnl"/>
        </w:rPr>
      </w:pPr>
    </w:p>
    <w:p w14:paraId="53360F5B" w14:textId="77777777" w:rsidR="00B71955" w:rsidRPr="00B71955" w:rsidRDefault="00B71955" w:rsidP="00B71955">
      <w:pPr>
        <w:rPr>
          <w:lang w:val="es-ES_tradnl"/>
        </w:rPr>
      </w:pPr>
    </w:p>
    <w:p w14:paraId="6E78949A" w14:textId="3EEF369F" w:rsidR="00B71955" w:rsidRDefault="00B71955" w:rsidP="00B71955">
      <w:pPr>
        <w:pStyle w:val="SectionVHeading2"/>
        <w:tabs>
          <w:tab w:val="left" w:pos="5430"/>
        </w:tabs>
        <w:jc w:val="left"/>
        <w:rPr>
          <w:i/>
          <w:iCs/>
        </w:rPr>
      </w:pPr>
      <w:r>
        <w:rPr>
          <w:i/>
          <w:iCs/>
        </w:rPr>
        <w:tab/>
      </w:r>
    </w:p>
    <w:p w14:paraId="7A0F3ABD" w14:textId="354D61B7" w:rsidR="00B71955" w:rsidRDefault="00B71955" w:rsidP="00B71955">
      <w:pPr>
        <w:pStyle w:val="SectionVHeading2"/>
        <w:tabs>
          <w:tab w:val="left" w:pos="5430"/>
        </w:tabs>
        <w:jc w:val="left"/>
        <w:rPr>
          <w:i/>
          <w:iCs/>
        </w:rPr>
      </w:pPr>
    </w:p>
    <w:p w14:paraId="2352BB57" w14:textId="77777777" w:rsidR="00B71955" w:rsidRPr="00BA0CF6" w:rsidRDefault="00B71955" w:rsidP="00B71955">
      <w:pPr>
        <w:pStyle w:val="SectionVHeading2"/>
        <w:rPr>
          <w:lang w:val="en-US"/>
        </w:rPr>
      </w:pPr>
      <w:bookmarkStart w:id="401" w:name="_Toc63601365"/>
      <w:r w:rsidRPr="00BA0CF6">
        <w:rPr>
          <w:lang w:val="en-US"/>
        </w:rPr>
        <w:lastRenderedPageBreak/>
        <w:t>Schedule of Daywork Rates:  3. Contractor’s Equipment</w:t>
      </w:r>
      <w:bookmarkEnd w:id="401"/>
    </w:p>
    <w:p w14:paraId="37E9BBF8"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B71955" w:rsidRPr="00D20367" w14:paraId="0D8E070B"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1CDCD7E3"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F52DB2E" w14:textId="77777777" w:rsidR="00B71955" w:rsidRPr="0080700F" w:rsidRDefault="00B71955" w:rsidP="00702856">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08AF6B00" w14:textId="77777777" w:rsidR="00B71955" w:rsidRPr="0080700F" w:rsidRDefault="00B71955" w:rsidP="00702856">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4CA89912" w14:textId="77777777" w:rsidR="00B71955" w:rsidRPr="0080700F" w:rsidRDefault="00B71955" w:rsidP="00702856">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7B05189C" w14:textId="77777777" w:rsidR="00B71955" w:rsidRPr="0080700F" w:rsidRDefault="00B71955" w:rsidP="00702856">
            <w:pPr>
              <w:jc w:val="center"/>
              <w:rPr>
                <w:b/>
                <w:bCs/>
                <w:iCs/>
                <w:sz w:val="22"/>
                <w:szCs w:val="22"/>
              </w:rPr>
            </w:pPr>
            <w:r w:rsidRPr="0080700F">
              <w:rPr>
                <w:b/>
                <w:bCs/>
                <w:iCs/>
                <w:sz w:val="22"/>
                <w:szCs w:val="22"/>
              </w:rPr>
              <w:t>Extended amount</w:t>
            </w:r>
          </w:p>
        </w:tc>
      </w:tr>
      <w:tr w:rsidR="00B71955" w:rsidRPr="00D20367" w14:paraId="3A6AD402" w14:textId="77777777" w:rsidTr="00702856">
        <w:trPr>
          <w:trHeight w:val="69"/>
        </w:trPr>
        <w:tc>
          <w:tcPr>
            <w:tcW w:w="1080" w:type="dxa"/>
            <w:tcBorders>
              <w:top w:val="single" w:sz="6" w:space="0" w:color="auto"/>
              <w:left w:val="double" w:sz="6" w:space="0" w:color="auto"/>
            </w:tcBorders>
          </w:tcPr>
          <w:p w14:paraId="1CB0F9E7" w14:textId="77777777" w:rsidR="00B71955" w:rsidRPr="00D20367" w:rsidRDefault="00B71955" w:rsidP="00702856">
            <w:pPr>
              <w:tabs>
                <w:tab w:val="decimal" w:pos="600"/>
              </w:tabs>
              <w:jc w:val="left"/>
            </w:pPr>
          </w:p>
        </w:tc>
        <w:tc>
          <w:tcPr>
            <w:tcW w:w="4032" w:type="dxa"/>
            <w:tcBorders>
              <w:top w:val="single" w:sz="6" w:space="0" w:color="auto"/>
              <w:left w:val="dotted" w:sz="4" w:space="0" w:color="auto"/>
              <w:right w:val="dotted" w:sz="4" w:space="0" w:color="auto"/>
            </w:tcBorders>
          </w:tcPr>
          <w:p w14:paraId="4C6FE2A4" w14:textId="77777777" w:rsidR="00B71955" w:rsidRPr="00D20367" w:rsidRDefault="00B71955" w:rsidP="00702856">
            <w:pPr>
              <w:jc w:val="left"/>
            </w:pPr>
          </w:p>
        </w:tc>
        <w:tc>
          <w:tcPr>
            <w:tcW w:w="1266" w:type="dxa"/>
            <w:tcBorders>
              <w:top w:val="single" w:sz="6" w:space="0" w:color="auto"/>
              <w:left w:val="nil"/>
            </w:tcBorders>
          </w:tcPr>
          <w:p w14:paraId="7B56919B" w14:textId="77777777" w:rsidR="00B71955" w:rsidRPr="00D20367" w:rsidRDefault="00B71955" w:rsidP="00702856">
            <w:pPr>
              <w:tabs>
                <w:tab w:val="decimal" w:pos="798"/>
              </w:tabs>
              <w:jc w:val="left"/>
            </w:pPr>
          </w:p>
        </w:tc>
        <w:tc>
          <w:tcPr>
            <w:tcW w:w="1440" w:type="dxa"/>
            <w:tcBorders>
              <w:top w:val="single" w:sz="6" w:space="0" w:color="auto"/>
              <w:left w:val="dotted" w:sz="4" w:space="0" w:color="auto"/>
              <w:right w:val="dotted" w:sz="4" w:space="0" w:color="auto"/>
            </w:tcBorders>
          </w:tcPr>
          <w:p w14:paraId="431CD3F4" w14:textId="77777777" w:rsidR="00B71955" w:rsidRPr="00D20367" w:rsidRDefault="00B71955" w:rsidP="00702856">
            <w:pPr>
              <w:jc w:val="center"/>
            </w:pPr>
          </w:p>
        </w:tc>
        <w:tc>
          <w:tcPr>
            <w:tcW w:w="1182" w:type="dxa"/>
            <w:gridSpan w:val="2"/>
            <w:tcBorders>
              <w:top w:val="single" w:sz="6" w:space="0" w:color="auto"/>
              <w:left w:val="nil"/>
              <w:right w:val="double" w:sz="6" w:space="0" w:color="auto"/>
            </w:tcBorders>
          </w:tcPr>
          <w:p w14:paraId="43FC202A" w14:textId="77777777" w:rsidR="00B71955" w:rsidRPr="00D20367" w:rsidRDefault="00B71955" w:rsidP="00702856">
            <w:pPr>
              <w:jc w:val="center"/>
            </w:pPr>
          </w:p>
        </w:tc>
      </w:tr>
      <w:tr w:rsidR="00B71955" w:rsidRPr="00D20367" w14:paraId="1F82F680" w14:textId="77777777" w:rsidTr="00702856">
        <w:tc>
          <w:tcPr>
            <w:tcW w:w="1080" w:type="dxa"/>
            <w:tcBorders>
              <w:top w:val="dotted" w:sz="4" w:space="0" w:color="auto"/>
              <w:left w:val="double" w:sz="6" w:space="0" w:color="auto"/>
              <w:bottom w:val="dotted" w:sz="4" w:space="0" w:color="auto"/>
            </w:tcBorders>
          </w:tcPr>
          <w:p w14:paraId="2F542805"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A9012BF"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142BF571"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7573B189"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726ECB87" w14:textId="77777777" w:rsidR="00B71955" w:rsidRPr="00D20367" w:rsidRDefault="00B71955" w:rsidP="00702856">
            <w:pPr>
              <w:jc w:val="center"/>
            </w:pPr>
          </w:p>
        </w:tc>
      </w:tr>
      <w:tr w:rsidR="00B71955" w:rsidRPr="00D20367" w14:paraId="20046395" w14:textId="77777777" w:rsidTr="00702856">
        <w:tc>
          <w:tcPr>
            <w:tcW w:w="1080" w:type="dxa"/>
            <w:tcBorders>
              <w:left w:val="double" w:sz="6" w:space="0" w:color="auto"/>
            </w:tcBorders>
          </w:tcPr>
          <w:p w14:paraId="7E375B19"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2CAEBCAD" w14:textId="77777777" w:rsidR="00B71955" w:rsidRPr="00D20367" w:rsidRDefault="00B71955" w:rsidP="00702856">
            <w:pPr>
              <w:ind w:left="150"/>
              <w:jc w:val="left"/>
            </w:pPr>
          </w:p>
        </w:tc>
        <w:tc>
          <w:tcPr>
            <w:tcW w:w="1266" w:type="dxa"/>
            <w:tcBorders>
              <w:left w:val="nil"/>
            </w:tcBorders>
          </w:tcPr>
          <w:p w14:paraId="46891695"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143434E3" w14:textId="77777777" w:rsidR="00B71955" w:rsidRPr="00D20367" w:rsidRDefault="00B71955" w:rsidP="00702856">
            <w:pPr>
              <w:jc w:val="center"/>
            </w:pPr>
          </w:p>
        </w:tc>
        <w:tc>
          <w:tcPr>
            <w:tcW w:w="1182" w:type="dxa"/>
            <w:gridSpan w:val="2"/>
            <w:tcBorders>
              <w:left w:val="nil"/>
              <w:right w:val="double" w:sz="6" w:space="0" w:color="auto"/>
            </w:tcBorders>
          </w:tcPr>
          <w:p w14:paraId="31DDAB61" w14:textId="77777777" w:rsidR="00B71955" w:rsidRPr="00D20367" w:rsidRDefault="00B71955" w:rsidP="00702856">
            <w:pPr>
              <w:jc w:val="center"/>
            </w:pPr>
          </w:p>
        </w:tc>
      </w:tr>
      <w:tr w:rsidR="00B71955" w:rsidRPr="00D20367" w14:paraId="3AA0E73A" w14:textId="77777777" w:rsidTr="00702856">
        <w:tc>
          <w:tcPr>
            <w:tcW w:w="1080" w:type="dxa"/>
            <w:tcBorders>
              <w:top w:val="dotted" w:sz="4" w:space="0" w:color="auto"/>
              <w:left w:val="double" w:sz="6" w:space="0" w:color="auto"/>
              <w:bottom w:val="dotted" w:sz="4" w:space="0" w:color="auto"/>
            </w:tcBorders>
          </w:tcPr>
          <w:p w14:paraId="636D1F92"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6C611913"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640BE377"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372225EC"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34159278" w14:textId="77777777" w:rsidR="00B71955" w:rsidRPr="00D20367" w:rsidRDefault="00B71955" w:rsidP="00702856">
            <w:pPr>
              <w:jc w:val="center"/>
            </w:pPr>
          </w:p>
        </w:tc>
      </w:tr>
      <w:tr w:rsidR="00B71955" w:rsidRPr="00D20367" w14:paraId="242C1A4D" w14:textId="77777777" w:rsidTr="00702856">
        <w:tc>
          <w:tcPr>
            <w:tcW w:w="1080" w:type="dxa"/>
            <w:tcBorders>
              <w:left w:val="double" w:sz="6" w:space="0" w:color="auto"/>
            </w:tcBorders>
          </w:tcPr>
          <w:p w14:paraId="49D3698C"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4E84F2A8" w14:textId="77777777" w:rsidR="00B71955" w:rsidRPr="00D20367" w:rsidRDefault="00B71955" w:rsidP="00702856">
            <w:pPr>
              <w:jc w:val="left"/>
            </w:pPr>
          </w:p>
        </w:tc>
        <w:tc>
          <w:tcPr>
            <w:tcW w:w="1266" w:type="dxa"/>
            <w:tcBorders>
              <w:left w:val="nil"/>
            </w:tcBorders>
          </w:tcPr>
          <w:p w14:paraId="5D5DE5DB"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7647DFB1" w14:textId="77777777" w:rsidR="00B71955" w:rsidRPr="00D20367" w:rsidRDefault="00B71955" w:rsidP="00702856">
            <w:pPr>
              <w:jc w:val="center"/>
            </w:pPr>
          </w:p>
        </w:tc>
        <w:tc>
          <w:tcPr>
            <w:tcW w:w="1182" w:type="dxa"/>
            <w:gridSpan w:val="2"/>
            <w:tcBorders>
              <w:left w:val="nil"/>
              <w:right w:val="double" w:sz="6" w:space="0" w:color="auto"/>
            </w:tcBorders>
          </w:tcPr>
          <w:p w14:paraId="3E5D8109" w14:textId="77777777" w:rsidR="00B71955" w:rsidRPr="00D20367" w:rsidRDefault="00B71955" w:rsidP="00702856">
            <w:pPr>
              <w:jc w:val="center"/>
            </w:pPr>
          </w:p>
        </w:tc>
      </w:tr>
      <w:tr w:rsidR="00B71955" w:rsidRPr="00D20367" w14:paraId="12C96FFD" w14:textId="77777777" w:rsidTr="00702856">
        <w:tc>
          <w:tcPr>
            <w:tcW w:w="1080" w:type="dxa"/>
            <w:tcBorders>
              <w:top w:val="dotted" w:sz="4" w:space="0" w:color="auto"/>
              <w:left w:val="double" w:sz="6" w:space="0" w:color="auto"/>
              <w:bottom w:val="dotted" w:sz="4" w:space="0" w:color="auto"/>
            </w:tcBorders>
          </w:tcPr>
          <w:p w14:paraId="4AF9C241"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6A9E1FFC"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4F3E07B9"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9BB23BE"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3B56FA34" w14:textId="77777777" w:rsidR="00B71955" w:rsidRPr="00D20367" w:rsidRDefault="00B71955" w:rsidP="00702856">
            <w:pPr>
              <w:jc w:val="center"/>
            </w:pPr>
          </w:p>
        </w:tc>
      </w:tr>
      <w:tr w:rsidR="00B71955" w:rsidRPr="00D20367" w14:paraId="1FD3029C" w14:textId="77777777" w:rsidTr="00702856">
        <w:tc>
          <w:tcPr>
            <w:tcW w:w="1080" w:type="dxa"/>
            <w:tcBorders>
              <w:left w:val="double" w:sz="6" w:space="0" w:color="auto"/>
            </w:tcBorders>
          </w:tcPr>
          <w:p w14:paraId="54DA013E"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4A6E9A8A" w14:textId="77777777" w:rsidR="00B71955" w:rsidRPr="00D20367" w:rsidRDefault="00B71955" w:rsidP="00702856">
            <w:pPr>
              <w:ind w:left="150"/>
              <w:jc w:val="left"/>
            </w:pPr>
          </w:p>
        </w:tc>
        <w:tc>
          <w:tcPr>
            <w:tcW w:w="1266" w:type="dxa"/>
            <w:tcBorders>
              <w:left w:val="nil"/>
            </w:tcBorders>
          </w:tcPr>
          <w:p w14:paraId="102B7302"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6DE7C327" w14:textId="77777777" w:rsidR="00B71955" w:rsidRPr="00D20367" w:rsidRDefault="00B71955" w:rsidP="00702856">
            <w:pPr>
              <w:jc w:val="center"/>
            </w:pPr>
          </w:p>
        </w:tc>
        <w:tc>
          <w:tcPr>
            <w:tcW w:w="1182" w:type="dxa"/>
            <w:gridSpan w:val="2"/>
            <w:tcBorders>
              <w:left w:val="nil"/>
              <w:right w:val="double" w:sz="6" w:space="0" w:color="auto"/>
            </w:tcBorders>
          </w:tcPr>
          <w:p w14:paraId="6F36AE8B" w14:textId="77777777" w:rsidR="00B71955" w:rsidRPr="00D20367" w:rsidRDefault="00B71955" w:rsidP="00702856">
            <w:pPr>
              <w:jc w:val="center"/>
            </w:pPr>
          </w:p>
        </w:tc>
      </w:tr>
      <w:tr w:rsidR="00B71955" w:rsidRPr="00D20367" w14:paraId="555D565B" w14:textId="77777777" w:rsidTr="00702856">
        <w:tc>
          <w:tcPr>
            <w:tcW w:w="1080" w:type="dxa"/>
            <w:tcBorders>
              <w:top w:val="dotted" w:sz="4" w:space="0" w:color="auto"/>
              <w:left w:val="double" w:sz="6" w:space="0" w:color="auto"/>
              <w:bottom w:val="dotted" w:sz="4" w:space="0" w:color="auto"/>
            </w:tcBorders>
          </w:tcPr>
          <w:p w14:paraId="7D17D4BD"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16494E19"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1545DD3E"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344543EE"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604BC1F9" w14:textId="77777777" w:rsidR="00B71955" w:rsidRPr="00D20367" w:rsidRDefault="00B71955" w:rsidP="00702856">
            <w:pPr>
              <w:jc w:val="center"/>
            </w:pPr>
          </w:p>
        </w:tc>
      </w:tr>
      <w:tr w:rsidR="00B71955" w:rsidRPr="00D20367" w14:paraId="7E82A802" w14:textId="77777777" w:rsidTr="00702856">
        <w:tc>
          <w:tcPr>
            <w:tcW w:w="1080" w:type="dxa"/>
            <w:tcBorders>
              <w:left w:val="double" w:sz="6" w:space="0" w:color="auto"/>
            </w:tcBorders>
          </w:tcPr>
          <w:p w14:paraId="78C6C649"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7CB1C791" w14:textId="77777777" w:rsidR="00B71955" w:rsidRPr="00D20367" w:rsidRDefault="00B71955" w:rsidP="00702856">
            <w:pPr>
              <w:jc w:val="left"/>
            </w:pPr>
          </w:p>
        </w:tc>
        <w:tc>
          <w:tcPr>
            <w:tcW w:w="1266" w:type="dxa"/>
            <w:tcBorders>
              <w:left w:val="nil"/>
            </w:tcBorders>
          </w:tcPr>
          <w:p w14:paraId="4B41F8FD"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3CF9F0BB" w14:textId="77777777" w:rsidR="00B71955" w:rsidRPr="00D20367" w:rsidRDefault="00B71955" w:rsidP="00702856">
            <w:pPr>
              <w:jc w:val="center"/>
            </w:pPr>
          </w:p>
        </w:tc>
        <w:tc>
          <w:tcPr>
            <w:tcW w:w="1182" w:type="dxa"/>
            <w:gridSpan w:val="2"/>
            <w:tcBorders>
              <w:left w:val="nil"/>
              <w:right w:val="double" w:sz="6" w:space="0" w:color="auto"/>
            </w:tcBorders>
          </w:tcPr>
          <w:p w14:paraId="5B950236" w14:textId="77777777" w:rsidR="00B71955" w:rsidRPr="00D20367" w:rsidRDefault="00B71955" w:rsidP="00702856">
            <w:pPr>
              <w:jc w:val="center"/>
            </w:pPr>
          </w:p>
        </w:tc>
      </w:tr>
      <w:tr w:rsidR="00B71955" w:rsidRPr="00D20367" w14:paraId="673F9FD8" w14:textId="77777777" w:rsidTr="00702856">
        <w:tc>
          <w:tcPr>
            <w:tcW w:w="1080" w:type="dxa"/>
            <w:tcBorders>
              <w:top w:val="dotted" w:sz="4" w:space="0" w:color="auto"/>
              <w:left w:val="double" w:sz="6" w:space="0" w:color="auto"/>
            </w:tcBorders>
          </w:tcPr>
          <w:p w14:paraId="75743F1F" w14:textId="77777777" w:rsidR="00B71955" w:rsidRPr="00D20367" w:rsidRDefault="00B71955" w:rsidP="00702856">
            <w:pPr>
              <w:tabs>
                <w:tab w:val="decimal" w:pos="600"/>
              </w:tabs>
              <w:jc w:val="left"/>
            </w:pPr>
          </w:p>
        </w:tc>
        <w:tc>
          <w:tcPr>
            <w:tcW w:w="4032" w:type="dxa"/>
            <w:tcBorders>
              <w:top w:val="dotted" w:sz="4" w:space="0" w:color="auto"/>
              <w:left w:val="dotted" w:sz="4" w:space="0" w:color="auto"/>
              <w:right w:val="dotted" w:sz="4" w:space="0" w:color="auto"/>
            </w:tcBorders>
          </w:tcPr>
          <w:p w14:paraId="07A685C5" w14:textId="77777777" w:rsidR="00B71955" w:rsidRPr="00D20367" w:rsidRDefault="00B71955" w:rsidP="00702856">
            <w:pPr>
              <w:ind w:left="150"/>
              <w:jc w:val="left"/>
            </w:pPr>
          </w:p>
        </w:tc>
        <w:tc>
          <w:tcPr>
            <w:tcW w:w="1266" w:type="dxa"/>
            <w:tcBorders>
              <w:top w:val="dotted" w:sz="4" w:space="0" w:color="auto"/>
              <w:left w:val="nil"/>
            </w:tcBorders>
          </w:tcPr>
          <w:p w14:paraId="1A6693A3" w14:textId="77777777" w:rsidR="00B71955" w:rsidRPr="00D20367" w:rsidRDefault="00B71955" w:rsidP="00702856">
            <w:pPr>
              <w:tabs>
                <w:tab w:val="decimal" w:pos="798"/>
              </w:tabs>
              <w:jc w:val="left"/>
            </w:pPr>
          </w:p>
        </w:tc>
        <w:tc>
          <w:tcPr>
            <w:tcW w:w="1440" w:type="dxa"/>
            <w:tcBorders>
              <w:top w:val="dotted" w:sz="4" w:space="0" w:color="auto"/>
              <w:left w:val="dotted" w:sz="4" w:space="0" w:color="auto"/>
              <w:right w:val="dotted" w:sz="4" w:space="0" w:color="auto"/>
            </w:tcBorders>
          </w:tcPr>
          <w:p w14:paraId="6C3A891D" w14:textId="77777777" w:rsidR="00B71955" w:rsidRPr="00D20367" w:rsidRDefault="00B71955" w:rsidP="00702856">
            <w:pPr>
              <w:jc w:val="center"/>
            </w:pPr>
          </w:p>
        </w:tc>
        <w:tc>
          <w:tcPr>
            <w:tcW w:w="1182" w:type="dxa"/>
            <w:gridSpan w:val="2"/>
            <w:tcBorders>
              <w:top w:val="dotted" w:sz="4" w:space="0" w:color="auto"/>
              <w:left w:val="nil"/>
              <w:right w:val="double" w:sz="6" w:space="0" w:color="auto"/>
            </w:tcBorders>
          </w:tcPr>
          <w:p w14:paraId="1CAB0085" w14:textId="77777777" w:rsidR="00B71955" w:rsidRPr="00D20367" w:rsidRDefault="00B71955" w:rsidP="00702856">
            <w:pPr>
              <w:jc w:val="center"/>
            </w:pPr>
          </w:p>
        </w:tc>
      </w:tr>
      <w:tr w:rsidR="00B71955" w:rsidRPr="00D20367" w14:paraId="46DA410E" w14:textId="77777777" w:rsidTr="00702856">
        <w:tc>
          <w:tcPr>
            <w:tcW w:w="1080" w:type="dxa"/>
            <w:tcBorders>
              <w:top w:val="dotted" w:sz="4" w:space="0" w:color="auto"/>
              <w:left w:val="double" w:sz="6" w:space="0" w:color="auto"/>
              <w:bottom w:val="dotted" w:sz="4" w:space="0" w:color="auto"/>
            </w:tcBorders>
          </w:tcPr>
          <w:p w14:paraId="0EE3FDC9"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B8BB31A" w14:textId="77777777" w:rsidR="00B71955" w:rsidRPr="00D20367" w:rsidRDefault="00B71955" w:rsidP="00702856">
            <w:pPr>
              <w:ind w:left="150"/>
              <w:jc w:val="left"/>
            </w:pPr>
          </w:p>
        </w:tc>
        <w:tc>
          <w:tcPr>
            <w:tcW w:w="1266" w:type="dxa"/>
            <w:tcBorders>
              <w:top w:val="dotted" w:sz="4" w:space="0" w:color="auto"/>
              <w:left w:val="nil"/>
            </w:tcBorders>
          </w:tcPr>
          <w:p w14:paraId="1962D74C"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7FEA32D5"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56AD065F" w14:textId="77777777" w:rsidR="00B71955" w:rsidRPr="00D20367" w:rsidRDefault="00B71955" w:rsidP="00702856">
            <w:pPr>
              <w:jc w:val="center"/>
            </w:pPr>
          </w:p>
        </w:tc>
      </w:tr>
      <w:tr w:rsidR="00B71955" w:rsidRPr="00D20367" w14:paraId="01DDCE3E" w14:textId="77777777" w:rsidTr="00702856">
        <w:tc>
          <w:tcPr>
            <w:tcW w:w="1080" w:type="dxa"/>
            <w:tcBorders>
              <w:left w:val="double" w:sz="6" w:space="0" w:color="auto"/>
            </w:tcBorders>
          </w:tcPr>
          <w:p w14:paraId="3DFE880F"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68B67659" w14:textId="77777777" w:rsidR="00B71955" w:rsidRPr="00D20367" w:rsidRDefault="00B71955" w:rsidP="00702856">
            <w:pPr>
              <w:jc w:val="left"/>
            </w:pPr>
          </w:p>
        </w:tc>
        <w:tc>
          <w:tcPr>
            <w:tcW w:w="1266" w:type="dxa"/>
            <w:tcBorders>
              <w:left w:val="nil"/>
            </w:tcBorders>
          </w:tcPr>
          <w:p w14:paraId="3AE71870"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4EA14DF0" w14:textId="77777777" w:rsidR="00B71955" w:rsidRPr="00D20367" w:rsidRDefault="00B71955" w:rsidP="00702856">
            <w:pPr>
              <w:jc w:val="center"/>
            </w:pPr>
          </w:p>
        </w:tc>
        <w:tc>
          <w:tcPr>
            <w:tcW w:w="1182" w:type="dxa"/>
            <w:gridSpan w:val="2"/>
            <w:tcBorders>
              <w:left w:val="nil"/>
              <w:right w:val="double" w:sz="6" w:space="0" w:color="auto"/>
            </w:tcBorders>
          </w:tcPr>
          <w:p w14:paraId="1D37D472" w14:textId="77777777" w:rsidR="00B71955" w:rsidRPr="00D20367" w:rsidRDefault="00B71955" w:rsidP="00702856">
            <w:pPr>
              <w:jc w:val="center"/>
            </w:pPr>
          </w:p>
        </w:tc>
      </w:tr>
      <w:tr w:rsidR="00B71955" w:rsidRPr="00D20367" w14:paraId="4F62FB8A"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353DD62C"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04E31ED"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2DE16B4"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4D19EDC7"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6C3C4D4" w14:textId="77777777" w:rsidR="00B71955" w:rsidRPr="00D20367" w:rsidRDefault="00B71955" w:rsidP="00702856">
            <w:pPr>
              <w:jc w:val="center"/>
            </w:pPr>
          </w:p>
        </w:tc>
      </w:tr>
      <w:tr w:rsidR="00B71955" w:rsidRPr="00D20367" w14:paraId="6962C051"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358C72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FDD2432"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01C263C4"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197A024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8B596AF" w14:textId="77777777" w:rsidR="00B71955" w:rsidRPr="00D20367" w:rsidRDefault="00B71955" w:rsidP="00702856">
            <w:pPr>
              <w:jc w:val="center"/>
            </w:pPr>
          </w:p>
        </w:tc>
      </w:tr>
      <w:tr w:rsidR="00B71955" w:rsidRPr="00D20367" w14:paraId="51CF7F31"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0C78D04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1DBCA88"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37F56B7E"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5D29A16E"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2122DEF1" w14:textId="77777777" w:rsidR="00B71955" w:rsidRPr="00D20367" w:rsidRDefault="00B71955" w:rsidP="00702856">
            <w:pPr>
              <w:jc w:val="center"/>
            </w:pPr>
          </w:p>
        </w:tc>
      </w:tr>
      <w:tr w:rsidR="00B71955" w:rsidRPr="00D20367" w14:paraId="0C4428C5"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04F6B1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1CD4274"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5A7B2CD6"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4273FFA2"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722C749" w14:textId="77777777" w:rsidR="00B71955" w:rsidRPr="00D20367" w:rsidRDefault="00B71955" w:rsidP="00702856">
            <w:pPr>
              <w:jc w:val="center"/>
            </w:pPr>
          </w:p>
        </w:tc>
      </w:tr>
      <w:tr w:rsidR="00B71955" w:rsidRPr="00D20367" w14:paraId="2F6ACC0C"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DDCBAC0"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7F51F89"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61C77EB1"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D5447C8"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6552AAAE" w14:textId="77777777" w:rsidR="00B71955" w:rsidRPr="00D20367" w:rsidRDefault="00B71955" w:rsidP="00702856">
            <w:pPr>
              <w:jc w:val="center"/>
            </w:pPr>
          </w:p>
        </w:tc>
      </w:tr>
      <w:tr w:rsidR="00B71955" w:rsidRPr="00D20367" w14:paraId="599DEC08"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F22C55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3F9AAC4"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C190D52"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6821071C"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61AB4FB" w14:textId="77777777" w:rsidR="00B71955" w:rsidRPr="00D20367" w:rsidRDefault="00B71955" w:rsidP="00702856">
            <w:pPr>
              <w:jc w:val="center"/>
            </w:pPr>
          </w:p>
        </w:tc>
      </w:tr>
      <w:tr w:rsidR="00B71955" w:rsidRPr="00D20367" w14:paraId="63B6AEE4"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1A74C97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D62D7C5"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23FC50BF"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21B2815C"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8197552" w14:textId="77777777" w:rsidR="00B71955" w:rsidRPr="00D20367" w:rsidRDefault="00B71955" w:rsidP="00702856">
            <w:pPr>
              <w:jc w:val="center"/>
            </w:pPr>
          </w:p>
        </w:tc>
      </w:tr>
      <w:tr w:rsidR="00B71955" w:rsidRPr="00D20367" w14:paraId="750DAB4B"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72605471"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494574D"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9E626AC"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0D667E8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0101BF7" w14:textId="77777777" w:rsidR="00B71955" w:rsidRPr="00D20367" w:rsidRDefault="00B71955" w:rsidP="00702856">
            <w:pPr>
              <w:jc w:val="center"/>
            </w:pPr>
          </w:p>
        </w:tc>
      </w:tr>
      <w:tr w:rsidR="00B71955" w:rsidRPr="00D20367" w14:paraId="10799740"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87150E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E39CD71"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2A8B36E1"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9C50C8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77DCEF6" w14:textId="77777777" w:rsidR="00B71955" w:rsidRPr="00D20367" w:rsidRDefault="00B71955" w:rsidP="00702856">
            <w:pPr>
              <w:jc w:val="center"/>
            </w:pPr>
          </w:p>
        </w:tc>
      </w:tr>
      <w:tr w:rsidR="00B71955" w:rsidRPr="00D20367" w14:paraId="0FD2771F"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3AC2A9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EEAF9D7"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377F60CF"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2CB1A56A"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623A089" w14:textId="77777777" w:rsidR="00B71955" w:rsidRPr="00D20367" w:rsidRDefault="00B71955" w:rsidP="00702856">
            <w:pPr>
              <w:jc w:val="center"/>
            </w:pPr>
          </w:p>
        </w:tc>
      </w:tr>
      <w:tr w:rsidR="00B71955" w:rsidRPr="00D20367" w14:paraId="17663ABB"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1830A17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CAE93AB"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063C742"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EE01B66"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687EB9A" w14:textId="77777777" w:rsidR="00B71955" w:rsidRPr="00D20367" w:rsidRDefault="00B71955" w:rsidP="00702856">
            <w:pPr>
              <w:jc w:val="center"/>
            </w:pPr>
          </w:p>
        </w:tc>
      </w:tr>
      <w:tr w:rsidR="00B71955" w:rsidRPr="00D20367" w14:paraId="7BF31DDD" w14:textId="77777777" w:rsidTr="00702856">
        <w:tc>
          <w:tcPr>
            <w:tcW w:w="7818" w:type="dxa"/>
            <w:gridSpan w:val="4"/>
            <w:tcBorders>
              <w:top w:val="single" w:sz="6" w:space="0" w:color="auto"/>
              <w:left w:val="double" w:sz="6" w:space="0" w:color="auto"/>
              <w:bottom w:val="double" w:sz="6" w:space="0" w:color="auto"/>
            </w:tcBorders>
          </w:tcPr>
          <w:p w14:paraId="47E7CBDC" w14:textId="77777777" w:rsidR="00B71955" w:rsidRPr="00D20367" w:rsidRDefault="00B71955" w:rsidP="00702856">
            <w:pPr>
              <w:jc w:val="right"/>
            </w:pPr>
            <w:r w:rsidRPr="00D20367">
              <w:t>Total for Daywork:  Contractor’s Equipment</w:t>
            </w:r>
          </w:p>
          <w:p w14:paraId="22848C0B"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1FD42A9" w14:textId="77777777" w:rsidR="00B71955" w:rsidRPr="00D20367" w:rsidRDefault="00B71955" w:rsidP="00702856">
            <w:pPr>
              <w:jc w:val="left"/>
            </w:pPr>
            <w:r w:rsidRPr="00D20367">
              <w:rPr>
                <w:u w:val="single"/>
              </w:rPr>
              <w:tab/>
            </w:r>
          </w:p>
        </w:tc>
      </w:tr>
    </w:tbl>
    <w:p w14:paraId="38CDAAA3" w14:textId="77777777" w:rsidR="00B71955" w:rsidRPr="00D20367" w:rsidRDefault="00B71955" w:rsidP="00B71955"/>
    <w:p w14:paraId="4517F2BA" w14:textId="77777777" w:rsidR="00B71955" w:rsidRPr="00D20367" w:rsidRDefault="00B71955" w:rsidP="00B71955">
      <w:r w:rsidRPr="00D20367">
        <w:br w:type="page"/>
      </w:r>
    </w:p>
    <w:p w14:paraId="517D04BE" w14:textId="77777777" w:rsidR="00B71955" w:rsidRPr="00B75F66" w:rsidRDefault="00B71955" w:rsidP="00B71955">
      <w:pPr>
        <w:pStyle w:val="SectionVHeading2"/>
        <w:rPr>
          <w:lang w:val="en-US"/>
        </w:rPr>
      </w:pPr>
      <w:bookmarkStart w:id="402" w:name="_Toc63601366"/>
      <w:r w:rsidRPr="00B75F66">
        <w:rPr>
          <w:lang w:val="en-US"/>
        </w:rPr>
        <w:lastRenderedPageBreak/>
        <w:t>Daywork Summary</w:t>
      </w:r>
      <w:bookmarkEnd w:id="402"/>
    </w:p>
    <w:p w14:paraId="442BE00A" w14:textId="77777777" w:rsidR="00B71955" w:rsidRPr="00D20367" w:rsidRDefault="00B71955" w:rsidP="00B71955"/>
    <w:tbl>
      <w:tblPr>
        <w:tblW w:w="0" w:type="auto"/>
        <w:tblInd w:w="120" w:type="dxa"/>
        <w:tblLayout w:type="fixed"/>
        <w:tblLook w:val="0000" w:firstRow="0" w:lastRow="0" w:firstColumn="0" w:lastColumn="0" w:noHBand="0" w:noVBand="0"/>
      </w:tblPr>
      <w:tblGrid>
        <w:gridCol w:w="6408"/>
        <w:gridCol w:w="1440"/>
        <w:gridCol w:w="1152"/>
      </w:tblGrid>
      <w:tr w:rsidR="00B71955" w:rsidRPr="00D20367" w14:paraId="5DBD1798" w14:textId="77777777" w:rsidTr="00702856">
        <w:tc>
          <w:tcPr>
            <w:tcW w:w="6408" w:type="dxa"/>
            <w:tcBorders>
              <w:top w:val="double" w:sz="6" w:space="0" w:color="auto"/>
              <w:left w:val="double" w:sz="6" w:space="0" w:color="auto"/>
              <w:bottom w:val="single" w:sz="6" w:space="0" w:color="auto"/>
            </w:tcBorders>
            <w:shd w:val="clear" w:color="auto" w:fill="D9D9D9" w:themeFill="background1" w:themeFillShade="D9"/>
          </w:tcPr>
          <w:p w14:paraId="623EB280" w14:textId="77777777" w:rsidR="00B71955" w:rsidRPr="0080700F" w:rsidRDefault="00B71955" w:rsidP="00702856">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1A52D4A9" w14:textId="77777777" w:rsidR="00B71955" w:rsidRPr="0080700F" w:rsidRDefault="00B71955" w:rsidP="00702856">
            <w:pPr>
              <w:jc w:val="center"/>
              <w:rPr>
                <w:b/>
                <w:bCs/>
                <w:iCs/>
              </w:rPr>
            </w:pPr>
            <w:proofErr w:type="spellStart"/>
            <w:r w:rsidRPr="0080700F">
              <w:rPr>
                <w:b/>
                <w:bCs/>
                <w:iCs/>
              </w:rPr>
              <w:t>Amount</w:t>
            </w:r>
            <w:r w:rsidRPr="0080700F">
              <w:rPr>
                <w:b/>
                <w:bCs/>
                <w:iCs/>
                <w:vertAlign w:val="superscript"/>
              </w:rPr>
              <w:t>a</w:t>
            </w:r>
            <w:proofErr w:type="spellEnd"/>
          </w:p>
          <w:p w14:paraId="76B50A0B" w14:textId="77777777" w:rsidR="00B71955" w:rsidRPr="0080700F" w:rsidRDefault="00B71955" w:rsidP="00702856">
            <w:pPr>
              <w:jc w:val="center"/>
              <w:rPr>
                <w:b/>
                <w:bCs/>
                <w:iCs/>
              </w:rPr>
            </w:pPr>
            <w:r>
              <w:rPr>
                <w:b/>
                <w:bCs/>
                <w:iCs/>
              </w:rPr>
              <w:t>(MVR</w:t>
            </w:r>
            <w:r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1A4F401C" w14:textId="77777777" w:rsidR="00B71955" w:rsidRDefault="00B71955" w:rsidP="00702856">
            <w:pPr>
              <w:jc w:val="center"/>
              <w:rPr>
                <w:b/>
                <w:bCs/>
                <w:iCs/>
              </w:rPr>
            </w:pPr>
            <w:r w:rsidRPr="0080700F">
              <w:rPr>
                <w:b/>
                <w:bCs/>
                <w:iCs/>
              </w:rPr>
              <w:t>% Foreign</w:t>
            </w:r>
          </w:p>
          <w:p w14:paraId="6D5B2C3D" w14:textId="77777777" w:rsidR="00B71955" w:rsidRPr="0080700F" w:rsidRDefault="00B71955" w:rsidP="00702856">
            <w:pPr>
              <w:jc w:val="center"/>
              <w:rPr>
                <w:b/>
                <w:bCs/>
                <w:iCs/>
              </w:rPr>
            </w:pPr>
            <w:r>
              <w:rPr>
                <w:b/>
                <w:bCs/>
                <w:iCs/>
              </w:rPr>
              <w:t>(USD)</w:t>
            </w:r>
          </w:p>
        </w:tc>
      </w:tr>
      <w:tr w:rsidR="00B71955" w:rsidRPr="00D20367" w14:paraId="30F757DC" w14:textId="77777777" w:rsidTr="00702856">
        <w:tc>
          <w:tcPr>
            <w:tcW w:w="6408" w:type="dxa"/>
            <w:tcBorders>
              <w:top w:val="single" w:sz="6" w:space="0" w:color="auto"/>
              <w:left w:val="double" w:sz="6" w:space="0" w:color="auto"/>
            </w:tcBorders>
          </w:tcPr>
          <w:p w14:paraId="3A3F10BD" w14:textId="77777777" w:rsidR="00B71955" w:rsidRPr="00D20367" w:rsidRDefault="00B71955" w:rsidP="00702856">
            <w:pPr>
              <w:tabs>
                <w:tab w:val="left" w:pos="330"/>
              </w:tabs>
              <w:jc w:val="left"/>
            </w:pPr>
            <w:r w:rsidRPr="00D20367">
              <w:t>1.</w:t>
            </w:r>
            <w:r w:rsidRPr="00D20367">
              <w:tab/>
              <w:t xml:space="preserve">Total for Daywork:  </w:t>
            </w:r>
            <w:proofErr w:type="spellStart"/>
            <w:r w:rsidRPr="00D20367">
              <w:t>Labour</w:t>
            </w:r>
            <w:proofErr w:type="spellEnd"/>
          </w:p>
        </w:tc>
        <w:tc>
          <w:tcPr>
            <w:tcW w:w="1440" w:type="dxa"/>
            <w:tcBorders>
              <w:top w:val="single" w:sz="6" w:space="0" w:color="auto"/>
              <w:left w:val="dotted" w:sz="4" w:space="0" w:color="auto"/>
              <w:right w:val="dotted" w:sz="4" w:space="0" w:color="auto"/>
            </w:tcBorders>
          </w:tcPr>
          <w:p w14:paraId="2071F96E" w14:textId="77777777" w:rsidR="00B71955" w:rsidRPr="00D20367" w:rsidRDefault="00B71955" w:rsidP="00702856">
            <w:pPr>
              <w:jc w:val="center"/>
            </w:pPr>
          </w:p>
        </w:tc>
        <w:tc>
          <w:tcPr>
            <w:tcW w:w="1152" w:type="dxa"/>
            <w:tcBorders>
              <w:top w:val="single" w:sz="6" w:space="0" w:color="auto"/>
              <w:left w:val="nil"/>
              <w:right w:val="double" w:sz="6" w:space="0" w:color="auto"/>
            </w:tcBorders>
          </w:tcPr>
          <w:p w14:paraId="4F7AB179" w14:textId="77777777" w:rsidR="00B71955" w:rsidRPr="00D20367" w:rsidRDefault="00B71955" w:rsidP="00702856">
            <w:pPr>
              <w:jc w:val="center"/>
            </w:pPr>
          </w:p>
        </w:tc>
      </w:tr>
      <w:tr w:rsidR="00B71955" w:rsidRPr="00D20367" w14:paraId="6C49EA69" w14:textId="77777777" w:rsidTr="00702856">
        <w:tc>
          <w:tcPr>
            <w:tcW w:w="6408" w:type="dxa"/>
            <w:tcBorders>
              <w:top w:val="dotted" w:sz="4" w:space="0" w:color="auto"/>
              <w:left w:val="double" w:sz="6" w:space="0" w:color="auto"/>
              <w:bottom w:val="dotted" w:sz="4" w:space="0" w:color="auto"/>
              <w:right w:val="dotted" w:sz="4" w:space="0" w:color="auto"/>
            </w:tcBorders>
          </w:tcPr>
          <w:p w14:paraId="1BF251CA" w14:textId="77777777" w:rsidR="00B71955" w:rsidRPr="00D20367" w:rsidRDefault="00B71955" w:rsidP="00702856">
            <w:pPr>
              <w:tabs>
                <w:tab w:val="left" w:pos="330"/>
              </w:tabs>
              <w:jc w:val="left"/>
            </w:pPr>
            <w:r w:rsidRPr="00D20367">
              <w:t>2.</w:t>
            </w:r>
            <w:r w:rsidRPr="00D20367">
              <w:tab/>
              <w:t>Total for Daywork:  Materials</w:t>
            </w:r>
          </w:p>
        </w:tc>
        <w:tc>
          <w:tcPr>
            <w:tcW w:w="1440" w:type="dxa"/>
            <w:tcBorders>
              <w:top w:val="dotted" w:sz="4" w:space="0" w:color="auto"/>
              <w:left w:val="dotted" w:sz="4" w:space="0" w:color="auto"/>
              <w:bottom w:val="dotted" w:sz="4" w:space="0" w:color="auto"/>
              <w:right w:val="dotted" w:sz="4" w:space="0" w:color="auto"/>
            </w:tcBorders>
          </w:tcPr>
          <w:p w14:paraId="3A387512" w14:textId="77777777" w:rsidR="00B71955" w:rsidRPr="00D20367" w:rsidRDefault="00B71955" w:rsidP="00702856">
            <w:pPr>
              <w:jc w:val="center"/>
            </w:pPr>
          </w:p>
        </w:tc>
        <w:tc>
          <w:tcPr>
            <w:tcW w:w="1152" w:type="dxa"/>
            <w:tcBorders>
              <w:top w:val="dotted" w:sz="4" w:space="0" w:color="auto"/>
              <w:left w:val="dotted" w:sz="4" w:space="0" w:color="auto"/>
              <w:bottom w:val="dotted" w:sz="4" w:space="0" w:color="auto"/>
              <w:right w:val="double" w:sz="6" w:space="0" w:color="auto"/>
            </w:tcBorders>
          </w:tcPr>
          <w:p w14:paraId="22F00058" w14:textId="77777777" w:rsidR="00B71955" w:rsidRPr="00D20367" w:rsidRDefault="00B71955" w:rsidP="00702856">
            <w:pPr>
              <w:jc w:val="center"/>
            </w:pPr>
          </w:p>
        </w:tc>
      </w:tr>
      <w:tr w:rsidR="00B71955" w:rsidRPr="00D20367" w14:paraId="711E83F9" w14:textId="77777777" w:rsidTr="00702856">
        <w:tc>
          <w:tcPr>
            <w:tcW w:w="6408" w:type="dxa"/>
            <w:tcBorders>
              <w:left w:val="double" w:sz="6" w:space="0" w:color="auto"/>
            </w:tcBorders>
          </w:tcPr>
          <w:p w14:paraId="6AB2B20E" w14:textId="77777777" w:rsidR="00B71955" w:rsidRPr="00D20367" w:rsidRDefault="00B71955" w:rsidP="00702856">
            <w:pPr>
              <w:tabs>
                <w:tab w:val="left" w:pos="330"/>
              </w:tabs>
              <w:jc w:val="left"/>
            </w:pPr>
            <w:r w:rsidRPr="00D20367">
              <w:t>3.</w:t>
            </w:r>
            <w:r w:rsidRPr="00D20367">
              <w:tab/>
              <w:t>Total for Daywork:  Contractor’s Equipment</w:t>
            </w:r>
          </w:p>
        </w:tc>
        <w:tc>
          <w:tcPr>
            <w:tcW w:w="1440" w:type="dxa"/>
            <w:tcBorders>
              <w:left w:val="dotted" w:sz="4" w:space="0" w:color="auto"/>
              <w:right w:val="dotted" w:sz="4" w:space="0" w:color="auto"/>
            </w:tcBorders>
          </w:tcPr>
          <w:p w14:paraId="6465C349" w14:textId="77777777" w:rsidR="00B71955" w:rsidRPr="00D20367" w:rsidRDefault="00B71955" w:rsidP="00702856">
            <w:pPr>
              <w:jc w:val="center"/>
            </w:pPr>
          </w:p>
        </w:tc>
        <w:tc>
          <w:tcPr>
            <w:tcW w:w="1152" w:type="dxa"/>
            <w:tcBorders>
              <w:left w:val="nil"/>
              <w:right w:val="double" w:sz="6" w:space="0" w:color="auto"/>
            </w:tcBorders>
          </w:tcPr>
          <w:p w14:paraId="2F01BF8E" w14:textId="77777777" w:rsidR="00B71955" w:rsidRPr="00D20367" w:rsidRDefault="00B71955" w:rsidP="00702856">
            <w:pPr>
              <w:jc w:val="center"/>
            </w:pPr>
          </w:p>
        </w:tc>
      </w:tr>
      <w:tr w:rsidR="00B71955" w:rsidRPr="00D20367" w14:paraId="7C8D0879" w14:textId="77777777" w:rsidTr="00702856">
        <w:tc>
          <w:tcPr>
            <w:tcW w:w="6408" w:type="dxa"/>
            <w:tcBorders>
              <w:top w:val="single" w:sz="6" w:space="0" w:color="auto"/>
              <w:left w:val="double" w:sz="6" w:space="0" w:color="auto"/>
            </w:tcBorders>
          </w:tcPr>
          <w:p w14:paraId="3AB9DC0C" w14:textId="77777777" w:rsidR="00B71955" w:rsidRPr="00D20367" w:rsidRDefault="00B71955" w:rsidP="00702856">
            <w:pPr>
              <w:jc w:val="right"/>
            </w:pPr>
            <w:r w:rsidRPr="00D20367">
              <w:t>Total for Daywork (Provisional Sum)</w:t>
            </w:r>
          </w:p>
          <w:p w14:paraId="073B841E" w14:textId="77777777" w:rsidR="00B71955" w:rsidRPr="00D20367" w:rsidRDefault="00B71955" w:rsidP="00702856">
            <w:pPr>
              <w:tabs>
                <w:tab w:val="left" w:pos="3930"/>
              </w:tabs>
              <w:jc w:val="right"/>
            </w:pPr>
            <w:r w:rsidRPr="00D20367">
              <w:t xml:space="preserve">(carried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11481884" w14:textId="77777777" w:rsidR="00B71955" w:rsidRPr="00D20367" w:rsidRDefault="00B71955" w:rsidP="00702856">
            <w:pPr>
              <w:jc w:val="center"/>
            </w:pPr>
            <w:r w:rsidRPr="00D20367">
              <w:rPr>
                <w:u w:val="single"/>
              </w:rPr>
              <w:tab/>
            </w:r>
          </w:p>
        </w:tc>
        <w:tc>
          <w:tcPr>
            <w:tcW w:w="1152" w:type="dxa"/>
            <w:tcBorders>
              <w:top w:val="single" w:sz="6" w:space="0" w:color="auto"/>
              <w:left w:val="nil"/>
              <w:right w:val="double" w:sz="6" w:space="0" w:color="auto"/>
            </w:tcBorders>
          </w:tcPr>
          <w:p w14:paraId="15E13A7A" w14:textId="77777777" w:rsidR="00B71955" w:rsidRPr="00D20367" w:rsidRDefault="00B71955" w:rsidP="00702856">
            <w:pPr>
              <w:jc w:val="center"/>
            </w:pPr>
            <w:r w:rsidRPr="00D20367">
              <w:rPr>
                <w:u w:val="single"/>
              </w:rPr>
              <w:tab/>
            </w:r>
          </w:p>
        </w:tc>
      </w:tr>
      <w:tr w:rsidR="00B71955" w:rsidRPr="00D20367" w14:paraId="7CB2820E" w14:textId="77777777" w:rsidTr="00702856">
        <w:tc>
          <w:tcPr>
            <w:tcW w:w="9000" w:type="dxa"/>
            <w:gridSpan w:val="3"/>
            <w:tcBorders>
              <w:top w:val="double" w:sz="6" w:space="0" w:color="auto"/>
            </w:tcBorders>
          </w:tcPr>
          <w:p w14:paraId="498B05F7" w14:textId="77777777" w:rsidR="00B71955" w:rsidRPr="00D20367" w:rsidRDefault="00B71955" w:rsidP="00702856">
            <w:pPr>
              <w:jc w:val="left"/>
              <w:rPr>
                <w:sz w:val="20"/>
              </w:rPr>
            </w:pPr>
          </w:p>
          <w:p w14:paraId="75709FE1" w14:textId="77777777" w:rsidR="00B71955" w:rsidRPr="00D20367" w:rsidRDefault="00B71955" w:rsidP="00702856">
            <w:pPr>
              <w:jc w:val="left"/>
              <w:rPr>
                <w:sz w:val="20"/>
              </w:rPr>
            </w:pPr>
            <w:r w:rsidRPr="00D20367">
              <w:rPr>
                <w:sz w:val="20"/>
              </w:rPr>
              <w:t>a. The Employer should insert local currency unit.</w:t>
            </w:r>
          </w:p>
        </w:tc>
      </w:tr>
    </w:tbl>
    <w:p w14:paraId="74AA8976" w14:textId="4D6867DB" w:rsidR="00B71955" w:rsidRDefault="00B71955" w:rsidP="00B71955">
      <w:pPr>
        <w:pStyle w:val="SectionVHeading2"/>
        <w:tabs>
          <w:tab w:val="left" w:pos="5430"/>
        </w:tabs>
        <w:jc w:val="left"/>
        <w:rPr>
          <w:i/>
          <w:iCs/>
        </w:rPr>
      </w:pPr>
    </w:p>
    <w:p w14:paraId="39651D4B" w14:textId="77218CD3" w:rsidR="00B71955" w:rsidRDefault="00B71955" w:rsidP="00B71955">
      <w:pPr>
        <w:pStyle w:val="SectionVHeading2"/>
        <w:tabs>
          <w:tab w:val="left" w:pos="5430"/>
        </w:tabs>
        <w:jc w:val="left"/>
        <w:rPr>
          <w:i/>
          <w:iCs/>
        </w:rPr>
      </w:pPr>
    </w:p>
    <w:p w14:paraId="5D247EE6" w14:textId="5C252E52" w:rsidR="00B71955" w:rsidRDefault="00B71955" w:rsidP="00B71955">
      <w:pPr>
        <w:pStyle w:val="SectionVHeading2"/>
        <w:tabs>
          <w:tab w:val="left" w:pos="5430"/>
        </w:tabs>
        <w:jc w:val="left"/>
        <w:rPr>
          <w:i/>
          <w:iCs/>
        </w:rPr>
      </w:pPr>
    </w:p>
    <w:p w14:paraId="196EE7CB" w14:textId="4EBF0EB8" w:rsidR="00B71955" w:rsidRDefault="00B71955" w:rsidP="00B71955">
      <w:pPr>
        <w:pStyle w:val="SectionVHeading2"/>
        <w:tabs>
          <w:tab w:val="left" w:pos="5430"/>
        </w:tabs>
        <w:jc w:val="left"/>
        <w:rPr>
          <w:i/>
          <w:iCs/>
        </w:rPr>
      </w:pPr>
    </w:p>
    <w:p w14:paraId="12A4769F" w14:textId="4A677A11" w:rsidR="00B71955" w:rsidRDefault="00B71955" w:rsidP="00B71955">
      <w:pPr>
        <w:pStyle w:val="SectionVHeading2"/>
        <w:tabs>
          <w:tab w:val="left" w:pos="5430"/>
        </w:tabs>
        <w:jc w:val="left"/>
        <w:rPr>
          <w:i/>
          <w:iCs/>
        </w:rPr>
      </w:pPr>
    </w:p>
    <w:p w14:paraId="7EC2C2E0" w14:textId="10BB1060" w:rsidR="00B71955" w:rsidRDefault="00B71955" w:rsidP="00B71955">
      <w:pPr>
        <w:pStyle w:val="SectionVHeading2"/>
        <w:tabs>
          <w:tab w:val="left" w:pos="5430"/>
        </w:tabs>
        <w:jc w:val="left"/>
        <w:rPr>
          <w:i/>
          <w:iCs/>
        </w:rPr>
      </w:pPr>
    </w:p>
    <w:p w14:paraId="736FF63C" w14:textId="294640F4" w:rsidR="00B71955" w:rsidRDefault="00B71955" w:rsidP="00B71955">
      <w:pPr>
        <w:pStyle w:val="SectionVHeading2"/>
        <w:tabs>
          <w:tab w:val="left" w:pos="5430"/>
        </w:tabs>
        <w:jc w:val="left"/>
        <w:rPr>
          <w:i/>
          <w:iCs/>
        </w:rPr>
      </w:pPr>
    </w:p>
    <w:p w14:paraId="07368C83" w14:textId="77777777" w:rsidR="00B71955" w:rsidRDefault="00B71955" w:rsidP="00B71955">
      <w:pPr>
        <w:pStyle w:val="SectionVHeading2"/>
        <w:tabs>
          <w:tab w:val="left" w:pos="5430"/>
        </w:tabs>
        <w:jc w:val="left"/>
        <w:rPr>
          <w:i/>
          <w:iCs/>
        </w:rPr>
      </w:pPr>
    </w:p>
    <w:p w14:paraId="5BB089FE" w14:textId="77777777" w:rsidR="00B71955" w:rsidRDefault="00B71955" w:rsidP="00E15F2D">
      <w:pPr>
        <w:pStyle w:val="SectionVHeading2"/>
      </w:pPr>
    </w:p>
    <w:p w14:paraId="17516316" w14:textId="77777777" w:rsidR="00B71955" w:rsidRDefault="00B71955" w:rsidP="00E15F2D">
      <w:pPr>
        <w:pStyle w:val="SectionVHeading2"/>
      </w:pPr>
    </w:p>
    <w:p w14:paraId="136F9821" w14:textId="77777777" w:rsidR="00B71955" w:rsidRPr="00B71955" w:rsidRDefault="00B71955" w:rsidP="00B71955">
      <w:pPr>
        <w:rPr>
          <w:lang w:val="es-ES_tradnl"/>
        </w:rPr>
      </w:pPr>
    </w:p>
    <w:p w14:paraId="1D6029F5" w14:textId="77777777" w:rsidR="00B71955" w:rsidRPr="00B71955" w:rsidRDefault="00B71955" w:rsidP="00B71955">
      <w:pPr>
        <w:rPr>
          <w:lang w:val="es-ES_tradnl"/>
        </w:rPr>
      </w:pPr>
    </w:p>
    <w:p w14:paraId="77D8F040" w14:textId="77777777" w:rsidR="00B71955" w:rsidRPr="00B71955" w:rsidRDefault="00B71955" w:rsidP="00B71955">
      <w:pPr>
        <w:rPr>
          <w:lang w:val="es-ES_tradnl"/>
        </w:rPr>
      </w:pPr>
    </w:p>
    <w:p w14:paraId="1BDD65F2" w14:textId="77777777" w:rsidR="00B71955" w:rsidRPr="00B71955" w:rsidRDefault="00B71955" w:rsidP="00B71955">
      <w:pPr>
        <w:rPr>
          <w:lang w:val="es-ES_tradnl"/>
        </w:rPr>
      </w:pPr>
    </w:p>
    <w:p w14:paraId="73788D85" w14:textId="77777777" w:rsidR="00B71955" w:rsidRPr="00B71955" w:rsidRDefault="00B71955" w:rsidP="00B71955">
      <w:pPr>
        <w:rPr>
          <w:lang w:val="es-ES_tradnl"/>
        </w:rPr>
      </w:pPr>
    </w:p>
    <w:p w14:paraId="3284B52C" w14:textId="77777777" w:rsidR="00B71955" w:rsidRPr="00B71955" w:rsidRDefault="00B71955" w:rsidP="00B71955">
      <w:pPr>
        <w:rPr>
          <w:lang w:val="es-ES_tradnl"/>
        </w:rPr>
      </w:pPr>
    </w:p>
    <w:p w14:paraId="7E9CCAF2" w14:textId="77777777" w:rsidR="00B71955" w:rsidRPr="00B71955" w:rsidRDefault="00B71955" w:rsidP="00B71955">
      <w:pPr>
        <w:rPr>
          <w:lang w:val="es-ES_tradnl"/>
        </w:rPr>
      </w:pPr>
    </w:p>
    <w:p w14:paraId="2E79458F" w14:textId="77777777" w:rsidR="00B71955" w:rsidRPr="00B71955" w:rsidRDefault="00B71955" w:rsidP="00B71955">
      <w:pPr>
        <w:rPr>
          <w:lang w:val="es-ES_tradnl"/>
        </w:rPr>
      </w:pPr>
    </w:p>
    <w:p w14:paraId="39F431DE" w14:textId="4A83365D" w:rsidR="00B71955" w:rsidRDefault="00B71955" w:rsidP="00E15F2D">
      <w:pPr>
        <w:pStyle w:val="SectionVHeading2"/>
      </w:pPr>
    </w:p>
    <w:p w14:paraId="26C95E43" w14:textId="1631E6F7" w:rsidR="00B71955" w:rsidRDefault="00B71955" w:rsidP="00E15F2D">
      <w:pPr>
        <w:pStyle w:val="SectionVHeading2"/>
      </w:pPr>
    </w:p>
    <w:p w14:paraId="1376552B" w14:textId="3DAE1861" w:rsidR="00B71955" w:rsidRDefault="00B71955" w:rsidP="00E15F2D">
      <w:pPr>
        <w:pStyle w:val="SectionVHeading2"/>
      </w:pPr>
    </w:p>
    <w:p w14:paraId="62BBB8D3" w14:textId="77777777" w:rsidR="00B71955" w:rsidRPr="00B75F66" w:rsidRDefault="00B71955" w:rsidP="00B71955">
      <w:pPr>
        <w:pStyle w:val="SectionVHeading2"/>
        <w:rPr>
          <w:lang w:val="en-US"/>
        </w:rPr>
      </w:pPr>
      <w:bookmarkStart w:id="403" w:name="_Toc63601367"/>
      <w:r w:rsidRPr="00B75F66">
        <w:rPr>
          <w:lang w:val="en-US"/>
        </w:rPr>
        <w:lastRenderedPageBreak/>
        <w:t>Summary of Specified Provisional Sums</w:t>
      </w:r>
      <w:bookmarkEnd w:id="403"/>
    </w:p>
    <w:p w14:paraId="56AE5390"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1080"/>
        <w:gridCol w:w="5400"/>
        <w:gridCol w:w="1440"/>
      </w:tblGrid>
      <w:tr w:rsidR="00B71955" w:rsidRPr="00D20367" w14:paraId="486A8CC0"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78C89E24" w14:textId="77777777" w:rsidR="00B71955" w:rsidRPr="0080700F" w:rsidRDefault="00B71955" w:rsidP="00702856">
            <w:pPr>
              <w:jc w:val="center"/>
              <w:rPr>
                <w:b/>
                <w:bCs/>
                <w:iCs/>
              </w:rPr>
            </w:pP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367BB52" w14:textId="77777777" w:rsidR="00B71955" w:rsidRPr="0080700F" w:rsidRDefault="00B71955" w:rsidP="00702856">
            <w:pPr>
              <w:jc w:val="center"/>
              <w:rPr>
                <w:b/>
                <w:bCs/>
                <w:iCs/>
              </w:rPr>
            </w:pPr>
            <w:r>
              <w:rPr>
                <w:b/>
                <w:bCs/>
                <w:iCs/>
              </w:rPr>
              <w:t>Island</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7D8A1685" w14:textId="77777777" w:rsidR="00B71955" w:rsidRPr="0080700F" w:rsidRDefault="00B71955" w:rsidP="00702856">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58EF570" w14:textId="77777777" w:rsidR="00B71955" w:rsidRPr="0080700F" w:rsidRDefault="00B71955" w:rsidP="00702856">
            <w:pPr>
              <w:jc w:val="center"/>
              <w:rPr>
                <w:b/>
                <w:bCs/>
                <w:iCs/>
              </w:rPr>
            </w:pPr>
            <w:r w:rsidRPr="0080700F">
              <w:rPr>
                <w:b/>
                <w:bCs/>
                <w:iCs/>
              </w:rPr>
              <w:t>Amount</w:t>
            </w:r>
          </w:p>
        </w:tc>
      </w:tr>
      <w:tr w:rsidR="00B71955" w:rsidRPr="00D20367" w14:paraId="2B7F096E" w14:textId="77777777" w:rsidTr="00702856">
        <w:tc>
          <w:tcPr>
            <w:tcW w:w="1080" w:type="dxa"/>
            <w:tcBorders>
              <w:top w:val="single" w:sz="6" w:space="0" w:color="auto"/>
              <w:left w:val="double" w:sz="6" w:space="0" w:color="auto"/>
            </w:tcBorders>
          </w:tcPr>
          <w:p w14:paraId="3AA66B08" w14:textId="77777777" w:rsidR="00B71955" w:rsidRPr="00D20367" w:rsidRDefault="00B71955" w:rsidP="00702856">
            <w:pPr>
              <w:jc w:val="center"/>
            </w:pPr>
          </w:p>
        </w:tc>
        <w:tc>
          <w:tcPr>
            <w:tcW w:w="1080" w:type="dxa"/>
            <w:tcBorders>
              <w:top w:val="single" w:sz="6" w:space="0" w:color="auto"/>
              <w:left w:val="dotted" w:sz="4" w:space="0" w:color="auto"/>
              <w:bottom w:val="dotted" w:sz="4" w:space="0" w:color="auto"/>
              <w:right w:val="dotted" w:sz="4" w:space="0" w:color="auto"/>
            </w:tcBorders>
          </w:tcPr>
          <w:p w14:paraId="1D64DE1C" w14:textId="77777777" w:rsidR="00B71955" w:rsidRPr="00D20367" w:rsidRDefault="00B71955" w:rsidP="00702856">
            <w:pPr>
              <w:jc w:val="left"/>
            </w:pPr>
          </w:p>
        </w:tc>
        <w:tc>
          <w:tcPr>
            <w:tcW w:w="5400" w:type="dxa"/>
            <w:tcBorders>
              <w:top w:val="single" w:sz="6" w:space="0" w:color="auto"/>
              <w:left w:val="nil"/>
              <w:bottom w:val="dotted" w:sz="4" w:space="0" w:color="auto"/>
              <w:right w:val="dotted" w:sz="4" w:space="0" w:color="auto"/>
            </w:tcBorders>
          </w:tcPr>
          <w:p w14:paraId="41A9A799" w14:textId="77777777" w:rsidR="00B71955" w:rsidRPr="00D20367" w:rsidRDefault="00B71955" w:rsidP="00702856">
            <w:pPr>
              <w:jc w:val="left"/>
            </w:pPr>
          </w:p>
        </w:tc>
        <w:tc>
          <w:tcPr>
            <w:tcW w:w="1440" w:type="dxa"/>
            <w:tcBorders>
              <w:top w:val="single" w:sz="6" w:space="0" w:color="auto"/>
              <w:left w:val="nil"/>
              <w:right w:val="double" w:sz="6" w:space="0" w:color="auto"/>
            </w:tcBorders>
          </w:tcPr>
          <w:p w14:paraId="248F60BD" w14:textId="77777777" w:rsidR="00B71955" w:rsidRPr="00D20367" w:rsidRDefault="00B71955" w:rsidP="00702856">
            <w:pPr>
              <w:tabs>
                <w:tab w:val="decimal" w:pos="1050"/>
              </w:tabs>
              <w:jc w:val="left"/>
            </w:pPr>
          </w:p>
        </w:tc>
      </w:tr>
      <w:tr w:rsidR="00B71955" w:rsidRPr="00D20367" w14:paraId="55CAB036" w14:textId="77777777" w:rsidTr="00702856">
        <w:tc>
          <w:tcPr>
            <w:tcW w:w="1080" w:type="dxa"/>
            <w:tcBorders>
              <w:top w:val="dotted" w:sz="4" w:space="0" w:color="auto"/>
              <w:left w:val="double" w:sz="6" w:space="0" w:color="auto"/>
              <w:bottom w:val="dotted" w:sz="4" w:space="0" w:color="auto"/>
            </w:tcBorders>
          </w:tcPr>
          <w:p w14:paraId="43998179"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7308E7DB"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37B3A1CA"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1528526" w14:textId="77777777" w:rsidR="00B71955" w:rsidRPr="00D20367" w:rsidRDefault="00B71955" w:rsidP="00702856">
            <w:pPr>
              <w:tabs>
                <w:tab w:val="decimal" w:pos="1050"/>
              </w:tabs>
              <w:jc w:val="left"/>
            </w:pPr>
          </w:p>
        </w:tc>
      </w:tr>
      <w:tr w:rsidR="00B71955" w:rsidRPr="00D20367" w14:paraId="65145956" w14:textId="77777777" w:rsidTr="00702856">
        <w:tc>
          <w:tcPr>
            <w:tcW w:w="1080" w:type="dxa"/>
            <w:tcBorders>
              <w:left w:val="double" w:sz="6" w:space="0" w:color="auto"/>
            </w:tcBorders>
          </w:tcPr>
          <w:p w14:paraId="5BD6E44E"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5E015DB9"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57576CB" w14:textId="77777777" w:rsidR="00B71955" w:rsidRPr="00D20367" w:rsidRDefault="00B71955" w:rsidP="00702856">
            <w:pPr>
              <w:jc w:val="left"/>
            </w:pPr>
          </w:p>
        </w:tc>
        <w:tc>
          <w:tcPr>
            <w:tcW w:w="1440" w:type="dxa"/>
            <w:tcBorders>
              <w:left w:val="nil"/>
              <w:right w:val="double" w:sz="6" w:space="0" w:color="auto"/>
            </w:tcBorders>
          </w:tcPr>
          <w:p w14:paraId="365B3BDD" w14:textId="77777777" w:rsidR="00B71955" w:rsidRPr="00D20367" w:rsidRDefault="00B71955" w:rsidP="00702856">
            <w:pPr>
              <w:tabs>
                <w:tab w:val="decimal" w:pos="1050"/>
              </w:tabs>
              <w:jc w:val="left"/>
            </w:pPr>
          </w:p>
        </w:tc>
      </w:tr>
      <w:tr w:rsidR="00B71955" w:rsidRPr="00D20367" w14:paraId="1B3AD6D9" w14:textId="77777777" w:rsidTr="00702856">
        <w:tc>
          <w:tcPr>
            <w:tcW w:w="1080" w:type="dxa"/>
            <w:tcBorders>
              <w:top w:val="dotted" w:sz="4" w:space="0" w:color="auto"/>
              <w:left w:val="double" w:sz="6" w:space="0" w:color="auto"/>
              <w:bottom w:val="dotted" w:sz="4" w:space="0" w:color="auto"/>
            </w:tcBorders>
          </w:tcPr>
          <w:p w14:paraId="58B42017"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140091F"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0AA99EA"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BDF93EE" w14:textId="77777777" w:rsidR="00B71955" w:rsidRPr="00D20367" w:rsidRDefault="00B71955" w:rsidP="00702856">
            <w:pPr>
              <w:tabs>
                <w:tab w:val="decimal" w:pos="1050"/>
              </w:tabs>
              <w:jc w:val="left"/>
            </w:pPr>
          </w:p>
        </w:tc>
      </w:tr>
      <w:tr w:rsidR="00B71955" w:rsidRPr="00D20367" w14:paraId="1DFCFDFC" w14:textId="77777777" w:rsidTr="00702856">
        <w:tc>
          <w:tcPr>
            <w:tcW w:w="1080" w:type="dxa"/>
            <w:tcBorders>
              <w:left w:val="double" w:sz="6" w:space="0" w:color="auto"/>
            </w:tcBorders>
          </w:tcPr>
          <w:p w14:paraId="3B50FDF3"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D2B392E"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E3D74BF" w14:textId="77777777" w:rsidR="00B71955" w:rsidRPr="00D20367" w:rsidRDefault="00B71955" w:rsidP="00702856">
            <w:pPr>
              <w:jc w:val="left"/>
            </w:pPr>
          </w:p>
        </w:tc>
        <w:tc>
          <w:tcPr>
            <w:tcW w:w="1440" w:type="dxa"/>
            <w:tcBorders>
              <w:left w:val="nil"/>
              <w:right w:val="double" w:sz="6" w:space="0" w:color="auto"/>
            </w:tcBorders>
          </w:tcPr>
          <w:p w14:paraId="46B4B7D3" w14:textId="77777777" w:rsidR="00B71955" w:rsidRPr="00D20367" w:rsidRDefault="00B71955" w:rsidP="00702856">
            <w:pPr>
              <w:tabs>
                <w:tab w:val="decimal" w:pos="1050"/>
              </w:tabs>
              <w:jc w:val="left"/>
            </w:pPr>
          </w:p>
        </w:tc>
      </w:tr>
      <w:tr w:rsidR="00B71955" w:rsidRPr="00D20367" w14:paraId="78EA7FA0" w14:textId="77777777" w:rsidTr="00702856">
        <w:tc>
          <w:tcPr>
            <w:tcW w:w="1080" w:type="dxa"/>
            <w:tcBorders>
              <w:top w:val="dotted" w:sz="4" w:space="0" w:color="auto"/>
              <w:left w:val="double" w:sz="6" w:space="0" w:color="auto"/>
              <w:bottom w:val="dotted" w:sz="4" w:space="0" w:color="auto"/>
            </w:tcBorders>
          </w:tcPr>
          <w:p w14:paraId="0DA8685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0B7A980"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0EE4972"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084923B" w14:textId="77777777" w:rsidR="00B71955" w:rsidRPr="00D20367" w:rsidRDefault="00B71955" w:rsidP="00702856">
            <w:pPr>
              <w:tabs>
                <w:tab w:val="decimal" w:pos="1050"/>
              </w:tabs>
              <w:jc w:val="left"/>
            </w:pPr>
          </w:p>
        </w:tc>
      </w:tr>
      <w:tr w:rsidR="00B71955" w:rsidRPr="00D20367" w14:paraId="1DB6F296" w14:textId="77777777" w:rsidTr="00702856">
        <w:tc>
          <w:tcPr>
            <w:tcW w:w="1080" w:type="dxa"/>
            <w:tcBorders>
              <w:left w:val="double" w:sz="6" w:space="0" w:color="auto"/>
            </w:tcBorders>
          </w:tcPr>
          <w:p w14:paraId="572F250C"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46AD0F68"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834DEA5" w14:textId="77777777" w:rsidR="00B71955" w:rsidRPr="00D20367" w:rsidRDefault="00B71955" w:rsidP="00702856">
            <w:pPr>
              <w:jc w:val="left"/>
            </w:pPr>
          </w:p>
        </w:tc>
        <w:tc>
          <w:tcPr>
            <w:tcW w:w="1440" w:type="dxa"/>
            <w:tcBorders>
              <w:left w:val="nil"/>
              <w:right w:val="double" w:sz="6" w:space="0" w:color="auto"/>
            </w:tcBorders>
          </w:tcPr>
          <w:p w14:paraId="1F4E664A" w14:textId="77777777" w:rsidR="00B71955" w:rsidRPr="00D20367" w:rsidRDefault="00B71955" w:rsidP="00702856">
            <w:pPr>
              <w:tabs>
                <w:tab w:val="decimal" w:pos="1050"/>
              </w:tabs>
              <w:jc w:val="left"/>
            </w:pPr>
          </w:p>
        </w:tc>
      </w:tr>
      <w:tr w:rsidR="00B71955" w:rsidRPr="00D20367" w14:paraId="0CDD4B6F" w14:textId="77777777" w:rsidTr="00702856">
        <w:tc>
          <w:tcPr>
            <w:tcW w:w="1080" w:type="dxa"/>
            <w:tcBorders>
              <w:top w:val="dotted" w:sz="4" w:space="0" w:color="auto"/>
              <w:left w:val="double" w:sz="6" w:space="0" w:color="auto"/>
              <w:bottom w:val="dotted" w:sz="4" w:space="0" w:color="auto"/>
            </w:tcBorders>
          </w:tcPr>
          <w:p w14:paraId="0E8525D5"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5091ED8"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9F0FC5D"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5D0E68F4" w14:textId="77777777" w:rsidR="00B71955" w:rsidRPr="00D20367" w:rsidRDefault="00B71955" w:rsidP="00702856">
            <w:pPr>
              <w:tabs>
                <w:tab w:val="decimal" w:pos="1050"/>
              </w:tabs>
              <w:jc w:val="left"/>
            </w:pPr>
          </w:p>
        </w:tc>
      </w:tr>
      <w:tr w:rsidR="00B71955" w:rsidRPr="00D20367" w14:paraId="6ED50CB8" w14:textId="77777777" w:rsidTr="00702856">
        <w:tc>
          <w:tcPr>
            <w:tcW w:w="1080" w:type="dxa"/>
            <w:tcBorders>
              <w:left w:val="double" w:sz="6" w:space="0" w:color="auto"/>
            </w:tcBorders>
          </w:tcPr>
          <w:p w14:paraId="20A39F4B"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4022BC0A"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0F94A387" w14:textId="77777777" w:rsidR="00B71955" w:rsidRPr="00D20367" w:rsidRDefault="00B71955" w:rsidP="00702856">
            <w:pPr>
              <w:jc w:val="left"/>
            </w:pPr>
          </w:p>
        </w:tc>
        <w:tc>
          <w:tcPr>
            <w:tcW w:w="1440" w:type="dxa"/>
            <w:tcBorders>
              <w:left w:val="nil"/>
              <w:right w:val="double" w:sz="6" w:space="0" w:color="auto"/>
            </w:tcBorders>
          </w:tcPr>
          <w:p w14:paraId="545227FE" w14:textId="77777777" w:rsidR="00B71955" w:rsidRPr="00D20367" w:rsidRDefault="00B71955" w:rsidP="00702856">
            <w:pPr>
              <w:tabs>
                <w:tab w:val="decimal" w:pos="1050"/>
              </w:tabs>
              <w:jc w:val="left"/>
            </w:pPr>
          </w:p>
        </w:tc>
      </w:tr>
      <w:tr w:rsidR="00B71955" w:rsidRPr="00D20367" w14:paraId="72F991A0" w14:textId="77777777" w:rsidTr="00702856">
        <w:tc>
          <w:tcPr>
            <w:tcW w:w="1080" w:type="dxa"/>
            <w:tcBorders>
              <w:top w:val="dotted" w:sz="4" w:space="0" w:color="auto"/>
              <w:left w:val="double" w:sz="6" w:space="0" w:color="auto"/>
              <w:bottom w:val="dotted" w:sz="4" w:space="0" w:color="auto"/>
            </w:tcBorders>
          </w:tcPr>
          <w:p w14:paraId="7E55D9B0"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3E8D360A"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4A5EF646"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381AB0B3" w14:textId="77777777" w:rsidR="00B71955" w:rsidRPr="00D20367" w:rsidRDefault="00B71955" w:rsidP="00702856">
            <w:pPr>
              <w:tabs>
                <w:tab w:val="decimal" w:pos="1050"/>
              </w:tabs>
              <w:jc w:val="left"/>
            </w:pPr>
          </w:p>
        </w:tc>
      </w:tr>
      <w:tr w:rsidR="00B71955" w:rsidRPr="00D20367" w14:paraId="1CE46C75" w14:textId="77777777" w:rsidTr="00702856">
        <w:tc>
          <w:tcPr>
            <w:tcW w:w="1080" w:type="dxa"/>
            <w:tcBorders>
              <w:left w:val="double" w:sz="6" w:space="0" w:color="auto"/>
            </w:tcBorders>
          </w:tcPr>
          <w:p w14:paraId="6B5495B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7009195"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5BDDBD98" w14:textId="77777777" w:rsidR="00B71955" w:rsidRPr="00D20367" w:rsidRDefault="00B71955" w:rsidP="00702856">
            <w:pPr>
              <w:jc w:val="left"/>
            </w:pPr>
          </w:p>
        </w:tc>
        <w:tc>
          <w:tcPr>
            <w:tcW w:w="1440" w:type="dxa"/>
            <w:tcBorders>
              <w:left w:val="nil"/>
              <w:right w:val="double" w:sz="6" w:space="0" w:color="auto"/>
            </w:tcBorders>
          </w:tcPr>
          <w:p w14:paraId="64BF6076" w14:textId="77777777" w:rsidR="00B71955" w:rsidRPr="00D20367" w:rsidRDefault="00B71955" w:rsidP="00702856">
            <w:pPr>
              <w:tabs>
                <w:tab w:val="decimal" w:pos="1050"/>
              </w:tabs>
              <w:jc w:val="left"/>
            </w:pPr>
          </w:p>
        </w:tc>
      </w:tr>
      <w:tr w:rsidR="00B71955" w:rsidRPr="00D20367" w14:paraId="21275A31" w14:textId="77777777" w:rsidTr="00702856">
        <w:tc>
          <w:tcPr>
            <w:tcW w:w="1080" w:type="dxa"/>
            <w:tcBorders>
              <w:top w:val="dotted" w:sz="4" w:space="0" w:color="auto"/>
              <w:left w:val="double" w:sz="6" w:space="0" w:color="auto"/>
              <w:bottom w:val="dotted" w:sz="4" w:space="0" w:color="auto"/>
            </w:tcBorders>
          </w:tcPr>
          <w:p w14:paraId="022172F7"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58441285"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46875947"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5178C4EB" w14:textId="77777777" w:rsidR="00B71955" w:rsidRPr="00D20367" w:rsidRDefault="00B71955" w:rsidP="00702856">
            <w:pPr>
              <w:tabs>
                <w:tab w:val="decimal" w:pos="1050"/>
              </w:tabs>
              <w:jc w:val="left"/>
            </w:pPr>
          </w:p>
        </w:tc>
      </w:tr>
      <w:tr w:rsidR="00B71955" w:rsidRPr="00D20367" w14:paraId="445E47B1" w14:textId="77777777" w:rsidTr="00702856">
        <w:tc>
          <w:tcPr>
            <w:tcW w:w="1080" w:type="dxa"/>
            <w:tcBorders>
              <w:left w:val="double" w:sz="6" w:space="0" w:color="auto"/>
            </w:tcBorders>
          </w:tcPr>
          <w:p w14:paraId="7DBBD613"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A1093A9"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58FD7E81" w14:textId="77777777" w:rsidR="00B71955" w:rsidRPr="00D20367" w:rsidRDefault="00B71955" w:rsidP="00702856">
            <w:pPr>
              <w:jc w:val="left"/>
            </w:pPr>
          </w:p>
        </w:tc>
        <w:tc>
          <w:tcPr>
            <w:tcW w:w="1440" w:type="dxa"/>
            <w:tcBorders>
              <w:left w:val="nil"/>
              <w:right w:val="double" w:sz="6" w:space="0" w:color="auto"/>
            </w:tcBorders>
          </w:tcPr>
          <w:p w14:paraId="0FEAF8FA" w14:textId="77777777" w:rsidR="00B71955" w:rsidRPr="00D20367" w:rsidRDefault="00B71955" w:rsidP="00702856">
            <w:pPr>
              <w:tabs>
                <w:tab w:val="decimal" w:pos="1050"/>
              </w:tabs>
              <w:jc w:val="left"/>
            </w:pPr>
          </w:p>
        </w:tc>
      </w:tr>
      <w:tr w:rsidR="00B71955" w:rsidRPr="00D20367" w14:paraId="08006086" w14:textId="77777777" w:rsidTr="00702856">
        <w:tc>
          <w:tcPr>
            <w:tcW w:w="1080" w:type="dxa"/>
            <w:tcBorders>
              <w:top w:val="dotted" w:sz="4" w:space="0" w:color="auto"/>
              <w:left w:val="double" w:sz="6" w:space="0" w:color="auto"/>
              <w:bottom w:val="dotted" w:sz="4" w:space="0" w:color="auto"/>
            </w:tcBorders>
          </w:tcPr>
          <w:p w14:paraId="6FF125F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14A7EAD"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1EA75C2"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4AB4752F" w14:textId="77777777" w:rsidR="00B71955" w:rsidRPr="00D20367" w:rsidRDefault="00B71955" w:rsidP="00702856">
            <w:pPr>
              <w:tabs>
                <w:tab w:val="decimal" w:pos="1050"/>
              </w:tabs>
              <w:jc w:val="left"/>
            </w:pPr>
          </w:p>
        </w:tc>
      </w:tr>
      <w:tr w:rsidR="00B71955" w:rsidRPr="00D20367" w14:paraId="62DB60D6" w14:textId="77777777" w:rsidTr="00702856">
        <w:tc>
          <w:tcPr>
            <w:tcW w:w="1080" w:type="dxa"/>
            <w:tcBorders>
              <w:left w:val="double" w:sz="6" w:space="0" w:color="auto"/>
              <w:bottom w:val="single" w:sz="6" w:space="0" w:color="auto"/>
            </w:tcBorders>
          </w:tcPr>
          <w:p w14:paraId="11839CFF" w14:textId="77777777" w:rsidR="00B71955" w:rsidRPr="00D20367" w:rsidRDefault="00B71955" w:rsidP="00702856">
            <w:pPr>
              <w:jc w:val="center"/>
            </w:pPr>
          </w:p>
        </w:tc>
        <w:tc>
          <w:tcPr>
            <w:tcW w:w="1080" w:type="dxa"/>
            <w:tcBorders>
              <w:top w:val="dotted" w:sz="4" w:space="0" w:color="auto"/>
              <w:left w:val="dotted" w:sz="4" w:space="0" w:color="auto"/>
              <w:bottom w:val="single" w:sz="6" w:space="0" w:color="auto"/>
              <w:right w:val="dotted" w:sz="4" w:space="0" w:color="auto"/>
            </w:tcBorders>
          </w:tcPr>
          <w:p w14:paraId="012A8B7A" w14:textId="77777777" w:rsidR="00B71955" w:rsidRPr="00D20367" w:rsidRDefault="00B71955" w:rsidP="00702856">
            <w:pPr>
              <w:jc w:val="left"/>
            </w:pPr>
          </w:p>
        </w:tc>
        <w:tc>
          <w:tcPr>
            <w:tcW w:w="5400" w:type="dxa"/>
            <w:tcBorders>
              <w:top w:val="dotted" w:sz="4" w:space="0" w:color="auto"/>
              <w:left w:val="nil"/>
              <w:bottom w:val="single" w:sz="6" w:space="0" w:color="auto"/>
              <w:right w:val="dotted" w:sz="4" w:space="0" w:color="auto"/>
            </w:tcBorders>
          </w:tcPr>
          <w:p w14:paraId="58357A92" w14:textId="77777777" w:rsidR="00B71955" w:rsidRPr="00D20367" w:rsidRDefault="00B71955" w:rsidP="00702856">
            <w:pPr>
              <w:jc w:val="left"/>
            </w:pPr>
          </w:p>
        </w:tc>
        <w:tc>
          <w:tcPr>
            <w:tcW w:w="1440" w:type="dxa"/>
            <w:tcBorders>
              <w:left w:val="nil"/>
              <w:bottom w:val="single" w:sz="6" w:space="0" w:color="auto"/>
              <w:right w:val="double" w:sz="6" w:space="0" w:color="auto"/>
            </w:tcBorders>
          </w:tcPr>
          <w:p w14:paraId="16AC162C" w14:textId="77777777" w:rsidR="00B71955" w:rsidRPr="00D20367" w:rsidRDefault="00B71955" w:rsidP="00702856">
            <w:pPr>
              <w:tabs>
                <w:tab w:val="decimal" w:pos="1050"/>
              </w:tabs>
              <w:jc w:val="left"/>
            </w:pPr>
          </w:p>
        </w:tc>
      </w:tr>
      <w:tr w:rsidR="00B71955" w:rsidRPr="00D20367" w14:paraId="1DB03D2A" w14:textId="77777777" w:rsidTr="00702856">
        <w:tc>
          <w:tcPr>
            <w:tcW w:w="7560" w:type="dxa"/>
            <w:gridSpan w:val="3"/>
            <w:tcBorders>
              <w:top w:val="single" w:sz="6" w:space="0" w:color="auto"/>
              <w:left w:val="double" w:sz="6" w:space="0" w:color="auto"/>
              <w:bottom w:val="double" w:sz="6" w:space="0" w:color="auto"/>
            </w:tcBorders>
          </w:tcPr>
          <w:p w14:paraId="151EDD31" w14:textId="77777777" w:rsidR="00B71955" w:rsidRPr="00D20367" w:rsidRDefault="00B71955" w:rsidP="00702856">
            <w:pPr>
              <w:jc w:val="right"/>
            </w:pPr>
            <w:r w:rsidRPr="00D20367">
              <w:t>Total for Specified Provisional Sums</w:t>
            </w:r>
          </w:p>
          <w:p w14:paraId="5C186668" w14:textId="77777777" w:rsidR="00B71955" w:rsidRPr="00D20367" w:rsidRDefault="00B71955" w:rsidP="00702856">
            <w:pPr>
              <w:tabs>
                <w:tab w:val="left" w:pos="4560"/>
              </w:tabs>
              <w:jc w:val="right"/>
            </w:pPr>
            <w:r w:rsidRPr="00D20367">
              <w:t xml:space="preserve">(carried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2F1D9A2B" w14:textId="77777777" w:rsidR="00B71955" w:rsidRPr="00D20367" w:rsidRDefault="00B71955" w:rsidP="00702856">
            <w:pPr>
              <w:tabs>
                <w:tab w:val="decimal" w:pos="1062"/>
              </w:tabs>
              <w:jc w:val="left"/>
            </w:pPr>
          </w:p>
        </w:tc>
      </w:tr>
    </w:tbl>
    <w:p w14:paraId="0D272A0F" w14:textId="77777777" w:rsidR="00B71955" w:rsidRPr="00D20367" w:rsidRDefault="00B71955" w:rsidP="00B71955"/>
    <w:p w14:paraId="328544F6" w14:textId="77777777" w:rsidR="00B71955" w:rsidRPr="00D20367" w:rsidRDefault="00B71955" w:rsidP="00B71955">
      <w:r w:rsidRPr="00D20367">
        <w:rPr>
          <w:b/>
        </w:rPr>
        <w:br w:type="page"/>
      </w:r>
    </w:p>
    <w:p w14:paraId="510E9D5A" w14:textId="77777777" w:rsidR="00B71955" w:rsidRPr="00B75F66" w:rsidRDefault="00B71955" w:rsidP="00B71955">
      <w:pPr>
        <w:pStyle w:val="SectionVHeading2"/>
        <w:rPr>
          <w:lang w:val="en-US"/>
        </w:rPr>
      </w:pPr>
      <w:bookmarkStart w:id="404" w:name="_Toc63601368"/>
      <w:r w:rsidRPr="00B75F66">
        <w:rPr>
          <w:lang w:val="en-US"/>
        </w:rPr>
        <w:lastRenderedPageBreak/>
        <w:t>Grand Summary</w:t>
      </w:r>
      <w:bookmarkEnd w:id="404"/>
    </w:p>
    <w:p w14:paraId="38B771AB" w14:textId="77777777" w:rsidR="00B71955" w:rsidRPr="00D20367" w:rsidRDefault="00B71955" w:rsidP="00B71955"/>
    <w:p w14:paraId="70907D24" w14:textId="77777777" w:rsidR="00B71955" w:rsidRPr="00D20367" w:rsidRDefault="00B71955" w:rsidP="00B71955">
      <w:r w:rsidRPr="00D20367">
        <w:t>Contract Name:</w:t>
      </w:r>
    </w:p>
    <w:p w14:paraId="721DCDFA" w14:textId="77777777" w:rsidR="00B71955" w:rsidRPr="00D20367" w:rsidRDefault="00B71955" w:rsidP="00B71955"/>
    <w:p w14:paraId="7C73F26B" w14:textId="77777777" w:rsidR="00B71955" w:rsidRPr="00D20367" w:rsidRDefault="00B71955" w:rsidP="00B71955">
      <w:r w:rsidRPr="00D20367">
        <w:t>Contract No.:</w:t>
      </w:r>
    </w:p>
    <w:p w14:paraId="0727E3CB" w14:textId="77777777" w:rsidR="00B71955" w:rsidRPr="00D20367" w:rsidRDefault="00B71955" w:rsidP="00B71955"/>
    <w:tbl>
      <w:tblPr>
        <w:tblW w:w="9000" w:type="dxa"/>
        <w:tblInd w:w="120" w:type="dxa"/>
        <w:tblLayout w:type="fixed"/>
        <w:tblLook w:val="0000" w:firstRow="0" w:lastRow="0" w:firstColumn="0" w:lastColumn="0" w:noHBand="0" w:noVBand="0"/>
      </w:tblPr>
      <w:tblGrid>
        <w:gridCol w:w="6408"/>
        <w:gridCol w:w="1152"/>
        <w:gridCol w:w="1440"/>
      </w:tblGrid>
      <w:tr w:rsidR="00B71955" w:rsidRPr="00D20367" w14:paraId="32E7780D" w14:textId="77777777" w:rsidTr="00702856">
        <w:tc>
          <w:tcPr>
            <w:tcW w:w="6408" w:type="dxa"/>
            <w:tcBorders>
              <w:top w:val="double" w:sz="6" w:space="0" w:color="auto"/>
              <w:left w:val="double" w:sz="6" w:space="0" w:color="auto"/>
              <w:bottom w:val="single" w:sz="6" w:space="0" w:color="auto"/>
            </w:tcBorders>
            <w:shd w:val="clear" w:color="auto" w:fill="D9D9D9" w:themeFill="background1" w:themeFillShade="D9"/>
          </w:tcPr>
          <w:p w14:paraId="205A8C09" w14:textId="77777777" w:rsidR="00B71955" w:rsidRDefault="00B71955" w:rsidP="00702856">
            <w:pPr>
              <w:jc w:val="center"/>
              <w:rPr>
                <w:b/>
                <w:bCs/>
                <w:iCs/>
              </w:rPr>
            </w:pPr>
            <w:r w:rsidRPr="0080700F">
              <w:rPr>
                <w:b/>
                <w:bCs/>
                <w:iCs/>
              </w:rPr>
              <w:t>General Summary</w:t>
            </w:r>
          </w:p>
          <w:p w14:paraId="4CBAEBF7" w14:textId="77777777" w:rsidR="00B71955" w:rsidRPr="0080700F" w:rsidRDefault="00B71955" w:rsidP="00702856">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39FB5380" w14:textId="77777777" w:rsidR="00B71955" w:rsidRPr="0080700F" w:rsidRDefault="00B71955" w:rsidP="00702856">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79BF1722" w14:textId="77777777" w:rsidR="00B71955" w:rsidRPr="0080700F" w:rsidRDefault="00B71955" w:rsidP="00702856">
            <w:pPr>
              <w:jc w:val="center"/>
              <w:rPr>
                <w:b/>
                <w:bCs/>
                <w:iCs/>
              </w:rPr>
            </w:pPr>
            <w:r w:rsidRPr="0080700F">
              <w:rPr>
                <w:b/>
                <w:bCs/>
                <w:iCs/>
              </w:rPr>
              <w:t>Amount</w:t>
            </w:r>
          </w:p>
        </w:tc>
      </w:tr>
      <w:tr w:rsidR="00B71955" w:rsidRPr="00D20367" w14:paraId="688C51B6" w14:textId="77777777" w:rsidTr="00702856">
        <w:tc>
          <w:tcPr>
            <w:tcW w:w="6408" w:type="dxa"/>
            <w:tcBorders>
              <w:top w:val="single" w:sz="6" w:space="0" w:color="auto"/>
              <w:left w:val="double" w:sz="6" w:space="0" w:color="auto"/>
            </w:tcBorders>
          </w:tcPr>
          <w:p w14:paraId="74F55892" w14:textId="77777777" w:rsidR="00B71955" w:rsidRPr="00D20367" w:rsidRDefault="00B71955" w:rsidP="00702856">
            <w:pPr>
              <w:tabs>
                <w:tab w:val="left" w:pos="330"/>
              </w:tabs>
              <w:jc w:val="left"/>
            </w:pPr>
            <w:r w:rsidRPr="00D20367">
              <w:t xml:space="preserve">Bill No. 1:  </w:t>
            </w:r>
            <w:r>
              <w:t>Design and General Works</w:t>
            </w:r>
          </w:p>
        </w:tc>
        <w:tc>
          <w:tcPr>
            <w:tcW w:w="1152" w:type="dxa"/>
            <w:tcBorders>
              <w:top w:val="single" w:sz="6" w:space="0" w:color="auto"/>
              <w:left w:val="dotted" w:sz="4" w:space="0" w:color="auto"/>
              <w:right w:val="dotted" w:sz="4" w:space="0" w:color="auto"/>
            </w:tcBorders>
          </w:tcPr>
          <w:p w14:paraId="0353CEAE" w14:textId="77777777" w:rsidR="00B71955" w:rsidRPr="00D20367" w:rsidRDefault="00B71955" w:rsidP="00702856">
            <w:pPr>
              <w:jc w:val="center"/>
            </w:pPr>
          </w:p>
        </w:tc>
        <w:tc>
          <w:tcPr>
            <w:tcW w:w="1440" w:type="dxa"/>
            <w:tcBorders>
              <w:top w:val="single" w:sz="6" w:space="0" w:color="auto"/>
              <w:left w:val="nil"/>
              <w:right w:val="double" w:sz="6" w:space="0" w:color="auto"/>
            </w:tcBorders>
          </w:tcPr>
          <w:p w14:paraId="412CA395" w14:textId="77777777" w:rsidR="00B71955" w:rsidRPr="00D20367" w:rsidRDefault="00B71955" w:rsidP="00702856">
            <w:pPr>
              <w:tabs>
                <w:tab w:val="decimal" w:pos="1050"/>
              </w:tabs>
              <w:jc w:val="left"/>
            </w:pPr>
          </w:p>
        </w:tc>
      </w:tr>
      <w:tr w:rsidR="00B71955" w:rsidRPr="00D20367" w14:paraId="1F9E7D96" w14:textId="77777777" w:rsidTr="00702856">
        <w:tc>
          <w:tcPr>
            <w:tcW w:w="6408" w:type="dxa"/>
            <w:tcBorders>
              <w:top w:val="dotted" w:sz="4" w:space="0" w:color="auto"/>
              <w:left w:val="double" w:sz="6" w:space="0" w:color="auto"/>
              <w:bottom w:val="dotted" w:sz="4" w:space="0" w:color="auto"/>
            </w:tcBorders>
          </w:tcPr>
          <w:p w14:paraId="6A27A801" w14:textId="77777777" w:rsidR="00B71955" w:rsidRPr="00D20367" w:rsidRDefault="00B71955" w:rsidP="00702856">
            <w:pPr>
              <w:tabs>
                <w:tab w:val="left" w:pos="330"/>
              </w:tabs>
              <w:jc w:val="left"/>
            </w:pPr>
            <w:r w:rsidRPr="00D20367">
              <w:t xml:space="preserve">Bill No. 2:  </w:t>
            </w:r>
            <w:proofErr w:type="spellStart"/>
            <w:r>
              <w:t>Harbour</w:t>
            </w:r>
            <w:proofErr w:type="spellEnd"/>
            <w:r>
              <w:t xml:space="preserve"> Reconstruction Works</w:t>
            </w:r>
          </w:p>
        </w:tc>
        <w:tc>
          <w:tcPr>
            <w:tcW w:w="1152" w:type="dxa"/>
            <w:tcBorders>
              <w:top w:val="dotted" w:sz="4" w:space="0" w:color="auto"/>
              <w:left w:val="dotted" w:sz="4" w:space="0" w:color="auto"/>
              <w:bottom w:val="dotted" w:sz="4" w:space="0" w:color="auto"/>
              <w:right w:val="dotted" w:sz="4" w:space="0" w:color="auto"/>
            </w:tcBorders>
          </w:tcPr>
          <w:p w14:paraId="0E6515FE" w14:textId="77777777" w:rsidR="00B71955" w:rsidRPr="00D20367" w:rsidRDefault="00B71955" w:rsidP="00702856">
            <w:pPr>
              <w:jc w:val="center"/>
            </w:pPr>
          </w:p>
        </w:tc>
        <w:tc>
          <w:tcPr>
            <w:tcW w:w="1440" w:type="dxa"/>
            <w:tcBorders>
              <w:top w:val="dotted" w:sz="4" w:space="0" w:color="auto"/>
              <w:left w:val="nil"/>
              <w:bottom w:val="dotted" w:sz="4" w:space="0" w:color="auto"/>
              <w:right w:val="double" w:sz="6" w:space="0" w:color="auto"/>
            </w:tcBorders>
          </w:tcPr>
          <w:p w14:paraId="57096CC4" w14:textId="77777777" w:rsidR="00B71955" w:rsidRPr="00D20367" w:rsidRDefault="00B71955" w:rsidP="00702856">
            <w:pPr>
              <w:tabs>
                <w:tab w:val="decimal" w:pos="1050"/>
              </w:tabs>
              <w:jc w:val="left"/>
            </w:pPr>
          </w:p>
        </w:tc>
      </w:tr>
      <w:tr w:rsidR="00B71955" w:rsidRPr="00D20367" w14:paraId="544931BE" w14:textId="77777777" w:rsidTr="00702856">
        <w:tc>
          <w:tcPr>
            <w:tcW w:w="6408" w:type="dxa"/>
            <w:tcBorders>
              <w:top w:val="dotted" w:sz="4" w:space="0" w:color="auto"/>
              <w:left w:val="double" w:sz="6" w:space="0" w:color="auto"/>
            </w:tcBorders>
          </w:tcPr>
          <w:p w14:paraId="1E44A9ED" w14:textId="77777777" w:rsidR="00B71955" w:rsidRPr="00611644" w:rsidRDefault="00B71955" w:rsidP="00702856">
            <w:pPr>
              <w:tabs>
                <w:tab w:val="left" w:pos="330"/>
              </w:tabs>
              <w:jc w:val="left"/>
              <w:rPr>
                <w:iCs/>
              </w:rPr>
            </w:pPr>
            <w:r w:rsidRPr="00D20367">
              <w:t xml:space="preserve">Bill No. </w:t>
            </w:r>
            <w:r>
              <w:t>3</w:t>
            </w:r>
            <w:r w:rsidRPr="00D20367">
              <w:t xml:space="preserve">: </w:t>
            </w:r>
            <w:r>
              <w:t xml:space="preserve"> Provisional Works for </w:t>
            </w:r>
            <w:proofErr w:type="spellStart"/>
            <w:r>
              <w:t>Quaywall</w:t>
            </w:r>
            <w:proofErr w:type="spellEnd"/>
          </w:p>
        </w:tc>
        <w:tc>
          <w:tcPr>
            <w:tcW w:w="1152" w:type="dxa"/>
            <w:tcBorders>
              <w:top w:val="dotted" w:sz="4" w:space="0" w:color="auto"/>
              <w:left w:val="dotted" w:sz="4" w:space="0" w:color="auto"/>
              <w:right w:val="dotted" w:sz="4" w:space="0" w:color="auto"/>
            </w:tcBorders>
          </w:tcPr>
          <w:p w14:paraId="4B37B90C" w14:textId="77777777" w:rsidR="00B71955" w:rsidRPr="008B2C21" w:rsidRDefault="00B71955" w:rsidP="00702856">
            <w:pPr>
              <w:jc w:val="center"/>
              <w:rPr>
                <w:i/>
              </w:rPr>
            </w:pPr>
          </w:p>
        </w:tc>
        <w:tc>
          <w:tcPr>
            <w:tcW w:w="1440" w:type="dxa"/>
            <w:tcBorders>
              <w:top w:val="dotted" w:sz="4" w:space="0" w:color="auto"/>
              <w:left w:val="nil"/>
              <w:right w:val="double" w:sz="6" w:space="0" w:color="auto"/>
            </w:tcBorders>
          </w:tcPr>
          <w:p w14:paraId="33C2D3EE" w14:textId="77777777" w:rsidR="00B71955" w:rsidRPr="008B2C21" w:rsidRDefault="00B71955" w:rsidP="00702856">
            <w:pPr>
              <w:tabs>
                <w:tab w:val="decimal" w:pos="1050"/>
              </w:tabs>
              <w:jc w:val="left"/>
              <w:rPr>
                <w:i/>
              </w:rPr>
            </w:pPr>
          </w:p>
        </w:tc>
      </w:tr>
      <w:tr w:rsidR="00B71955" w:rsidRPr="00D20367" w14:paraId="62A4FD4B" w14:textId="77777777" w:rsidTr="00702856">
        <w:tc>
          <w:tcPr>
            <w:tcW w:w="6408" w:type="dxa"/>
            <w:tcBorders>
              <w:top w:val="dotted" w:sz="4" w:space="0" w:color="auto"/>
              <w:left w:val="double" w:sz="6" w:space="0" w:color="auto"/>
            </w:tcBorders>
          </w:tcPr>
          <w:p w14:paraId="17062F86" w14:textId="77777777" w:rsidR="00B71955" w:rsidRPr="008B2C21" w:rsidRDefault="00B71955" w:rsidP="00702856">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6359F7ED" w14:textId="77777777" w:rsidR="00B71955" w:rsidRPr="008B2C21" w:rsidRDefault="00B71955" w:rsidP="00702856">
            <w:pPr>
              <w:jc w:val="center"/>
              <w:rPr>
                <w:i/>
              </w:rPr>
            </w:pPr>
          </w:p>
        </w:tc>
        <w:tc>
          <w:tcPr>
            <w:tcW w:w="1440" w:type="dxa"/>
            <w:tcBorders>
              <w:top w:val="dotted" w:sz="4" w:space="0" w:color="auto"/>
              <w:left w:val="nil"/>
              <w:right w:val="double" w:sz="6" w:space="0" w:color="auto"/>
            </w:tcBorders>
          </w:tcPr>
          <w:p w14:paraId="0D892D8C" w14:textId="77777777" w:rsidR="00B71955" w:rsidRPr="008B2C21" w:rsidRDefault="00B71955" w:rsidP="00702856">
            <w:pPr>
              <w:tabs>
                <w:tab w:val="decimal" w:pos="1050"/>
              </w:tabs>
              <w:jc w:val="left"/>
              <w:rPr>
                <w:i/>
              </w:rPr>
            </w:pPr>
          </w:p>
        </w:tc>
      </w:tr>
      <w:tr w:rsidR="00B71955" w:rsidRPr="00D20367" w14:paraId="3C950A56" w14:textId="77777777" w:rsidTr="00702856">
        <w:tc>
          <w:tcPr>
            <w:tcW w:w="6408" w:type="dxa"/>
            <w:tcBorders>
              <w:left w:val="double" w:sz="6" w:space="0" w:color="auto"/>
              <w:bottom w:val="single" w:sz="6" w:space="0" w:color="auto"/>
            </w:tcBorders>
          </w:tcPr>
          <w:p w14:paraId="6E96113E" w14:textId="77777777" w:rsidR="00B71955" w:rsidRPr="00986218" w:rsidRDefault="00B71955" w:rsidP="00702856">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0E20600D" w14:textId="77777777" w:rsidR="00B71955" w:rsidRPr="00986218" w:rsidRDefault="00B71955" w:rsidP="00702856">
            <w:pPr>
              <w:jc w:val="center"/>
              <w:rPr>
                <w:iCs/>
              </w:rPr>
            </w:pPr>
            <w:r w:rsidRPr="00986218">
              <w:rPr>
                <w:iCs/>
              </w:rPr>
              <w:t>(A)</w:t>
            </w:r>
          </w:p>
        </w:tc>
        <w:tc>
          <w:tcPr>
            <w:tcW w:w="1440" w:type="dxa"/>
            <w:tcBorders>
              <w:left w:val="nil"/>
              <w:bottom w:val="single" w:sz="6" w:space="0" w:color="auto"/>
              <w:right w:val="double" w:sz="6" w:space="0" w:color="auto"/>
            </w:tcBorders>
          </w:tcPr>
          <w:p w14:paraId="0B119530" w14:textId="77777777" w:rsidR="00B71955" w:rsidRPr="00986218" w:rsidRDefault="00B71955" w:rsidP="00702856">
            <w:pPr>
              <w:tabs>
                <w:tab w:val="decimal" w:pos="1050"/>
              </w:tabs>
              <w:jc w:val="left"/>
              <w:rPr>
                <w:iCs/>
              </w:rPr>
            </w:pPr>
          </w:p>
        </w:tc>
      </w:tr>
      <w:tr w:rsidR="00B71955" w:rsidRPr="00D20367" w14:paraId="34B0EB82" w14:textId="77777777" w:rsidTr="00702856">
        <w:tc>
          <w:tcPr>
            <w:tcW w:w="6408" w:type="dxa"/>
            <w:tcBorders>
              <w:top w:val="single" w:sz="6" w:space="0" w:color="auto"/>
              <w:left w:val="double" w:sz="6" w:space="0" w:color="auto"/>
              <w:bottom w:val="single" w:sz="6" w:space="0" w:color="auto"/>
            </w:tcBorders>
          </w:tcPr>
          <w:p w14:paraId="3CBA4C0D" w14:textId="77777777" w:rsidR="00B71955" w:rsidRPr="00986218" w:rsidRDefault="00B71955" w:rsidP="00702856">
            <w:pPr>
              <w:tabs>
                <w:tab w:val="left" w:pos="330"/>
              </w:tabs>
              <w:jc w:val="left"/>
              <w:rPr>
                <w:iCs/>
              </w:rPr>
            </w:pPr>
            <w:r w:rsidRPr="00986218">
              <w:rPr>
                <w:iCs/>
              </w:rPr>
              <w:t>Total for Daywork (Provisional Sum)</w:t>
            </w:r>
          </w:p>
        </w:tc>
        <w:tc>
          <w:tcPr>
            <w:tcW w:w="1152" w:type="dxa"/>
            <w:tcBorders>
              <w:top w:val="single" w:sz="6" w:space="0" w:color="auto"/>
              <w:left w:val="dotted" w:sz="4" w:space="0" w:color="auto"/>
              <w:bottom w:val="single" w:sz="6" w:space="0" w:color="auto"/>
              <w:right w:val="dotted" w:sz="4" w:space="0" w:color="auto"/>
            </w:tcBorders>
          </w:tcPr>
          <w:p w14:paraId="52045B26" w14:textId="77777777" w:rsidR="00B71955" w:rsidRPr="00986218" w:rsidRDefault="00B71955" w:rsidP="00702856">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C29A523" w14:textId="77777777" w:rsidR="00B71955" w:rsidRPr="00986218" w:rsidRDefault="00B71955" w:rsidP="00702856">
            <w:pPr>
              <w:tabs>
                <w:tab w:val="decimal" w:pos="1050"/>
              </w:tabs>
              <w:jc w:val="left"/>
              <w:rPr>
                <w:iCs/>
              </w:rPr>
            </w:pPr>
          </w:p>
        </w:tc>
      </w:tr>
      <w:tr w:rsidR="00B71955" w:rsidRPr="00D20367" w14:paraId="4683F9AA" w14:textId="77777777" w:rsidTr="00702856">
        <w:tc>
          <w:tcPr>
            <w:tcW w:w="6408" w:type="dxa"/>
            <w:tcBorders>
              <w:top w:val="single" w:sz="6" w:space="0" w:color="auto"/>
              <w:left w:val="double" w:sz="6" w:space="0" w:color="auto"/>
              <w:bottom w:val="single" w:sz="6" w:space="0" w:color="auto"/>
            </w:tcBorders>
          </w:tcPr>
          <w:p w14:paraId="0247B21F" w14:textId="77777777" w:rsidR="00B71955" w:rsidRPr="00986218" w:rsidRDefault="00B71955" w:rsidP="00702856">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13890537" w14:textId="77777777" w:rsidR="00B71955" w:rsidRPr="00986218" w:rsidRDefault="00B71955" w:rsidP="00702856">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0A99BA12" w14:textId="77777777" w:rsidR="00B71955" w:rsidRPr="00986218" w:rsidRDefault="00B71955" w:rsidP="00702856">
            <w:pPr>
              <w:tabs>
                <w:tab w:val="decimal" w:pos="1050"/>
              </w:tabs>
              <w:jc w:val="left"/>
              <w:rPr>
                <w:iCs/>
              </w:rPr>
            </w:pPr>
            <w:r w:rsidRPr="00986218">
              <w:rPr>
                <w:iCs/>
              </w:rPr>
              <w:t>[sum]</w:t>
            </w:r>
          </w:p>
        </w:tc>
      </w:tr>
      <w:tr w:rsidR="00B71955" w:rsidRPr="00D20367" w14:paraId="3F2DE815" w14:textId="77777777" w:rsidTr="00702856">
        <w:tc>
          <w:tcPr>
            <w:tcW w:w="6408" w:type="dxa"/>
            <w:tcBorders>
              <w:top w:val="single" w:sz="6" w:space="0" w:color="auto"/>
              <w:left w:val="double" w:sz="6" w:space="0" w:color="auto"/>
              <w:bottom w:val="single" w:sz="6" w:space="0" w:color="auto"/>
            </w:tcBorders>
          </w:tcPr>
          <w:p w14:paraId="500DC047" w14:textId="77777777" w:rsidR="00B71955" w:rsidRPr="00986218" w:rsidRDefault="00B71955" w:rsidP="00702856">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3A96559C" w14:textId="77777777" w:rsidR="00B71955" w:rsidRPr="00986218" w:rsidRDefault="00B71955" w:rsidP="00702856">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345F1824" w14:textId="77777777" w:rsidR="00B71955" w:rsidRPr="00986218" w:rsidRDefault="00B71955" w:rsidP="00702856">
            <w:pPr>
              <w:tabs>
                <w:tab w:val="decimal" w:pos="1050"/>
              </w:tabs>
              <w:jc w:val="left"/>
              <w:rPr>
                <w:iCs/>
              </w:rPr>
            </w:pPr>
          </w:p>
        </w:tc>
      </w:tr>
      <w:tr w:rsidR="00B71955" w:rsidRPr="00D20367" w14:paraId="6DACDE7D" w14:textId="77777777" w:rsidTr="00702856">
        <w:tc>
          <w:tcPr>
            <w:tcW w:w="6408" w:type="dxa"/>
            <w:tcBorders>
              <w:top w:val="single" w:sz="6" w:space="0" w:color="auto"/>
              <w:left w:val="double" w:sz="6" w:space="0" w:color="auto"/>
              <w:bottom w:val="single" w:sz="6" w:space="0" w:color="auto"/>
            </w:tcBorders>
          </w:tcPr>
          <w:p w14:paraId="5F2D40A6" w14:textId="77777777" w:rsidR="00B71955" w:rsidRPr="00986218" w:rsidRDefault="00B71955" w:rsidP="00702856">
            <w:pPr>
              <w:tabs>
                <w:tab w:val="left" w:pos="330"/>
              </w:tabs>
              <w:jc w:val="left"/>
              <w:rPr>
                <w:iCs/>
              </w:rPr>
            </w:pPr>
            <w:r w:rsidRPr="00986218">
              <w:rPr>
                <w:iCs/>
              </w:rPr>
              <w:t>Add Provisional Sum for Contingency Allowance (if any)</w:t>
            </w:r>
          </w:p>
        </w:tc>
        <w:tc>
          <w:tcPr>
            <w:tcW w:w="1152" w:type="dxa"/>
            <w:tcBorders>
              <w:top w:val="single" w:sz="6" w:space="0" w:color="auto"/>
              <w:left w:val="dotted" w:sz="4" w:space="0" w:color="auto"/>
              <w:bottom w:val="single" w:sz="6" w:space="0" w:color="auto"/>
              <w:right w:val="dotted" w:sz="4" w:space="0" w:color="auto"/>
            </w:tcBorders>
          </w:tcPr>
          <w:p w14:paraId="66160408" w14:textId="77777777" w:rsidR="00B71955" w:rsidRPr="00986218" w:rsidRDefault="00B71955" w:rsidP="00702856">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75A59E0A" w14:textId="77777777" w:rsidR="00B71955" w:rsidRPr="00986218" w:rsidRDefault="00B71955" w:rsidP="00702856">
            <w:pPr>
              <w:jc w:val="center"/>
              <w:rPr>
                <w:iCs/>
              </w:rPr>
            </w:pPr>
            <w:r w:rsidRPr="00986218">
              <w:rPr>
                <w:iCs/>
              </w:rPr>
              <w:t>[sum]</w:t>
            </w:r>
          </w:p>
        </w:tc>
      </w:tr>
      <w:tr w:rsidR="00B71955" w:rsidRPr="00D20367" w14:paraId="58B55457" w14:textId="77777777" w:rsidTr="00702856">
        <w:tc>
          <w:tcPr>
            <w:tcW w:w="6408" w:type="dxa"/>
            <w:tcBorders>
              <w:top w:val="single" w:sz="6" w:space="0" w:color="auto"/>
              <w:left w:val="double" w:sz="6" w:space="0" w:color="auto"/>
              <w:bottom w:val="single" w:sz="6" w:space="0" w:color="auto"/>
            </w:tcBorders>
          </w:tcPr>
          <w:p w14:paraId="1BE0612A" w14:textId="77777777" w:rsidR="00B71955" w:rsidRPr="00986218" w:rsidRDefault="00B71955" w:rsidP="00702856">
            <w:pPr>
              <w:tabs>
                <w:tab w:val="left" w:pos="330"/>
              </w:tabs>
              <w:jc w:val="left"/>
              <w:rPr>
                <w:iCs/>
              </w:rPr>
            </w:pPr>
            <w:r w:rsidRPr="00986218">
              <w:rPr>
                <w:iCs/>
              </w:rPr>
              <w:t>Bid Price (D + E) (Carried forward to Letter of Bid)</w:t>
            </w:r>
          </w:p>
        </w:tc>
        <w:tc>
          <w:tcPr>
            <w:tcW w:w="1152" w:type="dxa"/>
            <w:tcBorders>
              <w:top w:val="single" w:sz="6" w:space="0" w:color="auto"/>
              <w:left w:val="dotted" w:sz="4" w:space="0" w:color="auto"/>
              <w:bottom w:val="single" w:sz="6" w:space="0" w:color="auto"/>
              <w:right w:val="dotted" w:sz="4" w:space="0" w:color="auto"/>
            </w:tcBorders>
          </w:tcPr>
          <w:p w14:paraId="09FC5690" w14:textId="77777777" w:rsidR="00B71955" w:rsidRPr="00986218" w:rsidRDefault="00B71955" w:rsidP="00702856">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30917EAC" w14:textId="77777777" w:rsidR="00B71955" w:rsidRPr="00986218" w:rsidRDefault="00B71955" w:rsidP="00702856">
            <w:pPr>
              <w:tabs>
                <w:tab w:val="decimal" w:pos="1050"/>
              </w:tabs>
              <w:jc w:val="left"/>
              <w:rPr>
                <w:iCs/>
              </w:rPr>
            </w:pPr>
          </w:p>
        </w:tc>
      </w:tr>
      <w:tr w:rsidR="00B71955" w:rsidRPr="00D20367" w14:paraId="0DAE54E7" w14:textId="77777777" w:rsidTr="00702856">
        <w:tc>
          <w:tcPr>
            <w:tcW w:w="6408" w:type="dxa"/>
            <w:tcBorders>
              <w:top w:val="single" w:sz="6" w:space="0" w:color="auto"/>
              <w:left w:val="double" w:sz="6" w:space="0" w:color="auto"/>
              <w:bottom w:val="double" w:sz="6" w:space="0" w:color="auto"/>
            </w:tcBorders>
          </w:tcPr>
          <w:p w14:paraId="3F716EDD" w14:textId="77777777" w:rsidR="00B71955" w:rsidRPr="00D20367" w:rsidRDefault="00B71955" w:rsidP="00702856">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7DB6E547" w14:textId="77777777" w:rsidR="00B71955" w:rsidRPr="00D20367" w:rsidRDefault="00B71955" w:rsidP="00702856">
            <w:pPr>
              <w:jc w:val="center"/>
            </w:pPr>
          </w:p>
        </w:tc>
        <w:tc>
          <w:tcPr>
            <w:tcW w:w="1440" w:type="dxa"/>
            <w:tcBorders>
              <w:top w:val="single" w:sz="6" w:space="0" w:color="auto"/>
              <w:left w:val="nil"/>
              <w:bottom w:val="double" w:sz="6" w:space="0" w:color="auto"/>
              <w:right w:val="double" w:sz="6" w:space="0" w:color="auto"/>
            </w:tcBorders>
          </w:tcPr>
          <w:p w14:paraId="6C86E28E" w14:textId="77777777" w:rsidR="00B71955" w:rsidRPr="00D20367" w:rsidRDefault="00B71955" w:rsidP="00702856">
            <w:pPr>
              <w:tabs>
                <w:tab w:val="decimal" w:pos="1050"/>
              </w:tabs>
              <w:jc w:val="left"/>
            </w:pPr>
          </w:p>
        </w:tc>
      </w:tr>
      <w:tr w:rsidR="00B71955" w:rsidRPr="00D20367" w14:paraId="128BC718" w14:textId="77777777" w:rsidTr="00702856">
        <w:tc>
          <w:tcPr>
            <w:tcW w:w="9000" w:type="dxa"/>
            <w:gridSpan w:val="3"/>
          </w:tcPr>
          <w:p w14:paraId="73FBEA5F" w14:textId="77777777" w:rsidR="00B71955" w:rsidRPr="00D20367" w:rsidRDefault="00B71955" w:rsidP="00702856">
            <w:pPr>
              <w:jc w:val="left"/>
              <w:rPr>
                <w:sz w:val="20"/>
              </w:rPr>
            </w:pPr>
          </w:p>
          <w:p w14:paraId="225B3127" w14:textId="77777777" w:rsidR="00B71955" w:rsidRPr="00D20367" w:rsidRDefault="00B71955" w:rsidP="00702856">
            <w:pPr>
              <w:jc w:val="left"/>
              <w:rPr>
                <w:sz w:val="20"/>
              </w:rPr>
            </w:pPr>
            <w:proofErr w:type="spellStart"/>
            <w:r>
              <w:rPr>
                <w:sz w:val="20"/>
              </w:rPr>
              <w:t>i</w:t>
            </w:r>
            <w:proofErr w:type="spellEnd"/>
            <w:r>
              <w:rPr>
                <w:sz w:val="20"/>
              </w:rPr>
              <w:t>)</w:t>
            </w:r>
            <w:r w:rsidRPr="00D20367">
              <w:rPr>
                <w:sz w:val="20"/>
              </w:rPr>
              <w:t xml:space="preserve"> All Provisional Sums are to be expended in whole or in part at the direction and discretion of the Engineer in accordance with Sub-Clause </w:t>
            </w:r>
            <w:r>
              <w:rPr>
                <w:sz w:val="20"/>
              </w:rPr>
              <w:t>13.5</w:t>
            </w:r>
            <w:r w:rsidRPr="00D20367">
              <w:rPr>
                <w:sz w:val="20"/>
              </w:rPr>
              <w:t xml:space="preserve"> of the Conditions of Contract.</w:t>
            </w:r>
          </w:p>
          <w:p w14:paraId="1F797BB6" w14:textId="77777777" w:rsidR="00B71955" w:rsidRPr="00D20367" w:rsidRDefault="00B71955" w:rsidP="00702856">
            <w:pPr>
              <w:jc w:val="left"/>
              <w:rPr>
                <w:sz w:val="20"/>
              </w:rPr>
            </w:pPr>
            <w:r>
              <w:rPr>
                <w:sz w:val="20"/>
              </w:rPr>
              <w:t>ii)</w:t>
            </w:r>
            <w:r w:rsidRPr="00D20367">
              <w:rPr>
                <w:sz w:val="20"/>
              </w:rPr>
              <w:t xml:space="preserve"> To be entered by the Employer.</w:t>
            </w:r>
          </w:p>
        </w:tc>
      </w:tr>
    </w:tbl>
    <w:p w14:paraId="5AEA1F32" w14:textId="356DDECB" w:rsidR="00B71955" w:rsidRDefault="00B71955" w:rsidP="00E15F2D">
      <w:pPr>
        <w:pStyle w:val="SectionVHeading2"/>
      </w:pPr>
    </w:p>
    <w:p w14:paraId="5308F2ED" w14:textId="195C5E7E" w:rsidR="00B71955" w:rsidRDefault="00B71955" w:rsidP="00E15F2D">
      <w:pPr>
        <w:pStyle w:val="SectionVHeading2"/>
      </w:pPr>
    </w:p>
    <w:p w14:paraId="07A1CCF0" w14:textId="653FB966" w:rsidR="00B71955" w:rsidRDefault="00B71955" w:rsidP="00E15F2D">
      <w:pPr>
        <w:pStyle w:val="SectionVHeading2"/>
      </w:pPr>
    </w:p>
    <w:p w14:paraId="58B87052" w14:textId="36B9D3B4" w:rsidR="00B71955" w:rsidRDefault="00B71955" w:rsidP="00E15F2D">
      <w:pPr>
        <w:pStyle w:val="SectionVHeading2"/>
      </w:pPr>
    </w:p>
    <w:p w14:paraId="11FB7909" w14:textId="775EFD2C" w:rsidR="00B71955" w:rsidRDefault="00B71955" w:rsidP="00E15F2D">
      <w:pPr>
        <w:pStyle w:val="SectionVHeading2"/>
      </w:pPr>
    </w:p>
    <w:p w14:paraId="122375F3" w14:textId="7570B395" w:rsidR="00B71955" w:rsidRDefault="00B71955" w:rsidP="00E15F2D">
      <w:pPr>
        <w:pStyle w:val="SectionVHeading2"/>
      </w:pPr>
    </w:p>
    <w:p w14:paraId="7FA63FD4" w14:textId="27EBAD04" w:rsidR="00B71955" w:rsidRDefault="00B71955" w:rsidP="00E15F2D">
      <w:pPr>
        <w:pStyle w:val="SectionVHeading2"/>
      </w:pPr>
    </w:p>
    <w:p w14:paraId="175935D1" w14:textId="547251B7" w:rsidR="00B71955" w:rsidRDefault="00B71955" w:rsidP="00E15F2D">
      <w:pPr>
        <w:pStyle w:val="SectionVHeading2"/>
      </w:pPr>
    </w:p>
    <w:p w14:paraId="40B5BB90" w14:textId="16E9543D" w:rsidR="00B71955" w:rsidRDefault="00B71955" w:rsidP="00E15F2D">
      <w:pPr>
        <w:pStyle w:val="SectionVHeading2"/>
      </w:pPr>
    </w:p>
    <w:p w14:paraId="1051623C" w14:textId="1D324282" w:rsidR="00B71955" w:rsidRDefault="00B71955" w:rsidP="00E15F2D">
      <w:pPr>
        <w:pStyle w:val="SectionVHeading2"/>
      </w:pPr>
    </w:p>
    <w:p w14:paraId="2C2E3D3C" w14:textId="04EFEFA2" w:rsidR="00B71955" w:rsidRDefault="00B71955" w:rsidP="00E15F2D">
      <w:pPr>
        <w:pStyle w:val="SectionVHeading2"/>
      </w:pPr>
    </w:p>
    <w:p w14:paraId="03C8BC3F" w14:textId="46EA7EAC" w:rsidR="00B71955" w:rsidRDefault="00B71955" w:rsidP="00E15F2D">
      <w:pPr>
        <w:pStyle w:val="SectionVHeading2"/>
      </w:pPr>
    </w:p>
    <w:tbl>
      <w:tblPr>
        <w:tblW w:w="0" w:type="auto"/>
        <w:tblLayout w:type="fixed"/>
        <w:tblLook w:val="0000" w:firstRow="0" w:lastRow="0" w:firstColumn="0" w:lastColumn="0" w:noHBand="0" w:noVBand="0"/>
      </w:tblPr>
      <w:tblGrid>
        <w:gridCol w:w="9198"/>
      </w:tblGrid>
      <w:tr w:rsidR="00B71955" w:rsidRPr="00D20367" w14:paraId="6251846F" w14:textId="77777777" w:rsidTr="00702856">
        <w:trPr>
          <w:trHeight w:val="900"/>
        </w:trPr>
        <w:tc>
          <w:tcPr>
            <w:tcW w:w="9198" w:type="dxa"/>
            <w:vAlign w:val="center"/>
          </w:tcPr>
          <w:p w14:paraId="454AD170" w14:textId="77777777" w:rsidR="00B71955" w:rsidRPr="00D20367" w:rsidRDefault="00B71955" w:rsidP="00702856">
            <w:pPr>
              <w:pStyle w:val="SectionVHeader"/>
              <w:rPr>
                <w:highlight w:val="yellow"/>
                <w:lang w:val="en-US"/>
              </w:rPr>
            </w:pPr>
            <w:bookmarkStart w:id="405" w:name="_Toc163966136"/>
            <w:bookmarkStart w:id="406" w:name="_Toc63601369"/>
            <w:bookmarkStart w:id="407" w:name="_Hlk62138764"/>
            <w:r w:rsidRPr="00D20367">
              <w:rPr>
                <w:lang w:val="en-US"/>
              </w:rPr>
              <w:lastRenderedPageBreak/>
              <w:t>Technical Proposal</w:t>
            </w:r>
            <w:bookmarkEnd w:id="405"/>
            <w:bookmarkEnd w:id="406"/>
          </w:p>
        </w:tc>
      </w:tr>
    </w:tbl>
    <w:p w14:paraId="6C5292DA" w14:textId="77777777" w:rsidR="00B71955" w:rsidRPr="00D20367" w:rsidRDefault="00B71955" w:rsidP="00B71955">
      <w:pPr>
        <w:tabs>
          <w:tab w:val="left" w:pos="5238"/>
          <w:tab w:val="left" w:pos="5474"/>
          <w:tab w:val="left" w:pos="9468"/>
        </w:tabs>
        <w:jc w:val="left"/>
      </w:pPr>
    </w:p>
    <w:p w14:paraId="36D8B10D" w14:textId="77777777" w:rsidR="00B71955" w:rsidRPr="00D20367" w:rsidRDefault="00B71955" w:rsidP="00B71955">
      <w:pPr>
        <w:tabs>
          <w:tab w:val="left" w:pos="5238"/>
          <w:tab w:val="left" w:pos="5474"/>
          <w:tab w:val="left" w:pos="9468"/>
        </w:tabs>
        <w:ind w:left="-90"/>
        <w:jc w:val="left"/>
        <w:rPr>
          <w:b/>
          <w:bCs/>
          <w:sz w:val="28"/>
        </w:rPr>
      </w:pPr>
    </w:p>
    <w:p w14:paraId="320D234E"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Site Organization</w:t>
      </w:r>
    </w:p>
    <w:p w14:paraId="3D102A2C" w14:textId="77777777" w:rsidR="00B71955" w:rsidRPr="00D20367" w:rsidRDefault="00B71955" w:rsidP="00B71955">
      <w:pPr>
        <w:tabs>
          <w:tab w:val="left" w:pos="5238"/>
          <w:tab w:val="left" w:pos="5474"/>
          <w:tab w:val="left" w:pos="9468"/>
        </w:tabs>
        <w:ind w:left="-90"/>
        <w:jc w:val="left"/>
        <w:rPr>
          <w:b/>
          <w:bCs/>
          <w:sz w:val="28"/>
        </w:rPr>
      </w:pPr>
    </w:p>
    <w:p w14:paraId="302EB4B9"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Method Statement</w:t>
      </w:r>
    </w:p>
    <w:p w14:paraId="0AD7F5C7" w14:textId="77777777" w:rsidR="00B71955" w:rsidRPr="00D20367" w:rsidRDefault="00B71955" w:rsidP="00B71955">
      <w:pPr>
        <w:tabs>
          <w:tab w:val="left" w:pos="5238"/>
          <w:tab w:val="left" w:pos="5474"/>
          <w:tab w:val="left" w:pos="9468"/>
        </w:tabs>
        <w:jc w:val="left"/>
        <w:rPr>
          <w:b/>
          <w:bCs/>
          <w:sz w:val="28"/>
        </w:rPr>
      </w:pPr>
    </w:p>
    <w:p w14:paraId="19FC7B3B"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Mobilization Schedule</w:t>
      </w:r>
    </w:p>
    <w:p w14:paraId="06105929" w14:textId="77777777" w:rsidR="00B71955" w:rsidRPr="00D20367" w:rsidRDefault="00B71955" w:rsidP="00B71955">
      <w:pPr>
        <w:tabs>
          <w:tab w:val="left" w:pos="5238"/>
          <w:tab w:val="left" w:pos="5474"/>
          <w:tab w:val="left" w:pos="9468"/>
        </w:tabs>
        <w:ind w:left="-90"/>
        <w:jc w:val="left"/>
        <w:rPr>
          <w:b/>
          <w:bCs/>
          <w:sz w:val="28"/>
        </w:rPr>
      </w:pPr>
    </w:p>
    <w:p w14:paraId="3C391B63"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Construction Schedule</w:t>
      </w:r>
    </w:p>
    <w:p w14:paraId="75DC8638" w14:textId="77777777" w:rsidR="00B71955" w:rsidRPr="00D20367" w:rsidRDefault="00B71955" w:rsidP="00B71955">
      <w:pPr>
        <w:tabs>
          <w:tab w:val="left" w:pos="5238"/>
          <w:tab w:val="left" w:pos="5474"/>
          <w:tab w:val="left" w:pos="9468"/>
        </w:tabs>
        <w:ind w:left="-90"/>
        <w:jc w:val="left"/>
        <w:rPr>
          <w:b/>
          <w:bCs/>
          <w:sz w:val="28"/>
        </w:rPr>
      </w:pPr>
    </w:p>
    <w:p w14:paraId="281609B5"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Equipment</w:t>
      </w:r>
    </w:p>
    <w:p w14:paraId="707F25DD" w14:textId="77777777" w:rsidR="00B71955" w:rsidRPr="00D20367" w:rsidRDefault="00B71955" w:rsidP="00B71955">
      <w:pPr>
        <w:tabs>
          <w:tab w:val="left" w:pos="5238"/>
          <w:tab w:val="left" w:pos="5474"/>
          <w:tab w:val="left" w:pos="9468"/>
        </w:tabs>
        <w:jc w:val="left"/>
        <w:rPr>
          <w:b/>
          <w:bCs/>
          <w:sz w:val="28"/>
        </w:rPr>
      </w:pPr>
    </w:p>
    <w:bookmarkEnd w:id="407"/>
    <w:p w14:paraId="58DC8991" w14:textId="77777777" w:rsidR="00B71955" w:rsidRPr="00D20367" w:rsidRDefault="00B71955" w:rsidP="00B71955">
      <w:pPr>
        <w:numPr>
          <w:ilvl w:val="0"/>
          <w:numId w:val="3"/>
        </w:numPr>
        <w:tabs>
          <w:tab w:val="left" w:pos="5238"/>
          <w:tab w:val="left" w:pos="5474"/>
          <w:tab w:val="left" w:pos="9468"/>
        </w:tabs>
        <w:jc w:val="left"/>
        <w:rPr>
          <w:b/>
          <w:bCs/>
          <w:i/>
          <w:iCs/>
          <w:sz w:val="28"/>
        </w:rPr>
      </w:pPr>
      <w:r w:rsidRPr="00D20367">
        <w:rPr>
          <w:b/>
          <w:bCs/>
          <w:sz w:val="28"/>
        </w:rPr>
        <w:t>Others</w:t>
      </w:r>
    </w:p>
    <w:p w14:paraId="2525D37C" w14:textId="5DFF05C1" w:rsidR="00B71955" w:rsidRDefault="00B71955" w:rsidP="00B71955">
      <w:pPr>
        <w:pStyle w:val="SectionVHeading2"/>
        <w:rPr>
          <w:i/>
          <w:iCs/>
        </w:rPr>
      </w:pPr>
      <w:r w:rsidRPr="00D20367">
        <w:rPr>
          <w:i/>
          <w:iCs/>
        </w:rPr>
        <w:br w:type="page"/>
      </w:r>
    </w:p>
    <w:p w14:paraId="0BC7CA58" w14:textId="77777777" w:rsidR="00B71955" w:rsidRPr="00D20367" w:rsidRDefault="00B71955" w:rsidP="00B71955">
      <w:pPr>
        <w:pStyle w:val="SectionVHeading2"/>
      </w:pPr>
      <w:bookmarkStart w:id="408" w:name="_Toc63601370"/>
      <w:proofErr w:type="spellStart"/>
      <w:r w:rsidRPr="00D20367">
        <w:lastRenderedPageBreak/>
        <w:t>Site</w:t>
      </w:r>
      <w:proofErr w:type="spellEnd"/>
      <w:r>
        <w:t xml:space="preserve"> </w:t>
      </w:r>
      <w:proofErr w:type="spellStart"/>
      <w:r w:rsidRPr="00D20367">
        <w:t>Organization</w:t>
      </w:r>
      <w:bookmarkEnd w:id="408"/>
      <w:proofErr w:type="spellEnd"/>
    </w:p>
    <w:p w14:paraId="31197E9B" w14:textId="77777777" w:rsidR="00B71955" w:rsidRDefault="00B71955" w:rsidP="00B71955">
      <w:pPr>
        <w:pStyle w:val="SectionVHeading2"/>
      </w:pPr>
    </w:p>
    <w:p w14:paraId="77DD185D" w14:textId="77777777" w:rsidR="00B71955" w:rsidRDefault="00B71955" w:rsidP="00E15F2D">
      <w:pPr>
        <w:pStyle w:val="SectionVHeading2"/>
      </w:pPr>
    </w:p>
    <w:p w14:paraId="2F13B148" w14:textId="77777777" w:rsidR="00B71955" w:rsidRPr="00B71955" w:rsidRDefault="00B71955" w:rsidP="00B71955">
      <w:pPr>
        <w:rPr>
          <w:lang w:val="es-ES_tradnl"/>
        </w:rPr>
      </w:pPr>
    </w:p>
    <w:p w14:paraId="025DCC7D" w14:textId="77777777" w:rsidR="00B71955" w:rsidRPr="00B71955" w:rsidRDefault="00B71955" w:rsidP="00B71955">
      <w:pPr>
        <w:rPr>
          <w:lang w:val="es-ES_tradnl"/>
        </w:rPr>
      </w:pPr>
    </w:p>
    <w:p w14:paraId="6DB948F3" w14:textId="77777777" w:rsidR="00B71955" w:rsidRPr="00B71955" w:rsidRDefault="00B71955" w:rsidP="00B71955">
      <w:pPr>
        <w:rPr>
          <w:lang w:val="es-ES_tradnl"/>
        </w:rPr>
      </w:pPr>
    </w:p>
    <w:p w14:paraId="77DE081E" w14:textId="77777777" w:rsidR="00B71955" w:rsidRPr="00B71955" w:rsidRDefault="00B71955" w:rsidP="00B71955">
      <w:pPr>
        <w:rPr>
          <w:lang w:val="es-ES_tradnl"/>
        </w:rPr>
      </w:pPr>
    </w:p>
    <w:p w14:paraId="0A3D254D" w14:textId="77777777" w:rsidR="00B71955" w:rsidRPr="00B71955" w:rsidRDefault="00B71955" w:rsidP="00B71955">
      <w:pPr>
        <w:rPr>
          <w:lang w:val="es-ES_tradnl"/>
        </w:rPr>
      </w:pPr>
    </w:p>
    <w:p w14:paraId="53DA7422" w14:textId="77777777" w:rsidR="00B71955" w:rsidRPr="00B71955" w:rsidRDefault="00B71955" w:rsidP="00B71955">
      <w:pPr>
        <w:rPr>
          <w:lang w:val="es-ES_tradnl"/>
        </w:rPr>
      </w:pPr>
    </w:p>
    <w:p w14:paraId="43CB11B1" w14:textId="77777777" w:rsidR="00B71955" w:rsidRPr="00B71955" w:rsidRDefault="00B71955" w:rsidP="00B71955">
      <w:pPr>
        <w:rPr>
          <w:lang w:val="es-ES_tradnl"/>
        </w:rPr>
      </w:pPr>
    </w:p>
    <w:p w14:paraId="229B1269" w14:textId="77777777" w:rsidR="00B71955" w:rsidRPr="00B71955" w:rsidRDefault="00B71955" w:rsidP="00B71955">
      <w:pPr>
        <w:rPr>
          <w:lang w:val="es-ES_tradnl"/>
        </w:rPr>
      </w:pPr>
    </w:p>
    <w:p w14:paraId="477626F6" w14:textId="77777777" w:rsidR="00B71955" w:rsidRPr="00B71955" w:rsidRDefault="00B71955" w:rsidP="00B71955">
      <w:pPr>
        <w:rPr>
          <w:lang w:val="es-ES_tradnl"/>
        </w:rPr>
      </w:pPr>
    </w:p>
    <w:p w14:paraId="0E790469" w14:textId="77777777" w:rsidR="00B71955" w:rsidRPr="00B71955" w:rsidRDefault="00B71955" w:rsidP="00B71955">
      <w:pPr>
        <w:rPr>
          <w:lang w:val="es-ES_tradnl"/>
        </w:rPr>
      </w:pPr>
    </w:p>
    <w:p w14:paraId="5E7AD5F7" w14:textId="77777777" w:rsidR="00B71955" w:rsidRPr="00B71955" w:rsidRDefault="00B71955" w:rsidP="00B71955">
      <w:pPr>
        <w:rPr>
          <w:lang w:val="es-ES_tradnl"/>
        </w:rPr>
      </w:pPr>
    </w:p>
    <w:p w14:paraId="2F4C8FD8" w14:textId="77777777" w:rsidR="00B71955" w:rsidRPr="00B71955" w:rsidRDefault="00B71955" w:rsidP="00B71955">
      <w:pPr>
        <w:rPr>
          <w:lang w:val="es-ES_tradnl"/>
        </w:rPr>
      </w:pPr>
    </w:p>
    <w:p w14:paraId="0AC48488" w14:textId="77777777" w:rsidR="00B71955" w:rsidRPr="00B71955" w:rsidRDefault="00B71955" w:rsidP="00B71955">
      <w:pPr>
        <w:rPr>
          <w:lang w:val="es-ES_tradnl"/>
        </w:rPr>
      </w:pPr>
    </w:p>
    <w:p w14:paraId="66B8D115" w14:textId="1BEBE75C" w:rsidR="00B71955" w:rsidRDefault="00B71955" w:rsidP="00B71955">
      <w:pPr>
        <w:pStyle w:val="SectionVHeading2"/>
        <w:tabs>
          <w:tab w:val="left" w:pos="6210"/>
        </w:tabs>
        <w:jc w:val="left"/>
      </w:pPr>
      <w:r>
        <w:tab/>
      </w:r>
    </w:p>
    <w:p w14:paraId="4417729D" w14:textId="5294C1BB" w:rsidR="00B71955" w:rsidRDefault="00B71955" w:rsidP="00B71955">
      <w:pPr>
        <w:pStyle w:val="SectionVHeading2"/>
        <w:tabs>
          <w:tab w:val="left" w:pos="6210"/>
        </w:tabs>
        <w:jc w:val="left"/>
      </w:pPr>
    </w:p>
    <w:p w14:paraId="2FD914D3" w14:textId="3600C017" w:rsidR="00B71955" w:rsidRDefault="00B71955" w:rsidP="00B71955">
      <w:pPr>
        <w:pStyle w:val="SectionVHeading2"/>
        <w:tabs>
          <w:tab w:val="left" w:pos="6210"/>
        </w:tabs>
        <w:jc w:val="left"/>
      </w:pPr>
    </w:p>
    <w:p w14:paraId="55D5F93D" w14:textId="0CC76C8F" w:rsidR="00B71955" w:rsidRDefault="00B71955" w:rsidP="00B71955">
      <w:pPr>
        <w:pStyle w:val="SectionVHeading2"/>
        <w:tabs>
          <w:tab w:val="left" w:pos="6210"/>
        </w:tabs>
        <w:jc w:val="left"/>
      </w:pPr>
    </w:p>
    <w:p w14:paraId="599C63CB" w14:textId="5FAD4546" w:rsidR="00B71955" w:rsidRDefault="00B71955" w:rsidP="00B71955">
      <w:pPr>
        <w:pStyle w:val="SectionVHeading2"/>
        <w:tabs>
          <w:tab w:val="left" w:pos="6210"/>
        </w:tabs>
        <w:jc w:val="left"/>
      </w:pPr>
    </w:p>
    <w:p w14:paraId="1547892A" w14:textId="7465D7F6" w:rsidR="00B71955" w:rsidRDefault="00B71955" w:rsidP="00B71955">
      <w:pPr>
        <w:pStyle w:val="SectionVHeading2"/>
        <w:tabs>
          <w:tab w:val="left" w:pos="6210"/>
        </w:tabs>
        <w:jc w:val="left"/>
      </w:pPr>
    </w:p>
    <w:p w14:paraId="021AF20E" w14:textId="5EC4B5F6" w:rsidR="00B71955" w:rsidRDefault="00B71955" w:rsidP="00B71955">
      <w:pPr>
        <w:pStyle w:val="SectionVHeading2"/>
        <w:tabs>
          <w:tab w:val="left" w:pos="6210"/>
        </w:tabs>
        <w:jc w:val="left"/>
      </w:pPr>
    </w:p>
    <w:p w14:paraId="3B858506" w14:textId="0C4CFBD1" w:rsidR="00B71955" w:rsidRDefault="00B71955" w:rsidP="00B71955">
      <w:pPr>
        <w:pStyle w:val="SectionVHeading2"/>
        <w:tabs>
          <w:tab w:val="left" w:pos="6210"/>
        </w:tabs>
        <w:jc w:val="left"/>
      </w:pPr>
    </w:p>
    <w:p w14:paraId="00654317" w14:textId="47CB8BBE" w:rsidR="00B71955" w:rsidRDefault="00B71955" w:rsidP="00B71955">
      <w:pPr>
        <w:pStyle w:val="SectionVHeading2"/>
        <w:tabs>
          <w:tab w:val="left" w:pos="6210"/>
        </w:tabs>
        <w:jc w:val="left"/>
      </w:pPr>
    </w:p>
    <w:p w14:paraId="66BCCF50" w14:textId="746A2FBD" w:rsidR="00B71955" w:rsidRDefault="00B71955" w:rsidP="00B71955">
      <w:pPr>
        <w:pStyle w:val="SectionVHeading2"/>
        <w:tabs>
          <w:tab w:val="left" w:pos="6210"/>
        </w:tabs>
        <w:jc w:val="left"/>
      </w:pPr>
    </w:p>
    <w:p w14:paraId="28B65348" w14:textId="75A5C11A" w:rsidR="00B71955" w:rsidRDefault="00B71955" w:rsidP="00B71955">
      <w:pPr>
        <w:pStyle w:val="SectionVHeading2"/>
        <w:tabs>
          <w:tab w:val="left" w:pos="6210"/>
        </w:tabs>
        <w:jc w:val="left"/>
      </w:pPr>
    </w:p>
    <w:p w14:paraId="72EDFB60" w14:textId="2ED198AC" w:rsidR="00B71955" w:rsidRDefault="00B71955" w:rsidP="00B71955">
      <w:pPr>
        <w:pStyle w:val="SectionVHeading2"/>
        <w:tabs>
          <w:tab w:val="left" w:pos="6210"/>
        </w:tabs>
        <w:jc w:val="left"/>
      </w:pPr>
    </w:p>
    <w:p w14:paraId="39DACFA2" w14:textId="1A5C48D4" w:rsidR="00B71955" w:rsidRDefault="00B71955" w:rsidP="00B71955">
      <w:pPr>
        <w:pStyle w:val="SectionVHeading2"/>
        <w:tabs>
          <w:tab w:val="left" w:pos="6210"/>
        </w:tabs>
        <w:jc w:val="left"/>
      </w:pPr>
    </w:p>
    <w:p w14:paraId="6162B1B9" w14:textId="2248F5B4" w:rsidR="00B71955" w:rsidRDefault="00B71955" w:rsidP="00B71955">
      <w:pPr>
        <w:pStyle w:val="SectionVHeading2"/>
        <w:tabs>
          <w:tab w:val="left" w:pos="6210"/>
        </w:tabs>
        <w:jc w:val="left"/>
      </w:pPr>
    </w:p>
    <w:p w14:paraId="6406B8A7" w14:textId="70E6DCB2" w:rsidR="00B71955" w:rsidRDefault="00B71955" w:rsidP="00B71955">
      <w:pPr>
        <w:pStyle w:val="SectionVHeading2"/>
        <w:tabs>
          <w:tab w:val="left" w:pos="6210"/>
        </w:tabs>
        <w:jc w:val="left"/>
      </w:pPr>
    </w:p>
    <w:p w14:paraId="11E9FFF3" w14:textId="77777777" w:rsidR="00B71955" w:rsidRPr="00D20367" w:rsidRDefault="00B71955" w:rsidP="00B71955">
      <w:pPr>
        <w:pStyle w:val="SectionVHeading2"/>
      </w:pPr>
      <w:bookmarkStart w:id="409" w:name="_Toc63601371"/>
      <w:proofErr w:type="spellStart"/>
      <w:r w:rsidRPr="00D20367">
        <w:lastRenderedPageBreak/>
        <w:t>Method</w:t>
      </w:r>
      <w:proofErr w:type="spellEnd"/>
      <w:r>
        <w:t xml:space="preserve"> </w:t>
      </w:r>
      <w:proofErr w:type="spellStart"/>
      <w:r w:rsidRPr="00D20367">
        <w:t>Statement</w:t>
      </w:r>
      <w:bookmarkEnd w:id="409"/>
      <w:proofErr w:type="spellEnd"/>
    </w:p>
    <w:p w14:paraId="63AD866F" w14:textId="705ECEAF" w:rsidR="00B71955" w:rsidRDefault="00B71955" w:rsidP="00B71955">
      <w:pPr>
        <w:pStyle w:val="SectionVHeading2"/>
        <w:tabs>
          <w:tab w:val="left" w:pos="6210"/>
        </w:tabs>
        <w:jc w:val="left"/>
      </w:pPr>
    </w:p>
    <w:p w14:paraId="002C12B4" w14:textId="35D63212" w:rsidR="00B71955" w:rsidRDefault="00B71955" w:rsidP="00B71955">
      <w:pPr>
        <w:pStyle w:val="SectionVHeading2"/>
        <w:tabs>
          <w:tab w:val="left" w:pos="6210"/>
        </w:tabs>
        <w:jc w:val="left"/>
      </w:pPr>
    </w:p>
    <w:p w14:paraId="754BBC98" w14:textId="758F1C8F" w:rsidR="00B71955" w:rsidRDefault="00B71955" w:rsidP="00B71955">
      <w:pPr>
        <w:pStyle w:val="SectionVHeading2"/>
        <w:tabs>
          <w:tab w:val="left" w:pos="6210"/>
        </w:tabs>
        <w:jc w:val="left"/>
      </w:pPr>
    </w:p>
    <w:p w14:paraId="0E479835" w14:textId="6BA6DF46" w:rsidR="00B71955" w:rsidRDefault="00B71955" w:rsidP="00B71955">
      <w:pPr>
        <w:pStyle w:val="SectionVHeading2"/>
        <w:tabs>
          <w:tab w:val="left" w:pos="6210"/>
        </w:tabs>
        <w:jc w:val="left"/>
      </w:pPr>
    </w:p>
    <w:p w14:paraId="7BD07F34" w14:textId="08ACFAFC" w:rsidR="00B71955" w:rsidRDefault="00B71955" w:rsidP="00B71955">
      <w:pPr>
        <w:pStyle w:val="SectionVHeading2"/>
        <w:tabs>
          <w:tab w:val="left" w:pos="6210"/>
        </w:tabs>
        <w:jc w:val="left"/>
      </w:pPr>
    </w:p>
    <w:p w14:paraId="6F254A38" w14:textId="049D3AC9" w:rsidR="00B71955" w:rsidRDefault="00B71955" w:rsidP="00B71955">
      <w:pPr>
        <w:pStyle w:val="SectionVHeading2"/>
        <w:tabs>
          <w:tab w:val="left" w:pos="6210"/>
        </w:tabs>
        <w:jc w:val="left"/>
      </w:pPr>
    </w:p>
    <w:p w14:paraId="1EE4EEFD" w14:textId="4FB11BB4" w:rsidR="00B71955" w:rsidRDefault="00B71955" w:rsidP="00B71955">
      <w:pPr>
        <w:pStyle w:val="SectionVHeading2"/>
        <w:tabs>
          <w:tab w:val="left" w:pos="6210"/>
        </w:tabs>
        <w:jc w:val="left"/>
      </w:pPr>
    </w:p>
    <w:p w14:paraId="5880A048" w14:textId="5991C677" w:rsidR="00B71955" w:rsidRDefault="00B71955" w:rsidP="00B71955">
      <w:pPr>
        <w:pStyle w:val="SectionVHeading2"/>
        <w:tabs>
          <w:tab w:val="left" w:pos="6210"/>
        </w:tabs>
        <w:jc w:val="left"/>
      </w:pPr>
    </w:p>
    <w:p w14:paraId="4877BB0A" w14:textId="344F597B" w:rsidR="00B71955" w:rsidRDefault="00B71955" w:rsidP="00B71955">
      <w:pPr>
        <w:pStyle w:val="SectionVHeading2"/>
        <w:tabs>
          <w:tab w:val="left" w:pos="6210"/>
        </w:tabs>
        <w:jc w:val="left"/>
      </w:pPr>
    </w:p>
    <w:p w14:paraId="63289E45" w14:textId="284CAE0F" w:rsidR="00B71955" w:rsidRDefault="00B71955" w:rsidP="00B71955">
      <w:pPr>
        <w:pStyle w:val="SectionVHeading2"/>
        <w:tabs>
          <w:tab w:val="left" w:pos="6210"/>
        </w:tabs>
        <w:jc w:val="left"/>
      </w:pPr>
    </w:p>
    <w:p w14:paraId="20BE4BFE" w14:textId="3F76213F" w:rsidR="00B71955" w:rsidRDefault="00B71955" w:rsidP="00B71955">
      <w:pPr>
        <w:pStyle w:val="SectionVHeading2"/>
        <w:tabs>
          <w:tab w:val="left" w:pos="6210"/>
        </w:tabs>
        <w:jc w:val="left"/>
      </w:pPr>
    </w:p>
    <w:p w14:paraId="31E63CCA" w14:textId="68B6CF1F" w:rsidR="00B71955" w:rsidRDefault="00B71955" w:rsidP="00B71955">
      <w:pPr>
        <w:pStyle w:val="SectionVHeading2"/>
        <w:tabs>
          <w:tab w:val="left" w:pos="6210"/>
        </w:tabs>
        <w:jc w:val="left"/>
      </w:pPr>
    </w:p>
    <w:p w14:paraId="4834CBE0" w14:textId="2C7E34A1" w:rsidR="00B71955" w:rsidRDefault="00B71955" w:rsidP="00B71955">
      <w:pPr>
        <w:pStyle w:val="SectionVHeading2"/>
        <w:tabs>
          <w:tab w:val="left" w:pos="6210"/>
        </w:tabs>
        <w:jc w:val="left"/>
      </w:pPr>
    </w:p>
    <w:p w14:paraId="00B5DFAE" w14:textId="5C52CBDC" w:rsidR="00B71955" w:rsidRDefault="00B71955" w:rsidP="00B71955">
      <w:pPr>
        <w:pStyle w:val="SectionVHeading2"/>
        <w:tabs>
          <w:tab w:val="left" w:pos="6210"/>
        </w:tabs>
        <w:jc w:val="left"/>
      </w:pPr>
    </w:p>
    <w:p w14:paraId="6F6392DC" w14:textId="5A05E25A" w:rsidR="00B71955" w:rsidRDefault="00B71955" w:rsidP="00B71955">
      <w:pPr>
        <w:pStyle w:val="SectionVHeading2"/>
        <w:tabs>
          <w:tab w:val="left" w:pos="6210"/>
        </w:tabs>
        <w:jc w:val="left"/>
      </w:pPr>
    </w:p>
    <w:p w14:paraId="2EC98E35" w14:textId="0561563B" w:rsidR="00B71955" w:rsidRDefault="00B71955" w:rsidP="00B71955">
      <w:pPr>
        <w:pStyle w:val="SectionVHeading2"/>
        <w:tabs>
          <w:tab w:val="left" w:pos="6210"/>
        </w:tabs>
        <w:jc w:val="left"/>
      </w:pPr>
    </w:p>
    <w:p w14:paraId="0235DA26" w14:textId="66FE8692" w:rsidR="00B71955" w:rsidRDefault="00B71955" w:rsidP="00B71955">
      <w:pPr>
        <w:pStyle w:val="SectionVHeading2"/>
        <w:tabs>
          <w:tab w:val="left" w:pos="6210"/>
        </w:tabs>
        <w:jc w:val="left"/>
      </w:pPr>
    </w:p>
    <w:p w14:paraId="4D7D73AB" w14:textId="60CB55CA" w:rsidR="00B71955" w:rsidRDefault="00B71955" w:rsidP="00B71955">
      <w:pPr>
        <w:pStyle w:val="SectionVHeading2"/>
        <w:tabs>
          <w:tab w:val="left" w:pos="6210"/>
        </w:tabs>
        <w:jc w:val="left"/>
      </w:pPr>
    </w:p>
    <w:p w14:paraId="73A70B15" w14:textId="6A6129A0" w:rsidR="00B71955" w:rsidRDefault="00B71955" w:rsidP="00B71955">
      <w:pPr>
        <w:pStyle w:val="SectionVHeading2"/>
        <w:tabs>
          <w:tab w:val="left" w:pos="6210"/>
        </w:tabs>
        <w:jc w:val="left"/>
      </w:pPr>
    </w:p>
    <w:p w14:paraId="2C86C8DA" w14:textId="49D411FC" w:rsidR="00B71955" w:rsidRDefault="00B71955" w:rsidP="00B71955">
      <w:pPr>
        <w:pStyle w:val="SectionVHeading2"/>
        <w:tabs>
          <w:tab w:val="left" w:pos="6210"/>
        </w:tabs>
        <w:jc w:val="left"/>
      </w:pPr>
    </w:p>
    <w:p w14:paraId="67C2D2A0" w14:textId="38173B69" w:rsidR="00B71955" w:rsidRDefault="00B71955" w:rsidP="00B71955">
      <w:pPr>
        <w:pStyle w:val="SectionVHeading2"/>
        <w:tabs>
          <w:tab w:val="left" w:pos="6210"/>
        </w:tabs>
        <w:jc w:val="left"/>
      </w:pPr>
    </w:p>
    <w:p w14:paraId="6E4F0B93" w14:textId="697BFDD6" w:rsidR="00B71955" w:rsidRDefault="00B71955" w:rsidP="00B71955">
      <w:pPr>
        <w:pStyle w:val="SectionVHeading2"/>
        <w:tabs>
          <w:tab w:val="left" w:pos="6210"/>
        </w:tabs>
        <w:jc w:val="left"/>
      </w:pPr>
    </w:p>
    <w:p w14:paraId="54C5E943" w14:textId="4792861B" w:rsidR="00B71955" w:rsidRDefault="00B71955" w:rsidP="00B71955">
      <w:pPr>
        <w:pStyle w:val="SectionVHeading2"/>
        <w:tabs>
          <w:tab w:val="left" w:pos="6210"/>
        </w:tabs>
        <w:jc w:val="left"/>
      </w:pPr>
    </w:p>
    <w:p w14:paraId="5B2FA0AF" w14:textId="4D344279" w:rsidR="00B71955" w:rsidRDefault="00B71955" w:rsidP="00B71955">
      <w:pPr>
        <w:pStyle w:val="SectionVHeading2"/>
        <w:tabs>
          <w:tab w:val="left" w:pos="6210"/>
        </w:tabs>
        <w:jc w:val="left"/>
      </w:pPr>
    </w:p>
    <w:p w14:paraId="01255121" w14:textId="77777777" w:rsidR="00B71955" w:rsidRPr="00D20367" w:rsidRDefault="00B71955" w:rsidP="00B71955">
      <w:pPr>
        <w:pStyle w:val="SectionVHeading2"/>
      </w:pPr>
      <w:bookmarkStart w:id="410" w:name="_Toc63601372"/>
      <w:proofErr w:type="spellStart"/>
      <w:r w:rsidRPr="00D20367">
        <w:lastRenderedPageBreak/>
        <w:t>Mobilization</w:t>
      </w:r>
      <w:proofErr w:type="spellEnd"/>
      <w:r w:rsidRPr="00D20367">
        <w:t xml:space="preserve"> Schedule</w:t>
      </w:r>
      <w:bookmarkEnd w:id="410"/>
    </w:p>
    <w:p w14:paraId="68E7012F" w14:textId="72C848E7" w:rsidR="00B71955" w:rsidRDefault="00B71955" w:rsidP="00B71955">
      <w:pPr>
        <w:pStyle w:val="SectionVHeading2"/>
        <w:tabs>
          <w:tab w:val="left" w:pos="6210"/>
        </w:tabs>
        <w:jc w:val="left"/>
      </w:pPr>
    </w:p>
    <w:p w14:paraId="08A1AEAC" w14:textId="3DB6AD90" w:rsidR="00B71955" w:rsidRDefault="00B71955" w:rsidP="00B71955">
      <w:pPr>
        <w:pStyle w:val="SectionVHeading2"/>
        <w:tabs>
          <w:tab w:val="left" w:pos="6210"/>
        </w:tabs>
        <w:jc w:val="left"/>
      </w:pPr>
    </w:p>
    <w:p w14:paraId="242D462E" w14:textId="77EA1685" w:rsidR="00B71955" w:rsidRDefault="00B71955" w:rsidP="00B71955">
      <w:pPr>
        <w:pStyle w:val="SectionVHeading2"/>
        <w:tabs>
          <w:tab w:val="left" w:pos="6210"/>
        </w:tabs>
        <w:jc w:val="left"/>
      </w:pPr>
    </w:p>
    <w:p w14:paraId="6A6ED4EA" w14:textId="38EB04BA" w:rsidR="00B71955" w:rsidRDefault="00B71955" w:rsidP="00B71955">
      <w:pPr>
        <w:pStyle w:val="SectionVHeading2"/>
        <w:tabs>
          <w:tab w:val="left" w:pos="6210"/>
        </w:tabs>
        <w:jc w:val="left"/>
      </w:pPr>
    </w:p>
    <w:p w14:paraId="2B2126BE" w14:textId="31D81254" w:rsidR="00B71955" w:rsidRDefault="00B71955" w:rsidP="00B71955">
      <w:pPr>
        <w:pStyle w:val="SectionVHeading2"/>
        <w:tabs>
          <w:tab w:val="left" w:pos="6210"/>
        </w:tabs>
        <w:jc w:val="left"/>
      </w:pPr>
    </w:p>
    <w:p w14:paraId="4943E90C" w14:textId="4D50449B" w:rsidR="00B71955" w:rsidRDefault="00B71955" w:rsidP="00B71955">
      <w:pPr>
        <w:pStyle w:val="SectionVHeading2"/>
        <w:tabs>
          <w:tab w:val="left" w:pos="6210"/>
        </w:tabs>
        <w:jc w:val="left"/>
      </w:pPr>
    </w:p>
    <w:p w14:paraId="1B64C095" w14:textId="033CD88B" w:rsidR="00B71955" w:rsidRDefault="00B71955" w:rsidP="00B71955">
      <w:pPr>
        <w:pStyle w:val="SectionVHeading2"/>
        <w:tabs>
          <w:tab w:val="left" w:pos="6210"/>
        </w:tabs>
        <w:jc w:val="left"/>
      </w:pPr>
    </w:p>
    <w:p w14:paraId="504BF9C1" w14:textId="0DB92FDE" w:rsidR="00B71955" w:rsidRDefault="00B71955" w:rsidP="00B71955">
      <w:pPr>
        <w:pStyle w:val="SectionVHeading2"/>
        <w:tabs>
          <w:tab w:val="left" w:pos="6210"/>
        </w:tabs>
        <w:jc w:val="left"/>
      </w:pPr>
    </w:p>
    <w:p w14:paraId="146E1E75" w14:textId="5F933AEE" w:rsidR="00B71955" w:rsidRDefault="00B71955" w:rsidP="00B71955">
      <w:pPr>
        <w:pStyle w:val="SectionVHeading2"/>
        <w:tabs>
          <w:tab w:val="left" w:pos="6210"/>
        </w:tabs>
        <w:jc w:val="left"/>
      </w:pPr>
    </w:p>
    <w:p w14:paraId="2E48A0CB" w14:textId="334D478A" w:rsidR="00B71955" w:rsidRDefault="00B71955" w:rsidP="00B71955">
      <w:pPr>
        <w:pStyle w:val="SectionVHeading2"/>
        <w:tabs>
          <w:tab w:val="left" w:pos="6210"/>
        </w:tabs>
        <w:jc w:val="left"/>
      </w:pPr>
    </w:p>
    <w:p w14:paraId="36BE5106" w14:textId="3E372F7E" w:rsidR="00B71955" w:rsidRDefault="00B71955" w:rsidP="00B71955">
      <w:pPr>
        <w:pStyle w:val="SectionVHeading2"/>
        <w:tabs>
          <w:tab w:val="left" w:pos="6210"/>
        </w:tabs>
        <w:jc w:val="left"/>
      </w:pPr>
    </w:p>
    <w:p w14:paraId="6625C638" w14:textId="52323D31" w:rsidR="00B71955" w:rsidRDefault="00B71955" w:rsidP="00B71955">
      <w:pPr>
        <w:pStyle w:val="SectionVHeading2"/>
        <w:tabs>
          <w:tab w:val="left" w:pos="6210"/>
        </w:tabs>
        <w:jc w:val="left"/>
      </w:pPr>
    </w:p>
    <w:p w14:paraId="6C625B63" w14:textId="1458D5F6" w:rsidR="00B71955" w:rsidRDefault="00B71955" w:rsidP="00B71955">
      <w:pPr>
        <w:pStyle w:val="SectionVHeading2"/>
        <w:tabs>
          <w:tab w:val="left" w:pos="6210"/>
        </w:tabs>
        <w:jc w:val="left"/>
      </w:pPr>
    </w:p>
    <w:p w14:paraId="2F14EE8C" w14:textId="511042D5" w:rsidR="00B71955" w:rsidRDefault="00B71955" w:rsidP="00B71955">
      <w:pPr>
        <w:pStyle w:val="SectionVHeading2"/>
        <w:tabs>
          <w:tab w:val="left" w:pos="6210"/>
        </w:tabs>
        <w:jc w:val="left"/>
      </w:pPr>
    </w:p>
    <w:p w14:paraId="77E0B446" w14:textId="0270EBE7" w:rsidR="00B71955" w:rsidRDefault="00B71955" w:rsidP="00B71955">
      <w:pPr>
        <w:pStyle w:val="SectionVHeading2"/>
        <w:tabs>
          <w:tab w:val="left" w:pos="6210"/>
        </w:tabs>
        <w:jc w:val="left"/>
      </w:pPr>
    </w:p>
    <w:p w14:paraId="4116A3CE" w14:textId="1C96FA18" w:rsidR="00B71955" w:rsidRDefault="00B71955" w:rsidP="00B71955">
      <w:pPr>
        <w:pStyle w:val="SectionVHeading2"/>
        <w:tabs>
          <w:tab w:val="left" w:pos="6210"/>
        </w:tabs>
        <w:jc w:val="left"/>
      </w:pPr>
    </w:p>
    <w:p w14:paraId="6705368B" w14:textId="4E0A6BCE" w:rsidR="00B71955" w:rsidRDefault="00B71955" w:rsidP="00B71955">
      <w:pPr>
        <w:pStyle w:val="SectionVHeading2"/>
        <w:tabs>
          <w:tab w:val="left" w:pos="6210"/>
        </w:tabs>
        <w:jc w:val="left"/>
      </w:pPr>
    </w:p>
    <w:p w14:paraId="00D69A9A" w14:textId="43F5B47A" w:rsidR="00B71955" w:rsidRDefault="00B71955" w:rsidP="00B71955">
      <w:pPr>
        <w:pStyle w:val="SectionVHeading2"/>
        <w:tabs>
          <w:tab w:val="left" w:pos="6210"/>
        </w:tabs>
        <w:jc w:val="left"/>
      </w:pPr>
    </w:p>
    <w:p w14:paraId="44197E71" w14:textId="21149D5A" w:rsidR="00B71955" w:rsidRDefault="00B71955" w:rsidP="00B71955">
      <w:pPr>
        <w:pStyle w:val="SectionVHeading2"/>
        <w:tabs>
          <w:tab w:val="left" w:pos="6210"/>
        </w:tabs>
        <w:jc w:val="left"/>
      </w:pPr>
    </w:p>
    <w:p w14:paraId="2EE5598B" w14:textId="2FA8E6CA" w:rsidR="00B71955" w:rsidRDefault="00B71955" w:rsidP="00B71955">
      <w:pPr>
        <w:pStyle w:val="SectionVHeading2"/>
        <w:tabs>
          <w:tab w:val="left" w:pos="6210"/>
        </w:tabs>
        <w:jc w:val="left"/>
      </w:pPr>
    </w:p>
    <w:p w14:paraId="7DAA9D2F" w14:textId="155D110F" w:rsidR="00B71955" w:rsidRDefault="00B71955" w:rsidP="00B71955">
      <w:pPr>
        <w:pStyle w:val="SectionVHeading2"/>
        <w:tabs>
          <w:tab w:val="left" w:pos="6210"/>
        </w:tabs>
        <w:jc w:val="left"/>
      </w:pPr>
    </w:p>
    <w:p w14:paraId="2E641F07" w14:textId="52071A52" w:rsidR="00B71955" w:rsidRDefault="00B71955" w:rsidP="00B71955">
      <w:pPr>
        <w:pStyle w:val="SectionVHeading2"/>
        <w:tabs>
          <w:tab w:val="left" w:pos="6210"/>
        </w:tabs>
        <w:jc w:val="left"/>
      </w:pPr>
    </w:p>
    <w:p w14:paraId="7589A044" w14:textId="3BD640CC" w:rsidR="00B71955" w:rsidRDefault="00B71955" w:rsidP="00B71955">
      <w:pPr>
        <w:pStyle w:val="SectionVHeading2"/>
        <w:tabs>
          <w:tab w:val="left" w:pos="6210"/>
        </w:tabs>
        <w:jc w:val="left"/>
      </w:pPr>
    </w:p>
    <w:p w14:paraId="2580A1C3" w14:textId="52CA6C89" w:rsidR="00B71955" w:rsidRDefault="00B71955" w:rsidP="00B71955">
      <w:pPr>
        <w:pStyle w:val="SectionVHeading2"/>
        <w:tabs>
          <w:tab w:val="left" w:pos="6210"/>
        </w:tabs>
        <w:jc w:val="left"/>
      </w:pPr>
    </w:p>
    <w:p w14:paraId="3AB2B48A" w14:textId="124EDE78" w:rsidR="00B71955" w:rsidRDefault="00B71955" w:rsidP="00B71955">
      <w:pPr>
        <w:pStyle w:val="SectionVHeading2"/>
        <w:tabs>
          <w:tab w:val="left" w:pos="6210"/>
        </w:tabs>
      </w:pPr>
      <w:bookmarkStart w:id="411" w:name="_Toc63601373"/>
      <w:proofErr w:type="spellStart"/>
      <w:r w:rsidRPr="00D20367">
        <w:lastRenderedPageBreak/>
        <w:t>Construction</w:t>
      </w:r>
      <w:proofErr w:type="spellEnd"/>
      <w:r w:rsidRPr="00D20367">
        <w:t xml:space="preserve"> Schedule</w:t>
      </w:r>
      <w:bookmarkEnd w:id="411"/>
    </w:p>
    <w:p w14:paraId="2EF897F3" w14:textId="77777777" w:rsidR="00B71955" w:rsidRDefault="00B71955" w:rsidP="00B71955">
      <w:pPr>
        <w:pStyle w:val="SectionVHeading2"/>
        <w:tabs>
          <w:tab w:val="left" w:pos="6210"/>
        </w:tabs>
        <w:jc w:val="left"/>
      </w:pPr>
    </w:p>
    <w:p w14:paraId="72A8FCE4" w14:textId="61FDF54F" w:rsidR="006309F7" w:rsidRPr="00E15F2D" w:rsidRDefault="006309F7" w:rsidP="00E15F2D">
      <w:pPr>
        <w:pStyle w:val="SectionVHeading2"/>
      </w:pPr>
      <w:r w:rsidRPr="00B71955">
        <w:br w:type="page"/>
      </w:r>
      <w:bookmarkStart w:id="412" w:name="_Toc63601374"/>
      <w:proofErr w:type="spellStart"/>
      <w:r w:rsidR="00E15F2D" w:rsidRPr="00E15F2D">
        <w:rPr>
          <w:iCs/>
        </w:rPr>
        <w:lastRenderedPageBreak/>
        <w:t>Form</w:t>
      </w:r>
      <w:proofErr w:type="spellEnd"/>
      <w:r w:rsidR="00E15F2D" w:rsidRPr="00E15F2D">
        <w:rPr>
          <w:iCs/>
        </w:rPr>
        <w:t xml:space="preserve"> EQU: </w:t>
      </w:r>
      <w:proofErr w:type="spellStart"/>
      <w:r w:rsidR="00E15F2D" w:rsidRPr="00E15F2D">
        <w:rPr>
          <w:iCs/>
        </w:rPr>
        <w:t>Equipment</w:t>
      </w:r>
      <w:bookmarkEnd w:id="412"/>
      <w:proofErr w:type="spellEnd"/>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6B3BEC5C" w:rsidR="006309F7" w:rsidRDefault="006309F7">
      <w:pPr>
        <w:tabs>
          <w:tab w:val="left" w:pos="5238"/>
          <w:tab w:val="left" w:pos="5474"/>
          <w:tab w:val="left" w:pos="9468"/>
        </w:tabs>
        <w:jc w:val="center"/>
      </w:pPr>
    </w:p>
    <w:p w14:paraId="74E7773C" w14:textId="6ED635B3" w:rsidR="00B71955" w:rsidRDefault="00B71955">
      <w:pPr>
        <w:tabs>
          <w:tab w:val="left" w:pos="5238"/>
          <w:tab w:val="left" w:pos="5474"/>
          <w:tab w:val="left" w:pos="9468"/>
        </w:tabs>
        <w:jc w:val="center"/>
      </w:pPr>
    </w:p>
    <w:p w14:paraId="2AD70C70" w14:textId="3C158D8E" w:rsidR="00B71955" w:rsidRDefault="00B71955">
      <w:pPr>
        <w:tabs>
          <w:tab w:val="left" w:pos="5238"/>
          <w:tab w:val="left" w:pos="5474"/>
          <w:tab w:val="left" w:pos="9468"/>
        </w:tabs>
        <w:jc w:val="center"/>
      </w:pPr>
    </w:p>
    <w:p w14:paraId="21E461B2" w14:textId="77777777" w:rsidR="00B71955" w:rsidRPr="00D20367" w:rsidRDefault="00B71955">
      <w:pPr>
        <w:tabs>
          <w:tab w:val="left" w:pos="5238"/>
          <w:tab w:val="left" w:pos="5474"/>
          <w:tab w:val="left" w:pos="9468"/>
        </w:tabs>
        <w:jc w:val="center"/>
      </w:pP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13" w:name="_Toc163966137"/>
            <w:bookmarkStart w:id="414" w:name="_Toc63601375"/>
            <w:r w:rsidRPr="00D20367">
              <w:rPr>
                <w:lang w:val="en-US"/>
              </w:rPr>
              <w:lastRenderedPageBreak/>
              <w:t>Personnel</w:t>
            </w:r>
            <w:bookmarkEnd w:id="413"/>
            <w:bookmarkEnd w:id="414"/>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15" w:name="_Toc437338958"/>
      <w:bookmarkStart w:id="416" w:name="_Toc462645155"/>
      <w:bookmarkStart w:id="417" w:name="_Toc63601376"/>
      <w:proofErr w:type="spellStart"/>
      <w:r>
        <w:t>Form</w:t>
      </w:r>
      <w:proofErr w:type="spellEnd"/>
      <w:r>
        <w:t xml:space="preserve"> PER-1: </w:t>
      </w:r>
      <w:proofErr w:type="spellStart"/>
      <w:r>
        <w:t>P</w:t>
      </w:r>
      <w:r w:rsidR="006309F7" w:rsidRPr="008E13BB">
        <w:t>roposed</w:t>
      </w:r>
      <w:proofErr w:type="spellEnd"/>
      <w:r w:rsidR="0098419C">
        <w:t xml:space="preserve"> </w:t>
      </w:r>
      <w:proofErr w:type="spellStart"/>
      <w:r w:rsidR="006309F7" w:rsidRPr="008E13BB">
        <w:t>Personnel</w:t>
      </w:r>
      <w:bookmarkEnd w:id="415"/>
      <w:bookmarkEnd w:id="416"/>
      <w:bookmarkEnd w:id="417"/>
      <w:proofErr w:type="spellEnd"/>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18" w:name="_Toc63601377"/>
      <w:r w:rsidRPr="00BA0CF6">
        <w:rPr>
          <w:bCs/>
          <w:lang w:val="en-US"/>
        </w:rPr>
        <w:lastRenderedPageBreak/>
        <w:t>Form PER-2</w:t>
      </w:r>
      <w:r w:rsidR="008E13BB" w:rsidRPr="00BA0CF6">
        <w:rPr>
          <w:bCs/>
          <w:lang w:val="en-US"/>
        </w:rPr>
        <w:t>: Re</w:t>
      </w:r>
      <w:r w:rsidRPr="00BA0CF6">
        <w:rPr>
          <w:lang w:val="en-US"/>
        </w:rPr>
        <w:t>sume of Proposed Personnel</w:t>
      </w:r>
      <w:bookmarkEnd w:id="418"/>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rsidP="007D2EA4">
            <w:pPr>
              <w:suppressAutoHyphens/>
              <w:spacing w:before="60" w:after="120"/>
              <w:jc w:val="left"/>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15AA39F0" w14:textId="77777777" w:rsidR="008E13BB" w:rsidRPr="00554A1C" w:rsidRDefault="00030045" w:rsidP="008E13BB">
      <w:pPr>
        <w:pStyle w:val="SectionVHeader"/>
        <w:rPr>
          <w:lang w:val="en-US"/>
        </w:rPr>
      </w:pPr>
      <w:bookmarkStart w:id="419" w:name="_Toc63601378"/>
      <w:r w:rsidRPr="00030045">
        <w:rPr>
          <w:lang w:val="en-US"/>
        </w:rPr>
        <w:lastRenderedPageBreak/>
        <w:t>Bidders Qualification without prequalification</w:t>
      </w:r>
      <w:bookmarkEnd w:id="419"/>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6453775F" w14:textId="77777777" w:rsidR="00B71955" w:rsidRPr="00906B4B" w:rsidRDefault="00B71955" w:rsidP="00B71955">
      <w:pPr>
        <w:pStyle w:val="Style11"/>
        <w:spacing w:line="240" w:lineRule="auto"/>
        <w:jc w:val="center"/>
        <w:rPr>
          <w:b/>
          <w:sz w:val="32"/>
          <w:szCs w:val="32"/>
        </w:rPr>
      </w:pPr>
      <w:r w:rsidRPr="00906B4B">
        <w:rPr>
          <w:b/>
          <w:sz w:val="32"/>
          <w:szCs w:val="32"/>
        </w:rPr>
        <w:lastRenderedPageBreak/>
        <w:t>Form ELI -1.1</w:t>
      </w:r>
    </w:p>
    <w:p w14:paraId="71176EF2" w14:textId="77777777" w:rsidR="00B71955" w:rsidRDefault="00B71955" w:rsidP="00B71955">
      <w:pPr>
        <w:pStyle w:val="Section4heading"/>
      </w:pPr>
      <w:r>
        <w:t>Bidder Information Form</w:t>
      </w:r>
    </w:p>
    <w:p w14:paraId="2B082849" w14:textId="77777777" w:rsidR="00B71955" w:rsidRDefault="00B71955" w:rsidP="00B71955">
      <w:pPr>
        <w:jc w:val="right"/>
        <w:rPr>
          <w:spacing w:val="-2"/>
        </w:rPr>
      </w:pPr>
      <w:r w:rsidRPr="00076EA9">
        <w:rPr>
          <w:spacing w:val="-2"/>
        </w:rPr>
        <w:t xml:space="preserve">Date: </w:t>
      </w:r>
      <w:r>
        <w:rPr>
          <w:i/>
        </w:rPr>
        <w:t>_________________</w:t>
      </w:r>
      <w:r w:rsidRPr="00076EA9">
        <w:br/>
      </w:r>
      <w:r>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proofErr w:type="spellEnd"/>
      <w:r w:rsidRPr="00076EA9">
        <w:rPr>
          <w:spacing w:val="-2"/>
        </w:rPr>
        <w:t xml:space="preserve"> </w:t>
      </w:r>
      <w:r>
        <w:rPr>
          <w:i/>
          <w:spacing w:val="1"/>
        </w:rPr>
        <w:t>_______________</w:t>
      </w:r>
      <w:r w:rsidRPr="00076EA9">
        <w:rPr>
          <w:spacing w:val="-2"/>
        </w:rPr>
        <w:t>pages</w:t>
      </w:r>
    </w:p>
    <w:p w14:paraId="72FE416C" w14:textId="77777777" w:rsidR="00B71955" w:rsidRPr="00076EA9" w:rsidRDefault="00B71955" w:rsidP="00B71955">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B71955" w:rsidRPr="00076EA9" w14:paraId="0DF1E993" w14:textId="77777777" w:rsidTr="00702856">
        <w:tc>
          <w:tcPr>
            <w:tcW w:w="9279" w:type="dxa"/>
            <w:tcBorders>
              <w:top w:val="single" w:sz="2" w:space="0" w:color="auto"/>
              <w:left w:val="single" w:sz="2" w:space="0" w:color="auto"/>
              <w:bottom w:val="single" w:sz="2" w:space="0" w:color="auto"/>
              <w:right w:val="single" w:sz="2" w:space="0" w:color="auto"/>
            </w:tcBorders>
          </w:tcPr>
          <w:p w14:paraId="1F20C253" w14:textId="77777777" w:rsidR="00B71955" w:rsidRPr="00076EA9" w:rsidRDefault="00B71955" w:rsidP="00702856">
            <w:pPr>
              <w:spacing w:before="40" w:after="120"/>
              <w:ind w:left="90"/>
              <w:rPr>
                <w:spacing w:val="-2"/>
              </w:rPr>
            </w:pPr>
            <w:r>
              <w:rPr>
                <w:spacing w:val="-2"/>
              </w:rPr>
              <w:t>Bidder</w:t>
            </w:r>
            <w:r w:rsidRPr="00076EA9">
              <w:rPr>
                <w:spacing w:val="-2"/>
              </w:rPr>
              <w:t xml:space="preserve">'s </w:t>
            </w:r>
            <w:r>
              <w:rPr>
                <w:spacing w:val="-2"/>
              </w:rPr>
              <w:t>name</w:t>
            </w:r>
          </w:p>
          <w:p w14:paraId="46CBA7D1" w14:textId="77777777" w:rsidR="00B71955" w:rsidRPr="00076EA9" w:rsidRDefault="00B71955" w:rsidP="00702856">
            <w:pPr>
              <w:spacing w:before="40" w:after="120"/>
              <w:ind w:left="90"/>
              <w:rPr>
                <w:i/>
                <w:spacing w:val="3"/>
              </w:rPr>
            </w:pPr>
          </w:p>
        </w:tc>
      </w:tr>
      <w:tr w:rsidR="00B71955" w:rsidRPr="00076EA9" w14:paraId="7B0E3052" w14:textId="77777777" w:rsidTr="00702856">
        <w:tc>
          <w:tcPr>
            <w:tcW w:w="9279" w:type="dxa"/>
            <w:tcBorders>
              <w:top w:val="single" w:sz="2" w:space="0" w:color="auto"/>
              <w:left w:val="single" w:sz="2" w:space="0" w:color="auto"/>
              <w:bottom w:val="single" w:sz="2" w:space="0" w:color="auto"/>
              <w:right w:val="single" w:sz="2" w:space="0" w:color="auto"/>
            </w:tcBorders>
          </w:tcPr>
          <w:p w14:paraId="149A6E6B" w14:textId="77777777" w:rsidR="00B71955" w:rsidRPr="00076EA9" w:rsidRDefault="00B71955" w:rsidP="0070285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038AB353" w14:textId="77777777" w:rsidR="00B71955" w:rsidRPr="00076EA9" w:rsidRDefault="00B71955" w:rsidP="00702856">
            <w:pPr>
              <w:spacing w:before="40" w:after="120"/>
              <w:ind w:left="90"/>
              <w:rPr>
                <w:i/>
                <w:spacing w:val="4"/>
              </w:rPr>
            </w:pPr>
          </w:p>
        </w:tc>
      </w:tr>
      <w:tr w:rsidR="00B71955" w:rsidRPr="00076EA9" w14:paraId="782267E5" w14:textId="77777777" w:rsidTr="00702856">
        <w:tc>
          <w:tcPr>
            <w:tcW w:w="9279" w:type="dxa"/>
            <w:tcBorders>
              <w:top w:val="single" w:sz="2" w:space="0" w:color="auto"/>
              <w:left w:val="single" w:sz="2" w:space="0" w:color="auto"/>
              <w:bottom w:val="single" w:sz="2" w:space="0" w:color="auto"/>
              <w:right w:val="single" w:sz="2" w:space="0" w:color="auto"/>
            </w:tcBorders>
          </w:tcPr>
          <w:p w14:paraId="6A60AA54" w14:textId="77777777" w:rsidR="00B71955" w:rsidRPr="00076EA9" w:rsidRDefault="00B71955" w:rsidP="0070285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9735220" w14:textId="77777777" w:rsidR="00B71955" w:rsidRPr="00076EA9" w:rsidRDefault="00B71955" w:rsidP="0070285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B71955" w:rsidRPr="00076EA9" w14:paraId="3BEA9C51" w14:textId="77777777" w:rsidTr="00702856">
        <w:tc>
          <w:tcPr>
            <w:tcW w:w="9279" w:type="dxa"/>
            <w:tcBorders>
              <w:top w:val="single" w:sz="2" w:space="0" w:color="auto"/>
              <w:left w:val="single" w:sz="2" w:space="0" w:color="auto"/>
              <w:bottom w:val="single" w:sz="2" w:space="0" w:color="auto"/>
              <w:right w:val="single" w:sz="2" w:space="0" w:color="auto"/>
            </w:tcBorders>
          </w:tcPr>
          <w:p w14:paraId="5AF8A6F7" w14:textId="77777777" w:rsidR="00B71955" w:rsidRPr="00076EA9" w:rsidRDefault="00B71955" w:rsidP="0070285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102A256E" w14:textId="77777777" w:rsidR="00B71955" w:rsidRPr="00076EA9" w:rsidRDefault="00B71955" w:rsidP="00702856">
            <w:pPr>
              <w:spacing w:before="40" w:after="120"/>
              <w:ind w:left="90"/>
              <w:rPr>
                <w:i/>
                <w:spacing w:val="6"/>
              </w:rPr>
            </w:pPr>
          </w:p>
        </w:tc>
      </w:tr>
      <w:tr w:rsidR="00B71955" w:rsidRPr="00076EA9" w14:paraId="1604A2A3" w14:textId="77777777" w:rsidTr="00702856">
        <w:tc>
          <w:tcPr>
            <w:tcW w:w="9279" w:type="dxa"/>
            <w:tcBorders>
              <w:top w:val="single" w:sz="2" w:space="0" w:color="auto"/>
              <w:left w:val="single" w:sz="2" w:space="0" w:color="auto"/>
              <w:bottom w:val="single" w:sz="2" w:space="0" w:color="auto"/>
              <w:right w:val="single" w:sz="2" w:space="0" w:color="auto"/>
            </w:tcBorders>
          </w:tcPr>
          <w:p w14:paraId="327BA179" w14:textId="77777777" w:rsidR="00B71955" w:rsidRPr="00076EA9" w:rsidRDefault="00B71955" w:rsidP="0070285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4BEE74D3" w14:textId="77777777" w:rsidR="00B71955" w:rsidRPr="00076EA9" w:rsidRDefault="00B71955" w:rsidP="00702856">
            <w:pPr>
              <w:spacing w:before="40" w:after="120"/>
              <w:ind w:left="90"/>
              <w:rPr>
                <w:i/>
                <w:spacing w:val="1"/>
              </w:rPr>
            </w:pPr>
          </w:p>
        </w:tc>
      </w:tr>
      <w:tr w:rsidR="00B71955" w:rsidRPr="00076EA9" w14:paraId="33883D38" w14:textId="77777777" w:rsidTr="00702856">
        <w:tc>
          <w:tcPr>
            <w:tcW w:w="9279" w:type="dxa"/>
            <w:tcBorders>
              <w:top w:val="single" w:sz="2" w:space="0" w:color="auto"/>
              <w:left w:val="single" w:sz="2" w:space="0" w:color="auto"/>
              <w:bottom w:val="single" w:sz="2" w:space="0" w:color="auto"/>
              <w:right w:val="single" w:sz="2" w:space="0" w:color="auto"/>
            </w:tcBorders>
          </w:tcPr>
          <w:p w14:paraId="4AE014D7" w14:textId="77777777" w:rsidR="00B71955" w:rsidRPr="00076EA9" w:rsidRDefault="00B71955" w:rsidP="00702856">
            <w:pPr>
              <w:spacing w:before="40" w:after="120"/>
              <w:ind w:left="90"/>
              <w:rPr>
                <w:spacing w:val="-2"/>
              </w:rPr>
            </w:pPr>
            <w:r>
              <w:rPr>
                <w:spacing w:val="-2"/>
              </w:rPr>
              <w:t>Bidder</w:t>
            </w:r>
            <w:r w:rsidRPr="00076EA9">
              <w:rPr>
                <w:spacing w:val="-2"/>
              </w:rPr>
              <w:t>'s authorized representative information</w:t>
            </w:r>
          </w:p>
          <w:p w14:paraId="118C5CD7" w14:textId="77777777" w:rsidR="00B71955" w:rsidRPr="00076EA9" w:rsidRDefault="00B71955" w:rsidP="00702856">
            <w:pPr>
              <w:spacing w:before="40" w:after="120"/>
              <w:ind w:left="90"/>
              <w:rPr>
                <w:spacing w:val="6"/>
              </w:rPr>
            </w:pPr>
            <w:r w:rsidRPr="00076EA9">
              <w:rPr>
                <w:spacing w:val="-2"/>
              </w:rPr>
              <w:t xml:space="preserve">Name: </w:t>
            </w:r>
            <w:r>
              <w:rPr>
                <w:spacing w:val="-2"/>
              </w:rPr>
              <w:t>_____________________________________</w:t>
            </w:r>
          </w:p>
          <w:p w14:paraId="50D26AB0" w14:textId="77777777" w:rsidR="00B71955" w:rsidRPr="00076EA9" w:rsidRDefault="00B71955" w:rsidP="00702856">
            <w:pPr>
              <w:spacing w:before="40" w:after="120"/>
              <w:ind w:left="90"/>
              <w:rPr>
                <w:i/>
                <w:spacing w:val="1"/>
              </w:rPr>
            </w:pPr>
            <w:r w:rsidRPr="00076EA9">
              <w:rPr>
                <w:spacing w:val="-2"/>
              </w:rPr>
              <w:t xml:space="preserve">Address: </w:t>
            </w:r>
            <w:r>
              <w:rPr>
                <w:i/>
                <w:spacing w:val="1"/>
              </w:rPr>
              <w:t>___________________________________</w:t>
            </w:r>
          </w:p>
          <w:p w14:paraId="3353BFD3" w14:textId="77777777" w:rsidR="00B71955" w:rsidRPr="00076EA9" w:rsidRDefault="00B71955" w:rsidP="00702856">
            <w:pPr>
              <w:spacing w:before="40" w:after="120"/>
              <w:ind w:left="90"/>
            </w:pPr>
            <w:r w:rsidRPr="00076EA9">
              <w:rPr>
                <w:spacing w:val="-2"/>
              </w:rPr>
              <w:t xml:space="preserve">Telephone/Fax numbers: </w:t>
            </w:r>
            <w:r>
              <w:rPr>
                <w:i/>
              </w:rPr>
              <w:t>_______________________</w:t>
            </w:r>
          </w:p>
          <w:p w14:paraId="2EF2CBFC" w14:textId="77777777" w:rsidR="00B71955" w:rsidRPr="00076EA9" w:rsidRDefault="00B71955" w:rsidP="00702856">
            <w:pPr>
              <w:spacing w:before="40" w:after="120"/>
              <w:ind w:left="90"/>
            </w:pPr>
            <w:r w:rsidRPr="00076EA9">
              <w:rPr>
                <w:spacing w:val="-6"/>
              </w:rPr>
              <w:t xml:space="preserve">E-mail address: </w:t>
            </w:r>
            <w:r>
              <w:rPr>
                <w:i/>
              </w:rPr>
              <w:t>______________________________</w:t>
            </w:r>
          </w:p>
        </w:tc>
      </w:tr>
      <w:tr w:rsidR="00B71955" w:rsidRPr="00076EA9" w14:paraId="5EE6D617" w14:textId="77777777" w:rsidTr="00702856">
        <w:tc>
          <w:tcPr>
            <w:tcW w:w="9279" w:type="dxa"/>
            <w:tcBorders>
              <w:top w:val="single" w:sz="2" w:space="0" w:color="auto"/>
              <w:left w:val="single" w:sz="2" w:space="0" w:color="auto"/>
              <w:bottom w:val="single" w:sz="2" w:space="0" w:color="auto"/>
              <w:right w:val="single" w:sz="2" w:space="0" w:color="auto"/>
            </w:tcBorders>
          </w:tcPr>
          <w:p w14:paraId="0CA14971" w14:textId="77777777" w:rsidR="00B71955" w:rsidRPr="00076EA9" w:rsidRDefault="00B71955" w:rsidP="00702856">
            <w:pPr>
              <w:spacing w:before="40" w:after="120"/>
              <w:ind w:left="90"/>
              <w:rPr>
                <w:spacing w:val="-2"/>
              </w:rPr>
            </w:pPr>
            <w:r>
              <w:rPr>
                <w:spacing w:val="-2"/>
              </w:rPr>
              <w:t xml:space="preserve">1. </w:t>
            </w:r>
            <w:r w:rsidRPr="00076EA9">
              <w:rPr>
                <w:spacing w:val="-2"/>
              </w:rPr>
              <w:t>Attached are copies of original documents of</w:t>
            </w:r>
          </w:p>
          <w:p w14:paraId="228B1B17" w14:textId="77777777" w:rsidR="00B71955" w:rsidRDefault="00B71955" w:rsidP="0070285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 xml:space="preserve">on </w:t>
            </w:r>
            <w:proofErr w:type="spellStart"/>
            <w:r w:rsidRPr="00076EA9">
              <w:rPr>
                <w:spacing w:val="-2"/>
              </w:rPr>
              <w:t>of</w:t>
            </w:r>
            <w:r w:rsidRPr="00076EA9">
              <w:rPr>
                <w:spacing w:val="-8"/>
              </w:rPr>
              <w:t>the</w:t>
            </w:r>
            <w:proofErr w:type="spellEnd"/>
            <w:r w:rsidRPr="00076EA9">
              <w:rPr>
                <w:spacing w:val="-8"/>
              </w:rPr>
              <w:t xml:space="preserve"> legal entity nam</w:t>
            </w:r>
            <w:r>
              <w:rPr>
                <w:spacing w:val="-8"/>
              </w:rPr>
              <w:t>ed above, in accordance with ITB</w:t>
            </w:r>
            <w:r w:rsidRPr="00076EA9">
              <w:rPr>
                <w:spacing w:val="-8"/>
              </w:rPr>
              <w:t xml:space="preserve"> 4.</w:t>
            </w:r>
            <w:r>
              <w:rPr>
                <w:spacing w:val="-8"/>
              </w:rPr>
              <w:t>3</w:t>
            </w:r>
            <w:r w:rsidRPr="00076EA9">
              <w:rPr>
                <w:spacing w:val="-8"/>
              </w:rPr>
              <w:t>.</w:t>
            </w:r>
          </w:p>
          <w:p w14:paraId="4D9B0D2F" w14:textId="77777777" w:rsidR="00B71955" w:rsidRPr="00076EA9" w:rsidRDefault="00B71955" w:rsidP="0070285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Pr>
                <w:spacing w:val="-2"/>
              </w:rPr>
              <w:t>ment, in accordance with ITB 4.1</w:t>
            </w:r>
            <w:r w:rsidRPr="00076EA9">
              <w:rPr>
                <w:spacing w:val="-2"/>
              </w:rPr>
              <w:t>.</w:t>
            </w:r>
          </w:p>
          <w:p w14:paraId="50559705" w14:textId="77777777" w:rsidR="00B71955" w:rsidRDefault="00B71955" w:rsidP="0070285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Pr>
                <w:spacing w:val="-2"/>
              </w:rPr>
              <w:t>in accordance with ITB 4.5</w:t>
            </w:r>
            <w:r w:rsidRPr="00076EA9">
              <w:rPr>
                <w:spacing w:val="-2"/>
              </w:rPr>
              <w:t>documents establishing</w:t>
            </w:r>
            <w:r>
              <w:rPr>
                <w:spacing w:val="-2"/>
              </w:rPr>
              <w:t>:</w:t>
            </w:r>
          </w:p>
          <w:p w14:paraId="7E8F7793"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60EB3DA8"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BA94E97"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Establishing that the Bidder is not dependent agency</w:t>
            </w:r>
            <w:r w:rsidRPr="00F92AFD">
              <w:rPr>
                <w:spacing w:val="-2"/>
              </w:rPr>
              <w:t xml:space="preserve"> of the Employer</w:t>
            </w:r>
          </w:p>
          <w:p w14:paraId="6938DAA8" w14:textId="77777777" w:rsidR="00B71955" w:rsidRDefault="00B71955" w:rsidP="0070285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45295D23" w14:textId="77777777" w:rsidR="00B71955" w:rsidRDefault="00B71955" w:rsidP="00702856">
            <w:pPr>
              <w:spacing w:before="40" w:after="120"/>
              <w:rPr>
                <w:spacing w:val="-8"/>
              </w:rPr>
            </w:pPr>
          </w:p>
        </w:tc>
      </w:tr>
    </w:tbl>
    <w:p w14:paraId="58B00A0B" w14:textId="77777777" w:rsidR="00B71955" w:rsidRPr="00D72660" w:rsidRDefault="00B71955" w:rsidP="00B71955">
      <w:pPr>
        <w:jc w:val="center"/>
        <w:rPr>
          <w:b/>
          <w:sz w:val="32"/>
          <w:szCs w:val="32"/>
        </w:rPr>
      </w:pPr>
      <w:r w:rsidRPr="00BA0CF6">
        <w:rPr>
          <w:rFonts w:cs="Arial"/>
          <w:sz w:val="20"/>
        </w:rPr>
        <w:br w:type="page"/>
      </w:r>
    </w:p>
    <w:p w14:paraId="359E5920" w14:textId="77777777" w:rsidR="00B71955" w:rsidRPr="00D72660" w:rsidRDefault="00B71955" w:rsidP="00B71955">
      <w:pPr>
        <w:jc w:val="center"/>
        <w:rPr>
          <w:b/>
          <w:sz w:val="32"/>
          <w:szCs w:val="32"/>
        </w:rPr>
      </w:pPr>
      <w:bookmarkStart w:id="420" w:name="_Toc108424565"/>
      <w:r w:rsidRPr="00D72660">
        <w:rPr>
          <w:b/>
          <w:sz w:val="32"/>
          <w:szCs w:val="32"/>
        </w:rPr>
        <w:lastRenderedPageBreak/>
        <w:t>Form ELI -1.2</w:t>
      </w:r>
    </w:p>
    <w:p w14:paraId="16CDF020" w14:textId="77777777" w:rsidR="00B71955" w:rsidRPr="00906B4B" w:rsidRDefault="00B71955" w:rsidP="00B71955">
      <w:pPr>
        <w:pStyle w:val="Section4heading"/>
      </w:pPr>
      <w:r>
        <w:t>Bidder</w:t>
      </w:r>
      <w:r w:rsidRPr="00906B4B">
        <w:t xml:space="preserve">'s </w:t>
      </w:r>
      <w:r>
        <w:t>Party</w:t>
      </w:r>
      <w:r w:rsidRPr="00906B4B">
        <w:t xml:space="preserve"> Information Form</w:t>
      </w:r>
    </w:p>
    <w:p w14:paraId="7581CABF" w14:textId="77777777" w:rsidR="00B71955" w:rsidRDefault="00B71955" w:rsidP="00B71955">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0F4BFA66" w14:textId="77777777" w:rsidR="00B71955" w:rsidRPr="00906B4B" w:rsidRDefault="00B71955" w:rsidP="00B71955">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B71955" w:rsidRPr="00906B4B" w14:paraId="19049221" w14:textId="77777777" w:rsidTr="00702856">
        <w:tc>
          <w:tcPr>
            <w:tcW w:w="9372" w:type="dxa"/>
            <w:tcBorders>
              <w:top w:val="single" w:sz="2" w:space="0" w:color="auto"/>
              <w:left w:val="single" w:sz="2" w:space="0" w:color="auto"/>
              <w:bottom w:val="single" w:sz="2" w:space="0" w:color="auto"/>
              <w:right w:val="single" w:sz="2" w:space="0" w:color="auto"/>
            </w:tcBorders>
          </w:tcPr>
          <w:p w14:paraId="70D1DC04" w14:textId="77777777" w:rsidR="00B71955" w:rsidRPr="00906B4B" w:rsidRDefault="00B71955" w:rsidP="0070285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3DF271CD" w14:textId="77777777" w:rsidR="00B71955" w:rsidRPr="00906B4B" w:rsidRDefault="00B71955" w:rsidP="00702856">
            <w:pPr>
              <w:spacing w:before="40" w:after="120"/>
              <w:ind w:left="540" w:hanging="450"/>
              <w:rPr>
                <w:i/>
                <w:iCs/>
                <w:spacing w:val="2"/>
                <w:sz w:val="22"/>
                <w:szCs w:val="22"/>
              </w:rPr>
            </w:pPr>
          </w:p>
        </w:tc>
      </w:tr>
      <w:tr w:rsidR="00B71955" w:rsidRPr="00906B4B" w14:paraId="3A33B47A" w14:textId="77777777" w:rsidTr="00702856">
        <w:tc>
          <w:tcPr>
            <w:tcW w:w="9372" w:type="dxa"/>
            <w:tcBorders>
              <w:top w:val="single" w:sz="2" w:space="0" w:color="auto"/>
              <w:left w:val="single" w:sz="2" w:space="0" w:color="auto"/>
              <w:bottom w:val="single" w:sz="2" w:space="0" w:color="auto"/>
              <w:right w:val="single" w:sz="2" w:space="0" w:color="auto"/>
            </w:tcBorders>
          </w:tcPr>
          <w:p w14:paraId="5F66A87E" w14:textId="77777777" w:rsidR="00B71955" w:rsidRPr="00906B4B" w:rsidRDefault="00B71955" w:rsidP="0070285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005AE5EF" w14:textId="77777777" w:rsidR="00B71955" w:rsidRPr="00906B4B" w:rsidRDefault="00B71955" w:rsidP="00702856">
            <w:pPr>
              <w:spacing w:before="40" w:after="120"/>
              <w:ind w:left="540" w:hanging="450"/>
              <w:rPr>
                <w:i/>
                <w:iCs/>
                <w:spacing w:val="2"/>
                <w:sz w:val="22"/>
                <w:szCs w:val="22"/>
              </w:rPr>
            </w:pPr>
          </w:p>
        </w:tc>
      </w:tr>
      <w:tr w:rsidR="00B71955" w:rsidRPr="00906B4B" w14:paraId="472B6331" w14:textId="77777777" w:rsidTr="00702856">
        <w:tc>
          <w:tcPr>
            <w:tcW w:w="9372" w:type="dxa"/>
            <w:tcBorders>
              <w:top w:val="single" w:sz="2" w:space="0" w:color="auto"/>
              <w:left w:val="single" w:sz="2" w:space="0" w:color="auto"/>
              <w:bottom w:val="single" w:sz="2" w:space="0" w:color="auto"/>
              <w:right w:val="single" w:sz="2" w:space="0" w:color="auto"/>
            </w:tcBorders>
          </w:tcPr>
          <w:p w14:paraId="6C9F7E11" w14:textId="77777777" w:rsidR="00B71955" w:rsidRPr="00906B4B" w:rsidRDefault="00B71955" w:rsidP="0070285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3DB440EC" w14:textId="77777777" w:rsidR="00B71955" w:rsidRPr="00906B4B" w:rsidRDefault="00B71955" w:rsidP="00702856">
            <w:pPr>
              <w:spacing w:before="40" w:after="120"/>
              <w:ind w:left="540" w:hanging="450"/>
              <w:rPr>
                <w:i/>
                <w:iCs/>
                <w:spacing w:val="2"/>
              </w:rPr>
            </w:pPr>
          </w:p>
        </w:tc>
      </w:tr>
      <w:tr w:rsidR="00B71955" w:rsidRPr="00906B4B" w14:paraId="20853252" w14:textId="77777777" w:rsidTr="00702856">
        <w:tc>
          <w:tcPr>
            <w:tcW w:w="9372" w:type="dxa"/>
            <w:tcBorders>
              <w:top w:val="single" w:sz="2" w:space="0" w:color="auto"/>
              <w:left w:val="single" w:sz="2" w:space="0" w:color="auto"/>
              <w:bottom w:val="single" w:sz="2" w:space="0" w:color="auto"/>
              <w:right w:val="single" w:sz="2" w:space="0" w:color="auto"/>
            </w:tcBorders>
          </w:tcPr>
          <w:p w14:paraId="66893740" w14:textId="77777777" w:rsidR="00B71955" w:rsidRPr="00906B4B" w:rsidRDefault="00B71955" w:rsidP="0070285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39197408" w14:textId="77777777" w:rsidR="00B71955" w:rsidRPr="00906B4B" w:rsidRDefault="00B71955" w:rsidP="00702856">
            <w:pPr>
              <w:spacing w:before="40" w:after="120"/>
              <w:ind w:left="540" w:hanging="450"/>
              <w:rPr>
                <w:i/>
                <w:iCs/>
                <w:spacing w:val="2"/>
              </w:rPr>
            </w:pPr>
          </w:p>
        </w:tc>
      </w:tr>
      <w:tr w:rsidR="00B71955" w:rsidRPr="00906B4B" w14:paraId="6D8BFB96" w14:textId="77777777" w:rsidTr="00702856">
        <w:tc>
          <w:tcPr>
            <w:tcW w:w="9372" w:type="dxa"/>
            <w:tcBorders>
              <w:top w:val="single" w:sz="2" w:space="0" w:color="auto"/>
              <w:left w:val="single" w:sz="2" w:space="0" w:color="auto"/>
              <w:right w:val="single" w:sz="2" w:space="0" w:color="auto"/>
            </w:tcBorders>
          </w:tcPr>
          <w:p w14:paraId="30E83E58" w14:textId="77777777" w:rsidR="00B71955" w:rsidRDefault="00B71955" w:rsidP="0070285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58AC858B" w14:textId="77777777" w:rsidR="00B71955" w:rsidRPr="00906B4B" w:rsidRDefault="00B71955" w:rsidP="00702856">
            <w:pPr>
              <w:spacing w:before="40" w:after="120"/>
              <w:ind w:left="540" w:hanging="450"/>
              <w:rPr>
                <w:spacing w:val="-7"/>
                <w:sz w:val="22"/>
                <w:szCs w:val="22"/>
              </w:rPr>
            </w:pPr>
          </w:p>
        </w:tc>
      </w:tr>
      <w:tr w:rsidR="00B71955" w:rsidRPr="00906B4B" w14:paraId="43954FEC" w14:textId="77777777" w:rsidTr="00702856">
        <w:tc>
          <w:tcPr>
            <w:tcW w:w="9372" w:type="dxa"/>
            <w:tcBorders>
              <w:top w:val="single" w:sz="2" w:space="0" w:color="auto"/>
              <w:left w:val="single" w:sz="2" w:space="0" w:color="auto"/>
              <w:bottom w:val="single" w:sz="2" w:space="0" w:color="auto"/>
              <w:right w:val="single" w:sz="2" w:space="0" w:color="auto"/>
            </w:tcBorders>
          </w:tcPr>
          <w:p w14:paraId="2E3F9E62" w14:textId="77777777" w:rsidR="00B71955" w:rsidRPr="00906B4B" w:rsidRDefault="00B71955" w:rsidP="0070285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59ABD6DD" w14:textId="77777777" w:rsidR="00B71955" w:rsidRPr="00906B4B" w:rsidRDefault="00B71955" w:rsidP="0070285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305EBE25" w14:textId="77777777" w:rsidR="00B71955" w:rsidRPr="00906B4B" w:rsidRDefault="00B71955" w:rsidP="0070285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3DB14D76" w14:textId="77777777" w:rsidR="00B71955" w:rsidRPr="00906B4B" w:rsidRDefault="00B71955" w:rsidP="0070285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55F56E4C" w14:textId="77777777" w:rsidR="00B71955" w:rsidRPr="00906B4B" w:rsidRDefault="00B71955" w:rsidP="0070285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B71955" w:rsidRPr="00906B4B" w14:paraId="233A5AEB" w14:textId="77777777" w:rsidTr="00702856">
        <w:tc>
          <w:tcPr>
            <w:tcW w:w="9372" w:type="dxa"/>
            <w:tcBorders>
              <w:top w:val="single" w:sz="2" w:space="0" w:color="auto"/>
              <w:left w:val="single" w:sz="2" w:space="0" w:color="auto"/>
              <w:bottom w:val="single" w:sz="2" w:space="0" w:color="auto"/>
              <w:right w:val="single" w:sz="2" w:space="0" w:color="auto"/>
            </w:tcBorders>
          </w:tcPr>
          <w:p w14:paraId="5227E34E" w14:textId="77777777" w:rsidR="00B71955" w:rsidRPr="00906B4B" w:rsidRDefault="00B71955" w:rsidP="0070285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5F48079E" w14:textId="77777777" w:rsidR="00B71955" w:rsidRPr="00906B4B" w:rsidRDefault="00B71955" w:rsidP="0070285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w:t>
            </w:r>
            <w:proofErr w:type="spellStart"/>
            <w:r>
              <w:rPr>
                <w:spacing w:val="-2"/>
                <w:sz w:val="22"/>
                <w:szCs w:val="22"/>
              </w:rPr>
              <w:t>orr</w:t>
            </w:r>
            <w:r w:rsidRPr="00906B4B">
              <w:rPr>
                <w:spacing w:val="-2"/>
                <w:sz w:val="22"/>
                <w:szCs w:val="22"/>
              </w:rPr>
              <w:t>egistration</w:t>
            </w:r>
            <w:proofErr w:type="spellEnd"/>
            <w:r w:rsidRPr="00906B4B">
              <w:rPr>
                <w:spacing w:val="-2"/>
                <w:sz w:val="22"/>
                <w:szCs w:val="22"/>
              </w:rPr>
              <w:t xml:space="preserve"> </w:t>
            </w:r>
            <w:r>
              <w:rPr>
                <w:spacing w:val="-2"/>
                <w:sz w:val="22"/>
                <w:szCs w:val="22"/>
              </w:rPr>
              <w:t>d</w:t>
            </w:r>
            <w:r w:rsidRPr="00906B4B">
              <w:rPr>
                <w:spacing w:val="-2"/>
                <w:sz w:val="22"/>
                <w:szCs w:val="22"/>
              </w:rPr>
              <w:t xml:space="preserve">ocuments of </w:t>
            </w:r>
            <w:proofErr w:type="spellStart"/>
            <w:r w:rsidRPr="00906B4B">
              <w:rPr>
                <w:spacing w:val="-2"/>
                <w:sz w:val="22"/>
                <w:szCs w:val="22"/>
              </w:rPr>
              <w:t>the</w:t>
            </w:r>
            <w:r w:rsidRPr="00906B4B">
              <w:rPr>
                <w:spacing w:val="-8"/>
                <w:sz w:val="22"/>
                <w:szCs w:val="22"/>
              </w:rPr>
              <w:t>legal</w:t>
            </w:r>
            <w:proofErr w:type="spellEnd"/>
            <w:r w:rsidRPr="00906B4B">
              <w:rPr>
                <w:spacing w:val="-8"/>
                <w:sz w:val="22"/>
                <w:szCs w:val="22"/>
              </w:rPr>
              <w:t xml:space="preserve"> entity nam</w:t>
            </w:r>
            <w:r>
              <w:rPr>
                <w:spacing w:val="-8"/>
                <w:sz w:val="22"/>
                <w:szCs w:val="22"/>
              </w:rPr>
              <w:t>ed above, in accordance with ITB</w:t>
            </w:r>
            <w:r w:rsidRPr="00906B4B">
              <w:rPr>
                <w:spacing w:val="-8"/>
                <w:sz w:val="22"/>
                <w:szCs w:val="22"/>
              </w:rPr>
              <w:t xml:space="preserve"> 4.</w:t>
            </w:r>
            <w:r>
              <w:rPr>
                <w:spacing w:val="-8"/>
                <w:sz w:val="22"/>
                <w:szCs w:val="22"/>
              </w:rPr>
              <w:t>3</w:t>
            </w:r>
            <w:r w:rsidRPr="00906B4B">
              <w:rPr>
                <w:spacing w:val="-8"/>
                <w:sz w:val="22"/>
                <w:szCs w:val="22"/>
              </w:rPr>
              <w:t>.</w:t>
            </w:r>
          </w:p>
          <w:p w14:paraId="695921E5" w14:textId="77777777" w:rsidR="00B71955" w:rsidRDefault="00B71955" w:rsidP="0070285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 in accordance with ITB</w:t>
            </w:r>
            <w:r w:rsidRPr="00906B4B">
              <w:rPr>
                <w:spacing w:val="-2"/>
                <w:sz w:val="22"/>
                <w:szCs w:val="22"/>
              </w:rPr>
              <w:t xml:space="preserve"> 4.</w:t>
            </w:r>
            <w:r>
              <w:rPr>
                <w:spacing w:val="-2"/>
                <w:sz w:val="22"/>
                <w:szCs w:val="22"/>
              </w:rPr>
              <w:t>5</w:t>
            </w:r>
            <w:r w:rsidRPr="00906B4B">
              <w:rPr>
                <w:spacing w:val="-2"/>
                <w:sz w:val="22"/>
                <w:szCs w:val="22"/>
              </w:rPr>
              <w:t>.</w:t>
            </w:r>
          </w:p>
          <w:p w14:paraId="1B7644CE" w14:textId="77777777" w:rsidR="00B71955" w:rsidRPr="00906B4B" w:rsidRDefault="00B71955" w:rsidP="0070285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0BEB92C" w14:textId="77777777" w:rsidR="00B71955" w:rsidRDefault="00B71955" w:rsidP="00B71955">
      <w:pPr>
        <w:rPr>
          <w:sz w:val="12"/>
          <w:szCs w:val="12"/>
        </w:rPr>
      </w:pPr>
    </w:p>
    <w:p w14:paraId="2DB6F2FE" w14:textId="3FE4A671" w:rsidR="00925D60" w:rsidRDefault="00925D60" w:rsidP="00B71955">
      <w:pPr>
        <w:jc w:val="left"/>
        <w:rPr>
          <w:b/>
          <w:bCs/>
          <w:spacing w:val="10"/>
          <w:sz w:val="32"/>
          <w:szCs w:val="32"/>
        </w:rPr>
      </w:pPr>
    </w:p>
    <w:p w14:paraId="41D22367" w14:textId="35A504E7" w:rsidR="00B71955" w:rsidRDefault="00B71955" w:rsidP="00B71955">
      <w:pPr>
        <w:jc w:val="left"/>
        <w:rPr>
          <w:b/>
          <w:bCs/>
          <w:spacing w:val="10"/>
          <w:sz w:val="32"/>
          <w:szCs w:val="32"/>
        </w:rPr>
      </w:pPr>
    </w:p>
    <w:p w14:paraId="16B9EDA2" w14:textId="75DE1FEA" w:rsidR="00B71955" w:rsidRDefault="00B71955" w:rsidP="00B71955">
      <w:pPr>
        <w:jc w:val="left"/>
        <w:rPr>
          <w:b/>
          <w:bCs/>
          <w:spacing w:val="10"/>
          <w:sz w:val="32"/>
          <w:szCs w:val="32"/>
        </w:rPr>
      </w:pPr>
    </w:p>
    <w:p w14:paraId="657B3975" w14:textId="43583B9C" w:rsidR="00B71955" w:rsidRDefault="00B71955" w:rsidP="00B71955">
      <w:pPr>
        <w:jc w:val="left"/>
        <w:rPr>
          <w:b/>
          <w:bCs/>
          <w:spacing w:val="10"/>
          <w:sz w:val="32"/>
          <w:szCs w:val="32"/>
        </w:rPr>
      </w:pPr>
    </w:p>
    <w:p w14:paraId="2AF39E0C" w14:textId="77777777" w:rsidR="00B71955" w:rsidRPr="00B71955" w:rsidRDefault="00B71955" w:rsidP="00B71955">
      <w:pPr>
        <w:jc w:val="left"/>
        <w:rPr>
          <w:b/>
          <w:bCs/>
          <w:spacing w:val="10"/>
          <w:sz w:val="32"/>
          <w:szCs w:val="32"/>
        </w:rPr>
      </w:pPr>
    </w:p>
    <w:p w14:paraId="0B66F312" w14:textId="77777777" w:rsidR="00925D60" w:rsidRPr="0035582B" w:rsidRDefault="00925D60" w:rsidP="004165A6">
      <w:pPr>
        <w:tabs>
          <w:tab w:val="left" w:pos="2213"/>
        </w:tabs>
        <w:spacing w:line="276" w:lineRule="auto"/>
        <w:rPr>
          <w:color w:val="000000"/>
        </w:rPr>
      </w:pP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14:paraId="4F1FC01E" w14:textId="157D745A"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 xml:space="preserve">[insert </w:t>
            </w:r>
            <w:proofErr w:type="gramStart"/>
            <w:r>
              <w:rPr>
                <w:i/>
                <w:spacing w:val="-6"/>
              </w:rPr>
              <w:t>year]</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20"/>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lastRenderedPageBreak/>
        <w:t>Form FIN – 3.1</w:t>
      </w:r>
    </w:p>
    <w:p w14:paraId="6157DF68" w14:textId="38789AF3" w:rsidR="00DF039D" w:rsidRPr="00F4022B" w:rsidRDefault="00DF039D" w:rsidP="00F4022B">
      <w:pPr>
        <w:pStyle w:val="Section4heading"/>
      </w:pPr>
      <w:r>
        <w:t>Financial Situation and Performance</w:t>
      </w: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proofErr w:type="spellStart"/>
            <w:r>
              <w:rPr>
                <w:spacing w:val="-4"/>
                <w:lang w:val="fr-FR"/>
              </w:rPr>
              <w:t>CurrentAssets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proofErr w:type="spellStart"/>
            <w:r>
              <w:rPr>
                <w:spacing w:val="-4"/>
                <w:lang w:val="fr-FR"/>
              </w:rPr>
              <w:t>CurrentLiabilities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5A37AF37" w14:textId="77777777" w:rsidR="00DF039D" w:rsidRDefault="00DF039D" w:rsidP="00DF039D">
      <w:pPr>
        <w:spacing w:before="240"/>
        <w:rPr>
          <w:bCs/>
          <w:spacing w:val="-4"/>
        </w:rPr>
      </w:pPr>
      <w:r>
        <w:rPr>
          <w:b/>
          <w:bCs/>
          <w:spacing w:val="-4"/>
        </w:rPr>
        <w:lastRenderedPageBreak/>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t xml:space="preserve">reflect the financial situation of the Bidder or in case of JV </w:t>
      </w:r>
      <w:proofErr w:type="gramStart"/>
      <w:r>
        <w:rPr>
          <w:spacing w:val="-2"/>
        </w:rPr>
        <w:t>member ,</w:t>
      </w:r>
      <w:proofErr w:type="gramEnd"/>
      <w:r>
        <w:rPr>
          <w:spacing w:val="-2"/>
        </w:rPr>
        <w:t xml:space="preserve">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4"/>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lastRenderedPageBreak/>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3084"/>
        <w:gridCol w:w="1932"/>
        <w:gridCol w:w="2433"/>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21" w:name="_Toc63601379"/>
      <w:r w:rsidRPr="00BA0CF6">
        <w:rPr>
          <w:lang w:val="en-US"/>
        </w:rPr>
        <w:lastRenderedPageBreak/>
        <w:t>Form FIN – 3</w:t>
      </w:r>
      <w:r w:rsidR="0097115F">
        <w:rPr>
          <w:lang w:val="en-US"/>
        </w:rPr>
        <w:t>.3</w:t>
      </w:r>
      <w:r w:rsidRPr="00BA0CF6">
        <w:rPr>
          <w:lang w:val="en-US"/>
        </w:rPr>
        <w:t>: Financial Resources</w:t>
      </w:r>
      <w:bookmarkEnd w:id="421"/>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22" w:name="_Toc63601380"/>
      <w:r w:rsidRPr="00BA0CF6">
        <w:rPr>
          <w:lang w:val="en-US"/>
        </w:rPr>
        <w:lastRenderedPageBreak/>
        <w:t>Form FIN</w:t>
      </w:r>
      <w:r w:rsidR="009B0C38" w:rsidRPr="009B0C38">
        <w:rPr>
          <w:lang w:val="en-US"/>
        </w:rPr>
        <w:t xml:space="preserve"> – </w:t>
      </w:r>
      <w:r w:rsidR="0097115F">
        <w:rPr>
          <w:lang w:val="en-US"/>
        </w:rPr>
        <w:t>3.</w:t>
      </w:r>
      <w:r w:rsidRPr="00BA0CF6">
        <w:rPr>
          <w:lang w:val="en-US"/>
        </w:rPr>
        <w:t>4: Current Contract Commitments / Works in Progress</w:t>
      </w:r>
      <w:bookmarkEnd w:id="422"/>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lastRenderedPageBreak/>
        <w:t xml:space="preserve">Form EXP </w:t>
      </w:r>
      <w:r w:rsidRPr="00947DE8">
        <w:rPr>
          <w:b/>
          <w:spacing w:val="22"/>
          <w:sz w:val="32"/>
          <w:szCs w:val="32"/>
        </w:rPr>
        <w:t>- 4.1</w:t>
      </w:r>
    </w:p>
    <w:p w14:paraId="472B57D4" w14:textId="77777777" w:rsidR="0097115F" w:rsidRDefault="0097115F" w:rsidP="0097115F">
      <w:pPr>
        <w:pStyle w:val="Section4heading"/>
      </w:pPr>
      <w:bookmarkStart w:id="423" w:name="_Toc108424568"/>
      <w:r>
        <w:t>General Construction Experience</w:t>
      </w:r>
      <w:bookmarkEnd w:id="423"/>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40041898" w14:textId="77777777" w:rsidR="00E96EE4" w:rsidRPr="000D43CA" w:rsidRDefault="0097115F" w:rsidP="00E96EE4">
      <w:pPr>
        <w:jc w:val="center"/>
        <w:rPr>
          <w:b/>
          <w:sz w:val="32"/>
        </w:rPr>
      </w:pPr>
      <w:r>
        <w:rPr>
          <w:b/>
          <w:sz w:val="32"/>
          <w:szCs w:val="32"/>
        </w:rPr>
        <w:br w:type="page"/>
      </w:r>
      <w:r w:rsidR="00E96EE4" w:rsidRPr="00F15AB0">
        <w:rPr>
          <w:b/>
          <w:sz w:val="32"/>
          <w:szCs w:val="32"/>
        </w:rPr>
        <w:lastRenderedPageBreak/>
        <w:t xml:space="preserve">Form EXP </w:t>
      </w:r>
      <w:r w:rsidR="00E96EE4" w:rsidRPr="00F15AB0">
        <w:rPr>
          <w:b/>
          <w:spacing w:val="22"/>
          <w:sz w:val="32"/>
          <w:szCs w:val="32"/>
        </w:rPr>
        <w:t xml:space="preserve">- </w:t>
      </w:r>
      <w:r w:rsidR="00E96EE4" w:rsidRPr="00F15AB0">
        <w:rPr>
          <w:b/>
          <w:spacing w:val="20"/>
          <w:sz w:val="32"/>
          <w:szCs w:val="32"/>
        </w:rPr>
        <w:t>4.2</w:t>
      </w:r>
      <w:r w:rsidR="00E96EE4" w:rsidRPr="006D4020">
        <w:rPr>
          <w:b/>
          <w:sz w:val="32"/>
        </w:rPr>
        <w:t>(a)</w:t>
      </w:r>
    </w:p>
    <w:p w14:paraId="78304E31" w14:textId="77777777" w:rsidR="00E96EE4" w:rsidRPr="00635126" w:rsidRDefault="00E96EE4" w:rsidP="00E96EE4">
      <w:pPr>
        <w:jc w:val="center"/>
        <w:rPr>
          <w:sz w:val="22"/>
          <w:szCs w:val="18"/>
        </w:rPr>
      </w:pPr>
      <w:bookmarkStart w:id="424" w:name="_Toc108424569"/>
      <w:r w:rsidRPr="00635126">
        <w:rPr>
          <w:b/>
          <w:sz w:val="32"/>
          <w:szCs w:val="32"/>
        </w:rPr>
        <w:t>Specific</w:t>
      </w:r>
      <w:r w:rsidRPr="00635126">
        <w:rPr>
          <w:b/>
          <w:sz w:val="32"/>
          <w:szCs w:val="18"/>
        </w:rPr>
        <w:t xml:space="preserve"> Construction </w:t>
      </w:r>
      <w:r w:rsidRPr="00635126">
        <w:rPr>
          <w:b/>
          <w:sz w:val="32"/>
          <w:szCs w:val="32"/>
        </w:rPr>
        <w:t xml:space="preserve">and Contract Management </w:t>
      </w:r>
      <w:r w:rsidRPr="00635126">
        <w:rPr>
          <w:b/>
          <w:sz w:val="32"/>
          <w:szCs w:val="18"/>
        </w:rPr>
        <w:t>Experience</w:t>
      </w:r>
      <w:bookmarkEnd w:id="424"/>
    </w:p>
    <w:p w14:paraId="703498DF" w14:textId="77777777" w:rsidR="00E96EE4" w:rsidRPr="00635126" w:rsidRDefault="00E96EE4" w:rsidP="00E96EE4">
      <w:pPr>
        <w:spacing w:before="252" w:after="324"/>
        <w:jc w:val="right"/>
        <w:rPr>
          <w:bCs/>
          <w:spacing w:val="-4"/>
          <w:sz w:val="22"/>
          <w:szCs w:val="18"/>
        </w:rPr>
      </w:pPr>
      <w:r w:rsidRPr="00635126">
        <w:rPr>
          <w:bCs/>
          <w:spacing w:val="-4"/>
          <w:sz w:val="22"/>
          <w:szCs w:val="18"/>
        </w:rPr>
        <w:t xml:space="preserve">Bidder's/Joint Venture Member's Name: </w:t>
      </w:r>
      <w:r w:rsidRPr="00635126">
        <w:rPr>
          <w:bCs/>
          <w:i/>
          <w:iCs/>
          <w:spacing w:val="2"/>
          <w:sz w:val="22"/>
          <w:szCs w:val="18"/>
        </w:rPr>
        <w:t>__________________</w:t>
      </w:r>
      <w:r w:rsidRPr="00635126">
        <w:rPr>
          <w:bCs/>
          <w:i/>
          <w:iCs/>
          <w:spacing w:val="2"/>
          <w:sz w:val="22"/>
          <w:szCs w:val="18"/>
        </w:rPr>
        <w:br/>
      </w:r>
      <w:r w:rsidRPr="00635126">
        <w:rPr>
          <w:bCs/>
          <w:spacing w:val="-4"/>
          <w:sz w:val="22"/>
          <w:szCs w:val="18"/>
        </w:rPr>
        <w:t xml:space="preserve">Date: </w:t>
      </w:r>
      <w:r w:rsidRPr="00635126">
        <w:rPr>
          <w:bCs/>
          <w:i/>
          <w:iCs/>
          <w:spacing w:val="2"/>
          <w:sz w:val="22"/>
          <w:szCs w:val="18"/>
        </w:rPr>
        <w:t>____________________</w:t>
      </w:r>
      <w:r w:rsidRPr="00635126">
        <w:rPr>
          <w:bCs/>
          <w:i/>
          <w:iCs/>
          <w:spacing w:val="2"/>
          <w:sz w:val="22"/>
          <w:szCs w:val="18"/>
        </w:rPr>
        <w:br/>
      </w:r>
      <w:r w:rsidRPr="00635126">
        <w:rPr>
          <w:bCs/>
          <w:spacing w:val="-4"/>
          <w:sz w:val="22"/>
          <w:szCs w:val="18"/>
        </w:rPr>
        <w:t xml:space="preserve">JV Party Name: </w:t>
      </w:r>
      <w:r w:rsidRPr="00635126">
        <w:rPr>
          <w:bCs/>
          <w:i/>
          <w:iCs/>
          <w:spacing w:val="2"/>
          <w:sz w:val="22"/>
          <w:szCs w:val="18"/>
        </w:rPr>
        <w:t>____________________</w:t>
      </w:r>
      <w:r w:rsidRPr="00635126">
        <w:rPr>
          <w:bCs/>
          <w:i/>
          <w:iCs/>
          <w:spacing w:val="2"/>
          <w:sz w:val="22"/>
          <w:szCs w:val="18"/>
        </w:rPr>
        <w:br/>
      </w:r>
      <w:r w:rsidRPr="00635126">
        <w:rPr>
          <w:bCs/>
          <w:spacing w:val="-4"/>
          <w:sz w:val="22"/>
          <w:szCs w:val="18"/>
        </w:rPr>
        <w:t xml:space="preserve">ICB No. and title: </w:t>
      </w:r>
      <w:r w:rsidRPr="00635126">
        <w:rPr>
          <w:bCs/>
          <w:i/>
          <w:iCs/>
          <w:spacing w:val="2"/>
          <w:sz w:val="22"/>
          <w:szCs w:val="18"/>
        </w:rPr>
        <w:t>___________________</w:t>
      </w:r>
      <w:r w:rsidRPr="00635126">
        <w:rPr>
          <w:bCs/>
          <w:i/>
          <w:iCs/>
          <w:spacing w:val="2"/>
          <w:sz w:val="22"/>
          <w:szCs w:val="18"/>
        </w:rPr>
        <w:br/>
      </w:r>
      <w:r w:rsidRPr="00635126">
        <w:rPr>
          <w:bCs/>
          <w:spacing w:val="-4"/>
          <w:sz w:val="22"/>
          <w:szCs w:val="18"/>
        </w:rPr>
        <w:t xml:space="preserve">Page </w:t>
      </w:r>
      <w:r w:rsidRPr="00635126">
        <w:rPr>
          <w:bCs/>
          <w:i/>
          <w:iCs/>
          <w:spacing w:val="2"/>
          <w:sz w:val="22"/>
          <w:szCs w:val="18"/>
        </w:rPr>
        <w:t>_______</w:t>
      </w:r>
      <w:r w:rsidRPr="00635126">
        <w:rPr>
          <w:bCs/>
          <w:spacing w:val="-4"/>
          <w:sz w:val="22"/>
          <w:szCs w:val="18"/>
        </w:rPr>
        <w:t xml:space="preserve">of </w:t>
      </w:r>
      <w:r w:rsidRPr="00635126">
        <w:rPr>
          <w:bCs/>
          <w:i/>
          <w:iCs/>
          <w:spacing w:val="2"/>
          <w:sz w:val="22"/>
          <w:szCs w:val="18"/>
        </w:rPr>
        <w:t>_______</w:t>
      </w:r>
      <w:r w:rsidRPr="00635126">
        <w:rPr>
          <w:bCs/>
          <w:spacing w:val="-4"/>
          <w:sz w:val="22"/>
          <w:szCs w:val="18"/>
        </w:rPr>
        <w:t>pages</w:t>
      </w:r>
    </w:p>
    <w:tbl>
      <w:tblPr>
        <w:tblW w:w="9607" w:type="dxa"/>
        <w:tblInd w:w="3" w:type="dxa"/>
        <w:tblLayout w:type="fixed"/>
        <w:tblCellMar>
          <w:left w:w="0" w:type="dxa"/>
          <w:right w:w="0" w:type="dxa"/>
        </w:tblCellMar>
        <w:tblLook w:val="0000" w:firstRow="0" w:lastRow="0" w:firstColumn="0" w:lastColumn="0" w:noHBand="0" w:noVBand="0"/>
      </w:tblPr>
      <w:tblGrid>
        <w:gridCol w:w="3618"/>
        <w:gridCol w:w="1322"/>
        <w:gridCol w:w="92"/>
        <w:gridCol w:w="1556"/>
        <w:gridCol w:w="1976"/>
        <w:gridCol w:w="1037"/>
        <w:gridCol w:w="6"/>
      </w:tblGrid>
      <w:tr w:rsidR="00E96EE4" w:rsidRPr="00F15AB0" w14:paraId="72315A33" w14:textId="77777777" w:rsidTr="004165A6">
        <w:trPr>
          <w:trHeight w:val="571"/>
        </w:trPr>
        <w:tc>
          <w:tcPr>
            <w:tcW w:w="361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CD99295" w14:textId="77777777" w:rsidR="00E96EE4" w:rsidRPr="00961168" w:rsidRDefault="00E96EE4" w:rsidP="004165A6">
            <w:pPr>
              <w:tabs>
                <w:tab w:val="left" w:pos="1404"/>
                <w:tab w:val="left" w:pos="2988"/>
              </w:tabs>
              <w:spacing w:before="180"/>
              <w:ind w:left="59"/>
              <w:jc w:val="center"/>
              <w:rPr>
                <w:b/>
                <w:bCs/>
                <w:spacing w:val="4"/>
              </w:rPr>
            </w:pPr>
            <w:r w:rsidRPr="00DA59B8">
              <w:rPr>
                <w:b/>
                <w:bCs/>
                <w:spacing w:val="4"/>
              </w:rPr>
              <w:t>Similar Contract No.</w:t>
            </w:r>
          </w:p>
        </w:tc>
        <w:tc>
          <w:tcPr>
            <w:tcW w:w="5989"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1D92370" w14:textId="77777777" w:rsidR="00E96EE4" w:rsidRPr="00DA59B8" w:rsidRDefault="00E96EE4" w:rsidP="004165A6">
            <w:pPr>
              <w:jc w:val="center"/>
              <w:rPr>
                <w:b/>
                <w:bCs/>
                <w:spacing w:val="4"/>
              </w:rPr>
            </w:pPr>
            <w:r w:rsidRPr="00DA59B8">
              <w:rPr>
                <w:b/>
                <w:bCs/>
                <w:spacing w:val="4"/>
              </w:rPr>
              <w:t>Information</w:t>
            </w:r>
          </w:p>
        </w:tc>
      </w:tr>
      <w:tr w:rsidR="00E96EE4" w:rsidRPr="00F15AB0" w14:paraId="5B0C24EE" w14:textId="77777777" w:rsidTr="00E96EE4">
        <w:trPr>
          <w:trHeight w:hRule="exact" w:val="545"/>
        </w:trPr>
        <w:tc>
          <w:tcPr>
            <w:tcW w:w="3618" w:type="dxa"/>
            <w:tcBorders>
              <w:top w:val="single" w:sz="2" w:space="0" w:color="auto"/>
              <w:left w:val="single" w:sz="2" w:space="0" w:color="auto"/>
              <w:bottom w:val="single" w:sz="2" w:space="0" w:color="auto"/>
              <w:right w:val="single" w:sz="2" w:space="0" w:color="auto"/>
            </w:tcBorders>
          </w:tcPr>
          <w:p w14:paraId="6A5E408C" w14:textId="77777777" w:rsidR="00E96EE4" w:rsidRPr="00F15AB0" w:rsidRDefault="00E96EE4" w:rsidP="004165A6">
            <w:pPr>
              <w:spacing w:before="144"/>
              <w:ind w:left="42"/>
              <w:rPr>
                <w:bCs/>
                <w:spacing w:val="-8"/>
              </w:rPr>
            </w:pPr>
            <w:r w:rsidRPr="00F15AB0">
              <w:rPr>
                <w:bCs/>
                <w:spacing w:val="-8"/>
              </w:rPr>
              <w:t>Contract Identification</w:t>
            </w:r>
          </w:p>
        </w:tc>
        <w:tc>
          <w:tcPr>
            <w:tcW w:w="5989" w:type="dxa"/>
            <w:gridSpan w:val="6"/>
            <w:tcBorders>
              <w:top w:val="single" w:sz="2" w:space="0" w:color="auto"/>
              <w:left w:val="single" w:sz="2" w:space="0" w:color="auto"/>
              <w:bottom w:val="single" w:sz="2" w:space="0" w:color="auto"/>
              <w:right w:val="single" w:sz="2" w:space="0" w:color="auto"/>
            </w:tcBorders>
          </w:tcPr>
          <w:p w14:paraId="3CDF3BF6" w14:textId="77777777" w:rsidR="00E96EE4" w:rsidRPr="00F15AB0" w:rsidRDefault="00E96EE4" w:rsidP="004165A6">
            <w:pPr>
              <w:spacing w:before="144"/>
              <w:ind w:right="471"/>
              <w:jc w:val="right"/>
              <w:rPr>
                <w:bCs/>
                <w:i/>
                <w:iCs/>
                <w:spacing w:val="2"/>
              </w:rPr>
            </w:pPr>
          </w:p>
        </w:tc>
      </w:tr>
      <w:tr w:rsidR="00E96EE4" w:rsidRPr="00F15AB0" w14:paraId="5CE10F30" w14:textId="77777777" w:rsidTr="004165A6">
        <w:trPr>
          <w:trHeight w:hRule="exact" w:val="545"/>
        </w:trPr>
        <w:tc>
          <w:tcPr>
            <w:tcW w:w="3618" w:type="dxa"/>
            <w:tcBorders>
              <w:top w:val="single" w:sz="2" w:space="0" w:color="auto"/>
              <w:left w:val="single" w:sz="2" w:space="0" w:color="auto"/>
              <w:bottom w:val="single" w:sz="2" w:space="0" w:color="auto"/>
              <w:right w:val="single" w:sz="2" w:space="0" w:color="auto"/>
            </w:tcBorders>
          </w:tcPr>
          <w:p w14:paraId="7BF1B31F" w14:textId="77777777" w:rsidR="00E96EE4" w:rsidRPr="00F15AB0" w:rsidRDefault="00E96EE4" w:rsidP="004165A6">
            <w:pPr>
              <w:spacing w:before="144"/>
              <w:ind w:left="42"/>
              <w:rPr>
                <w:bCs/>
                <w:spacing w:val="-10"/>
              </w:rPr>
            </w:pPr>
            <w:r w:rsidRPr="00F15AB0">
              <w:rPr>
                <w:bCs/>
                <w:spacing w:val="-10"/>
              </w:rPr>
              <w:t>Award date</w:t>
            </w:r>
          </w:p>
        </w:tc>
        <w:tc>
          <w:tcPr>
            <w:tcW w:w="5989" w:type="dxa"/>
            <w:gridSpan w:val="6"/>
            <w:tcBorders>
              <w:top w:val="single" w:sz="2" w:space="0" w:color="auto"/>
              <w:left w:val="single" w:sz="2" w:space="0" w:color="auto"/>
              <w:bottom w:val="single" w:sz="2" w:space="0" w:color="auto"/>
              <w:right w:val="single" w:sz="2" w:space="0" w:color="auto"/>
            </w:tcBorders>
          </w:tcPr>
          <w:p w14:paraId="0271A55A" w14:textId="77777777" w:rsidR="00E96EE4" w:rsidRPr="00F15AB0" w:rsidRDefault="00E96EE4" w:rsidP="004165A6">
            <w:pPr>
              <w:spacing w:before="144"/>
              <w:ind w:right="741"/>
              <w:jc w:val="right"/>
              <w:rPr>
                <w:bCs/>
                <w:i/>
                <w:iCs/>
                <w:spacing w:val="2"/>
              </w:rPr>
            </w:pPr>
          </w:p>
        </w:tc>
      </w:tr>
      <w:tr w:rsidR="00E96EE4" w:rsidRPr="00F15AB0" w14:paraId="5BA88917" w14:textId="77777777" w:rsidTr="004165A6">
        <w:trPr>
          <w:trHeight w:hRule="exact" w:val="635"/>
        </w:trPr>
        <w:tc>
          <w:tcPr>
            <w:tcW w:w="3618" w:type="dxa"/>
            <w:tcBorders>
              <w:top w:val="single" w:sz="2" w:space="0" w:color="auto"/>
              <w:left w:val="single" w:sz="2" w:space="0" w:color="auto"/>
              <w:bottom w:val="single" w:sz="2" w:space="0" w:color="auto"/>
              <w:right w:val="single" w:sz="2" w:space="0" w:color="auto"/>
            </w:tcBorders>
          </w:tcPr>
          <w:p w14:paraId="411085B2" w14:textId="77777777" w:rsidR="00E96EE4" w:rsidRPr="00F15AB0" w:rsidRDefault="00E96EE4" w:rsidP="004165A6">
            <w:pPr>
              <w:spacing w:before="144"/>
              <w:ind w:left="42"/>
              <w:rPr>
                <w:bCs/>
                <w:spacing w:val="-4"/>
              </w:rPr>
            </w:pPr>
            <w:r w:rsidRPr="00F15AB0">
              <w:rPr>
                <w:bCs/>
                <w:spacing w:val="-4"/>
              </w:rPr>
              <w:t>Completion date</w:t>
            </w:r>
          </w:p>
        </w:tc>
        <w:tc>
          <w:tcPr>
            <w:tcW w:w="5989" w:type="dxa"/>
            <w:gridSpan w:val="6"/>
            <w:tcBorders>
              <w:top w:val="single" w:sz="2" w:space="0" w:color="auto"/>
              <w:left w:val="single" w:sz="2" w:space="0" w:color="auto"/>
              <w:bottom w:val="single" w:sz="2" w:space="0" w:color="auto"/>
              <w:right w:val="single" w:sz="2" w:space="0" w:color="auto"/>
            </w:tcBorders>
          </w:tcPr>
          <w:p w14:paraId="31E5E5AA" w14:textId="77777777" w:rsidR="00E96EE4" w:rsidRPr="00F15AB0" w:rsidRDefault="00E96EE4" w:rsidP="004165A6">
            <w:pPr>
              <w:spacing w:before="144"/>
              <w:ind w:right="381"/>
              <w:jc w:val="right"/>
              <w:rPr>
                <w:bCs/>
                <w:i/>
                <w:iCs/>
                <w:spacing w:val="2"/>
              </w:rPr>
            </w:pPr>
          </w:p>
        </w:tc>
      </w:tr>
      <w:tr w:rsidR="00E96EE4" w:rsidRPr="00F15AB0" w14:paraId="7AA43209" w14:textId="77777777" w:rsidTr="004165A6">
        <w:trPr>
          <w:trHeight w:hRule="exact" w:val="986"/>
        </w:trPr>
        <w:tc>
          <w:tcPr>
            <w:tcW w:w="3618" w:type="dxa"/>
            <w:tcBorders>
              <w:top w:val="single" w:sz="2" w:space="0" w:color="auto"/>
              <w:left w:val="single" w:sz="2" w:space="0" w:color="auto"/>
              <w:bottom w:val="single" w:sz="2" w:space="0" w:color="auto"/>
              <w:right w:val="single" w:sz="2" w:space="0" w:color="auto"/>
            </w:tcBorders>
          </w:tcPr>
          <w:p w14:paraId="6BA02B7E" w14:textId="77777777" w:rsidR="00E96EE4" w:rsidRPr="00F15AB0" w:rsidRDefault="00E96EE4" w:rsidP="004165A6">
            <w:pPr>
              <w:spacing w:before="144"/>
              <w:ind w:left="42"/>
              <w:rPr>
                <w:bCs/>
                <w:spacing w:val="-4"/>
              </w:rPr>
            </w:pPr>
            <w:r w:rsidRPr="00F15AB0">
              <w:rPr>
                <w:bCs/>
                <w:spacing w:val="-4"/>
              </w:rPr>
              <w:t>Role in Contract</w:t>
            </w:r>
          </w:p>
          <w:p w14:paraId="7AB16F70" w14:textId="77777777" w:rsidR="00E96EE4" w:rsidRPr="00F15AB0" w:rsidRDefault="00E96EE4" w:rsidP="004165A6">
            <w:pPr>
              <w:spacing w:after="396"/>
              <w:ind w:left="42"/>
              <w:rPr>
                <w:bCs/>
                <w:i/>
                <w:iCs/>
                <w:spacing w:val="2"/>
              </w:rPr>
            </w:pPr>
          </w:p>
        </w:tc>
        <w:tc>
          <w:tcPr>
            <w:tcW w:w="1414" w:type="dxa"/>
            <w:gridSpan w:val="2"/>
            <w:tcBorders>
              <w:top w:val="single" w:sz="2" w:space="0" w:color="auto"/>
              <w:left w:val="single" w:sz="2" w:space="0" w:color="auto"/>
              <w:bottom w:val="single" w:sz="2" w:space="0" w:color="auto"/>
              <w:right w:val="single" w:sz="2" w:space="0" w:color="auto"/>
            </w:tcBorders>
            <w:vAlign w:val="center"/>
          </w:tcPr>
          <w:p w14:paraId="040D26D5" w14:textId="77777777" w:rsidR="00E96EE4" w:rsidRDefault="00E96EE4" w:rsidP="004165A6">
            <w:pPr>
              <w:ind w:right="90"/>
              <w:jc w:val="center"/>
              <w:rPr>
                <w:bCs/>
                <w:spacing w:val="-4"/>
              </w:rPr>
            </w:pPr>
            <w:r>
              <w:rPr>
                <w:bCs/>
                <w:spacing w:val="-4"/>
              </w:rPr>
              <w:t xml:space="preserve">Prime </w:t>
            </w:r>
            <w:r w:rsidRPr="00F15AB0">
              <w:rPr>
                <w:bCs/>
                <w:spacing w:val="-4"/>
              </w:rPr>
              <w:t>Contractor</w:t>
            </w:r>
          </w:p>
          <w:p w14:paraId="079778B2" w14:textId="77777777" w:rsidR="00E96EE4" w:rsidRPr="00F15AB0" w:rsidRDefault="00E96EE4" w:rsidP="004165A6">
            <w:pPr>
              <w:ind w:right="90"/>
              <w:jc w:val="center"/>
              <w:rPr>
                <w:bCs/>
                <w:spacing w:val="-4"/>
              </w:rPr>
            </w:pPr>
            <w:r>
              <w:rPr>
                <w:rFonts w:ascii="MS Mincho" w:eastAsia="MS Mincho" w:hAnsi="Wingdings" w:cs="MS Mincho" w:hint="eastAsia"/>
                <w:spacing w:val="-2"/>
                <w:szCs w:val="24"/>
              </w:rPr>
              <w:sym w:font="Wingdings" w:char="F0A8"/>
            </w:r>
          </w:p>
        </w:tc>
        <w:tc>
          <w:tcPr>
            <w:tcW w:w="1555" w:type="dxa"/>
            <w:tcBorders>
              <w:top w:val="single" w:sz="2" w:space="0" w:color="auto"/>
              <w:left w:val="single" w:sz="2" w:space="0" w:color="auto"/>
              <w:bottom w:val="single" w:sz="2" w:space="0" w:color="auto"/>
              <w:right w:val="single" w:sz="2" w:space="0" w:color="auto"/>
            </w:tcBorders>
            <w:vAlign w:val="center"/>
          </w:tcPr>
          <w:p w14:paraId="58FE0ACC" w14:textId="77777777" w:rsidR="00E96EE4" w:rsidRDefault="00E96EE4" w:rsidP="004165A6">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4F10E8D" w14:textId="77777777" w:rsidR="00E96EE4" w:rsidRPr="00F15AB0" w:rsidRDefault="00E96EE4" w:rsidP="004165A6">
            <w:pPr>
              <w:ind w:right="374"/>
              <w:jc w:val="center"/>
              <w:rPr>
                <w:bCs/>
                <w:spacing w:val="-4"/>
              </w:rPr>
            </w:pPr>
            <w:r>
              <w:rPr>
                <w:rFonts w:ascii="MS Mincho" w:eastAsia="MS Mincho" w:hAnsi="Wingdings" w:cs="MS Mincho" w:hint="eastAsia"/>
                <w:spacing w:val="-2"/>
                <w:szCs w:val="24"/>
              </w:rPr>
              <w:sym w:font="Wingdings" w:char="F0A8"/>
            </w:r>
          </w:p>
        </w:tc>
        <w:tc>
          <w:tcPr>
            <w:tcW w:w="1976" w:type="dxa"/>
            <w:tcBorders>
              <w:top w:val="single" w:sz="2" w:space="0" w:color="auto"/>
              <w:left w:val="single" w:sz="2" w:space="0" w:color="auto"/>
              <w:bottom w:val="single" w:sz="2" w:space="0" w:color="auto"/>
              <w:right w:val="single" w:sz="2" w:space="0" w:color="auto"/>
            </w:tcBorders>
            <w:vAlign w:val="center"/>
          </w:tcPr>
          <w:p w14:paraId="4EC7F3EA" w14:textId="77777777" w:rsidR="00E96EE4" w:rsidRDefault="00E96EE4" w:rsidP="004165A6">
            <w:pPr>
              <w:jc w:val="center"/>
              <w:rPr>
                <w:bCs/>
                <w:spacing w:val="-4"/>
              </w:rPr>
            </w:pPr>
            <w:r w:rsidRPr="00F15AB0">
              <w:rPr>
                <w:bCs/>
                <w:spacing w:val="-4"/>
              </w:rPr>
              <w:t>Management</w:t>
            </w:r>
            <w:r>
              <w:rPr>
                <w:bCs/>
                <w:spacing w:val="-4"/>
              </w:rPr>
              <w:t xml:space="preserve"> </w:t>
            </w:r>
            <w:r w:rsidRPr="00F15AB0">
              <w:rPr>
                <w:bCs/>
                <w:spacing w:val="-4"/>
              </w:rPr>
              <w:t>Contractor</w:t>
            </w:r>
          </w:p>
          <w:p w14:paraId="67E536CA" w14:textId="77777777" w:rsidR="00E96EE4" w:rsidRPr="00F15AB0" w:rsidRDefault="00E96EE4" w:rsidP="004165A6">
            <w:pPr>
              <w:jc w:val="center"/>
              <w:rPr>
                <w:bCs/>
                <w:spacing w:val="-4"/>
              </w:rPr>
            </w:pPr>
            <w:r>
              <w:rPr>
                <w:rFonts w:ascii="MS Mincho" w:eastAsia="MS Mincho" w:hAnsi="Wingdings" w:cs="MS Mincho" w:hint="eastAsia"/>
                <w:spacing w:val="-2"/>
                <w:szCs w:val="24"/>
              </w:rPr>
              <w:sym w:font="Wingdings" w:char="F0A8"/>
            </w:r>
          </w:p>
        </w:tc>
        <w:tc>
          <w:tcPr>
            <w:tcW w:w="1043" w:type="dxa"/>
            <w:gridSpan w:val="2"/>
            <w:tcBorders>
              <w:top w:val="single" w:sz="2" w:space="0" w:color="auto"/>
              <w:left w:val="single" w:sz="2" w:space="0" w:color="auto"/>
              <w:bottom w:val="single" w:sz="2" w:space="0" w:color="auto"/>
              <w:right w:val="single" w:sz="2" w:space="0" w:color="auto"/>
            </w:tcBorders>
            <w:vAlign w:val="center"/>
          </w:tcPr>
          <w:p w14:paraId="5F73DAF7" w14:textId="77777777" w:rsidR="00E96EE4" w:rsidRPr="00F15AB0" w:rsidRDefault="00E96EE4" w:rsidP="004165A6">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E96EE4" w:rsidRPr="00F15AB0" w14:paraId="73589469" w14:textId="77777777" w:rsidTr="00E96EE4">
        <w:trPr>
          <w:trHeight w:val="697"/>
        </w:trPr>
        <w:tc>
          <w:tcPr>
            <w:tcW w:w="3618" w:type="dxa"/>
            <w:tcBorders>
              <w:top w:val="single" w:sz="2" w:space="0" w:color="auto"/>
              <w:left w:val="single" w:sz="2" w:space="0" w:color="auto"/>
              <w:right w:val="single" w:sz="2" w:space="0" w:color="auto"/>
            </w:tcBorders>
          </w:tcPr>
          <w:p w14:paraId="08206A3A" w14:textId="77777777" w:rsidR="00E96EE4" w:rsidRPr="00F15AB0" w:rsidRDefault="00E96EE4" w:rsidP="004165A6">
            <w:pPr>
              <w:spacing w:before="144" w:after="324"/>
              <w:ind w:left="42"/>
              <w:rPr>
                <w:bCs/>
                <w:spacing w:val="-11"/>
              </w:rPr>
            </w:pPr>
            <w:r w:rsidRPr="00F15AB0">
              <w:rPr>
                <w:bCs/>
                <w:spacing w:val="-11"/>
              </w:rPr>
              <w:t>Total Contract Amount</w:t>
            </w:r>
          </w:p>
        </w:tc>
        <w:tc>
          <w:tcPr>
            <w:tcW w:w="2970" w:type="dxa"/>
            <w:gridSpan w:val="3"/>
            <w:tcBorders>
              <w:top w:val="single" w:sz="2" w:space="0" w:color="auto"/>
              <w:left w:val="single" w:sz="2" w:space="0" w:color="auto"/>
              <w:right w:val="single" w:sz="2" w:space="0" w:color="auto"/>
            </w:tcBorders>
          </w:tcPr>
          <w:p w14:paraId="5E97D65C" w14:textId="77777777" w:rsidR="00E96EE4" w:rsidRPr="00B622D5" w:rsidRDefault="00E96EE4" w:rsidP="004165A6">
            <w:pPr>
              <w:spacing w:before="144"/>
              <w:ind w:left="61"/>
              <w:rPr>
                <w:bCs/>
                <w:i/>
                <w:iCs/>
                <w:spacing w:val="2"/>
              </w:rPr>
            </w:pPr>
          </w:p>
        </w:tc>
        <w:tc>
          <w:tcPr>
            <w:tcW w:w="3019" w:type="dxa"/>
            <w:gridSpan w:val="3"/>
            <w:tcBorders>
              <w:top w:val="single" w:sz="2" w:space="0" w:color="auto"/>
              <w:left w:val="single" w:sz="2" w:space="0" w:color="auto"/>
              <w:right w:val="single" w:sz="2" w:space="0" w:color="auto"/>
            </w:tcBorders>
          </w:tcPr>
          <w:p w14:paraId="02077678" w14:textId="77777777" w:rsidR="00E96EE4" w:rsidRDefault="00E96EE4" w:rsidP="004165A6">
            <w:pPr>
              <w:spacing w:before="144"/>
              <w:ind w:left="61"/>
              <w:rPr>
                <w:bCs/>
                <w:i/>
                <w:iCs/>
                <w:spacing w:val="2"/>
              </w:rPr>
            </w:pPr>
            <w:r w:rsidRPr="00F15AB0">
              <w:rPr>
                <w:bCs/>
                <w:spacing w:val="-4"/>
              </w:rPr>
              <w:t xml:space="preserve">US$ </w:t>
            </w:r>
            <w:r>
              <w:rPr>
                <w:bCs/>
                <w:i/>
                <w:iCs/>
                <w:spacing w:val="2"/>
              </w:rPr>
              <w:t>*</w:t>
            </w:r>
          </w:p>
        </w:tc>
      </w:tr>
      <w:tr w:rsidR="00E96EE4" w:rsidRPr="00DA59B8" w14:paraId="5121E1F4" w14:textId="77777777" w:rsidTr="004165A6">
        <w:trPr>
          <w:trHeight w:val="1000"/>
        </w:trPr>
        <w:tc>
          <w:tcPr>
            <w:tcW w:w="3618" w:type="dxa"/>
            <w:tcBorders>
              <w:top w:val="single" w:sz="2" w:space="0" w:color="auto"/>
              <w:left w:val="single" w:sz="2" w:space="0" w:color="auto"/>
              <w:right w:val="single" w:sz="2" w:space="0" w:color="auto"/>
            </w:tcBorders>
          </w:tcPr>
          <w:p w14:paraId="2842708B" w14:textId="77777777" w:rsidR="00E96EE4" w:rsidRPr="00DA59B8" w:rsidRDefault="00E96EE4" w:rsidP="004165A6">
            <w:pPr>
              <w:spacing w:before="288"/>
              <w:ind w:left="42"/>
              <w:jc w:val="left"/>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22" w:type="dxa"/>
            <w:tcBorders>
              <w:top w:val="single" w:sz="2" w:space="0" w:color="auto"/>
              <w:left w:val="single" w:sz="2" w:space="0" w:color="auto"/>
              <w:right w:val="single" w:sz="2" w:space="0" w:color="auto"/>
            </w:tcBorders>
          </w:tcPr>
          <w:p w14:paraId="17E43A5F" w14:textId="77777777" w:rsidR="00E96EE4" w:rsidRPr="00DA59B8" w:rsidRDefault="00E96EE4" w:rsidP="004165A6">
            <w:pPr>
              <w:spacing w:before="144"/>
              <w:ind w:left="61"/>
              <w:rPr>
                <w:bCs/>
                <w:i/>
                <w:iCs/>
              </w:rPr>
            </w:pPr>
          </w:p>
        </w:tc>
        <w:tc>
          <w:tcPr>
            <w:tcW w:w="1647" w:type="dxa"/>
            <w:gridSpan w:val="2"/>
            <w:tcBorders>
              <w:top w:val="single" w:sz="2" w:space="0" w:color="auto"/>
              <w:left w:val="single" w:sz="2" w:space="0" w:color="auto"/>
              <w:right w:val="single" w:sz="2" w:space="0" w:color="auto"/>
            </w:tcBorders>
          </w:tcPr>
          <w:p w14:paraId="29A018FE" w14:textId="77777777" w:rsidR="00E96EE4" w:rsidRPr="00DA59B8" w:rsidRDefault="00E96EE4" w:rsidP="004165A6">
            <w:pPr>
              <w:spacing w:before="144"/>
              <w:ind w:left="61"/>
              <w:rPr>
                <w:bCs/>
                <w:i/>
                <w:iCs/>
              </w:rPr>
            </w:pPr>
          </w:p>
        </w:tc>
        <w:tc>
          <w:tcPr>
            <w:tcW w:w="3019" w:type="dxa"/>
            <w:gridSpan w:val="3"/>
            <w:tcBorders>
              <w:top w:val="single" w:sz="2" w:space="0" w:color="auto"/>
              <w:left w:val="single" w:sz="2" w:space="0" w:color="auto"/>
              <w:right w:val="single" w:sz="2" w:space="0" w:color="auto"/>
            </w:tcBorders>
          </w:tcPr>
          <w:p w14:paraId="7DEB90E0" w14:textId="77777777" w:rsidR="00E96EE4" w:rsidRPr="00DA59B8" w:rsidRDefault="00E96EE4" w:rsidP="004165A6">
            <w:pPr>
              <w:spacing w:before="144"/>
              <w:ind w:left="61"/>
              <w:rPr>
                <w:bCs/>
                <w:i/>
                <w:iCs/>
              </w:rPr>
            </w:pPr>
            <w:r>
              <w:rPr>
                <w:bCs/>
                <w:i/>
                <w:spacing w:val="-4"/>
              </w:rPr>
              <w:t>*</w:t>
            </w:r>
          </w:p>
        </w:tc>
      </w:tr>
      <w:tr w:rsidR="00E96EE4" w:rsidRPr="00F15AB0" w14:paraId="518BD481" w14:textId="77777777" w:rsidTr="004165A6">
        <w:trPr>
          <w:trHeight w:val="373"/>
        </w:trPr>
        <w:tc>
          <w:tcPr>
            <w:tcW w:w="3618" w:type="dxa"/>
            <w:tcBorders>
              <w:top w:val="single" w:sz="2" w:space="0" w:color="auto"/>
              <w:left w:val="single" w:sz="2" w:space="0" w:color="auto"/>
              <w:bottom w:val="single" w:sz="2" w:space="0" w:color="auto"/>
              <w:right w:val="single" w:sz="2" w:space="0" w:color="auto"/>
            </w:tcBorders>
          </w:tcPr>
          <w:p w14:paraId="1BE61BCB" w14:textId="77777777" w:rsidR="00E96EE4" w:rsidRPr="00F15AB0" w:rsidRDefault="00E96EE4" w:rsidP="004165A6">
            <w:pPr>
              <w:spacing w:before="144"/>
              <w:ind w:left="42"/>
              <w:rPr>
                <w:bCs/>
              </w:rPr>
            </w:pPr>
            <w:r w:rsidRPr="00F15AB0">
              <w:rPr>
                <w:bCs/>
              </w:rPr>
              <w:t>Employer's Name:</w:t>
            </w:r>
          </w:p>
        </w:tc>
        <w:tc>
          <w:tcPr>
            <w:tcW w:w="5989" w:type="dxa"/>
            <w:gridSpan w:val="6"/>
            <w:tcBorders>
              <w:top w:val="single" w:sz="2" w:space="0" w:color="auto"/>
              <w:left w:val="single" w:sz="2" w:space="0" w:color="auto"/>
              <w:bottom w:val="single" w:sz="2" w:space="0" w:color="auto"/>
              <w:right w:val="single" w:sz="2" w:space="0" w:color="auto"/>
            </w:tcBorders>
          </w:tcPr>
          <w:p w14:paraId="65C4FF87" w14:textId="77777777" w:rsidR="00E96EE4" w:rsidRPr="00F15AB0" w:rsidRDefault="00E96EE4" w:rsidP="004165A6">
            <w:pPr>
              <w:spacing w:before="144"/>
              <w:rPr>
                <w:bCs/>
                <w:i/>
                <w:iCs/>
              </w:rPr>
            </w:pPr>
          </w:p>
        </w:tc>
      </w:tr>
      <w:tr w:rsidR="00E96EE4" w:rsidRPr="00F15AB0" w14:paraId="4B396962" w14:textId="77777777" w:rsidTr="00E96EE4">
        <w:trPr>
          <w:trHeight w:val="922"/>
        </w:trPr>
        <w:tc>
          <w:tcPr>
            <w:tcW w:w="3618" w:type="dxa"/>
            <w:tcBorders>
              <w:top w:val="single" w:sz="2" w:space="0" w:color="auto"/>
              <w:left w:val="single" w:sz="2" w:space="0" w:color="auto"/>
              <w:bottom w:val="single" w:sz="2" w:space="0" w:color="auto"/>
              <w:right w:val="single" w:sz="2" w:space="0" w:color="auto"/>
            </w:tcBorders>
          </w:tcPr>
          <w:p w14:paraId="7508C610" w14:textId="77777777" w:rsidR="00E96EE4" w:rsidRDefault="00E96EE4" w:rsidP="00E96EE4">
            <w:pPr>
              <w:spacing w:line="360" w:lineRule="auto"/>
              <w:ind w:left="42"/>
              <w:rPr>
                <w:bCs/>
              </w:rPr>
            </w:pPr>
            <w:r w:rsidRPr="00F15AB0">
              <w:rPr>
                <w:bCs/>
              </w:rPr>
              <w:t>Address:</w:t>
            </w:r>
          </w:p>
          <w:p w14:paraId="63A08E35" w14:textId="77777777" w:rsidR="00E96EE4" w:rsidRDefault="00E96EE4" w:rsidP="00E96EE4">
            <w:pPr>
              <w:spacing w:line="360" w:lineRule="auto"/>
              <w:ind w:left="42"/>
              <w:rPr>
                <w:bCs/>
              </w:rPr>
            </w:pPr>
            <w:r w:rsidRPr="00F15AB0">
              <w:rPr>
                <w:bCs/>
              </w:rPr>
              <w:t>Tel</w:t>
            </w:r>
            <w:r>
              <w:rPr>
                <w:bCs/>
              </w:rPr>
              <w:t>ep</w:t>
            </w:r>
            <w:r w:rsidRPr="00F15AB0">
              <w:rPr>
                <w:bCs/>
              </w:rPr>
              <w:t>hone/fax number</w:t>
            </w:r>
          </w:p>
          <w:p w14:paraId="28B6108C" w14:textId="770DB332" w:rsidR="00E96EE4" w:rsidRPr="00F15AB0" w:rsidRDefault="00E96EE4" w:rsidP="00E96EE4">
            <w:pPr>
              <w:spacing w:line="360" w:lineRule="auto"/>
              <w:ind w:left="42"/>
              <w:rPr>
                <w:bCs/>
              </w:rPr>
            </w:pPr>
            <w:r w:rsidRPr="00F15AB0">
              <w:rPr>
                <w:bCs/>
              </w:rPr>
              <w:t>E-mail:</w:t>
            </w:r>
          </w:p>
        </w:tc>
        <w:tc>
          <w:tcPr>
            <w:tcW w:w="5989" w:type="dxa"/>
            <w:gridSpan w:val="6"/>
            <w:tcBorders>
              <w:top w:val="single" w:sz="2" w:space="0" w:color="auto"/>
              <w:left w:val="single" w:sz="2" w:space="0" w:color="auto"/>
              <w:bottom w:val="single" w:sz="2" w:space="0" w:color="auto"/>
              <w:right w:val="single" w:sz="2" w:space="0" w:color="auto"/>
            </w:tcBorders>
          </w:tcPr>
          <w:p w14:paraId="6BA59B08" w14:textId="77777777" w:rsidR="00E96EE4" w:rsidRPr="00F15AB0" w:rsidRDefault="00E96EE4" w:rsidP="004165A6">
            <w:pPr>
              <w:spacing w:before="288" w:after="120"/>
              <w:rPr>
                <w:bCs/>
                <w:i/>
                <w:iCs/>
                <w:spacing w:val="2"/>
              </w:rPr>
            </w:pPr>
          </w:p>
        </w:tc>
      </w:tr>
      <w:tr w:rsidR="00E96EE4" w:rsidRPr="00F15AB0" w14:paraId="76EDAD1F" w14:textId="77777777" w:rsidTr="004165A6">
        <w:trPr>
          <w:gridAfter w:val="1"/>
          <w:wAfter w:w="6" w:type="dxa"/>
          <w:trHeight w:val="733"/>
        </w:trPr>
        <w:tc>
          <w:tcPr>
            <w:tcW w:w="3618" w:type="dxa"/>
            <w:tcBorders>
              <w:top w:val="single" w:sz="2" w:space="0" w:color="auto"/>
              <w:left w:val="single" w:sz="2" w:space="0" w:color="auto"/>
              <w:bottom w:val="single" w:sz="2" w:space="0" w:color="auto"/>
              <w:right w:val="single" w:sz="2" w:space="0" w:color="auto"/>
            </w:tcBorders>
          </w:tcPr>
          <w:p w14:paraId="748CA898" w14:textId="77777777" w:rsidR="00E96EE4" w:rsidRDefault="00E96EE4" w:rsidP="004165A6">
            <w:pPr>
              <w:jc w:val="center"/>
              <w:rPr>
                <w:b/>
                <w:bCs/>
                <w:spacing w:val="4"/>
              </w:rPr>
            </w:pPr>
            <w:r>
              <w:t>Description of the similarity in accordance with Sub-Factor 4.2(a) of Section III:</w:t>
            </w:r>
          </w:p>
        </w:tc>
        <w:tc>
          <w:tcPr>
            <w:tcW w:w="5983" w:type="dxa"/>
            <w:gridSpan w:val="5"/>
            <w:tcBorders>
              <w:top w:val="single" w:sz="2" w:space="0" w:color="auto"/>
              <w:left w:val="single" w:sz="2" w:space="0" w:color="auto"/>
              <w:bottom w:val="single" w:sz="2" w:space="0" w:color="auto"/>
              <w:right w:val="single" w:sz="2" w:space="0" w:color="auto"/>
            </w:tcBorders>
          </w:tcPr>
          <w:p w14:paraId="532CC0CF" w14:textId="77777777" w:rsidR="00E96EE4" w:rsidRPr="00DA59B8" w:rsidRDefault="00E96EE4" w:rsidP="004165A6">
            <w:pPr>
              <w:jc w:val="center"/>
              <w:rPr>
                <w:b/>
                <w:bCs/>
                <w:spacing w:val="4"/>
              </w:rPr>
            </w:pPr>
          </w:p>
        </w:tc>
      </w:tr>
      <w:tr w:rsidR="00E96EE4" w:rsidRPr="00F15AB0" w14:paraId="465FCCA8" w14:textId="77777777" w:rsidTr="004165A6">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17177BFF" w14:textId="77777777" w:rsidR="00E96EE4" w:rsidRDefault="00E96EE4" w:rsidP="004165A6">
            <w:pPr>
              <w:jc w:val="left"/>
            </w:pPr>
            <w:r>
              <w:t>1. Amount</w:t>
            </w:r>
          </w:p>
        </w:tc>
        <w:tc>
          <w:tcPr>
            <w:tcW w:w="5983" w:type="dxa"/>
            <w:gridSpan w:val="5"/>
            <w:tcBorders>
              <w:top w:val="single" w:sz="2" w:space="0" w:color="auto"/>
              <w:left w:val="single" w:sz="2" w:space="0" w:color="auto"/>
              <w:bottom w:val="single" w:sz="2" w:space="0" w:color="auto"/>
              <w:right w:val="single" w:sz="2" w:space="0" w:color="auto"/>
            </w:tcBorders>
          </w:tcPr>
          <w:p w14:paraId="7AFC9151" w14:textId="77777777" w:rsidR="00E96EE4" w:rsidRDefault="00E96EE4" w:rsidP="004165A6">
            <w:pPr>
              <w:jc w:val="center"/>
              <w:rPr>
                <w:b/>
                <w:bCs/>
                <w:spacing w:val="4"/>
              </w:rPr>
            </w:pPr>
          </w:p>
        </w:tc>
      </w:tr>
      <w:tr w:rsidR="00E96EE4" w:rsidRPr="00F15AB0" w14:paraId="3F7D4FC8" w14:textId="77777777" w:rsidTr="004165A6">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643B292A" w14:textId="77777777" w:rsidR="00E96EE4" w:rsidRDefault="00E96EE4" w:rsidP="004165A6">
            <w:pPr>
              <w:jc w:val="left"/>
            </w:pPr>
            <w:r>
              <w:t>2. Physical size of required works items</w:t>
            </w:r>
          </w:p>
        </w:tc>
        <w:tc>
          <w:tcPr>
            <w:tcW w:w="5983" w:type="dxa"/>
            <w:gridSpan w:val="5"/>
            <w:tcBorders>
              <w:top w:val="single" w:sz="2" w:space="0" w:color="auto"/>
              <w:left w:val="single" w:sz="2" w:space="0" w:color="auto"/>
              <w:bottom w:val="single" w:sz="2" w:space="0" w:color="auto"/>
              <w:right w:val="single" w:sz="2" w:space="0" w:color="auto"/>
            </w:tcBorders>
          </w:tcPr>
          <w:p w14:paraId="4CA70BD2" w14:textId="77777777" w:rsidR="00E96EE4" w:rsidRDefault="00E96EE4" w:rsidP="004165A6">
            <w:pPr>
              <w:jc w:val="center"/>
              <w:rPr>
                <w:b/>
                <w:bCs/>
                <w:spacing w:val="4"/>
              </w:rPr>
            </w:pPr>
          </w:p>
        </w:tc>
      </w:tr>
      <w:tr w:rsidR="00E96EE4" w:rsidRPr="00F15AB0" w14:paraId="29D6F599" w14:textId="77777777" w:rsidTr="004165A6">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456A72FD" w14:textId="77777777" w:rsidR="00E96EE4" w:rsidRDefault="00E96EE4" w:rsidP="004165A6">
            <w:pPr>
              <w:jc w:val="left"/>
            </w:pPr>
            <w:r>
              <w:t>3. Complexity</w:t>
            </w:r>
          </w:p>
        </w:tc>
        <w:tc>
          <w:tcPr>
            <w:tcW w:w="5983" w:type="dxa"/>
            <w:gridSpan w:val="5"/>
            <w:tcBorders>
              <w:top w:val="single" w:sz="2" w:space="0" w:color="auto"/>
              <w:left w:val="single" w:sz="2" w:space="0" w:color="auto"/>
              <w:bottom w:val="single" w:sz="2" w:space="0" w:color="auto"/>
              <w:right w:val="single" w:sz="2" w:space="0" w:color="auto"/>
            </w:tcBorders>
          </w:tcPr>
          <w:p w14:paraId="1FCA2AC1" w14:textId="77777777" w:rsidR="00E96EE4" w:rsidRDefault="00E96EE4" w:rsidP="004165A6">
            <w:pPr>
              <w:jc w:val="center"/>
              <w:rPr>
                <w:b/>
                <w:bCs/>
                <w:spacing w:val="4"/>
              </w:rPr>
            </w:pPr>
          </w:p>
        </w:tc>
      </w:tr>
      <w:tr w:rsidR="00E96EE4" w:rsidRPr="00F15AB0" w14:paraId="153F79F8" w14:textId="77777777" w:rsidTr="004165A6">
        <w:trPr>
          <w:gridAfter w:val="1"/>
          <w:wAfter w:w="6" w:type="dxa"/>
          <w:trHeight w:val="987"/>
        </w:trPr>
        <w:tc>
          <w:tcPr>
            <w:tcW w:w="3618" w:type="dxa"/>
            <w:tcBorders>
              <w:top w:val="single" w:sz="2" w:space="0" w:color="auto"/>
              <w:left w:val="single" w:sz="2" w:space="0" w:color="auto"/>
              <w:bottom w:val="single" w:sz="2" w:space="0" w:color="auto"/>
              <w:right w:val="single" w:sz="2" w:space="0" w:color="auto"/>
            </w:tcBorders>
          </w:tcPr>
          <w:p w14:paraId="3698AD00" w14:textId="77777777" w:rsidR="00E96EE4" w:rsidRDefault="00E96EE4" w:rsidP="004165A6">
            <w:pPr>
              <w:jc w:val="left"/>
            </w:pPr>
            <w:r>
              <w:t>4. Methods/Technology</w:t>
            </w:r>
          </w:p>
          <w:p w14:paraId="1A31983E" w14:textId="77777777" w:rsidR="00E96EE4" w:rsidRDefault="00E96EE4" w:rsidP="004165A6">
            <w:pPr>
              <w:jc w:val="left"/>
            </w:pPr>
          </w:p>
          <w:p w14:paraId="7BAA41AF" w14:textId="77777777" w:rsidR="00E96EE4" w:rsidRDefault="00E96EE4" w:rsidP="004165A6">
            <w:pPr>
              <w:jc w:val="left"/>
            </w:pPr>
            <w:r>
              <w:t>5. Construction rate for key activities</w:t>
            </w:r>
          </w:p>
        </w:tc>
        <w:tc>
          <w:tcPr>
            <w:tcW w:w="5983" w:type="dxa"/>
            <w:gridSpan w:val="5"/>
            <w:tcBorders>
              <w:top w:val="single" w:sz="2" w:space="0" w:color="auto"/>
              <w:left w:val="single" w:sz="2" w:space="0" w:color="auto"/>
              <w:bottom w:val="single" w:sz="2" w:space="0" w:color="auto"/>
              <w:right w:val="single" w:sz="2" w:space="0" w:color="auto"/>
            </w:tcBorders>
          </w:tcPr>
          <w:p w14:paraId="4DA6DB7F" w14:textId="77777777" w:rsidR="00E96EE4" w:rsidRDefault="00E96EE4" w:rsidP="004165A6">
            <w:pPr>
              <w:jc w:val="center"/>
              <w:rPr>
                <w:b/>
                <w:bCs/>
                <w:spacing w:val="4"/>
              </w:rPr>
            </w:pPr>
          </w:p>
        </w:tc>
      </w:tr>
      <w:tr w:rsidR="00E96EE4" w:rsidRPr="00F15AB0" w14:paraId="27391515" w14:textId="77777777" w:rsidTr="004165A6">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3F36E8F9" w14:textId="77777777" w:rsidR="00E96EE4" w:rsidRDefault="00E96EE4" w:rsidP="004165A6">
            <w:pPr>
              <w:jc w:val="left"/>
            </w:pPr>
            <w:r>
              <w:t>6. Other Characteristics</w:t>
            </w:r>
          </w:p>
          <w:p w14:paraId="3894760B" w14:textId="77777777" w:rsidR="00E96EE4" w:rsidRDefault="00E96EE4" w:rsidP="004165A6">
            <w:pPr>
              <w:jc w:val="left"/>
            </w:pPr>
          </w:p>
        </w:tc>
        <w:tc>
          <w:tcPr>
            <w:tcW w:w="5983" w:type="dxa"/>
            <w:gridSpan w:val="5"/>
            <w:tcBorders>
              <w:top w:val="single" w:sz="2" w:space="0" w:color="auto"/>
              <w:left w:val="single" w:sz="2" w:space="0" w:color="auto"/>
              <w:bottom w:val="single" w:sz="2" w:space="0" w:color="auto"/>
              <w:right w:val="single" w:sz="2" w:space="0" w:color="auto"/>
            </w:tcBorders>
          </w:tcPr>
          <w:p w14:paraId="328158D1" w14:textId="77777777" w:rsidR="00E96EE4" w:rsidRDefault="00E96EE4" w:rsidP="004165A6">
            <w:pPr>
              <w:jc w:val="center"/>
              <w:rPr>
                <w:b/>
                <w:bCs/>
                <w:spacing w:val="4"/>
              </w:rPr>
            </w:pPr>
          </w:p>
        </w:tc>
      </w:tr>
    </w:tbl>
    <w:p w14:paraId="0A4484BC" w14:textId="77777777"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14:paraId="2BDB9EEA" w14:textId="1D911A21" w:rsidR="0097115F" w:rsidRPr="00E96EE4" w:rsidRDefault="0097115F" w:rsidP="00E96EE4">
      <w:pPr>
        <w:pStyle w:val="Section4heading"/>
      </w:pPr>
      <w:bookmarkStart w:id="425" w:name="_Toc108424570"/>
      <w:r>
        <w:t>Construction Experience in Key Activities</w:t>
      </w:r>
      <w:bookmarkEnd w:id="425"/>
    </w:p>
    <w:p w14:paraId="236C3487" w14:textId="77777777" w:rsidR="0097115F" w:rsidRPr="00E96EE4" w:rsidRDefault="0097115F" w:rsidP="0097115F">
      <w:pPr>
        <w:jc w:val="right"/>
        <w:rPr>
          <w:bCs/>
          <w:i/>
          <w:iCs/>
          <w:spacing w:val="2"/>
          <w:sz w:val="22"/>
          <w:szCs w:val="22"/>
        </w:rPr>
      </w:pPr>
      <w:r w:rsidRPr="00E96EE4">
        <w:rPr>
          <w:bCs/>
          <w:spacing w:val="-2"/>
          <w:sz w:val="22"/>
          <w:szCs w:val="22"/>
        </w:rPr>
        <w:t xml:space="preserve">Bidder's Name: </w:t>
      </w:r>
      <w:r w:rsidRPr="00E96EE4">
        <w:rPr>
          <w:bCs/>
          <w:i/>
          <w:iCs/>
          <w:sz w:val="22"/>
          <w:szCs w:val="22"/>
        </w:rPr>
        <w:t>________________</w:t>
      </w:r>
      <w:r w:rsidRPr="00E96EE4">
        <w:rPr>
          <w:bCs/>
          <w:i/>
          <w:iCs/>
          <w:sz w:val="22"/>
          <w:szCs w:val="22"/>
        </w:rPr>
        <w:br/>
      </w:r>
      <w:r w:rsidRPr="00E96EE4">
        <w:rPr>
          <w:bCs/>
          <w:spacing w:val="-2"/>
          <w:sz w:val="22"/>
          <w:szCs w:val="22"/>
        </w:rPr>
        <w:t xml:space="preserve">Date: </w:t>
      </w:r>
      <w:r w:rsidRPr="00E96EE4">
        <w:rPr>
          <w:bCs/>
          <w:i/>
          <w:iCs/>
          <w:spacing w:val="2"/>
          <w:sz w:val="22"/>
          <w:szCs w:val="22"/>
        </w:rPr>
        <w:t>___________________</w:t>
      </w:r>
      <w:r w:rsidRPr="00E96EE4">
        <w:rPr>
          <w:bCs/>
          <w:i/>
          <w:iCs/>
          <w:spacing w:val="2"/>
          <w:sz w:val="22"/>
          <w:szCs w:val="22"/>
        </w:rPr>
        <w:br/>
      </w:r>
      <w:r w:rsidRPr="00E96EE4">
        <w:rPr>
          <w:bCs/>
          <w:spacing w:val="-2"/>
          <w:sz w:val="22"/>
          <w:szCs w:val="22"/>
        </w:rPr>
        <w:t xml:space="preserve">Bidder's Party Name: </w:t>
      </w:r>
      <w:r w:rsidRPr="00E96EE4">
        <w:rPr>
          <w:bCs/>
          <w:i/>
          <w:iCs/>
          <w:sz w:val="22"/>
          <w:szCs w:val="22"/>
        </w:rPr>
        <w:t>__________________</w:t>
      </w:r>
      <w:r w:rsidRPr="00E96EE4">
        <w:rPr>
          <w:bCs/>
          <w:i/>
          <w:iCs/>
          <w:sz w:val="22"/>
          <w:szCs w:val="22"/>
        </w:rPr>
        <w:br/>
      </w:r>
      <w:r w:rsidRPr="00E96EE4">
        <w:rPr>
          <w:bCs/>
          <w:spacing w:val="-2"/>
          <w:sz w:val="22"/>
          <w:szCs w:val="22"/>
        </w:rPr>
        <w:t>Sub-contractor's Name</w:t>
      </w:r>
      <w:r w:rsidRPr="00E96EE4">
        <w:rPr>
          <w:rStyle w:val="FootnoteReference"/>
          <w:bCs/>
          <w:spacing w:val="-2"/>
          <w:sz w:val="22"/>
          <w:szCs w:val="22"/>
        </w:rPr>
        <w:footnoteReference w:id="15"/>
      </w:r>
      <w:r w:rsidR="00361204" w:rsidRPr="00E96EE4">
        <w:rPr>
          <w:bCs/>
          <w:spacing w:val="-2"/>
          <w:sz w:val="22"/>
          <w:szCs w:val="22"/>
        </w:rPr>
        <w:t xml:space="preserve"> (as per ITB 3</w:t>
      </w:r>
      <w:r w:rsidRPr="00E96EE4">
        <w:rPr>
          <w:bCs/>
          <w:spacing w:val="-2"/>
          <w:sz w:val="22"/>
          <w:szCs w:val="22"/>
        </w:rPr>
        <w:t>4.</w:t>
      </w:r>
      <w:r w:rsidR="00361204" w:rsidRPr="00E96EE4">
        <w:rPr>
          <w:bCs/>
          <w:spacing w:val="-2"/>
          <w:sz w:val="22"/>
          <w:szCs w:val="22"/>
        </w:rPr>
        <w:t>2 and 3</w:t>
      </w:r>
      <w:r w:rsidRPr="00E96EE4">
        <w:rPr>
          <w:bCs/>
          <w:spacing w:val="-2"/>
          <w:sz w:val="22"/>
          <w:szCs w:val="22"/>
        </w:rPr>
        <w:t xml:space="preserve">4.3): </w:t>
      </w:r>
      <w:r w:rsidRPr="00E96EE4">
        <w:rPr>
          <w:bCs/>
          <w:i/>
          <w:iCs/>
          <w:sz w:val="22"/>
          <w:szCs w:val="22"/>
        </w:rPr>
        <w:t>________________</w:t>
      </w:r>
      <w:r w:rsidRPr="00E96EE4">
        <w:rPr>
          <w:bCs/>
          <w:i/>
          <w:iCs/>
          <w:sz w:val="22"/>
          <w:szCs w:val="22"/>
        </w:rPr>
        <w:br/>
      </w:r>
      <w:r w:rsidR="00D33CBE" w:rsidRPr="00E96EE4">
        <w:rPr>
          <w:bCs/>
          <w:spacing w:val="-2"/>
          <w:sz w:val="22"/>
          <w:szCs w:val="22"/>
        </w:rPr>
        <w:t>ICB</w:t>
      </w:r>
      <w:r w:rsidRPr="00E96EE4">
        <w:rPr>
          <w:bCs/>
          <w:spacing w:val="-2"/>
          <w:sz w:val="22"/>
          <w:szCs w:val="22"/>
        </w:rPr>
        <w:t xml:space="preserve"> No. and title: </w:t>
      </w:r>
      <w:r w:rsidRPr="00E96EE4">
        <w:rPr>
          <w:bCs/>
          <w:i/>
          <w:iCs/>
          <w:spacing w:val="2"/>
          <w:sz w:val="22"/>
          <w:szCs w:val="22"/>
        </w:rPr>
        <w:t>_____________________</w:t>
      </w:r>
    </w:p>
    <w:p w14:paraId="0927E2E5" w14:textId="77777777" w:rsidR="0097115F" w:rsidRPr="00E96EE4" w:rsidRDefault="0097115F" w:rsidP="0097115F">
      <w:pPr>
        <w:rPr>
          <w:bCs/>
          <w:i/>
          <w:iCs/>
          <w:spacing w:val="2"/>
          <w:sz w:val="22"/>
          <w:szCs w:val="22"/>
        </w:rPr>
      </w:pPr>
    </w:p>
    <w:p w14:paraId="5A381DBB" w14:textId="77777777" w:rsidR="0097115F" w:rsidRPr="00E96EE4" w:rsidRDefault="0097115F" w:rsidP="0097115F">
      <w:pPr>
        <w:pStyle w:val="Style19"/>
        <w:adjustRightInd/>
        <w:ind w:left="3492"/>
        <w:rPr>
          <w:bCs/>
          <w:spacing w:val="-2"/>
          <w:sz w:val="22"/>
          <w:szCs w:val="22"/>
        </w:rPr>
      </w:pPr>
      <w:r w:rsidRPr="00E96EE4">
        <w:rPr>
          <w:bCs/>
          <w:spacing w:val="-2"/>
          <w:sz w:val="22"/>
          <w:szCs w:val="22"/>
        </w:rPr>
        <w:t xml:space="preserve">Page </w:t>
      </w:r>
      <w:r w:rsidRPr="00E96EE4">
        <w:rPr>
          <w:bCs/>
          <w:i/>
          <w:iCs/>
          <w:spacing w:val="2"/>
          <w:sz w:val="22"/>
          <w:szCs w:val="22"/>
        </w:rPr>
        <w:t>__________________</w:t>
      </w:r>
      <w:r w:rsidRPr="00E96EE4">
        <w:rPr>
          <w:bCs/>
          <w:spacing w:val="-2"/>
          <w:sz w:val="22"/>
          <w:szCs w:val="22"/>
        </w:rPr>
        <w:t xml:space="preserve">of </w:t>
      </w:r>
      <w:r w:rsidRPr="00E96EE4">
        <w:rPr>
          <w:bCs/>
          <w:i/>
          <w:iCs/>
          <w:spacing w:val="2"/>
          <w:sz w:val="22"/>
          <w:szCs w:val="22"/>
        </w:rPr>
        <w:t>________________</w:t>
      </w:r>
      <w:r w:rsidRPr="00E96EE4">
        <w:rPr>
          <w:bCs/>
          <w:spacing w:val="-2"/>
          <w:sz w:val="22"/>
          <w:szCs w:val="22"/>
        </w:rPr>
        <w:t>pages</w:t>
      </w:r>
    </w:p>
    <w:p w14:paraId="35D96969" w14:textId="77777777" w:rsidR="0097115F" w:rsidRPr="00E96EE4" w:rsidRDefault="0097115F" w:rsidP="0097115F">
      <w:pPr>
        <w:rPr>
          <w:bCs/>
          <w:i/>
          <w:iCs/>
          <w:spacing w:val="2"/>
          <w:sz w:val="22"/>
          <w:szCs w:val="22"/>
        </w:rPr>
      </w:pPr>
    </w:p>
    <w:p w14:paraId="70ADB476" w14:textId="77777777" w:rsidR="0097115F" w:rsidRPr="00E96EE4" w:rsidRDefault="0097115F" w:rsidP="0097115F">
      <w:pPr>
        <w:pStyle w:val="Style11"/>
        <w:spacing w:line="240" w:lineRule="auto"/>
        <w:ind w:right="144"/>
        <w:rPr>
          <w:bCs/>
          <w:spacing w:val="-6"/>
          <w:sz w:val="22"/>
          <w:szCs w:val="22"/>
        </w:rPr>
      </w:pPr>
      <w:r w:rsidRPr="00E96EE4">
        <w:rPr>
          <w:bCs/>
          <w:spacing w:val="-2"/>
          <w:sz w:val="22"/>
          <w:szCs w:val="22"/>
        </w:rPr>
        <w:t>All Sub-contractors for key activities must complete the inf</w:t>
      </w:r>
      <w:r w:rsidR="00361204" w:rsidRPr="00E96EE4">
        <w:rPr>
          <w:bCs/>
          <w:spacing w:val="-2"/>
          <w:sz w:val="22"/>
          <w:szCs w:val="22"/>
        </w:rPr>
        <w:t>ormation in this form as per ITB</w:t>
      </w:r>
      <w:r w:rsidR="00361204" w:rsidRPr="00E96EE4">
        <w:rPr>
          <w:bCs/>
          <w:spacing w:val="-6"/>
          <w:sz w:val="22"/>
          <w:szCs w:val="22"/>
        </w:rPr>
        <w:t>3</w:t>
      </w:r>
      <w:r w:rsidRPr="00E96EE4">
        <w:rPr>
          <w:bCs/>
          <w:spacing w:val="-6"/>
          <w:sz w:val="22"/>
          <w:szCs w:val="22"/>
        </w:rPr>
        <w:t>4.2</w:t>
      </w:r>
      <w:r w:rsidR="00361204" w:rsidRPr="00E96EE4">
        <w:rPr>
          <w:bCs/>
          <w:spacing w:val="-6"/>
          <w:sz w:val="22"/>
          <w:szCs w:val="22"/>
        </w:rPr>
        <w:t xml:space="preserve"> and 3</w:t>
      </w:r>
      <w:r w:rsidRPr="00E96EE4">
        <w:rPr>
          <w:bCs/>
          <w:spacing w:val="-6"/>
          <w:sz w:val="22"/>
          <w:szCs w:val="22"/>
        </w:rPr>
        <w:t>4.3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tbl>
      <w:tblPr>
        <w:tblW w:w="9292" w:type="dxa"/>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E96EE4">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E96EE4">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E96EE4">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E96EE4">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E96EE4">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proofErr w:type="spellStart"/>
            <w:r w:rsidRPr="00F15AB0">
              <w:rPr>
                <w:bCs/>
                <w:spacing w:val="-4"/>
              </w:rPr>
              <w:t>ManagementContractor</w:t>
            </w:r>
            <w:proofErr w:type="spellEnd"/>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E96EE4">
        <w:trPr>
          <w:gridAfter w:val="1"/>
          <w:wAfter w:w="11" w:type="dxa"/>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E96EE4">
        <w:trPr>
          <w:gridAfter w:val="1"/>
          <w:wAfter w:w="11" w:type="dxa"/>
          <w:cantSplit/>
          <w:trHeight w:val="1093"/>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E96EE4">
            <w:pPr>
              <w:ind w:left="72"/>
              <w:jc w:val="left"/>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 x (ii)</w:t>
            </w:r>
          </w:p>
        </w:tc>
      </w:tr>
      <w:tr w:rsidR="00ED0C65" w:rsidRPr="00FD6E06" w14:paraId="4EB5223F"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E96EE4">
        <w:trPr>
          <w:trHeight w:hRule="exact" w:val="622"/>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E96EE4">
        <w:trPr>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982368" w14:textId="77777777" w:rsidR="00E96EE4" w:rsidRDefault="00ED0C65" w:rsidP="00E96EE4">
            <w:pPr>
              <w:spacing w:line="360" w:lineRule="auto"/>
              <w:ind w:left="40"/>
              <w:rPr>
                <w:b/>
                <w:bCs/>
                <w:spacing w:val="-4"/>
                <w:sz w:val="22"/>
                <w:szCs w:val="22"/>
              </w:rPr>
            </w:pPr>
            <w:r w:rsidRPr="00C26452">
              <w:rPr>
                <w:b/>
                <w:bCs/>
                <w:spacing w:val="-4"/>
                <w:sz w:val="22"/>
                <w:szCs w:val="22"/>
              </w:rPr>
              <w:t>Address:</w:t>
            </w:r>
          </w:p>
          <w:p w14:paraId="2DB460D8" w14:textId="77777777" w:rsidR="00E96EE4" w:rsidRDefault="00ED0C65" w:rsidP="00E96EE4">
            <w:pPr>
              <w:spacing w:line="360" w:lineRule="auto"/>
              <w:ind w:left="40"/>
              <w:rPr>
                <w:b/>
                <w:bCs/>
                <w:spacing w:val="-4"/>
                <w:sz w:val="22"/>
                <w:szCs w:val="22"/>
              </w:rPr>
            </w:pPr>
            <w:r w:rsidRPr="00C26452">
              <w:rPr>
                <w:b/>
                <w:bCs/>
                <w:spacing w:val="-4"/>
                <w:sz w:val="22"/>
                <w:szCs w:val="22"/>
              </w:rPr>
              <w:t>Telephone/fax number</w:t>
            </w:r>
          </w:p>
          <w:p w14:paraId="318A1626" w14:textId="16D61370" w:rsidR="00ED0C65" w:rsidRPr="00C26452" w:rsidRDefault="00ED0C65" w:rsidP="00E96EE4">
            <w:pPr>
              <w:spacing w:line="360" w:lineRule="auto"/>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E96EE4">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2374C938" w:rsidR="0097115F" w:rsidRDefault="0097115F" w:rsidP="00310AA6">
            <w:r w:rsidRPr="00705D07">
              <w:br w:type="page"/>
            </w:r>
          </w:p>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E96EE4">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E96EE4">
        <w:trPr>
          <w:trHeight w:hRule="exact" w:val="169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5D78226" w14:textId="77777777" w:rsidR="00E96EE4" w:rsidRDefault="0097115F" w:rsidP="00E96EE4">
            <w:pPr>
              <w:spacing w:line="360" w:lineRule="auto"/>
              <w:ind w:left="40"/>
              <w:rPr>
                <w:b/>
                <w:bCs/>
                <w:spacing w:val="-4"/>
              </w:rPr>
            </w:pPr>
            <w:r w:rsidRPr="00C26452">
              <w:rPr>
                <w:b/>
                <w:bCs/>
                <w:spacing w:val="-4"/>
              </w:rPr>
              <w:t>Address:</w:t>
            </w:r>
          </w:p>
          <w:p w14:paraId="297E040D" w14:textId="77777777" w:rsidR="00E96EE4" w:rsidRDefault="0097115F" w:rsidP="00E96EE4">
            <w:pPr>
              <w:spacing w:line="360" w:lineRule="auto"/>
              <w:ind w:left="40"/>
              <w:rPr>
                <w:b/>
                <w:bCs/>
                <w:spacing w:val="-4"/>
              </w:rPr>
            </w:pPr>
            <w:r w:rsidRPr="00C26452">
              <w:rPr>
                <w:b/>
                <w:bCs/>
                <w:spacing w:val="-4"/>
              </w:rPr>
              <w:t>Telephone/fax number</w:t>
            </w:r>
          </w:p>
          <w:p w14:paraId="3F25848A" w14:textId="304A3272" w:rsidR="0097115F" w:rsidRPr="00C26452" w:rsidRDefault="0097115F" w:rsidP="00E96EE4">
            <w:pPr>
              <w:spacing w:line="360" w:lineRule="auto"/>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E96EE4">
            <w:pPr>
              <w:ind w:left="40"/>
              <w:jc w:val="left"/>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65026C" w14:paraId="10139A56" w14:textId="77777777">
        <w:trPr>
          <w:trHeight w:val="900"/>
        </w:trPr>
        <w:tc>
          <w:tcPr>
            <w:tcW w:w="9198" w:type="dxa"/>
            <w:vAlign w:val="center"/>
          </w:tcPr>
          <w:p w14:paraId="50CE294F" w14:textId="77777777" w:rsidR="006309F7" w:rsidRPr="0065026C" w:rsidRDefault="006309F7">
            <w:pPr>
              <w:pStyle w:val="SectionVHeader"/>
              <w:rPr>
                <w:sz w:val="24"/>
                <w:szCs w:val="24"/>
                <w:highlight w:val="yellow"/>
                <w:lang w:val="en-US"/>
              </w:rPr>
            </w:pPr>
            <w:bookmarkStart w:id="426" w:name="_Toc163966138"/>
            <w:bookmarkStart w:id="427" w:name="_Toc63601381"/>
            <w:r w:rsidRPr="0065026C">
              <w:rPr>
                <w:sz w:val="24"/>
                <w:szCs w:val="24"/>
                <w:lang w:val="en-US"/>
              </w:rPr>
              <w:lastRenderedPageBreak/>
              <w:t>Form of Bid Security</w:t>
            </w:r>
            <w:bookmarkEnd w:id="426"/>
            <w:bookmarkEnd w:id="427"/>
          </w:p>
        </w:tc>
      </w:tr>
    </w:tbl>
    <w:p w14:paraId="5B149887" w14:textId="77777777" w:rsidR="006309F7" w:rsidRPr="0065026C" w:rsidRDefault="006309F7">
      <w:pPr>
        <w:jc w:val="center"/>
        <w:rPr>
          <w:szCs w:val="24"/>
        </w:rPr>
      </w:pPr>
      <w:r w:rsidRPr="0065026C">
        <w:rPr>
          <w:b/>
          <w:szCs w:val="24"/>
        </w:rPr>
        <w:t>(</w:t>
      </w:r>
      <w:r w:rsidR="00AF68FC" w:rsidRPr="0065026C">
        <w:rPr>
          <w:b/>
          <w:szCs w:val="24"/>
        </w:rPr>
        <w:t xml:space="preserve">Demand </w:t>
      </w:r>
      <w:r w:rsidRPr="0065026C">
        <w:rPr>
          <w:b/>
          <w:szCs w:val="24"/>
        </w:rPr>
        <w:t>Guarantee)</w:t>
      </w:r>
    </w:p>
    <w:p w14:paraId="7F350445" w14:textId="312CB626" w:rsidR="006309F7" w:rsidRPr="0065026C" w:rsidRDefault="006309F7" w:rsidP="0065026C">
      <w:pPr>
        <w:pStyle w:val="NormalWeb"/>
        <w:rPr>
          <w:rFonts w:ascii="Times New Roman" w:hAnsi="Times New Roman"/>
          <w:i/>
        </w:rPr>
      </w:pPr>
      <w:r w:rsidRPr="0065026C">
        <w:rPr>
          <w:rFonts w:ascii="Times New Roman" w:hAnsi="Times New Roman"/>
        </w:rPr>
        <w:t xml:space="preserve">_______________________ </w:t>
      </w:r>
    </w:p>
    <w:p w14:paraId="28D81953" w14:textId="77777777" w:rsidR="0065026C" w:rsidRPr="0065026C" w:rsidRDefault="006309F7" w:rsidP="0065026C">
      <w:pPr>
        <w:pStyle w:val="NormalWeb"/>
      </w:pPr>
      <w:r w:rsidRPr="0065026C">
        <w:rPr>
          <w:rFonts w:ascii="Times New Roman" w:hAnsi="Times New Roman"/>
          <w:b/>
        </w:rPr>
        <w:t xml:space="preserve">Beneficiary:  </w:t>
      </w:r>
      <w:r w:rsidRPr="0065026C">
        <w:rPr>
          <w:rFonts w:ascii="Times New Roman" w:hAnsi="Times New Roman"/>
        </w:rPr>
        <w:t xml:space="preserve">__________________________ </w:t>
      </w:r>
    </w:p>
    <w:p w14:paraId="68AB77D9" w14:textId="2AC02855" w:rsidR="00AF68FC" w:rsidRPr="0065026C" w:rsidRDefault="00030045" w:rsidP="0065026C">
      <w:pPr>
        <w:pStyle w:val="NormalWeb"/>
      </w:pPr>
      <w:r w:rsidRPr="0065026C">
        <w:rPr>
          <w:rFonts w:ascii="Times New Roman" w:hAnsi="Times New Roman"/>
          <w:b/>
        </w:rPr>
        <w:t xml:space="preserve">Invitation for Bids </w:t>
      </w:r>
      <w:proofErr w:type="gramStart"/>
      <w:r w:rsidRPr="0065026C">
        <w:rPr>
          <w:rFonts w:ascii="Times New Roman" w:hAnsi="Times New Roman"/>
          <w:b/>
        </w:rPr>
        <w:t>No:</w:t>
      </w:r>
      <w:r w:rsidR="00EF5D85" w:rsidRPr="0065026C">
        <w:rPr>
          <w:rFonts w:ascii="Times New Roman" w:hAnsi="Times New Roman" w:cs="Times New Roman"/>
        </w:rPr>
        <w:t>_</w:t>
      </w:r>
      <w:proofErr w:type="gramEnd"/>
      <w:r w:rsidR="00EF5D85" w:rsidRPr="0065026C">
        <w:rPr>
          <w:rFonts w:ascii="Times New Roman" w:hAnsi="Times New Roman" w:cs="Times New Roman"/>
        </w:rPr>
        <w:t>_______________________________________</w:t>
      </w:r>
    </w:p>
    <w:p w14:paraId="1521AC7B" w14:textId="77777777" w:rsidR="006309F7" w:rsidRPr="0065026C" w:rsidRDefault="006309F7" w:rsidP="0065026C">
      <w:pPr>
        <w:pStyle w:val="NormalWeb"/>
        <w:rPr>
          <w:rFonts w:ascii="Times New Roman" w:hAnsi="Times New Roman"/>
        </w:rPr>
      </w:pPr>
      <w:r w:rsidRPr="0065026C">
        <w:rPr>
          <w:rFonts w:ascii="Times New Roman" w:hAnsi="Times New Roman"/>
          <w:b/>
        </w:rPr>
        <w:t>Date:</w:t>
      </w:r>
      <w:r w:rsidRPr="0065026C">
        <w:rPr>
          <w:rFonts w:ascii="Times New Roman" w:hAnsi="Times New Roman"/>
        </w:rPr>
        <w:t xml:space="preserve">  __________________________ </w:t>
      </w:r>
    </w:p>
    <w:p w14:paraId="47E2ACB2" w14:textId="77777777" w:rsidR="006309F7" w:rsidRPr="0065026C" w:rsidRDefault="006309F7" w:rsidP="0065026C">
      <w:pPr>
        <w:pStyle w:val="NormalWeb"/>
        <w:rPr>
          <w:rFonts w:ascii="Times New Roman" w:hAnsi="Times New Roman"/>
        </w:rPr>
      </w:pPr>
      <w:r w:rsidRPr="0065026C">
        <w:rPr>
          <w:rFonts w:ascii="Times New Roman" w:hAnsi="Times New Roman"/>
          <w:b/>
        </w:rPr>
        <w:t>BID GUARANTEE No.:</w:t>
      </w:r>
      <w:r w:rsidRPr="0065026C">
        <w:rPr>
          <w:rFonts w:ascii="Times New Roman" w:hAnsi="Times New Roman"/>
        </w:rPr>
        <w:t xml:space="preserve"> __________________________ </w:t>
      </w:r>
    </w:p>
    <w:p w14:paraId="5E08037A" w14:textId="77777777" w:rsidR="00AF68FC" w:rsidRPr="0065026C" w:rsidRDefault="00AF68FC" w:rsidP="0065026C">
      <w:pPr>
        <w:pStyle w:val="NormalWeb"/>
        <w:rPr>
          <w:rFonts w:ascii="Times New Roman" w:hAnsi="Times New Roman"/>
        </w:rPr>
      </w:pPr>
      <w:r w:rsidRPr="0065026C">
        <w:rPr>
          <w:rFonts w:ascii="Times New Roman" w:hAnsi="Times New Roman"/>
          <w:b/>
        </w:rPr>
        <w:t xml:space="preserve">Guarantor:  </w:t>
      </w:r>
      <w:r w:rsidR="00EF5D85" w:rsidRPr="0065026C">
        <w:rPr>
          <w:rFonts w:ascii="Times New Roman" w:hAnsi="Times New Roman"/>
        </w:rPr>
        <w:t>________________________________________________</w:t>
      </w:r>
    </w:p>
    <w:p w14:paraId="747A3EDA"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We have been informed that __________________________ (hereinafter called "the </w:t>
      </w:r>
      <w:r w:rsidR="00AF68FC" w:rsidRPr="0065026C">
        <w:rPr>
          <w:rFonts w:ascii="Times New Roman" w:hAnsi="Times New Roman"/>
        </w:rPr>
        <w:t>Applicant</w:t>
      </w:r>
      <w:r w:rsidRPr="0065026C">
        <w:rPr>
          <w:rFonts w:ascii="Times New Roman" w:hAnsi="Times New Roman"/>
        </w:rPr>
        <w:t xml:space="preserve">") has submitted </w:t>
      </w:r>
      <w:r w:rsidR="005065F4" w:rsidRPr="0065026C">
        <w:rPr>
          <w:rFonts w:ascii="Times New Roman" w:hAnsi="Times New Roman"/>
        </w:rPr>
        <w:t xml:space="preserve">or will submit </w:t>
      </w:r>
      <w:r w:rsidRPr="0065026C">
        <w:rPr>
          <w:rFonts w:ascii="Times New Roman" w:hAnsi="Times New Roman"/>
        </w:rPr>
        <w:t xml:space="preserve">to </w:t>
      </w:r>
      <w:r w:rsidR="005065F4" w:rsidRPr="0065026C">
        <w:rPr>
          <w:rFonts w:ascii="Times New Roman" w:hAnsi="Times New Roman"/>
        </w:rPr>
        <w:t xml:space="preserve">the Beneficiary </w:t>
      </w:r>
      <w:r w:rsidRPr="0065026C">
        <w:rPr>
          <w:rFonts w:ascii="Times New Roman" w:hAnsi="Times New Roman"/>
        </w:rPr>
        <w:t xml:space="preserve">its bid (hereinafter called "the Bid") for the execution of ________________ under Invitation for Bids No. ___________ (“the IFB”). </w:t>
      </w:r>
    </w:p>
    <w:p w14:paraId="10CA21BE"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Furthermore, we understand that, according to </w:t>
      </w:r>
      <w:r w:rsidR="008C2FB9" w:rsidRPr="0065026C">
        <w:rPr>
          <w:rFonts w:ascii="Times New Roman" w:hAnsi="Times New Roman"/>
        </w:rPr>
        <w:t xml:space="preserve">the Beneficiary’s </w:t>
      </w:r>
      <w:r w:rsidRPr="0065026C">
        <w:rPr>
          <w:rFonts w:ascii="Times New Roman" w:hAnsi="Times New Roman"/>
        </w:rPr>
        <w:t>conditions, bids must be supported by a bid guarantee.</w:t>
      </w:r>
    </w:p>
    <w:p w14:paraId="357D22E8"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At the request of the </w:t>
      </w:r>
      <w:r w:rsidR="00AF68FC" w:rsidRPr="0065026C">
        <w:rPr>
          <w:rFonts w:ascii="Times New Roman" w:hAnsi="Times New Roman"/>
        </w:rPr>
        <w:t>Applicant</w:t>
      </w:r>
      <w:r w:rsidRPr="0065026C">
        <w:rPr>
          <w:rFonts w:ascii="Times New Roman" w:hAnsi="Times New Roman"/>
        </w:rPr>
        <w:t xml:space="preserve">, we </w:t>
      </w:r>
      <w:r w:rsidR="008C2FB9" w:rsidRPr="0065026C">
        <w:rPr>
          <w:rFonts w:ascii="Times New Roman" w:hAnsi="Times New Roman"/>
        </w:rPr>
        <w:t>, as Guarantor,</w:t>
      </w:r>
      <w:r w:rsidRPr="0065026C">
        <w:rPr>
          <w:rFonts w:ascii="Times New Roman" w:hAnsi="Times New Roman"/>
        </w:rPr>
        <w:t xml:space="preserve"> hereby irrevocably undertake to pay </w:t>
      </w:r>
      <w:r w:rsidR="008C2FB9" w:rsidRPr="0065026C">
        <w:rPr>
          <w:rFonts w:ascii="Times New Roman" w:hAnsi="Times New Roman"/>
        </w:rPr>
        <w:t xml:space="preserve">the Beneficiary </w:t>
      </w:r>
      <w:r w:rsidRPr="0065026C">
        <w:rPr>
          <w:rFonts w:ascii="Times New Roman" w:hAnsi="Times New Roman"/>
        </w:rPr>
        <w:t xml:space="preserve">any sum or sums not exceeding in total an amount of ___________  (____________) upon receipt by us of </w:t>
      </w:r>
      <w:r w:rsidR="008C2FB9" w:rsidRPr="0065026C">
        <w:rPr>
          <w:rFonts w:ascii="Times New Roman" w:hAnsi="Times New Roman"/>
        </w:rPr>
        <w:t xml:space="preserve">the Beneficiary’s </w:t>
      </w:r>
      <w:r w:rsidR="005065F4" w:rsidRPr="0065026C">
        <w:rPr>
          <w:rFonts w:ascii="Times New Roman" w:hAnsi="Times New Roman"/>
        </w:rPr>
        <w:t>complying supported by the Beneficiary’s statement, whether in the demand itself or a separate signed document accompanying or identifying the demand, stating either that</w:t>
      </w:r>
      <w:r w:rsidR="006155F5" w:rsidRPr="0065026C">
        <w:rPr>
          <w:rFonts w:ascii="Times New Roman" w:hAnsi="Times New Roman"/>
        </w:rPr>
        <w:t xml:space="preserve"> </w:t>
      </w:r>
      <w:r w:rsidRPr="0065026C">
        <w:rPr>
          <w:rFonts w:ascii="Times New Roman" w:hAnsi="Times New Roman"/>
        </w:rPr>
        <w:t xml:space="preserve">the </w:t>
      </w:r>
      <w:r w:rsidR="00AF68FC" w:rsidRPr="0065026C">
        <w:rPr>
          <w:rFonts w:ascii="Times New Roman" w:hAnsi="Times New Roman"/>
        </w:rPr>
        <w:t>Applicant</w:t>
      </w:r>
      <w:r w:rsidRPr="0065026C">
        <w:rPr>
          <w:rFonts w:ascii="Times New Roman" w:hAnsi="Times New Roman"/>
        </w:rPr>
        <w:t>:</w:t>
      </w:r>
    </w:p>
    <w:p w14:paraId="1CB0F08E" w14:textId="77777777" w:rsidR="006309F7" w:rsidRPr="0065026C" w:rsidRDefault="006309F7" w:rsidP="00AA2E41">
      <w:pPr>
        <w:pStyle w:val="NormalWeb"/>
        <w:tabs>
          <w:tab w:val="left" w:pos="540"/>
        </w:tabs>
        <w:ind w:left="540" w:right="720" w:hanging="540"/>
        <w:jc w:val="both"/>
        <w:rPr>
          <w:rFonts w:ascii="Times New Roman" w:hAnsi="Times New Roman"/>
        </w:rPr>
      </w:pPr>
      <w:r w:rsidRPr="0065026C">
        <w:rPr>
          <w:rFonts w:ascii="Times New Roman" w:hAnsi="Times New Roman"/>
        </w:rPr>
        <w:t xml:space="preserve">(a) </w:t>
      </w:r>
      <w:r w:rsidRPr="0065026C">
        <w:rPr>
          <w:rFonts w:ascii="Times New Roman" w:hAnsi="Times New Roman"/>
        </w:rPr>
        <w:tab/>
        <w:t xml:space="preserve">has withdrawn its Bid during the period of bid validity specified by the </w:t>
      </w:r>
      <w:r w:rsidR="00AF68FC" w:rsidRPr="0065026C">
        <w:rPr>
          <w:rFonts w:ascii="Times New Roman" w:hAnsi="Times New Roman"/>
        </w:rPr>
        <w:t>Applicant</w:t>
      </w:r>
      <w:r w:rsidR="006155F5" w:rsidRPr="0065026C">
        <w:rPr>
          <w:rFonts w:ascii="Times New Roman" w:hAnsi="Times New Roman"/>
        </w:rPr>
        <w:t xml:space="preserve"> </w:t>
      </w:r>
      <w:r w:rsidRPr="0065026C">
        <w:rPr>
          <w:rFonts w:ascii="Times New Roman" w:hAnsi="Times New Roman"/>
        </w:rPr>
        <w:t xml:space="preserve">in the </w:t>
      </w:r>
      <w:r w:rsidR="008C2FB9" w:rsidRPr="0065026C">
        <w:rPr>
          <w:rFonts w:ascii="Times New Roman" w:hAnsi="Times New Roman"/>
        </w:rPr>
        <w:t xml:space="preserve">Letter </w:t>
      </w:r>
      <w:r w:rsidRPr="0065026C">
        <w:rPr>
          <w:rFonts w:ascii="Times New Roman" w:hAnsi="Times New Roman"/>
        </w:rPr>
        <w:t>of Bid</w:t>
      </w:r>
      <w:r w:rsidR="008C2FB9" w:rsidRPr="0065026C">
        <w:rPr>
          <w:rFonts w:ascii="Times New Roman" w:hAnsi="Times New Roman"/>
        </w:rPr>
        <w:t>, or any extension thereto provided by the Applicant</w:t>
      </w:r>
      <w:r w:rsidRPr="0065026C">
        <w:rPr>
          <w:rFonts w:ascii="Times New Roman" w:hAnsi="Times New Roman"/>
        </w:rPr>
        <w:t>; or</w:t>
      </w:r>
    </w:p>
    <w:p w14:paraId="4B093BFF" w14:textId="77777777" w:rsidR="006309F7" w:rsidRPr="0065026C" w:rsidRDefault="006309F7" w:rsidP="0057542B">
      <w:pPr>
        <w:pStyle w:val="NormalWeb"/>
        <w:tabs>
          <w:tab w:val="left" w:pos="540"/>
        </w:tabs>
        <w:spacing w:before="0" w:after="0"/>
        <w:ind w:left="540" w:hanging="540"/>
        <w:jc w:val="both"/>
        <w:rPr>
          <w:rFonts w:ascii="Times New Roman" w:hAnsi="Times New Roman"/>
        </w:rPr>
      </w:pPr>
      <w:r w:rsidRPr="0065026C">
        <w:rPr>
          <w:rFonts w:ascii="Times New Roman" w:hAnsi="Times New Roman"/>
        </w:rPr>
        <w:t xml:space="preserve">(b) </w:t>
      </w:r>
      <w:r w:rsidRPr="0065026C">
        <w:rPr>
          <w:rFonts w:ascii="Times New Roman" w:hAnsi="Times New Roman"/>
        </w:rPr>
        <w:tab/>
        <w:t xml:space="preserve">having been notified of the acceptance of its Bid by the </w:t>
      </w:r>
      <w:r w:rsidR="008C2FB9" w:rsidRPr="0065026C">
        <w:rPr>
          <w:rFonts w:ascii="Times New Roman" w:hAnsi="Times New Roman"/>
        </w:rPr>
        <w:t xml:space="preserve">Beneficiary </w:t>
      </w:r>
      <w:r w:rsidRPr="0065026C">
        <w:rPr>
          <w:rFonts w:ascii="Times New Roman" w:hAnsi="Times New Roman"/>
        </w:rPr>
        <w:t>during the period of bid validity, (</w:t>
      </w:r>
      <w:proofErr w:type="spellStart"/>
      <w:r w:rsidRPr="0065026C">
        <w:rPr>
          <w:rFonts w:ascii="Times New Roman" w:hAnsi="Times New Roman"/>
        </w:rPr>
        <w:t>i</w:t>
      </w:r>
      <w:proofErr w:type="spellEnd"/>
      <w:r w:rsidRPr="0065026C">
        <w:rPr>
          <w:rFonts w:ascii="Times New Roman" w:hAnsi="Times New Roman"/>
        </w:rPr>
        <w:t xml:space="preserve">) fails to execute the Contract Agreement or (ii) fails to furnish the performance security, in accordance with the </w:t>
      </w:r>
      <w:r w:rsidR="008C2FB9" w:rsidRPr="0065026C">
        <w:rPr>
          <w:rFonts w:ascii="Times New Roman" w:hAnsi="Times New Roman"/>
        </w:rPr>
        <w:t>Instructions to Bidders (“ITB”) of the Beneficiary’s bidding document</w:t>
      </w:r>
      <w:r w:rsidRPr="0065026C">
        <w:rPr>
          <w:rFonts w:ascii="Times New Roman" w:hAnsi="Times New Roman"/>
        </w:rPr>
        <w:t>.</w:t>
      </w:r>
    </w:p>
    <w:p w14:paraId="3C4F7942" w14:textId="77777777" w:rsidR="006309F7" w:rsidRPr="0065026C" w:rsidRDefault="006309F7" w:rsidP="0057542B">
      <w:pPr>
        <w:pStyle w:val="NormalWeb"/>
        <w:spacing w:before="0" w:after="0"/>
        <w:jc w:val="both"/>
        <w:rPr>
          <w:rFonts w:ascii="Times New Roman" w:hAnsi="Times New Roman"/>
        </w:rPr>
      </w:pPr>
      <w:r w:rsidRPr="0065026C">
        <w:rPr>
          <w:rFonts w:ascii="Times New Roman" w:hAnsi="Times New Roman"/>
        </w:rPr>
        <w:t xml:space="preserve">This guarantee will expire:  (a) if the </w:t>
      </w:r>
      <w:r w:rsidR="00AF68FC" w:rsidRPr="0065026C">
        <w:rPr>
          <w:rFonts w:ascii="Times New Roman" w:hAnsi="Times New Roman"/>
        </w:rPr>
        <w:t>Applicant</w:t>
      </w:r>
      <w:r w:rsidR="00E24503" w:rsidRPr="0065026C">
        <w:rPr>
          <w:rFonts w:ascii="Times New Roman" w:hAnsi="Times New Roman"/>
        </w:rPr>
        <w:t xml:space="preserve"> </w:t>
      </w:r>
      <w:r w:rsidRPr="0065026C">
        <w:rPr>
          <w:rFonts w:ascii="Times New Roman" w:hAnsi="Times New Roman"/>
        </w:rPr>
        <w:t xml:space="preserve">is the successful Bidder, upon our receipt of copies of the contract </w:t>
      </w:r>
      <w:r w:rsidR="008C2FB9" w:rsidRPr="0065026C">
        <w:rPr>
          <w:rFonts w:ascii="Times New Roman" w:hAnsi="Times New Roman"/>
        </w:rPr>
        <w:t xml:space="preserve">agreement </w:t>
      </w:r>
      <w:r w:rsidRPr="0065026C">
        <w:rPr>
          <w:rFonts w:ascii="Times New Roman" w:hAnsi="Times New Roman"/>
        </w:rPr>
        <w:t xml:space="preserve">signed by the </w:t>
      </w:r>
      <w:r w:rsidR="008C2FB9" w:rsidRPr="0065026C">
        <w:rPr>
          <w:rFonts w:ascii="Times New Roman" w:hAnsi="Times New Roman"/>
        </w:rPr>
        <w:t xml:space="preserve">Applicant </w:t>
      </w:r>
      <w:r w:rsidRPr="0065026C">
        <w:rPr>
          <w:rFonts w:ascii="Times New Roman" w:hAnsi="Times New Roman"/>
        </w:rPr>
        <w:t xml:space="preserve">and the performance security issued to </w:t>
      </w:r>
      <w:r w:rsidR="008C2FB9" w:rsidRPr="0065026C">
        <w:rPr>
          <w:rFonts w:ascii="Times New Roman" w:hAnsi="Times New Roman"/>
        </w:rPr>
        <w:t xml:space="preserve">the Beneficiary </w:t>
      </w:r>
      <w:r w:rsidRPr="0065026C">
        <w:rPr>
          <w:rFonts w:ascii="Times New Roman" w:hAnsi="Times New Roman"/>
        </w:rPr>
        <w:t xml:space="preserve">upon the instruction of the </w:t>
      </w:r>
      <w:r w:rsidR="008C2FB9" w:rsidRPr="0065026C">
        <w:rPr>
          <w:rFonts w:ascii="Times New Roman" w:hAnsi="Times New Roman"/>
        </w:rPr>
        <w:t>Applicant</w:t>
      </w:r>
      <w:r w:rsidRPr="0065026C">
        <w:rPr>
          <w:rFonts w:ascii="Times New Roman" w:hAnsi="Times New Roman"/>
        </w:rPr>
        <w:t xml:space="preserve">; and (b) if the </w:t>
      </w:r>
      <w:r w:rsidR="008C2FB9" w:rsidRPr="0065026C">
        <w:rPr>
          <w:rFonts w:ascii="Times New Roman" w:hAnsi="Times New Roman"/>
        </w:rPr>
        <w:t>Applicant</w:t>
      </w:r>
      <w:r w:rsidR="00E24503" w:rsidRPr="0065026C">
        <w:rPr>
          <w:rFonts w:ascii="Times New Roman" w:hAnsi="Times New Roman"/>
        </w:rPr>
        <w:t xml:space="preserve"> </w:t>
      </w:r>
      <w:r w:rsidRPr="0065026C">
        <w:rPr>
          <w:rFonts w:ascii="Times New Roman" w:hAnsi="Times New Roman"/>
        </w:rPr>
        <w:t>is not the successful Bidder, upon the earlier of (</w:t>
      </w:r>
      <w:proofErr w:type="spellStart"/>
      <w:r w:rsidRPr="0065026C">
        <w:rPr>
          <w:rFonts w:ascii="Times New Roman" w:hAnsi="Times New Roman"/>
        </w:rPr>
        <w:t>i</w:t>
      </w:r>
      <w:proofErr w:type="spellEnd"/>
      <w:r w:rsidRPr="0065026C">
        <w:rPr>
          <w:rFonts w:ascii="Times New Roman" w:hAnsi="Times New Roman"/>
        </w:rPr>
        <w:t xml:space="preserve">) our receipt of a copy </w:t>
      </w:r>
      <w:r w:rsidR="008C2FB9" w:rsidRPr="0065026C">
        <w:rPr>
          <w:rFonts w:ascii="Times New Roman" w:hAnsi="Times New Roman"/>
        </w:rPr>
        <w:t xml:space="preserve">of the Beneficiary’s </w:t>
      </w:r>
      <w:r w:rsidRPr="0065026C">
        <w:rPr>
          <w:rFonts w:ascii="Times New Roman" w:hAnsi="Times New Roman"/>
        </w:rPr>
        <w:t xml:space="preserve">notification to the </w:t>
      </w:r>
      <w:r w:rsidR="008C2FB9" w:rsidRPr="0065026C">
        <w:rPr>
          <w:rFonts w:ascii="Times New Roman" w:hAnsi="Times New Roman"/>
        </w:rPr>
        <w:t xml:space="preserve">Applicant </w:t>
      </w:r>
      <w:r w:rsidRPr="0065026C">
        <w:rPr>
          <w:rFonts w:ascii="Times New Roman" w:hAnsi="Times New Roman"/>
        </w:rPr>
        <w:t xml:space="preserve">of the </w:t>
      </w:r>
      <w:r w:rsidR="008C2FB9" w:rsidRPr="0065026C">
        <w:rPr>
          <w:rFonts w:ascii="Times New Roman" w:hAnsi="Times New Roman"/>
        </w:rPr>
        <w:t>results of the bidding process</w:t>
      </w:r>
      <w:r w:rsidRPr="0065026C">
        <w:rPr>
          <w:rFonts w:ascii="Times New Roman" w:hAnsi="Times New Roman"/>
        </w:rPr>
        <w:t xml:space="preserve">; or (ii) twenty-eight days after the </w:t>
      </w:r>
      <w:r w:rsidR="00167753" w:rsidRPr="0065026C">
        <w:rPr>
          <w:rFonts w:ascii="Times New Roman" w:hAnsi="Times New Roman"/>
        </w:rPr>
        <w:t xml:space="preserve">Validity Period, which date shall be established by </w:t>
      </w:r>
      <w:r w:rsidR="00407080" w:rsidRPr="0065026C">
        <w:rPr>
          <w:rFonts w:ascii="Times New Roman" w:hAnsi="Times New Roman"/>
        </w:rPr>
        <w:t>presentation to us of copies of the Letter of Bid</w:t>
      </w:r>
      <w:r w:rsidR="00E24503" w:rsidRPr="0065026C">
        <w:rPr>
          <w:rFonts w:ascii="Times New Roman" w:hAnsi="Times New Roman"/>
        </w:rPr>
        <w:t xml:space="preserve"> </w:t>
      </w:r>
      <w:r w:rsidR="00407080" w:rsidRPr="0065026C">
        <w:rPr>
          <w:rFonts w:ascii="Times New Roman" w:hAnsi="Times New Roman"/>
        </w:rPr>
        <w:t>and</w:t>
      </w:r>
      <w:r w:rsidR="00E24503" w:rsidRPr="0065026C">
        <w:rPr>
          <w:rFonts w:ascii="Times New Roman" w:hAnsi="Times New Roman"/>
        </w:rPr>
        <w:t xml:space="preserve"> </w:t>
      </w:r>
      <w:r w:rsidR="008C2FB9" w:rsidRPr="0065026C">
        <w:rPr>
          <w:rFonts w:ascii="Times New Roman" w:hAnsi="Times New Roman"/>
        </w:rPr>
        <w:lastRenderedPageBreak/>
        <w:t>any extension(s) thereto,</w:t>
      </w:r>
      <w:r w:rsidR="00E24503" w:rsidRPr="0065026C">
        <w:rPr>
          <w:rFonts w:ascii="Times New Roman" w:hAnsi="Times New Roman"/>
        </w:rPr>
        <w:t xml:space="preserve"> </w:t>
      </w:r>
      <w:r w:rsidR="00407080" w:rsidRPr="0065026C">
        <w:rPr>
          <w:rFonts w:ascii="Times New Roman" w:hAnsi="Times New Roman"/>
        </w:rPr>
        <w:t xml:space="preserve">accompanied by the </w:t>
      </w:r>
      <w:r w:rsidR="005065F4" w:rsidRPr="0065026C">
        <w:rPr>
          <w:rFonts w:ascii="Times New Roman" w:hAnsi="Times New Roman"/>
        </w:rPr>
        <w:t>b</w:t>
      </w:r>
      <w:r w:rsidR="00407080" w:rsidRPr="0065026C">
        <w:rPr>
          <w:rFonts w:ascii="Times New Roman" w:hAnsi="Times New Roman"/>
        </w:rPr>
        <w:t>idding document</w:t>
      </w:r>
      <w:r w:rsidR="005065F4" w:rsidRPr="0065026C">
        <w:rPr>
          <w:rFonts w:ascii="Times New Roman" w:hAnsi="Times New Roman"/>
        </w:rPr>
        <w:t>; or (c</w:t>
      </w:r>
      <w:r w:rsidR="008C2FB9" w:rsidRPr="0065026C">
        <w:rPr>
          <w:rFonts w:ascii="Times New Roman" w:hAnsi="Times New Roman"/>
        </w:rPr>
        <w:t>) three years after the date of issue of this guarantee</w:t>
      </w:r>
      <w:r w:rsidRPr="0065026C">
        <w:rPr>
          <w:rFonts w:ascii="Times New Roman" w:hAnsi="Times New Roman"/>
        </w:rPr>
        <w:t>.</w:t>
      </w:r>
    </w:p>
    <w:p w14:paraId="4FEBA7BA" w14:textId="77777777" w:rsidR="006309F7" w:rsidRPr="0065026C" w:rsidRDefault="006309F7" w:rsidP="0057542B">
      <w:pPr>
        <w:pStyle w:val="NormalWeb"/>
        <w:spacing w:before="0" w:after="0"/>
        <w:jc w:val="both"/>
        <w:rPr>
          <w:rFonts w:ascii="Times New Roman" w:hAnsi="Times New Roman"/>
        </w:rPr>
      </w:pPr>
      <w:r w:rsidRPr="0065026C">
        <w:rPr>
          <w:rFonts w:ascii="Times New Roman" w:hAnsi="Times New Roman"/>
        </w:rPr>
        <w:t xml:space="preserve">Consequently, any demand for payment under this guarantee must be received by us at the office </w:t>
      </w:r>
      <w:r w:rsidR="008C2FB9" w:rsidRPr="0065026C">
        <w:rPr>
          <w:rFonts w:ascii="Times New Roman" w:hAnsi="Times New Roman"/>
        </w:rPr>
        <w:t xml:space="preserve">indicated above </w:t>
      </w:r>
      <w:r w:rsidRPr="0065026C">
        <w:rPr>
          <w:rFonts w:ascii="Times New Roman" w:hAnsi="Times New Roman"/>
        </w:rPr>
        <w:t>on or before that date.</w:t>
      </w:r>
    </w:p>
    <w:p w14:paraId="4F9FA3AC" w14:textId="320B6306" w:rsidR="006309F7" w:rsidRDefault="006309F7" w:rsidP="0065026C">
      <w:pPr>
        <w:pStyle w:val="NormalWeb"/>
        <w:spacing w:before="0" w:after="0"/>
        <w:jc w:val="both"/>
        <w:rPr>
          <w:rFonts w:ascii="Times New Roman" w:hAnsi="Times New Roman"/>
        </w:rPr>
      </w:pPr>
      <w:r w:rsidRPr="0065026C">
        <w:rPr>
          <w:rFonts w:ascii="Times New Roman" w:hAnsi="Times New Roman"/>
        </w:rPr>
        <w:t xml:space="preserve">This guarantee is subject to the Uniform Rules for Demand </w:t>
      </w:r>
      <w:proofErr w:type="gramStart"/>
      <w:r w:rsidRPr="0065026C">
        <w:rPr>
          <w:rFonts w:ascii="Times New Roman" w:hAnsi="Times New Roman"/>
        </w:rPr>
        <w:t>Guarantees</w:t>
      </w:r>
      <w:r w:rsidR="008C2FB9" w:rsidRPr="0065026C">
        <w:rPr>
          <w:rFonts w:ascii="Times New Roman" w:hAnsi="Times New Roman"/>
        </w:rPr>
        <w:t>(</w:t>
      </w:r>
      <w:proofErr w:type="gramEnd"/>
      <w:r w:rsidR="008C2FB9" w:rsidRPr="0065026C">
        <w:rPr>
          <w:rFonts w:ascii="Times New Roman" w:hAnsi="Times New Roman"/>
        </w:rPr>
        <w:t>URDG) 2010 Revision</w:t>
      </w:r>
      <w:r w:rsidRPr="0065026C">
        <w:rPr>
          <w:rFonts w:ascii="Times New Roman" w:hAnsi="Times New Roman"/>
        </w:rPr>
        <w:t xml:space="preserve">, ICC Publication No. </w:t>
      </w:r>
      <w:r w:rsidR="008C2FB9" w:rsidRPr="0065026C">
        <w:rPr>
          <w:rFonts w:ascii="Times New Roman" w:hAnsi="Times New Roman"/>
        </w:rPr>
        <w:t>7</w:t>
      </w:r>
      <w:r w:rsidRPr="0065026C">
        <w:rPr>
          <w:rFonts w:ascii="Times New Roman" w:hAnsi="Times New Roman"/>
        </w:rPr>
        <w:t>58.</w:t>
      </w:r>
    </w:p>
    <w:p w14:paraId="79E2A808" w14:textId="581CCDE2" w:rsidR="0065026C" w:rsidRDefault="0065026C" w:rsidP="0065026C">
      <w:pPr>
        <w:pStyle w:val="NormalWeb"/>
        <w:spacing w:before="0" w:after="0"/>
        <w:jc w:val="both"/>
        <w:rPr>
          <w:rFonts w:ascii="Times New Roman" w:hAnsi="Times New Roman"/>
        </w:rPr>
      </w:pPr>
    </w:p>
    <w:p w14:paraId="64134EC3" w14:textId="77777777" w:rsidR="0065026C" w:rsidRPr="0065026C" w:rsidRDefault="0065026C" w:rsidP="0065026C">
      <w:pPr>
        <w:pStyle w:val="NormalWeb"/>
        <w:spacing w:before="0" w:after="0"/>
        <w:jc w:val="both"/>
        <w:rPr>
          <w:rFonts w:ascii="Times New Roman" w:hAnsi="Times New Roman"/>
        </w:rPr>
      </w:pPr>
    </w:p>
    <w:p w14:paraId="3A56DFB7" w14:textId="23B2622E" w:rsidR="006309F7" w:rsidRPr="0065026C" w:rsidRDefault="006309F7">
      <w:pPr>
        <w:pStyle w:val="NormalWeb"/>
        <w:spacing w:before="0" w:after="0"/>
        <w:rPr>
          <w:rFonts w:ascii="Times New Roman" w:hAnsi="Times New Roman"/>
          <w:b/>
        </w:rPr>
      </w:pPr>
      <w:r w:rsidRPr="0065026C">
        <w:rPr>
          <w:rFonts w:ascii="Times New Roman" w:hAnsi="Times New Roman"/>
          <w:b/>
        </w:rPr>
        <w:t>___________________________</w:t>
      </w:r>
    </w:p>
    <w:p w14:paraId="45B737CC" w14:textId="53C16BC0" w:rsidR="006309F7" w:rsidRDefault="006309F7" w:rsidP="0065026C">
      <w:pPr>
        <w:pStyle w:val="NormalWeb"/>
        <w:spacing w:before="0" w:after="0"/>
        <w:rPr>
          <w:rFonts w:ascii="Times New Roman" w:hAnsi="Times New Roman"/>
          <w:i/>
        </w:rPr>
      </w:pPr>
      <w:r w:rsidRPr="0065026C">
        <w:rPr>
          <w:rFonts w:ascii="Times New Roman" w:hAnsi="Times New Roman"/>
          <w:i/>
        </w:rPr>
        <w:t>[signature(s)]</w:t>
      </w:r>
    </w:p>
    <w:p w14:paraId="3E4F8795" w14:textId="77777777" w:rsidR="0065026C" w:rsidRPr="0065026C" w:rsidRDefault="0065026C" w:rsidP="0065026C">
      <w:pPr>
        <w:pStyle w:val="NormalWeb"/>
        <w:spacing w:before="0" w:after="0"/>
        <w:rPr>
          <w:rFonts w:ascii="Times New Roman" w:hAnsi="Times New Roman"/>
          <w:i/>
        </w:rPr>
      </w:pPr>
    </w:p>
    <w:p w14:paraId="20E45EEF" w14:textId="77777777" w:rsidR="006309F7" w:rsidRPr="0065026C" w:rsidRDefault="006309F7">
      <w:pPr>
        <w:pStyle w:val="Header"/>
        <w:rPr>
          <w:b/>
          <w:iCs/>
          <w:sz w:val="24"/>
          <w:szCs w:val="24"/>
        </w:rPr>
      </w:pPr>
      <w:r w:rsidRPr="0065026C">
        <w:rPr>
          <w:b/>
          <w:iCs/>
          <w:sz w:val="24"/>
          <w:szCs w:val="24"/>
        </w:rPr>
        <w:t>Note:  All italicized text is for use in preparing this form and shall be deleted from the final product.</w:t>
      </w:r>
    </w:p>
    <w:p w14:paraId="741AB7C9" w14:textId="77777777" w:rsidR="006309F7" w:rsidRPr="0065026C" w:rsidRDefault="006309F7">
      <w:pPr>
        <w:tabs>
          <w:tab w:val="right" w:pos="9000"/>
        </w:tabs>
        <w:suppressAutoHyphens/>
        <w:rPr>
          <w:rStyle w:val="Table"/>
          <w:spacing w:val="-2"/>
          <w:sz w:val="24"/>
          <w:szCs w:val="24"/>
        </w:rPr>
      </w:pPr>
    </w:p>
    <w:p w14:paraId="4009865E" w14:textId="77777777" w:rsidR="006309F7" w:rsidRPr="0065026C" w:rsidRDefault="009B5064" w:rsidP="00DC3361">
      <w:pPr>
        <w:pStyle w:val="SectionVHeader"/>
        <w:rPr>
          <w:sz w:val="24"/>
          <w:szCs w:val="24"/>
        </w:rPr>
      </w:pPr>
      <w:r w:rsidRPr="0065026C">
        <w:rPr>
          <w:rStyle w:val="Table"/>
          <w:spacing w:val="-2"/>
          <w:sz w:val="24"/>
          <w:szCs w:val="24"/>
          <w:lang w:val="en-US"/>
        </w:rPr>
        <w:br w:type="page"/>
      </w:r>
      <w:bookmarkStart w:id="428" w:name="_Toc438266926"/>
      <w:bookmarkStart w:id="429" w:name="_Toc438267900"/>
      <w:bookmarkStart w:id="430" w:name="_Toc438366668"/>
    </w:p>
    <w:p w14:paraId="487490CD" w14:textId="77777777" w:rsidR="006309F7" w:rsidRPr="00D20367" w:rsidRDefault="006309F7">
      <w:pPr>
        <w:sectPr w:rsidR="006309F7" w:rsidRPr="00D20367" w:rsidSect="00AC2C8D">
          <w:headerReference w:type="even" r:id="rId48"/>
          <w:headerReference w:type="default" r:id="rId49"/>
          <w:footerReference w:type="even" r:id="rId50"/>
          <w:footerReference w:type="default" r:id="rId51"/>
          <w:headerReference w:type="first" r:id="rId52"/>
          <w:footerReference w:type="first" r:id="rId53"/>
          <w:endnotePr>
            <w:numFmt w:val="decimal"/>
          </w:endnotePr>
          <w:type w:val="oddPage"/>
          <w:pgSz w:w="12240" w:h="15840" w:code="1"/>
          <w:pgMar w:top="1440" w:right="1440" w:bottom="1440" w:left="1800" w:header="720" w:footer="720" w:gutter="0"/>
          <w:cols w:space="720"/>
          <w:docGrid w:linePitch="326"/>
        </w:sectPr>
      </w:pPr>
    </w:p>
    <w:p w14:paraId="3AE3DB58" w14:textId="77777777" w:rsidR="006309F7" w:rsidRPr="000B7217" w:rsidRDefault="006309F7">
      <w:pPr>
        <w:pStyle w:val="Subtitle"/>
      </w:pPr>
      <w:bookmarkStart w:id="431" w:name="_Toc101929326"/>
      <w:bookmarkStart w:id="432" w:name="_Toc63598597"/>
      <w:r w:rsidRPr="000B7217">
        <w:lastRenderedPageBreak/>
        <w:t>Section V.  Eligible Countries</w:t>
      </w:r>
      <w:bookmarkEnd w:id="428"/>
      <w:bookmarkEnd w:id="429"/>
      <w:bookmarkEnd w:id="430"/>
      <w:bookmarkEnd w:id="431"/>
      <w:bookmarkEnd w:id="432"/>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54"/>
          <w:headerReference w:type="default" r:id="rId55"/>
          <w:footerReference w:type="even" r:id="rId56"/>
          <w:footerReference w:type="default" r:id="rId57"/>
          <w:headerReference w:type="first" r:id="rId58"/>
          <w:footerReference w:type="first" r:id="rId59"/>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Default="00CF0A8A" w:rsidP="008815BD">
      <w:pPr>
        <w:pStyle w:val="Subtitle"/>
      </w:pPr>
      <w:bookmarkStart w:id="433" w:name="_Toc63598598"/>
      <w:r w:rsidRPr="000B7217">
        <w:lastRenderedPageBreak/>
        <w:t xml:space="preserve">Section VI. </w:t>
      </w:r>
      <w:r w:rsidR="00CE1603">
        <w:t>Fund</w:t>
      </w:r>
      <w:r w:rsidRPr="000B7217">
        <w:t xml:space="preserve"> Policy - Corrupt and Fraudulent Practices</w:t>
      </w:r>
      <w:bookmarkEnd w:id="433"/>
    </w:p>
    <w:p w14:paraId="69D81323" w14:textId="77777777" w:rsidR="0020194A" w:rsidRPr="000B7217" w:rsidRDefault="0020194A" w:rsidP="008815BD">
      <w:pPr>
        <w:pStyle w:val="Subtitle"/>
      </w:pPr>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6"/>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w:t>
      </w:r>
      <w:proofErr w:type="spellStart"/>
      <w:r w:rsidRPr="000B7217">
        <w:rPr>
          <w:szCs w:val="24"/>
        </w:rPr>
        <w:t>i</w:t>
      </w:r>
      <w:proofErr w:type="spellEnd"/>
      <w:r w:rsidRPr="000B7217">
        <w:rPr>
          <w:szCs w:val="24"/>
        </w:rPr>
        <w:t xml:space="preserve">)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7"/>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8"/>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9"/>
      </w:r>
    </w:p>
    <w:p w14:paraId="25D66FAB" w14:textId="79BFEF42" w:rsidR="006D5DBC" w:rsidRPr="000B7217" w:rsidRDefault="00CF0A8A" w:rsidP="00AC20B8">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20"/>
      </w: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(aa)</w:t>
      </w:r>
      <w:r w:rsidRPr="000B7217">
        <w:tab/>
        <w:t xml:space="preserve">deliberately destroying, falsifying, altering, or concealing of evidence material to the investigation or making false statements to investigators in order to materially impede a Bank investigation into allegations of a </w:t>
      </w:r>
      <w:r w:rsidRPr="000B7217">
        <w:lastRenderedPageBreak/>
        <w:t>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w:t>
      </w:r>
      <w:proofErr w:type="gramStart"/>
      <w:r w:rsidRPr="000B7217">
        <w:rPr>
          <w:bCs/>
        </w:rPr>
        <w:t xml:space="preserve">for </w:t>
      </w:r>
      <w:r w:rsidR="00A72858" w:rsidRPr="000B7217">
        <w:rPr>
          <w:bCs/>
        </w:rPr>
        <w:t>.</w:t>
      </w:r>
      <w:proofErr w:type="gramEnd"/>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1"/>
      </w:r>
      <w:r w:rsidRPr="000B7217">
        <w:rPr>
          <w:color w:val="auto"/>
        </w:rPr>
        <w:t xml:space="preserve"> including by publicly declaring such firm or individual ineligible, either indefinitely or for a stated period of time: (</w:t>
      </w:r>
      <w:proofErr w:type="spellStart"/>
      <w:r w:rsidRPr="000B7217">
        <w:rPr>
          <w:color w:val="auto"/>
        </w:rPr>
        <w:t>i</w:t>
      </w:r>
      <w:proofErr w:type="spellEnd"/>
      <w:r w:rsidRPr="000B7217">
        <w:rPr>
          <w:color w:val="auto"/>
        </w:rPr>
        <w:t xml:space="preserve">) to be awarded a </w:t>
      </w:r>
      <w:r w:rsidR="00CE1603">
        <w:rPr>
          <w:color w:val="auto"/>
        </w:rPr>
        <w:t>Fund</w:t>
      </w:r>
      <w:r w:rsidRPr="000B7217">
        <w:rPr>
          <w:color w:val="auto"/>
        </w:rPr>
        <w:t>-financed contract; and (ii) to be a nominated</w:t>
      </w:r>
      <w:r w:rsidRPr="000B7217">
        <w:rPr>
          <w:rStyle w:val="FootnoteReference"/>
          <w:color w:val="auto"/>
        </w:rPr>
        <w:footnoteReference w:id="22"/>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60"/>
          <w:headerReference w:type="default" r:id="rId61"/>
          <w:footerReference w:type="even" r:id="rId62"/>
          <w:footerReference w:type="default" r:id="rId63"/>
          <w:headerReference w:type="first" r:id="rId64"/>
          <w:footerReference w:type="first" r:id="rId65"/>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07CB9D13" w14:textId="21630387" w:rsidR="00A72858" w:rsidRPr="00C27F61" w:rsidRDefault="006309F7" w:rsidP="0020194A">
      <w:pPr>
        <w:pStyle w:val="Parts"/>
      </w:pPr>
      <w:bookmarkStart w:id="434" w:name="_Toc63598599"/>
      <w:bookmarkStart w:id="435" w:name="_Toc438529602"/>
      <w:bookmarkStart w:id="436" w:name="_Toc438725758"/>
      <w:bookmarkStart w:id="437" w:name="_Toc438817753"/>
      <w:bookmarkStart w:id="438" w:name="_Toc438954447"/>
      <w:bookmarkStart w:id="439" w:name="_Toc461939622"/>
      <w:r w:rsidRPr="00C27F61">
        <w:t>PART 2</w:t>
      </w:r>
      <w:bookmarkEnd w:id="434"/>
      <w:r w:rsidRPr="00C27F61">
        <w:t xml:space="preserve"> </w:t>
      </w:r>
    </w:p>
    <w:p w14:paraId="29558DAA" w14:textId="77777777" w:rsidR="006309F7" w:rsidRPr="00C27F61" w:rsidRDefault="006309F7" w:rsidP="00185FAE">
      <w:pPr>
        <w:pStyle w:val="Parts"/>
      </w:pPr>
      <w:bookmarkStart w:id="440" w:name="_Toc63598600"/>
      <w:r w:rsidRPr="00C27F61">
        <w:rPr>
          <w:iCs/>
        </w:rPr>
        <w:t>Works</w:t>
      </w:r>
      <w:r w:rsidRPr="00C27F61">
        <w:t xml:space="preserve"> Requirement</w:t>
      </w:r>
      <w:bookmarkEnd w:id="435"/>
      <w:bookmarkEnd w:id="436"/>
      <w:bookmarkEnd w:id="437"/>
      <w:bookmarkEnd w:id="438"/>
      <w:bookmarkEnd w:id="439"/>
      <w:r w:rsidRPr="00C27F61">
        <w:t>s</w:t>
      </w:r>
      <w:bookmarkEnd w:id="440"/>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6"/>
          <w:headerReference w:type="default" r:id="rId67"/>
          <w:headerReference w:type="first" r:id="rId68"/>
          <w:footerReference w:type="first" r:id="rId69"/>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41" w:name="_Toc438954449"/>
            <w:bookmarkStart w:id="442" w:name="_Toc101929327"/>
            <w:bookmarkStart w:id="443" w:name="_Toc63598601"/>
            <w:r w:rsidRPr="00347FD9">
              <w:lastRenderedPageBreak/>
              <w:t>Section VI</w:t>
            </w:r>
            <w:r w:rsidR="00481D30" w:rsidRPr="00347FD9">
              <w:t>I</w:t>
            </w:r>
            <w:r w:rsidRPr="00347FD9">
              <w:t xml:space="preserve">.  </w:t>
            </w:r>
            <w:bookmarkEnd w:id="441"/>
            <w:r w:rsidRPr="00347FD9">
              <w:t>Works Requirements</w:t>
            </w:r>
            <w:bookmarkEnd w:id="442"/>
            <w:bookmarkEnd w:id="443"/>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49060D81" w14:textId="1F47A946" w:rsidR="00D64772" w:rsidRDefault="00C93575">
      <w:pPr>
        <w:pStyle w:val="TOC1"/>
        <w:rPr>
          <w:rFonts w:asciiTheme="minorHAnsi" w:eastAsiaTheme="minorEastAsia" w:hAnsiTheme="minorHAnsi" w:cstheme="minorBidi"/>
          <w:b w:val="0"/>
          <w:noProof/>
          <w:sz w:val="22"/>
          <w:szCs w:val="22"/>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63600982" w:history="1">
        <w:r w:rsidR="00D64772" w:rsidRPr="007725E8">
          <w:rPr>
            <w:rStyle w:val="Hyperlink"/>
            <w:noProof/>
          </w:rPr>
          <w:t>Scope of Works</w:t>
        </w:r>
        <w:r w:rsidR="00D64772">
          <w:rPr>
            <w:noProof/>
            <w:webHidden/>
          </w:rPr>
          <w:tab/>
        </w:r>
        <w:r w:rsidR="00D64772">
          <w:rPr>
            <w:noProof/>
            <w:webHidden/>
          </w:rPr>
          <w:fldChar w:fldCharType="begin"/>
        </w:r>
        <w:r w:rsidR="00D64772">
          <w:rPr>
            <w:noProof/>
            <w:webHidden/>
          </w:rPr>
          <w:instrText xml:space="preserve"> PAGEREF _Toc63600982 \h </w:instrText>
        </w:r>
        <w:r w:rsidR="00D64772">
          <w:rPr>
            <w:noProof/>
            <w:webHidden/>
          </w:rPr>
        </w:r>
        <w:r w:rsidR="00D64772">
          <w:rPr>
            <w:noProof/>
            <w:webHidden/>
          </w:rPr>
          <w:fldChar w:fldCharType="separate"/>
        </w:r>
        <w:r w:rsidR="0060053D">
          <w:rPr>
            <w:noProof/>
            <w:webHidden/>
          </w:rPr>
          <w:t>94</w:t>
        </w:r>
        <w:r w:rsidR="00D64772">
          <w:rPr>
            <w:noProof/>
            <w:webHidden/>
          </w:rPr>
          <w:fldChar w:fldCharType="end"/>
        </w:r>
      </w:hyperlink>
    </w:p>
    <w:p w14:paraId="0840F6D7" w14:textId="1B359802" w:rsidR="00D64772" w:rsidRDefault="000E032D">
      <w:pPr>
        <w:pStyle w:val="TOC1"/>
        <w:rPr>
          <w:rFonts w:asciiTheme="minorHAnsi" w:eastAsiaTheme="minorEastAsia" w:hAnsiTheme="minorHAnsi" w:cstheme="minorBidi"/>
          <w:b w:val="0"/>
          <w:noProof/>
          <w:sz w:val="22"/>
          <w:szCs w:val="22"/>
        </w:rPr>
      </w:pPr>
      <w:hyperlink w:anchor="_Toc63600983" w:history="1">
        <w:r w:rsidR="00D64772" w:rsidRPr="007725E8">
          <w:rPr>
            <w:rStyle w:val="Hyperlink"/>
            <w:noProof/>
          </w:rPr>
          <w:t>Technical Specifications</w:t>
        </w:r>
        <w:r w:rsidR="00D64772">
          <w:rPr>
            <w:noProof/>
            <w:webHidden/>
          </w:rPr>
          <w:tab/>
        </w:r>
        <w:r w:rsidR="00D64772">
          <w:rPr>
            <w:noProof/>
            <w:webHidden/>
          </w:rPr>
          <w:fldChar w:fldCharType="begin"/>
        </w:r>
        <w:r w:rsidR="00D64772">
          <w:rPr>
            <w:noProof/>
            <w:webHidden/>
          </w:rPr>
          <w:instrText xml:space="preserve"> PAGEREF _Toc63600983 \h </w:instrText>
        </w:r>
        <w:r w:rsidR="00D64772">
          <w:rPr>
            <w:noProof/>
            <w:webHidden/>
          </w:rPr>
        </w:r>
        <w:r w:rsidR="00D64772">
          <w:rPr>
            <w:noProof/>
            <w:webHidden/>
          </w:rPr>
          <w:fldChar w:fldCharType="separate"/>
        </w:r>
        <w:r w:rsidR="0060053D">
          <w:rPr>
            <w:noProof/>
            <w:webHidden/>
          </w:rPr>
          <w:t>96</w:t>
        </w:r>
        <w:r w:rsidR="00D64772">
          <w:rPr>
            <w:noProof/>
            <w:webHidden/>
          </w:rPr>
          <w:fldChar w:fldCharType="end"/>
        </w:r>
      </w:hyperlink>
    </w:p>
    <w:p w14:paraId="71F0E645" w14:textId="3F4A5BF0"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7F81029C" w14:textId="77777777" w:rsidTr="009314E8">
        <w:tc>
          <w:tcPr>
            <w:tcW w:w="9216" w:type="dxa"/>
            <w:tcBorders>
              <w:top w:val="nil"/>
              <w:left w:val="nil"/>
              <w:bottom w:val="nil"/>
              <w:right w:val="nil"/>
            </w:tcBorders>
          </w:tcPr>
          <w:p w14:paraId="6AEA762F" w14:textId="77777777" w:rsidR="00F33266" w:rsidRPr="00D20367" w:rsidRDefault="00F33266" w:rsidP="00C93575">
            <w:pPr>
              <w:pStyle w:val="SectionVIHeader"/>
            </w:pPr>
            <w:bookmarkStart w:id="444" w:name="_Toc63600982"/>
            <w:r w:rsidRPr="00D20367">
              <w:lastRenderedPageBreak/>
              <w:t>Scope of Works</w:t>
            </w:r>
            <w:bookmarkEnd w:id="444"/>
          </w:p>
          <w:p w14:paraId="3FC4E48E" w14:textId="77777777" w:rsidR="00F33266" w:rsidRPr="009314E8" w:rsidRDefault="00F33266" w:rsidP="009314E8">
            <w:pPr>
              <w:pStyle w:val="SectionVHeader"/>
              <w:jc w:val="both"/>
              <w:rPr>
                <w:lang w:val="en-US"/>
              </w:rPr>
            </w:pPr>
          </w:p>
        </w:tc>
      </w:tr>
    </w:tbl>
    <w:p w14:paraId="1CE50935" w14:textId="026F9157" w:rsidR="005F34B7" w:rsidRPr="00363789" w:rsidRDefault="005F34B7" w:rsidP="005F34B7">
      <w:pPr>
        <w:spacing w:before="120" w:after="60"/>
        <w:rPr>
          <w:b/>
          <w:sz w:val="28"/>
        </w:rPr>
      </w:pPr>
      <w:r w:rsidRPr="00363789">
        <w:rPr>
          <w:b/>
          <w:sz w:val="28"/>
        </w:rPr>
        <w:t>Introduction</w:t>
      </w:r>
    </w:p>
    <w:p w14:paraId="199F06E1" w14:textId="77777777" w:rsidR="005F34B7" w:rsidRPr="00363789" w:rsidRDefault="005F34B7" w:rsidP="005F34B7">
      <w:pPr>
        <w:spacing w:before="120" w:after="60"/>
        <w:rPr>
          <w:b/>
          <w:sz w:val="28"/>
        </w:rPr>
      </w:pPr>
    </w:p>
    <w:p w14:paraId="04D7AA4D" w14:textId="6B8FB6CD" w:rsidR="005F34B7" w:rsidRPr="00363789" w:rsidRDefault="005F34B7" w:rsidP="005F34B7">
      <w:pPr>
        <w:spacing w:line="276" w:lineRule="auto"/>
        <w:rPr>
          <w:lang w:val="en-GB" w:eastAsia="en-GB"/>
        </w:rPr>
      </w:pPr>
      <w:r w:rsidRPr="00BC56B7">
        <w:rPr>
          <w:lang w:val="en-GB" w:eastAsia="en-GB"/>
        </w:rPr>
        <w:t xml:space="preserve">The Government of the Republic of Maldives has received financing from the OPEC Fund for International Development (OFID), and intends to procure a contractor to establish </w:t>
      </w:r>
      <w:r w:rsidR="00A147B3" w:rsidRPr="00BC56B7">
        <w:rPr>
          <w:lang w:val="en-GB" w:eastAsia="en-GB"/>
        </w:rPr>
        <w:t>Island Resource Recovery</w:t>
      </w:r>
      <w:r w:rsidRPr="00BC56B7">
        <w:rPr>
          <w:lang w:val="en-GB" w:eastAsia="en-GB"/>
        </w:rPr>
        <w:t xml:space="preserve"> Centres in Zone 1, Maldives. To this regard, Island council of the respective island has acquired land for this purpose. </w:t>
      </w:r>
      <w:r w:rsidRPr="00BC56B7">
        <w:t xml:space="preserve">The </w:t>
      </w:r>
      <w:r w:rsidR="00476A38" w:rsidRPr="00BC56B7">
        <w:rPr>
          <w:lang w:val="en-GB" w:eastAsia="en-GB"/>
        </w:rPr>
        <w:t xml:space="preserve">Island Resource Recovery Centres </w:t>
      </w:r>
      <w:r w:rsidRPr="00BC56B7">
        <w:t xml:space="preserve">are the focal point for waste management activities on inhabited islands. Separated wastes are properly managed and safely stored at these centers for periods of up to 3 months, which allows sufficient flexibility to transfer </w:t>
      </w:r>
      <w:proofErr w:type="gramStart"/>
      <w:r w:rsidRPr="00BC56B7">
        <w:t>these waste</w:t>
      </w:r>
      <w:proofErr w:type="gramEnd"/>
      <w:r w:rsidRPr="00BC56B7">
        <w:t xml:space="preserve"> to Regional Waste Management Center.</w:t>
      </w:r>
      <w:r w:rsidRPr="00363789">
        <w:t xml:space="preserve"> </w:t>
      </w:r>
    </w:p>
    <w:p w14:paraId="60AD072A" w14:textId="77777777" w:rsidR="005F34B7" w:rsidRPr="00363789" w:rsidRDefault="005F34B7" w:rsidP="005F34B7">
      <w:pPr>
        <w:spacing w:before="120" w:after="60" w:line="276" w:lineRule="auto"/>
        <w:rPr>
          <w:b/>
          <w:sz w:val="28"/>
        </w:rPr>
      </w:pPr>
    </w:p>
    <w:p w14:paraId="68F8C320" w14:textId="77777777" w:rsidR="005F34B7" w:rsidRPr="00363789" w:rsidRDefault="005F34B7" w:rsidP="005F34B7">
      <w:pPr>
        <w:spacing w:before="120" w:after="60"/>
        <w:rPr>
          <w:b/>
          <w:sz w:val="28"/>
        </w:rPr>
      </w:pPr>
      <w:r w:rsidRPr="00363789">
        <w:rPr>
          <w:b/>
          <w:sz w:val="28"/>
        </w:rPr>
        <w:t>Goals and Objectives</w:t>
      </w:r>
    </w:p>
    <w:p w14:paraId="2A629FE8" w14:textId="77777777" w:rsidR="005F34B7" w:rsidRDefault="005F34B7" w:rsidP="005F34B7">
      <w:pPr>
        <w:autoSpaceDE w:val="0"/>
        <w:autoSpaceDN w:val="0"/>
        <w:adjustRightInd w:val="0"/>
        <w:ind w:left="45"/>
        <w:rPr>
          <w:color w:val="000000"/>
          <w:sz w:val="23"/>
          <w:szCs w:val="23"/>
        </w:rPr>
      </w:pPr>
    </w:p>
    <w:p w14:paraId="249D55BC" w14:textId="77777777" w:rsidR="005F34B7" w:rsidRDefault="005F34B7" w:rsidP="005F34B7">
      <w:pPr>
        <w:autoSpaceDE w:val="0"/>
        <w:autoSpaceDN w:val="0"/>
        <w:adjustRightInd w:val="0"/>
        <w:spacing w:line="276" w:lineRule="auto"/>
        <w:ind w:left="45"/>
        <w:rPr>
          <w:color w:val="000000"/>
        </w:rPr>
      </w:pPr>
      <w:r w:rsidRPr="00FA459B">
        <w:rPr>
          <w:color w:val="000000"/>
        </w:rPr>
        <w:t xml:space="preserve">This project seeks to improve and develop a socially and environmentally sustainable system of solid waste management in the Upper North Region, which reduces the associated environmental and public health risks. </w:t>
      </w:r>
    </w:p>
    <w:p w14:paraId="42EEC797" w14:textId="77777777" w:rsidR="005F34B7" w:rsidRPr="00FA459B" w:rsidRDefault="005F34B7" w:rsidP="005F34B7">
      <w:pPr>
        <w:autoSpaceDE w:val="0"/>
        <w:autoSpaceDN w:val="0"/>
        <w:adjustRightInd w:val="0"/>
        <w:spacing w:line="276" w:lineRule="auto"/>
        <w:ind w:left="45"/>
        <w:rPr>
          <w:color w:val="000000"/>
        </w:rPr>
      </w:pPr>
    </w:p>
    <w:p w14:paraId="5D6BD1D5" w14:textId="77777777" w:rsidR="005F34B7" w:rsidRPr="00FA459B" w:rsidRDefault="005F34B7" w:rsidP="005F34B7">
      <w:pPr>
        <w:autoSpaceDE w:val="0"/>
        <w:autoSpaceDN w:val="0"/>
        <w:adjustRightInd w:val="0"/>
        <w:spacing w:line="276" w:lineRule="auto"/>
        <w:ind w:left="45"/>
        <w:rPr>
          <w:color w:val="000000"/>
        </w:rPr>
      </w:pPr>
      <w:r w:rsidRPr="00FA459B">
        <w:rPr>
          <w:color w:val="000000"/>
        </w:rPr>
        <w:t xml:space="preserve">The project is aligned with the National Solid Waste Management Policy to extend services to all inhabited islands, support regional development and encourage private sector participation in waste management service delivery. This project contributes towards maintaining a high level of environmental integrity and sound environmental management in the islands. By improving the manner in which inhabited islands manage their wastes, the project would also support sustainable tourism development objectives. </w:t>
      </w:r>
    </w:p>
    <w:p w14:paraId="0C5DBA63" w14:textId="77777777" w:rsidR="005F34B7" w:rsidRPr="00FA459B" w:rsidRDefault="005F34B7" w:rsidP="005F34B7">
      <w:pPr>
        <w:autoSpaceDE w:val="0"/>
        <w:autoSpaceDN w:val="0"/>
        <w:adjustRightInd w:val="0"/>
        <w:spacing w:line="276" w:lineRule="auto"/>
        <w:ind w:left="45"/>
        <w:rPr>
          <w:color w:val="000000"/>
        </w:rPr>
      </w:pPr>
    </w:p>
    <w:p w14:paraId="02C431EC" w14:textId="2D94B535" w:rsidR="005F34B7" w:rsidRDefault="005F34B7" w:rsidP="005F34B7">
      <w:pPr>
        <w:autoSpaceDE w:val="0"/>
        <w:autoSpaceDN w:val="0"/>
        <w:adjustRightInd w:val="0"/>
        <w:spacing w:line="276" w:lineRule="auto"/>
        <w:rPr>
          <w:lang w:val="en-MY"/>
        </w:rPr>
      </w:pPr>
      <w:r w:rsidRPr="00FA459B">
        <w:rPr>
          <w:lang w:val="en-MY"/>
        </w:rPr>
        <w:t xml:space="preserve">The overall objective of the project is to establish a proper and an efficient waste management system in the islands that are locally appropriate, environmentally sound and financially viable. </w:t>
      </w:r>
      <w:proofErr w:type="gramStart"/>
      <w:r w:rsidRPr="00FA459B">
        <w:rPr>
          <w:lang w:val="en-MY"/>
        </w:rPr>
        <w:t>However</w:t>
      </w:r>
      <w:proofErr w:type="gramEnd"/>
      <w:r w:rsidRPr="00FA459B">
        <w:rPr>
          <w:lang w:val="en-MY"/>
        </w:rPr>
        <w:t xml:space="preserve"> the specific objective of this assignment is to ensure that the construction of IWMCs are in compliance with the existing relevant laws and regulations. </w:t>
      </w:r>
    </w:p>
    <w:p w14:paraId="3CF88D38" w14:textId="77777777" w:rsidR="00BE5453" w:rsidRPr="00FA459B" w:rsidRDefault="00BE5453" w:rsidP="005F34B7">
      <w:pPr>
        <w:autoSpaceDE w:val="0"/>
        <w:autoSpaceDN w:val="0"/>
        <w:adjustRightInd w:val="0"/>
        <w:spacing w:line="276" w:lineRule="auto"/>
        <w:rPr>
          <w:lang w:val="en-MY"/>
        </w:rPr>
      </w:pPr>
    </w:p>
    <w:p w14:paraId="3BBBE8ED" w14:textId="77777777" w:rsidR="005F34B7" w:rsidRPr="00D60E59" w:rsidRDefault="005F34B7" w:rsidP="005F34B7">
      <w:pPr>
        <w:autoSpaceDE w:val="0"/>
        <w:autoSpaceDN w:val="0"/>
        <w:adjustRightInd w:val="0"/>
        <w:spacing w:line="276" w:lineRule="auto"/>
        <w:ind w:left="45"/>
        <w:rPr>
          <w:color w:val="000000"/>
          <w:sz w:val="23"/>
          <w:szCs w:val="23"/>
        </w:rPr>
      </w:pPr>
    </w:p>
    <w:p w14:paraId="32E39CCD" w14:textId="77777777" w:rsidR="005F34B7" w:rsidRPr="00363789" w:rsidRDefault="005F34B7" w:rsidP="005F34B7">
      <w:pPr>
        <w:rPr>
          <w:i/>
          <w:iCs/>
          <w:caps/>
          <w:color w:val="1F4E79"/>
        </w:rPr>
      </w:pPr>
      <w:r w:rsidRPr="00363789">
        <w:rPr>
          <w:b/>
          <w:sz w:val="28"/>
        </w:rPr>
        <w:t>Brief Description of Works</w:t>
      </w:r>
    </w:p>
    <w:p w14:paraId="500807F2" w14:textId="76F24DF2" w:rsidR="005F34B7" w:rsidRPr="00363789" w:rsidRDefault="005F34B7" w:rsidP="005969D8">
      <w:pPr>
        <w:spacing w:before="120" w:after="60" w:line="276" w:lineRule="auto"/>
      </w:pPr>
      <w:r>
        <w:t>This</w:t>
      </w:r>
      <w:r w:rsidRPr="00363789">
        <w:t xml:space="preserve"> project is</w:t>
      </w:r>
      <w:r>
        <w:t xml:space="preserve"> proposed </w:t>
      </w:r>
      <w:r w:rsidR="00BC56B7" w:rsidRPr="00BC56B7">
        <w:t>for the</w:t>
      </w:r>
      <w:r w:rsidRPr="00BC56B7">
        <w:t xml:space="preserve"> </w:t>
      </w:r>
      <w:r w:rsidR="00476A38" w:rsidRPr="00BC56B7">
        <w:t xml:space="preserve">design and </w:t>
      </w:r>
      <w:r w:rsidRPr="00BC56B7">
        <w:t xml:space="preserve">construction of </w:t>
      </w:r>
      <w:r w:rsidR="00476A38" w:rsidRPr="00BC56B7">
        <w:rPr>
          <w:lang w:val="en-GB" w:eastAsia="en-GB"/>
        </w:rPr>
        <w:t xml:space="preserve">Island Resource Recovery Centres </w:t>
      </w:r>
      <w:r w:rsidRPr="00BC56B7">
        <w:t>a</w:t>
      </w:r>
      <w:r w:rsidR="004A31AB">
        <w:t xml:space="preserve">t </w:t>
      </w:r>
      <w:bookmarkStart w:id="445" w:name="_Hlk63598502"/>
      <w:r w:rsidR="005969D8" w:rsidRPr="005969D8">
        <w:rPr>
          <w:b/>
          <w:bCs/>
        </w:rPr>
        <w:t xml:space="preserve">Sh. </w:t>
      </w:r>
      <w:proofErr w:type="spellStart"/>
      <w:r w:rsidR="005969D8" w:rsidRPr="005969D8">
        <w:rPr>
          <w:b/>
          <w:bCs/>
        </w:rPr>
        <w:t>Bilehfahi</w:t>
      </w:r>
      <w:proofErr w:type="spellEnd"/>
      <w:r w:rsidR="005969D8" w:rsidRPr="005969D8">
        <w:rPr>
          <w:b/>
          <w:bCs/>
        </w:rPr>
        <w:t xml:space="preserve">, Sh. </w:t>
      </w:r>
      <w:proofErr w:type="spellStart"/>
      <w:r w:rsidR="005969D8" w:rsidRPr="005969D8">
        <w:rPr>
          <w:b/>
          <w:bCs/>
        </w:rPr>
        <w:t>Feevah</w:t>
      </w:r>
      <w:proofErr w:type="spellEnd"/>
      <w:r w:rsidR="005969D8" w:rsidRPr="005969D8">
        <w:rPr>
          <w:b/>
          <w:bCs/>
        </w:rPr>
        <w:t xml:space="preserve">, Sh. </w:t>
      </w:r>
      <w:proofErr w:type="spellStart"/>
      <w:r w:rsidR="005969D8" w:rsidRPr="005969D8">
        <w:rPr>
          <w:b/>
          <w:bCs/>
        </w:rPr>
        <w:t>Feydhoo</w:t>
      </w:r>
      <w:proofErr w:type="spellEnd"/>
      <w:r w:rsidR="005969D8" w:rsidRPr="005969D8">
        <w:rPr>
          <w:b/>
          <w:bCs/>
        </w:rPr>
        <w:t xml:space="preserve">, </w:t>
      </w:r>
      <w:proofErr w:type="spellStart"/>
      <w:proofErr w:type="gramStart"/>
      <w:r w:rsidR="005969D8" w:rsidRPr="005969D8">
        <w:rPr>
          <w:b/>
          <w:bCs/>
        </w:rPr>
        <w:t>Sh.Kanditheemu</w:t>
      </w:r>
      <w:proofErr w:type="spellEnd"/>
      <w:proofErr w:type="gramEnd"/>
      <w:r w:rsidR="005969D8" w:rsidRPr="005969D8">
        <w:rPr>
          <w:b/>
          <w:bCs/>
        </w:rPr>
        <w:t xml:space="preserve">, Sh. </w:t>
      </w:r>
      <w:proofErr w:type="spellStart"/>
      <w:r w:rsidR="005969D8" w:rsidRPr="005969D8">
        <w:rPr>
          <w:b/>
          <w:bCs/>
        </w:rPr>
        <w:t>Lhaimagu</w:t>
      </w:r>
      <w:proofErr w:type="spellEnd"/>
      <w:r w:rsidR="005969D8" w:rsidRPr="005969D8">
        <w:rPr>
          <w:b/>
          <w:bCs/>
        </w:rPr>
        <w:t xml:space="preserve"> and </w:t>
      </w:r>
      <w:proofErr w:type="spellStart"/>
      <w:r w:rsidR="005969D8" w:rsidRPr="005969D8">
        <w:rPr>
          <w:b/>
          <w:bCs/>
        </w:rPr>
        <w:t>Sh.Noomaraa</w:t>
      </w:r>
      <w:bookmarkEnd w:id="445"/>
      <w:proofErr w:type="spellEnd"/>
      <w:r w:rsidR="00793B2E" w:rsidRPr="00BC56B7">
        <w:rPr>
          <w:b/>
          <w:bCs/>
        </w:rPr>
        <w:t xml:space="preserve">, Lot </w:t>
      </w:r>
      <w:r w:rsidR="005969D8">
        <w:rPr>
          <w:b/>
          <w:bCs/>
        </w:rPr>
        <w:t>3</w:t>
      </w:r>
      <w:r w:rsidR="00476A38" w:rsidRPr="00BC56B7">
        <w:t xml:space="preserve">. </w:t>
      </w:r>
      <w:r w:rsidRPr="00BC56B7">
        <w:t xml:space="preserve"> To this regard, land has been allocated for the establishment of </w:t>
      </w:r>
      <w:r w:rsidR="00476A38" w:rsidRPr="00BC56B7">
        <w:rPr>
          <w:lang w:val="en-GB" w:eastAsia="en-GB"/>
        </w:rPr>
        <w:t>Island Resource Recovery Centres on each island</w:t>
      </w:r>
      <w:r w:rsidRPr="00BC56B7">
        <w:t xml:space="preserve">. The works shall be carried out in accordance to the </w:t>
      </w:r>
      <w:r w:rsidR="00476A38" w:rsidRPr="00BC56B7">
        <w:t xml:space="preserve">Concept and </w:t>
      </w:r>
      <w:r w:rsidRPr="00BC56B7">
        <w:t>Technical Specification provided.</w:t>
      </w:r>
      <w:r>
        <w:t xml:space="preserve"> </w:t>
      </w:r>
    </w:p>
    <w:p w14:paraId="5F25BCFB" w14:textId="77777777" w:rsidR="005F34B7" w:rsidRPr="00363789" w:rsidRDefault="005F34B7" w:rsidP="005F34B7">
      <w:pPr>
        <w:spacing w:before="120" w:after="60" w:line="276" w:lineRule="auto"/>
        <w:rPr>
          <w:b/>
          <w:sz w:val="28"/>
        </w:rPr>
      </w:pPr>
      <w:r w:rsidRPr="00363789">
        <w:rPr>
          <w:b/>
          <w:sz w:val="28"/>
        </w:rPr>
        <w:lastRenderedPageBreak/>
        <w:t>Location of Works</w:t>
      </w:r>
    </w:p>
    <w:p w14:paraId="45CFE2DE" w14:textId="483B938B" w:rsidR="005F34B7" w:rsidRPr="00363789" w:rsidRDefault="005969D8" w:rsidP="005F34B7">
      <w:pPr>
        <w:spacing w:before="120" w:after="60" w:line="276" w:lineRule="auto"/>
      </w:pPr>
      <w:r w:rsidRPr="005969D8">
        <w:t xml:space="preserve">Sh. </w:t>
      </w:r>
      <w:proofErr w:type="spellStart"/>
      <w:r w:rsidRPr="005969D8">
        <w:t>Bilehfahi</w:t>
      </w:r>
      <w:proofErr w:type="spellEnd"/>
      <w:r w:rsidRPr="005969D8">
        <w:t xml:space="preserve">, Sh. </w:t>
      </w:r>
      <w:proofErr w:type="spellStart"/>
      <w:r w:rsidRPr="005969D8">
        <w:t>Feevah</w:t>
      </w:r>
      <w:proofErr w:type="spellEnd"/>
      <w:r w:rsidRPr="005969D8">
        <w:t xml:space="preserve">, Sh. </w:t>
      </w:r>
      <w:proofErr w:type="spellStart"/>
      <w:r w:rsidRPr="005969D8">
        <w:t>Feydhoo</w:t>
      </w:r>
      <w:proofErr w:type="spellEnd"/>
      <w:r w:rsidRPr="005969D8">
        <w:t xml:space="preserve">, </w:t>
      </w:r>
      <w:proofErr w:type="spellStart"/>
      <w:proofErr w:type="gramStart"/>
      <w:r w:rsidRPr="005969D8">
        <w:t>Sh.Kanditheemu</w:t>
      </w:r>
      <w:proofErr w:type="spellEnd"/>
      <w:proofErr w:type="gramEnd"/>
      <w:r w:rsidRPr="005969D8">
        <w:t xml:space="preserve">, Sh. </w:t>
      </w:r>
      <w:proofErr w:type="spellStart"/>
      <w:r w:rsidRPr="005969D8">
        <w:t>Lhaimagu</w:t>
      </w:r>
      <w:proofErr w:type="spellEnd"/>
      <w:r w:rsidRPr="005969D8">
        <w:t xml:space="preserve"> and </w:t>
      </w:r>
      <w:proofErr w:type="spellStart"/>
      <w:r w:rsidRPr="005969D8">
        <w:t>Sh.Noomaraa</w:t>
      </w:r>
      <w:proofErr w:type="spellEnd"/>
      <w:r w:rsidR="005F34B7">
        <w:t xml:space="preserve">; </w:t>
      </w:r>
      <w:proofErr w:type="spellStart"/>
      <w:r>
        <w:t>Shaviyani</w:t>
      </w:r>
      <w:proofErr w:type="spellEnd"/>
      <w:r w:rsidR="005F34B7" w:rsidRPr="00363789">
        <w:t xml:space="preserve"> Atoll, Maldives</w:t>
      </w:r>
    </w:p>
    <w:p w14:paraId="533F37E3" w14:textId="77777777" w:rsidR="005F34B7" w:rsidRPr="00363789" w:rsidRDefault="005F34B7" w:rsidP="005F34B7">
      <w:pPr>
        <w:spacing w:before="120" w:after="60" w:line="276" w:lineRule="auto"/>
      </w:pPr>
    </w:p>
    <w:p w14:paraId="3B4FE61E" w14:textId="77777777" w:rsidR="005F34B7" w:rsidRPr="00BC56B7" w:rsidRDefault="005F34B7" w:rsidP="005F34B7">
      <w:pPr>
        <w:spacing w:before="120" w:after="60" w:line="276" w:lineRule="auto"/>
        <w:rPr>
          <w:b/>
          <w:sz w:val="28"/>
        </w:rPr>
      </w:pPr>
      <w:r w:rsidRPr="00BC56B7">
        <w:rPr>
          <w:b/>
          <w:sz w:val="28"/>
        </w:rPr>
        <w:t>Commencement and Completion Periods Required</w:t>
      </w:r>
    </w:p>
    <w:p w14:paraId="033BE0E6" w14:textId="77777777" w:rsidR="005F34B7" w:rsidRPr="00BC56B7" w:rsidRDefault="005F34B7" w:rsidP="005F34B7">
      <w:pPr>
        <w:spacing w:before="120" w:after="60" w:line="276" w:lineRule="auto"/>
      </w:pPr>
      <w:r w:rsidRPr="00BC56B7">
        <w:t>Commencement: 14 days from signing of contract.</w:t>
      </w:r>
    </w:p>
    <w:p w14:paraId="72545AA0" w14:textId="325F1CF8" w:rsidR="00DC3B45" w:rsidRDefault="005F34B7" w:rsidP="00793B2E">
      <w:pPr>
        <w:spacing w:before="120" w:after="60" w:line="276" w:lineRule="auto"/>
      </w:pPr>
      <w:r w:rsidRPr="00BC56B7">
        <w:t xml:space="preserve">Completion Period: </w:t>
      </w:r>
      <w:r w:rsidR="00B172A0">
        <w:t>10</w:t>
      </w:r>
      <w:r w:rsidR="00B172A0" w:rsidRPr="00BC56B7">
        <w:t xml:space="preserve"> </w:t>
      </w:r>
      <w:r w:rsidR="00BC56B7" w:rsidRPr="00BC56B7">
        <w:t>months</w:t>
      </w:r>
      <w:r w:rsidRPr="00BC56B7">
        <w:t xml:space="preserve"> after signing of the contract.</w:t>
      </w:r>
    </w:p>
    <w:p w14:paraId="15F032E7" w14:textId="1EC02BE8" w:rsidR="0065461D" w:rsidRDefault="0065461D" w:rsidP="00793B2E">
      <w:pPr>
        <w:spacing w:before="120" w:after="60" w:line="276" w:lineRule="auto"/>
      </w:pPr>
    </w:p>
    <w:p w14:paraId="4D613062" w14:textId="2489F5EC" w:rsidR="0065461D" w:rsidRDefault="0065461D" w:rsidP="00793B2E">
      <w:pPr>
        <w:spacing w:before="120" w:after="60" w:line="276" w:lineRule="auto"/>
      </w:pPr>
    </w:p>
    <w:p w14:paraId="5BAC1BCD" w14:textId="77777777" w:rsidR="0065461D" w:rsidRPr="00793B2E" w:rsidRDefault="0065461D" w:rsidP="00793B2E">
      <w:pPr>
        <w:spacing w:before="120" w:after="60" w:line="276" w:lineRule="auto"/>
      </w:pPr>
    </w:p>
    <w:p w14:paraId="292592DA" w14:textId="77777777" w:rsidR="00373B1B" w:rsidRPr="00373B1B" w:rsidRDefault="00373B1B" w:rsidP="00373B1B">
      <w:pPr>
        <w:spacing w:line="300" w:lineRule="exact"/>
        <w:jc w:val="lowKashida"/>
        <w:rPr>
          <w:rFonts w:ascii="Arial" w:hAnsi="Arial" w:cs="Arial"/>
          <w:b/>
          <w:sz w:val="22"/>
          <w:szCs w:val="22"/>
        </w:rPr>
      </w:pPr>
    </w:p>
    <w:p w14:paraId="217F903C" w14:textId="77777777" w:rsidR="00373B1B" w:rsidRPr="00D12A12" w:rsidRDefault="00373B1B" w:rsidP="008E7FBE">
      <w:pPr>
        <w:spacing w:line="300" w:lineRule="exact"/>
        <w:jc w:val="lowKashida"/>
        <w:rPr>
          <w:rFonts w:ascii="Arial" w:hAnsi="Arial" w:cs="Arial"/>
          <w:sz w:val="22"/>
          <w:szCs w:val="22"/>
        </w:rPr>
      </w:pPr>
    </w:p>
    <w:p w14:paraId="35CD1B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64772" w14:paraId="427852BF" w14:textId="77777777">
        <w:trPr>
          <w:trHeight w:val="900"/>
        </w:trPr>
        <w:tc>
          <w:tcPr>
            <w:tcW w:w="9198" w:type="dxa"/>
            <w:vAlign w:val="center"/>
          </w:tcPr>
          <w:p w14:paraId="15002AD8" w14:textId="77777777" w:rsidR="006309F7" w:rsidRPr="00D64772" w:rsidRDefault="000F0EF2" w:rsidP="0065026C">
            <w:pPr>
              <w:pStyle w:val="SectionVIHeader"/>
              <w:rPr>
                <w:sz w:val="56"/>
                <w:szCs w:val="56"/>
              </w:rPr>
            </w:pPr>
            <w:bookmarkStart w:id="446" w:name="_Toc23233012"/>
            <w:bookmarkStart w:id="447" w:name="_Toc23238061"/>
            <w:bookmarkStart w:id="448" w:name="_Toc41971552"/>
            <w:bookmarkStart w:id="449" w:name="_Toc63600983"/>
            <w:r w:rsidRPr="00D64772">
              <w:rPr>
                <w:sz w:val="56"/>
                <w:szCs w:val="56"/>
              </w:rPr>
              <w:lastRenderedPageBreak/>
              <w:t xml:space="preserve">Technical </w:t>
            </w:r>
            <w:r w:rsidR="006309F7" w:rsidRPr="00D64772">
              <w:rPr>
                <w:sz w:val="56"/>
                <w:szCs w:val="56"/>
              </w:rPr>
              <w:t>Specification</w:t>
            </w:r>
            <w:bookmarkEnd w:id="446"/>
            <w:bookmarkEnd w:id="447"/>
            <w:bookmarkEnd w:id="448"/>
            <w:r w:rsidRPr="00D64772">
              <w:rPr>
                <w:sz w:val="56"/>
                <w:szCs w:val="56"/>
              </w:rPr>
              <w:t>s</w:t>
            </w:r>
            <w:bookmarkEnd w:id="449"/>
          </w:p>
        </w:tc>
      </w:tr>
    </w:tbl>
    <w:p w14:paraId="1D0B3EA8" w14:textId="3BB445E0" w:rsidR="006309F7" w:rsidRPr="00D64772" w:rsidRDefault="0065026C">
      <w:pPr>
        <w:jc w:val="center"/>
        <w:rPr>
          <w:sz w:val="32"/>
          <w:szCs w:val="32"/>
        </w:rPr>
      </w:pPr>
      <w:r w:rsidRPr="00D64772">
        <w:rPr>
          <w:sz w:val="32"/>
          <w:szCs w:val="32"/>
        </w:rPr>
        <w:t>(Separately attached)</w:t>
      </w:r>
    </w:p>
    <w:p w14:paraId="77CCEC14" w14:textId="41AB69E2" w:rsidR="000F36E1" w:rsidRPr="0065026C" w:rsidRDefault="000F36E1" w:rsidP="0065026C">
      <w:pPr>
        <w:sectPr w:rsidR="000F36E1" w:rsidRPr="0065026C" w:rsidSect="00AE20EA">
          <w:headerReference w:type="even" r:id="rId70"/>
          <w:headerReference w:type="default" r:id="rId71"/>
          <w:footerReference w:type="even" r:id="rId72"/>
          <w:footerReference w:type="default" r:id="rId73"/>
          <w:headerReference w:type="first" r:id="rId74"/>
          <w:footerReference w:type="first" r:id="rId75"/>
          <w:endnotePr>
            <w:numFmt w:val="decimal"/>
          </w:endnotePr>
          <w:type w:val="oddPage"/>
          <w:pgSz w:w="12240" w:h="15840" w:code="1"/>
          <w:pgMar w:top="1440" w:right="1440" w:bottom="1440" w:left="1800" w:header="720" w:footer="720" w:gutter="0"/>
          <w:cols w:space="720"/>
          <w:titlePg/>
        </w:sectPr>
      </w:pPr>
      <w:bookmarkStart w:id="450" w:name="_Toc23233013"/>
      <w:bookmarkStart w:id="451" w:name="_Toc23238062"/>
      <w:bookmarkStart w:id="452" w:name="_Toc41971553"/>
    </w:p>
    <w:bookmarkEnd w:id="450"/>
    <w:bookmarkEnd w:id="451"/>
    <w:bookmarkEnd w:id="452"/>
    <w:tbl>
      <w:tblPr>
        <w:tblW w:w="9198" w:type="dxa"/>
        <w:tblLayout w:type="fixed"/>
        <w:tblLook w:val="0000" w:firstRow="0" w:lastRow="0" w:firstColumn="0" w:lastColumn="0" w:noHBand="0" w:noVBand="0"/>
      </w:tblPr>
      <w:tblGrid>
        <w:gridCol w:w="9198"/>
      </w:tblGrid>
      <w:tr w:rsidR="006309F7" w:rsidRPr="00D20367" w14:paraId="587D454E" w14:textId="77777777" w:rsidTr="00BC56B7">
        <w:trPr>
          <w:trHeight w:val="900"/>
        </w:trPr>
        <w:tc>
          <w:tcPr>
            <w:tcW w:w="9198" w:type="dxa"/>
            <w:vAlign w:val="center"/>
          </w:tcPr>
          <w:p w14:paraId="7B5A7667" w14:textId="77777777" w:rsidR="006309F7" w:rsidRPr="00D20367" w:rsidRDefault="006309F7" w:rsidP="00925D60">
            <w:pPr>
              <w:pStyle w:val="SectionVIHeader"/>
              <w:jc w:val="both"/>
              <w:rPr>
                <w:highlight w:val="yellow"/>
              </w:rPr>
            </w:pPr>
          </w:p>
        </w:tc>
      </w:tr>
    </w:tbl>
    <w:p w14:paraId="0C654369" w14:textId="77777777" w:rsidR="0057505F" w:rsidRDefault="0057505F" w:rsidP="007078AD">
      <w:pPr>
        <w:pStyle w:val="Parts"/>
        <w:sectPr w:rsidR="0057505F" w:rsidSect="00746AEC">
          <w:footerReference w:type="default" r:id="rId76"/>
          <w:endnotePr>
            <w:numFmt w:val="decimal"/>
          </w:endnotePr>
          <w:type w:val="continuous"/>
          <w:pgSz w:w="12240" w:h="15840" w:code="1"/>
          <w:pgMar w:top="1260" w:right="1440" w:bottom="1440" w:left="1800" w:header="720" w:footer="720" w:gutter="0"/>
          <w:pgNumType w:start="412"/>
          <w:cols w:space="720"/>
          <w:titlePg/>
        </w:sectPr>
      </w:pPr>
      <w:bookmarkStart w:id="453" w:name="_Toc438529605"/>
      <w:bookmarkStart w:id="454" w:name="_Toc438725761"/>
      <w:bookmarkStart w:id="455" w:name="_Toc438817756"/>
      <w:bookmarkStart w:id="456" w:name="_Toc438954450"/>
      <w:bookmarkStart w:id="457" w:name="_Toc461939623"/>
      <w:bookmarkStart w:id="458" w:name="_Toc438266930"/>
      <w:bookmarkStart w:id="459" w:name="_Toc438267904"/>
      <w:bookmarkStart w:id="460" w:name="_Toc438366671"/>
    </w:p>
    <w:p w14:paraId="23D7DA41" w14:textId="77777777" w:rsidR="00A72858" w:rsidRPr="00C27F61" w:rsidRDefault="006309F7" w:rsidP="007078AD">
      <w:pPr>
        <w:pStyle w:val="Parts"/>
      </w:pPr>
      <w:bookmarkStart w:id="461" w:name="_Toc63598602"/>
      <w:r w:rsidRPr="00C27F61">
        <w:lastRenderedPageBreak/>
        <w:t>PART 3</w:t>
      </w:r>
      <w:bookmarkEnd w:id="461"/>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62" w:name="_Toc63598603"/>
      <w:r w:rsidRPr="00792137">
        <w:rPr>
          <w:sz w:val="72"/>
          <w:szCs w:val="72"/>
        </w:rPr>
        <w:t>Conditions of Contract</w:t>
      </w:r>
      <w:bookmarkEnd w:id="453"/>
      <w:bookmarkEnd w:id="454"/>
      <w:bookmarkEnd w:id="455"/>
      <w:bookmarkEnd w:id="456"/>
      <w:bookmarkEnd w:id="457"/>
      <w:r w:rsidRPr="00792137">
        <w:rPr>
          <w:sz w:val="72"/>
          <w:szCs w:val="72"/>
        </w:rPr>
        <w:t xml:space="preserve"> and Contract Forms</w:t>
      </w:r>
      <w:bookmarkEnd w:id="462"/>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63"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14:paraId="7EB1C452" w14:textId="77777777" w:rsidR="00792137" w:rsidRPr="00092767" w:rsidRDefault="00792137">
            <w:pPr>
              <w:jc w:val="center"/>
              <w:rPr>
                <w:b/>
                <w:bCs/>
                <w:sz w:val="72"/>
                <w:szCs w:val="72"/>
              </w:rPr>
            </w:pPr>
          </w:p>
          <w:p w14:paraId="04C5863D" w14:textId="77777777" w:rsidR="006309F7" w:rsidRPr="00792137" w:rsidRDefault="006309F7">
            <w:pPr>
              <w:jc w:val="center"/>
              <w:rPr>
                <w:b/>
                <w:bCs/>
                <w:sz w:val="96"/>
                <w:szCs w:val="96"/>
              </w:rPr>
            </w:pPr>
            <w:r w:rsidRPr="00092767">
              <w:rPr>
                <w:b/>
                <w:bCs/>
                <w:sz w:val="72"/>
                <w:szCs w:val="72"/>
              </w:rPr>
              <w:t xml:space="preserve"> General Conditions (GC)</w:t>
            </w:r>
            <w:bookmarkEnd w:id="463"/>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0D62E5D4" w14:textId="77777777" w:rsidR="0065026C" w:rsidRPr="00D20367" w:rsidRDefault="0065026C" w:rsidP="0065026C">
      <w:pPr>
        <w:suppressAutoHyphens/>
      </w:pPr>
    </w:p>
    <w:p w14:paraId="13EDB83C" w14:textId="2617B1A9" w:rsidR="006309F7" w:rsidRPr="00D20367" w:rsidRDefault="0065026C" w:rsidP="0065026C">
      <w:pPr>
        <w:suppressAutoHyphens/>
        <w:jc w:val="center"/>
      </w:pPr>
      <w:r>
        <w:rPr>
          <w:u w:val="single"/>
        </w:rPr>
        <w:t>MINISTRY OF NATIONAL PLANNING AND INFRASTRUCTURE, MALDIVES</w:t>
      </w:r>
    </w:p>
    <w:p w14:paraId="21C189F3" w14:textId="77777777" w:rsidR="006309F7" w:rsidRPr="00D20367" w:rsidRDefault="006309F7">
      <w:pPr>
        <w:suppressAutoHyphens/>
      </w:pP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5D83CCF7" w14:textId="65161F25" w:rsidR="00742E82" w:rsidRPr="0065026C" w:rsidRDefault="00742E82" w:rsidP="003E5F56">
      <w:pPr>
        <w:suppressAutoHyphens/>
        <w:rPr>
          <w:rFonts w:asciiTheme="majorHAnsi" w:hAnsiTheme="majorHAnsi"/>
          <w:i/>
          <w:iCs/>
          <w:color w:val="C00000"/>
          <w:szCs w:val="24"/>
        </w:rPr>
      </w:pPr>
      <w:r w:rsidRPr="0065026C">
        <w:rPr>
          <w:rFonts w:asciiTheme="majorHAnsi" w:hAnsiTheme="majorHAnsi"/>
          <w:i/>
          <w:iCs/>
          <w:color w:val="C00000"/>
          <w:szCs w:val="24"/>
          <w:u w:val="single"/>
        </w:rPr>
        <w:t>Note:</w:t>
      </w:r>
      <w:r w:rsidRPr="0065026C">
        <w:rPr>
          <w:rFonts w:asciiTheme="majorHAnsi" w:hAnsiTheme="majorHAnsi"/>
          <w:i/>
          <w:iCs/>
          <w:color w:val="C00000"/>
          <w:szCs w:val="24"/>
        </w:rPr>
        <w:t xml:space="preserve"> The General Conditions mentioned herein are the same as the MDB’s Harmonized Edition of the Conditions of Contract for Construction prepared and copyrighted by the International Federation of Consulting Engineers (Fédération</w:t>
      </w:r>
      <w:r w:rsidR="00DC3B45" w:rsidRPr="0065026C">
        <w:rPr>
          <w:rFonts w:asciiTheme="majorHAnsi" w:hAnsiTheme="majorHAnsi"/>
          <w:i/>
          <w:iCs/>
          <w:color w:val="C00000"/>
          <w:szCs w:val="24"/>
        </w:rPr>
        <w:t xml:space="preserve"> </w:t>
      </w:r>
      <w:proofErr w:type="spellStart"/>
      <w:r w:rsidRPr="0065026C">
        <w:rPr>
          <w:rFonts w:asciiTheme="majorHAnsi" w:hAnsiTheme="majorHAnsi"/>
          <w:i/>
          <w:iCs/>
          <w:color w:val="C00000"/>
          <w:szCs w:val="24"/>
        </w:rPr>
        <w:t>Internationale</w:t>
      </w:r>
      <w:proofErr w:type="spellEnd"/>
      <w:r w:rsidRPr="0065026C">
        <w:rPr>
          <w:rFonts w:asciiTheme="majorHAnsi" w:hAnsiTheme="majorHAnsi"/>
          <w:i/>
          <w:iCs/>
          <w:color w:val="C00000"/>
          <w:szCs w:val="24"/>
        </w:rPr>
        <w:t xml:space="preserve"> des </w:t>
      </w:r>
      <w:proofErr w:type="spellStart"/>
      <w:r w:rsidRPr="0065026C">
        <w:rPr>
          <w:rFonts w:asciiTheme="majorHAnsi" w:hAnsiTheme="majorHAnsi"/>
          <w:i/>
          <w:iCs/>
          <w:color w:val="C00000"/>
          <w:szCs w:val="24"/>
        </w:rPr>
        <w:t>Ingénieur</w:t>
      </w:r>
      <w:r w:rsidR="00730707" w:rsidRPr="0065026C">
        <w:rPr>
          <w:rFonts w:asciiTheme="majorHAnsi" w:hAnsiTheme="majorHAnsi"/>
          <w:i/>
          <w:iCs/>
          <w:color w:val="C00000"/>
          <w:szCs w:val="24"/>
        </w:rPr>
        <w:t>s</w:t>
      </w:r>
      <w:proofErr w:type="spellEnd"/>
      <w:r w:rsidR="00730707" w:rsidRPr="0065026C">
        <w:rPr>
          <w:rFonts w:asciiTheme="majorHAnsi" w:hAnsiTheme="majorHAnsi"/>
          <w:i/>
          <w:iCs/>
          <w:color w:val="C00000"/>
          <w:szCs w:val="24"/>
        </w:rPr>
        <w:t xml:space="preserve">-Conseils, or FIDIC), FIDIC </w:t>
      </w:r>
      <w:r w:rsidR="003E5F56" w:rsidRPr="0065026C">
        <w:rPr>
          <w:rFonts w:asciiTheme="majorHAnsi" w:hAnsiTheme="majorHAnsi"/>
          <w:i/>
          <w:iCs/>
          <w:color w:val="C00000"/>
          <w:szCs w:val="24"/>
        </w:rPr>
        <w:t>2010</w:t>
      </w:r>
      <w:r w:rsidRPr="0065026C">
        <w:rPr>
          <w:rFonts w:asciiTheme="majorHAnsi" w:hAnsiTheme="majorHAnsi"/>
          <w:i/>
          <w:iCs/>
          <w:color w:val="C00000"/>
          <w:szCs w:val="24"/>
        </w:rPr>
        <w:t xml:space="preserve"> which is available at </w:t>
      </w:r>
      <w:hyperlink r:id="rId77" w:history="1">
        <w:r w:rsidRPr="0065026C">
          <w:rPr>
            <w:rStyle w:val="Hyperlink"/>
            <w:rFonts w:asciiTheme="majorHAnsi" w:hAnsiTheme="majorHAnsi"/>
            <w:i/>
            <w:iCs/>
            <w:szCs w:val="24"/>
          </w:rPr>
          <w:t>www.fidic.org</w:t>
        </w:r>
      </w:hyperlink>
      <w:r w:rsidRPr="0065026C">
        <w:rPr>
          <w:rFonts w:asciiTheme="majorHAnsi" w:hAnsiTheme="majorHAnsi"/>
          <w:i/>
          <w:iCs/>
          <w:color w:val="C00000"/>
          <w:szCs w:val="24"/>
        </w:rPr>
        <w:t>.</w:t>
      </w:r>
    </w:p>
    <w:p w14:paraId="245B1179" w14:textId="77777777" w:rsidR="00742E82" w:rsidRPr="0065026C" w:rsidRDefault="00742E82" w:rsidP="00742E82">
      <w:pPr>
        <w:suppressAutoHyphens/>
        <w:rPr>
          <w:rFonts w:asciiTheme="majorHAnsi" w:hAnsiTheme="majorHAnsi"/>
          <w:i/>
          <w:iCs/>
          <w:color w:val="C00000"/>
          <w:szCs w:val="24"/>
        </w:rPr>
      </w:pPr>
    </w:p>
    <w:p w14:paraId="0025ADD5" w14:textId="77777777" w:rsidR="0065026C" w:rsidRPr="0065026C" w:rsidRDefault="0065026C" w:rsidP="0065026C">
      <w:pPr>
        <w:keepNext/>
        <w:keepLines/>
        <w:spacing w:beforeLines="20" w:before="48" w:afterLines="20" w:after="48"/>
        <w:contextualSpacing/>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Copies of FIDIC Conditions of Contract, referred to above, may be obtained from:</w:t>
      </w:r>
    </w:p>
    <w:p w14:paraId="408A6952" w14:textId="77777777" w:rsidR="0065026C" w:rsidRPr="0065026C" w:rsidRDefault="0065026C" w:rsidP="0065026C">
      <w:pPr>
        <w:keepNext/>
        <w:keepLines/>
        <w:spacing w:beforeLines="20" w:before="48" w:afterLines="20" w:after="48"/>
        <w:ind w:firstLine="720"/>
        <w:contextualSpacing/>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FIDIC Secretariat</w:t>
      </w:r>
    </w:p>
    <w:p w14:paraId="18F73753"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P.O. Box 86</w:t>
      </w:r>
    </w:p>
    <w:p w14:paraId="5F12266B"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CH 1000 Lausanne 12</w:t>
      </w:r>
    </w:p>
    <w:p w14:paraId="5658CAB6"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Switzerland</w:t>
      </w:r>
    </w:p>
    <w:p w14:paraId="27657AEA"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Fax No: +41 21 653 5432</w:t>
      </w:r>
    </w:p>
    <w:p w14:paraId="7B2931D4" w14:textId="77777777" w:rsidR="0065026C" w:rsidRPr="0065026C" w:rsidRDefault="0065026C" w:rsidP="0065026C">
      <w:pPr>
        <w:spacing w:beforeLines="20" w:before="48" w:afterLines="20" w:after="48"/>
        <w:contextualSpacing/>
        <w:jc w:val="left"/>
        <w:rPr>
          <w:szCs w:val="24"/>
        </w:rPr>
      </w:pPr>
    </w:p>
    <w:p w14:paraId="76699583" w14:textId="77777777" w:rsidR="0065026C" w:rsidRPr="0065026C" w:rsidRDefault="0065026C" w:rsidP="0065026C">
      <w:pPr>
        <w:jc w:val="left"/>
        <w:rPr>
          <w:szCs w:val="24"/>
        </w:rPr>
      </w:pPr>
    </w:p>
    <w:p w14:paraId="4B99BA66" w14:textId="77777777" w:rsidR="0065026C" w:rsidRPr="0065026C" w:rsidRDefault="0065026C" w:rsidP="0065026C">
      <w:pPr>
        <w:jc w:val="left"/>
        <w:rPr>
          <w:bCs/>
          <w:szCs w:val="24"/>
        </w:rPr>
      </w:pPr>
      <w:r w:rsidRPr="0065026C">
        <w:rPr>
          <w:bCs/>
          <w:szCs w:val="24"/>
        </w:rPr>
        <w:t>Refer to above FIDIC document which is an integral part of this Contract.</w:t>
      </w:r>
    </w:p>
    <w:p w14:paraId="54BA1E74" w14:textId="77777777" w:rsidR="006309F7" w:rsidRPr="0065026C" w:rsidRDefault="006309F7">
      <w:pPr>
        <w:suppressAutoHyphens/>
        <w:rPr>
          <w:szCs w:val="24"/>
        </w:rPr>
      </w:pPr>
    </w:p>
    <w:p w14:paraId="032F3DA2" w14:textId="77777777" w:rsidR="006309F7" w:rsidRPr="0065026C" w:rsidRDefault="006309F7">
      <w:pPr>
        <w:suppressAutoHyphens/>
        <w:rPr>
          <w:szCs w:val="24"/>
        </w:rPr>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3F85AF54" w14:textId="77777777" w:rsidR="00792137" w:rsidRDefault="00792137" w:rsidP="00A24644">
      <w:pPr>
        <w:pStyle w:val="FIDICSectionBegin"/>
        <w:spacing w:after="200" w:line="240" w:lineRule="auto"/>
        <w:jc w:val="center"/>
        <w:rPr>
          <w:b w:val="0"/>
          <w:color w:val="auto"/>
          <w:sz w:val="24"/>
        </w:rPr>
      </w:pPr>
    </w:p>
    <w:p w14:paraId="06A3F113" w14:textId="77777777" w:rsidR="0057505F" w:rsidRDefault="0057505F">
      <w:pPr>
        <w:pStyle w:val="Subtitle"/>
        <w:rPr>
          <w:bCs/>
          <w:sz w:val="72"/>
          <w:szCs w:val="72"/>
        </w:rPr>
        <w:sectPr w:rsidR="0057505F" w:rsidSect="0057505F">
          <w:footerReference w:type="default" r:id="rId78"/>
          <w:endnotePr>
            <w:numFmt w:val="decimal"/>
          </w:endnotePr>
          <w:pgSz w:w="12240" w:h="15840" w:code="1"/>
          <w:pgMar w:top="1260" w:right="1440" w:bottom="1440" w:left="1800" w:header="720" w:footer="720" w:gutter="0"/>
          <w:pgNumType w:start="412"/>
          <w:cols w:space="720"/>
          <w:titlePg/>
        </w:sectPr>
      </w:pPr>
      <w:bookmarkStart w:id="464" w:name="_Toc101929329"/>
      <w:bookmarkEnd w:id="458"/>
      <w:bookmarkEnd w:id="459"/>
      <w:bookmarkEnd w:id="460"/>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65" w:name="_Toc63598604"/>
            <w:r w:rsidRPr="00DC3B45">
              <w:rPr>
                <w:bCs/>
                <w:sz w:val="72"/>
                <w:szCs w:val="72"/>
              </w:rPr>
              <w:lastRenderedPageBreak/>
              <w:t>Section I</w:t>
            </w:r>
            <w:r w:rsidR="00526938" w:rsidRPr="00DC3B45">
              <w:rPr>
                <w:bCs/>
                <w:sz w:val="72"/>
                <w:szCs w:val="72"/>
              </w:rPr>
              <w:t>X</w:t>
            </w:r>
            <w:r w:rsidRPr="00DC3B45">
              <w:rPr>
                <w:bCs/>
                <w:sz w:val="72"/>
                <w:szCs w:val="72"/>
              </w:rPr>
              <w:t>.</w:t>
            </w:r>
            <w:bookmarkEnd w:id="465"/>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7869F22F" w14:textId="77777777" w:rsidR="006309F7" w:rsidRPr="00092767" w:rsidRDefault="006309F7">
            <w:pPr>
              <w:pStyle w:val="Subtitle"/>
              <w:rPr>
                <w:sz w:val="72"/>
                <w:szCs w:val="72"/>
                <w:lang w:val="fr-FR"/>
              </w:rPr>
            </w:pPr>
            <w:bookmarkStart w:id="466" w:name="_Toc63598605"/>
            <w:r w:rsidRPr="00092767">
              <w:rPr>
                <w:bCs/>
                <w:sz w:val="72"/>
                <w:szCs w:val="72"/>
              </w:rPr>
              <w:t>Particular Conditions (PC)</w:t>
            </w:r>
            <w:bookmarkEnd w:id="464"/>
            <w:bookmarkEnd w:id="466"/>
          </w:p>
        </w:tc>
      </w:tr>
    </w:tbl>
    <w:p w14:paraId="3B9579A5" w14:textId="77777777" w:rsidR="006309F7" w:rsidRPr="009E1404" w:rsidRDefault="006309F7">
      <w:pPr>
        <w:suppressAutoHyphens/>
        <w:rPr>
          <w:lang w:val="fr-FR"/>
        </w:rPr>
      </w:pPr>
    </w:p>
    <w:p w14:paraId="70687F1D" w14:textId="77777777" w:rsidR="006309F7" w:rsidRPr="00092767" w:rsidRDefault="006309F7">
      <w:pPr>
        <w:pStyle w:val="explanatorynotes"/>
        <w:spacing w:after="0" w:line="240" w:lineRule="auto"/>
        <w:rPr>
          <w:rFonts w:ascii="Times New Roman" w:hAnsi="Times New Roman"/>
          <w:szCs w:val="24"/>
          <w:lang w:val="fr-FR"/>
        </w:rPr>
      </w:pPr>
    </w:p>
    <w:p w14:paraId="73E16302" w14:textId="77777777" w:rsidR="006309F7" w:rsidRPr="00092767" w:rsidRDefault="006309F7">
      <w:pPr>
        <w:pStyle w:val="explanatorynotes"/>
        <w:jc w:val="center"/>
        <w:rPr>
          <w:rFonts w:ascii="Times New Roman" w:hAnsi="Times New Roman"/>
          <w:b/>
          <w:bCs/>
          <w:iCs/>
          <w:szCs w:val="24"/>
          <w:lang w:val="fr-FR"/>
        </w:rPr>
      </w:pPr>
    </w:p>
    <w:p w14:paraId="28A03E16" w14:textId="77777777" w:rsidR="006309F7" w:rsidRPr="00092767" w:rsidRDefault="006309F7">
      <w:pPr>
        <w:rPr>
          <w:szCs w:val="24"/>
        </w:rPr>
      </w:pPr>
      <w:r w:rsidRPr="00092767">
        <w:rPr>
          <w:szCs w:val="24"/>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092767" w:rsidRDefault="006309F7">
      <w:pPr>
        <w:pStyle w:val="explanatorynotes"/>
        <w:jc w:val="center"/>
        <w:rPr>
          <w:rFonts w:ascii="Times New Roman" w:hAnsi="Times New Roman"/>
          <w:b/>
          <w:bCs/>
          <w:sz w:val="36"/>
          <w:szCs w:val="24"/>
        </w:rPr>
      </w:pPr>
      <w:r w:rsidRPr="00092767">
        <w:rPr>
          <w:rFonts w:ascii="Times New Roman" w:hAnsi="Times New Roman"/>
          <w:b/>
          <w:bCs/>
          <w:sz w:val="36"/>
          <w:szCs w:val="24"/>
        </w:rPr>
        <w:lastRenderedPageBreak/>
        <w:t>Part A - Contract Data</w:t>
      </w:r>
    </w:p>
    <w:p w14:paraId="68907952" w14:textId="77777777" w:rsidR="006309F7" w:rsidRPr="00D20367" w:rsidRDefault="006309F7">
      <w:pPr>
        <w:pStyle w:val="explanatorynotes"/>
        <w:spacing w:after="0"/>
        <w:jc w:val="left"/>
      </w:pPr>
    </w:p>
    <w:tbl>
      <w:tblPr>
        <w:tblW w:w="9737" w:type="dxa"/>
        <w:jc w:val="center"/>
        <w:tblLayout w:type="fixed"/>
        <w:tblLook w:val="0000" w:firstRow="0" w:lastRow="0" w:firstColumn="0" w:lastColumn="0" w:noHBand="0" w:noVBand="0"/>
      </w:tblPr>
      <w:tblGrid>
        <w:gridCol w:w="3348"/>
        <w:gridCol w:w="1489"/>
        <w:gridCol w:w="4900"/>
      </w:tblGrid>
      <w:tr w:rsidR="001A69B2" w:rsidRPr="001A69B2" w14:paraId="555A4215" w14:textId="77777777" w:rsidTr="00AD0B7B">
        <w:trPr>
          <w:tblHeader/>
          <w:jc w:val="cent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9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AD0B7B">
        <w:trPr>
          <w:jc w:val="center"/>
        </w:trPr>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89"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900" w:type="dxa"/>
            <w:tcBorders>
              <w:top w:val="single" w:sz="18" w:space="0" w:color="auto"/>
              <w:left w:val="single" w:sz="2" w:space="0" w:color="auto"/>
              <w:bottom w:val="single" w:sz="2" w:space="0" w:color="auto"/>
              <w:right w:val="single" w:sz="2" w:space="0" w:color="auto"/>
            </w:tcBorders>
          </w:tcPr>
          <w:p w14:paraId="09857D7A" w14:textId="3EE32A48" w:rsidR="0065026C" w:rsidRPr="00374C09" w:rsidRDefault="0065026C" w:rsidP="0065026C">
            <w:pPr>
              <w:shd w:val="clear" w:color="auto" w:fill="FFFFFF"/>
              <w:ind w:right="-58"/>
              <w:jc w:val="left"/>
              <w:rPr>
                <w:spacing w:val="-1"/>
                <w:szCs w:val="24"/>
              </w:rPr>
            </w:pPr>
            <w:r w:rsidRPr="00374C09">
              <w:rPr>
                <w:spacing w:val="-1"/>
                <w:szCs w:val="24"/>
              </w:rPr>
              <w:t>Ministry of National Planning</w:t>
            </w:r>
            <w:r w:rsidR="0065461D">
              <w:rPr>
                <w:spacing w:val="-1"/>
                <w:szCs w:val="24"/>
              </w:rPr>
              <w:t>, Housing</w:t>
            </w:r>
            <w:r w:rsidRPr="00374C09">
              <w:rPr>
                <w:spacing w:val="-1"/>
                <w:szCs w:val="24"/>
              </w:rPr>
              <w:t xml:space="preserve"> and Infrastruc</w:t>
            </w:r>
            <w:r w:rsidR="00213C98">
              <w:rPr>
                <w:spacing w:val="-1"/>
                <w:szCs w:val="24"/>
              </w:rPr>
              <w:t>tu</w:t>
            </w:r>
            <w:r w:rsidRPr="00374C09">
              <w:rPr>
                <w:spacing w:val="-1"/>
                <w:szCs w:val="24"/>
              </w:rPr>
              <w:t>re,</w:t>
            </w:r>
          </w:p>
          <w:p w14:paraId="612B7A00" w14:textId="77777777" w:rsidR="0065026C" w:rsidRPr="00374C09" w:rsidRDefault="0065026C" w:rsidP="0065026C">
            <w:pPr>
              <w:shd w:val="clear" w:color="auto" w:fill="FFFFFF"/>
              <w:ind w:right="-58"/>
              <w:jc w:val="lowKashida"/>
              <w:rPr>
                <w:spacing w:val="-1"/>
                <w:szCs w:val="24"/>
              </w:rPr>
            </w:pPr>
            <w:proofErr w:type="spellStart"/>
            <w:r w:rsidRPr="00374C09">
              <w:rPr>
                <w:spacing w:val="-1"/>
                <w:szCs w:val="24"/>
              </w:rPr>
              <w:t>Ameenu</w:t>
            </w:r>
            <w:proofErr w:type="spellEnd"/>
            <w:r w:rsidRPr="00374C09">
              <w:rPr>
                <w:spacing w:val="-1"/>
                <w:szCs w:val="24"/>
              </w:rPr>
              <w:t xml:space="preserve"> </w:t>
            </w:r>
            <w:proofErr w:type="spellStart"/>
            <w:r w:rsidRPr="00374C09">
              <w:rPr>
                <w:spacing w:val="-1"/>
                <w:szCs w:val="24"/>
              </w:rPr>
              <w:t>Magu</w:t>
            </w:r>
            <w:proofErr w:type="spellEnd"/>
            <w:r w:rsidRPr="00374C09">
              <w:rPr>
                <w:spacing w:val="-1"/>
                <w:szCs w:val="24"/>
              </w:rPr>
              <w:t>,</w:t>
            </w:r>
          </w:p>
          <w:p w14:paraId="7ADD80E1" w14:textId="5BF4332E" w:rsidR="001A69B2" w:rsidRPr="001A69B2" w:rsidRDefault="0065026C" w:rsidP="0065026C">
            <w:pPr>
              <w:shd w:val="clear" w:color="auto" w:fill="FFFFFF"/>
              <w:ind w:right="-58"/>
              <w:jc w:val="lowKashida"/>
              <w:rPr>
                <w:szCs w:val="24"/>
              </w:rPr>
            </w:pPr>
            <w:r w:rsidRPr="00374C09">
              <w:rPr>
                <w:spacing w:val="-1"/>
                <w:szCs w:val="24"/>
              </w:rPr>
              <w:t>Male’, Republic of Maldives.</w:t>
            </w:r>
          </w:p>
        </w:tc>
      </w:tr>
      <w:tr w:rsidR="0065026C" w:rsidRPr="001A69B2" w14:paraId="4C40B064"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99D4BA5" w14:textId="4A10CED7" w:rsidR="0065026C" w:rsidRPr="001A69B2" w:rsidRDefault="0065026C" w:rsidP="0065026C">
            <w:pPr>
              <w:suppressAutoHyphens/>
              <w:spacing w:before="60" w:after="60"/>
              <w:jc w:val="left"/>
              <w:rPr>
                <w:b/>
                <w:bCs/>
                <w:szCs w:val="24"/>
              </w:rPr>
            </w:pPr>
            <w:r>
              <w:rPr>
                <w:b/>
                <w:bCs/>
                <w:szCs w:val="24"/>
              </w:rPr>
              <w:t>Contractor</w:t>
            </w:r>
            <w:r w:rsidRPr="001A69B2">
              <w:rPr>
                <w:b/>
                <w:bCs/>
                <w:szCs w:val="24"/>
              </w:rPr>
              <w:t>’s name and address</w:t>
            </w:r>
          </w:p>
        </w:tc>
        <w:tc>
          <w:tcPr>
            <w:tcW w:w="1489" w:type="dxa"/>
            <w:tcBorders>
              <w:top w:val="single" w:sz="2" w:space="0" w:color="auto"/>
              <w:left w:val="single" w:sz="2" w:space="0" w:color="auto"/>
              <w:bottom w:val="single" w:sz="2" w:space="0" w:color="auto"/>
              <w:right w:val="single" w:sz="2" w:space="0" w:color="auto"/>
            </w:tcBorders>
          </w:tcPr>
          <w:p w14:paraId="526BD94C" w14:textId="6F719D26" w:rsidR="0065026C" w:rsidRPr="00245DE7" w:rsidRDefault="0065026C" w:rsidP="0065026C">
            <w:pPr>
              <w:suppressAutoHyphens/>
              <w:spacing w:before="60" w:after="60"/>
              <w:jc w:val="left"/>
              <w:rPr>
                <w:szCs w:val="24"/>
              </w:rPr>
            </w:pPr>
            <w:r w:rsidRPr="00245DE7">
              <w:rPr>
                <w:szCs w:val="24"/>
              </w:rPr>
              <w:t>1.1.2.3 &amp; 1.3</w:t>
            </w:r>
          </w:p>
        </w:tc>
        <w:tc>
          <w:tcPr>
            <w:tcW w:w="4900" w:type="dxa"/>
            <w:tcBorders>
              <w:top w:val="single" w:sz="2" w:space="0" w:color="auto"/>
              <w:left w:val="single" w:sz="2" w:space="0" w:color="auto"/>
              <w:bottom w:val="single" w:sz="2" w:space="0" w:color="auto"/>
              <w:right w:val="single" w:sz="2" w:space="0" w:color="auto"/>
            </w:tcBorders>
          </w:tcPr>
          <w:p w14:paraId="0E7C2915" w14:textId="38D1C1E3" w:rsidR="0065026C" w:rsidRPr="00245DE7" w:rsidRDefault="0065026C" w:rsidP="0065026C">
            <w:pPr>
              <w:suppressAutoHyphens/>
              <w:spacing w:before="60" w:after="60"/>
              <w:ind w:right="-94"/>
              <w:rPr>
                <w:szCs w:val="24"/>
              </w:rPr>
            </w:pPr>
            <w:r w:rsidRPr="00245DE7">
              <w:rPr>
                <w:i/>
                <w:iCs/>
                <w:szCs w:val="24"/>
              </w:rPr>
              <w:t>To be filled by the contractor</w:t>
            </w:r>
          </w:p>
        </w:tc>
      </w:tr>
      <w:tr w:rsidR="0065026C" w:rsidRPr="001A69B2" w14:paraId="3F07144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5168C0D7" w14:textId="478C93CE" w:rsidR="0065026C" w:rsidRPr="001A69B2" w:rsidRDefault="0065026C" w:rsidP="0065026C">
            <w:pPr>
              <w:suppressAutoHyphens/>
              <w:spacing w:before="60" w:after="60"/>
              <w:rPr>
                <w:b/>
                <w:bCs/>
                <w:szCs w:val="24"/>
              </w:rPr>
            </w:pPr>
            <w:r w:rsidRPr="001A69B2">
              <w:rPr>
                <w:b/>
                <w:bCs/>
                <w:szCs w:val="24"/>
              </w:rPr>
              <w:t>Engineer’s name and address</w:t>
            </w:r>
          </w:p>
        </w:tc>
        <w:tc>
          <w:tcPr>
            <w:tcW w:w="1489" w:type="dxa"/>
            <w:tcBorders>
              <w:top w:val="single" w:sz="2" w:space="0" w:color="auto"/>
              <w:left w:val="single" w:sz="2" w:space="0" w:color="auto"/>
              <w:bottom w:val="single" w:sz="2" w:space="0" w:color="auto"/>
              <w:right w:val="single" w:sz="2" w:space="0" w:color="auto"/>
            </w:tcBorders>
          </w:tcPr>
          <w:p w14:paraId="3ABAC835" w14:textId="770F1422" w:rsidR="0065026C" w:rsidRPr="001A69B2" w:rsidRDefault="0065026C" w:rsidP="0065026C">
            <w:pPr>
              <w:suppressAutoHyphens/>
              <w:spacing w:before="60" w:after="60"/>
              <w:jc w:val="left"/>
              <w:rPr>
                <w:szCs w:val="24"/>
              </w:rPr>
            </w:pPr>
            <w:r w:rsidRPr="001A69B2">
              <w:rPr>
                <w:szCs w:val="24"/>
              </w:rPr>
              <w:t>1.1.2.4 &amp; 1.3</w:t>
            </w:r>
          </w:p>
        </w:tc>
        <w:tc>
          <w:tcPr>
            <w:tcW w:w="4900" w:type="dxa"/>
            <w:tcBorders>
              <w:top w:val="single" w:sz="2" w:space="0" w:color="auto"/>
              <w:left w:val="single" w:sz="2" w:space="0" w:color="auto"/>
              <w:bottom w:val="single" w:sz="2" w:space="0" w:color="auto"/>
              <w:right w:val="single" w:sz="2" w:space="0" w:color="auto"/>
            </w:tcBorders>
          </w:tcPr>
          <w:p w14:paraId="2A9F5EDD" w14:textId="18845570" w:rsidR="0065026C" w:rsidRPr="009120E2" w:rsidRDefault="0065026C" w:rsidP="0065026C">
            <w:pPr>
              <w:suppressAutoHyphens/>
              <w:spacing w:before="60" w:after="60"/>
              <w:ind w:right="-94"/>
              <w:rPr>
                <w:szCs w:val="24"/>
              </w:rPr>
            </w:pPr>
            <w:r w:rsidRPr="009120E2">
              <w:rPr>
                <w:szCs w:val="24"/>
              </w:rPr>
              <w:t>Same as Employer</w:t>
            </w:r>
          </w:p>
        </w:tc>
      </w:tr>
      <w:tr w:rsidR="0065026C" w:rsidRPr="001A69B2" w14:paraId="09926B38"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8BBDB25" w14:textId="77777777" w:rsidR="0065026C" w:rsidRPr="001A69B2" w:rsidRDefault="0065026C" w:rsidP="0065026C">
            <w:pPr>
              <w:suppressAutoHyphens/>
              <w:spacing w:before="60" w:after="60"/>
              <w:rPr>
                <w:b/>
                <w:bCs/>
                <w:szCs w:val="24"/>
              </w:rPr>
            </w:pPr>
            <w:r w:rsidRPr="001A69B2">
              <w:rPr>
                <w:b/>
                <w:bCs/>
                <w:szCs w:val="24"/>
              </w:rPr>
              <w:t xml:space="preserve">Fund’s name </w:t>
            </w:r>
          </w:p>
        </w:tc>
        <w:tc>
          <w:tcPr>
            <w:tcW w:w="1489" w:type="dxa"/>
            <w:tcBorders>
              <w:top w:val="single" w:sz="2" w:space="0" w:color="auto"/>
              <w:left w:val="single" w:sz="2" w:space="0" w:color="auto"/>
              <w:bottom w:val="single" w:sz="2" w:space="0" w:color="auto"/>
              <w:right w:val="single" w:sz="2" w:space="0" w:color="auto"/>
            </w:tcBorders>
          </w:tcPr>
          <w:p w14:paraId="09D30D16" w14:textId="77777777" w:rsidR="0065026C" w:rsidRPr="001A69B2" w:rsidRDefault="0065026C" w:rsidP="0065026C">
            <w:pPr>
              <w:suppressAutoHyphens/>
              <w:spacing w:before="60" w:after="60"/>
              <w:rPr>
                <w:szCs w:val="24"/>
              </w:rPr>
            </w:pPr>
            <w:r w:rsidRPr="001A69B2">
              <w:rPr>
                <w:szCs w:val="24"/>
              </w:rPr>
              <w:t>1.1.2.11</w:t>
            </w:r>
          </w:p>
        </w:tc>
        <w:tc>
          <w:tcPr>
            <w:tcW w:w="4900" w:type="dxa"/>
            <w:tcBorders>
              <w:top w:val="single" w:sz="2" w:space="0" w:color="auto"/>
              <w:left w:val="single" w:sz="2" w:space="0" w:color="auto"/>
              <w:bottom w:val="single" w:sz="2" w:space="0" w:color="auto"/>
              <w:right w:val="single" w:sz="2" w:space="0" w:color="auto"/>
            </w:tcBorders>
          </w:tcPr>
          <w:p w14:paraId="00A9B507" w14:textId="77777777" w:rsidR="0065026C" w:rsidRPr="001A69B2" w:rsidRDefault="0065026C" w:rsidP="00374C09">
            <w:pPr>
              <w:suppressAutoHyphens/>
              <w:spacing w:before="60" w:after="60"/>
              <w:ind w:right="-94"/>
              <w:jc w:val="left"/>
              <w:rPr>
                <w:szCs w:val="24"/>
              </w:rPr>
            </w:pPr>
            <w:r>
              <w:rPr>
                <w:szCs w:val="24"/>
              </w:rPr>
              <w:t>OPEC FUND</w:t>
            </w:r>
            <w:r w:rsidRPr="001A69B2">
              <w:rPr>
                <w:szCs w:val="24"/>
              </w:rPr>
              <w:t xml:space="preserve"> FOR INTERNATIONAL DEVELOPMENT(OFID)</w:t>
            </w:r>
          </w:p>
        </w:tc>
      </w:tr>
      <w:tr w:rsidR="0065026C" w:rsidRPr="001A69B2" w14:paraId="145AE4B0"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5127F41F" w14:textId="77777777" w:rsidR="0065026C" w:rsidRPr="001A69B2" w:rsidRDefault="0065026C" w:rsidP="0065026C">
            <w:pPr>
              <w:suppressAutoHyphens/>
              <w:spacing w:before="60" w:after="60"/>
              <w:rPr>
                <w:b/>
                <w:bCs/>
                <w:szCs w:val="24"/>
              </w:rPr>
            </w:pPr>
            <w:r w:rsidRPr="001A69B2">
              <w:rPr>
                <w:b/>
                <w:bCs/>
                <w:szCs w:val="24"/>
              </w:rPr>
              <w:t>Beneficiary’s name</w:t>
            </w:r>
          </w:p>
        </w:tc>
        <w:tc>
          <w:tcPr>
            <w:tcW w:w="1489" w:type="dxa"/>
            <w:tcBorders>
              <w:top w:val="single" w:sz="2" w:space="0" w:color="auto"/>
              <w:left w:val="single" w:sz="2" w:space="0" w:color="auto"/>
              <w:bottom w:val="single" w:sz="2" w:space="0" w:color="auto"/>
              <w:right w:val="single" w:sz="2" w:space="0" w:color="auto"/>
            </w:tcBorders>
          </w:tcPr>
          <w:p w14:paraId="04CD381F" w14:textId="77777777" w:rsidR="0065026C" w:rsidRPr="001A69B2" w:rsidRDefault="0065026C" w:rsidP="0065026C">
            <w:pPr>
              <w:suppressAutoHyphens/>
              <w:spacing w:before="60" w:after="60"/>
              <w:rPr>
                <w:szCs w:val="24"/>
              </w:rPr>
            </w:pPr>
            <w:r w:rsidRPr="001A69B2">
              <w:rPr>
                <w:szCs w:val="24"/>
              </w:rPr>
              <w:t>1.1.2.12</w:t>
            </w:r>
          </w:p>
        </w:tc>
        <w:tc>
          <w:tcPr>
            <w:tcW w:w="4900" w:type="dxa"/>
            <w:tcBorders>
              <w:top w:val="single" w:sz="2" w:space="0" w:color="auto"/>
              <w:left w:val="single" w:sz="2" w:space="0" w:color="auto"/>
              <w:bottom w:val="single" w:sz="2" w:space="0" w:color="auto"/>
              <w:right w:val="single" w:sz="2" w:space="0" w:color="auto"/>
            </w:tcBorders>
          </w:tcPr>
          <w:p w14:paraId="4FEEB9CE" w14:textId="77777777" w:rsidR="0065026C" w:rsidRPr="001A69B2" w:rsidRDefault="0065026C" w:rsidP="0065026C">
            <w:pPr>
              <w:suppressAutoHyphens/>
              <w:spacing w:before="60" w:after="60"/>
              <w:ind w:right="-94"/>
              <w:rPr>
                <w:szCs w:val="24"/>
                <w:u w:val="single"/>
              </w:rPr>
            </w:pPr>
            <w:r w:rsidRPr="001A69B2">
              <w:rPr>
                <w:szCs w:val="24"/>
                <w:u w:val="single"/>
              </w:rPr>
              <w:t>Government of Maldives</w:t>
            </w:r>
          </w:p>
        </w:tc>
      </w:tr>
      <w:tr w:rsidR="0065026C" w:rsidRPr="001A69B2" w14:paraId="7CEEDF9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E03E709" w14:textId="77777777" w:rsidR="0065026C" w:rsidRPr="001A69B2" w:rsidRDefault="0065026C" w:rsidP="0065026C">
            <w:pPr>
              <w:suppressAutoHyphens/>
              <w:spacing w:before="60" w:after="60"/>
              <w:rPr>
                <w:b/>
                <w:bCs/>
                <w:szCs w:val="24"/>
              </w:rPr>
            </w:pPr>
            <w:r w:rsidRPr="001A69B2">
              <w:rPr>
                <w:b/>
                <w:bCs/>
                <w:szCs w:val="24"/>
              </w:rPr>
              <w:t>Time for Completion</w:t>
            </w:r>
          </w:p>
        </w:tc>
        <w:tc>
          <w:tcPr>
            <w:tcW w:w="1489" w:type="dxa"/>
            <w:tcBorders>
              <w:top w:val="single" w:sz="2" w:space="0" w:color="auto"/>
              <w:left w:val="single" w:sz="2" w:space="0" w:color="auto"/>
              <w:bottom w:val="single" w:sz="2" w:space="0" w:color="auto"/>
              <w:right w:val="single" w:sz="2" w:space="0" w:color="auto"/>
            </w:tcBorders>
          </w:tcPr>
          <w:p w14:paraId="76C33FD3" w14:textId="77777777" w:rsidR="0065026C" w:rsidRPr="00AA41FB" w:rsidRDefault="0065026C" w:rsidP="0065026C">
            <w:pPr>
              <w:suppressAutoHyphens/>
              <w:spacing w:before="60" w:after="60"/>
              <w:rPr>
                <w:szCs w:val="24"/>
              </w:rPr>
            </w:pPr>
            <w:r w:rsidRPr="00AA41FB">
              <w:rPr>
                <w:szCs w:val="24"/>
              </w:rPr>
              <w:t>1.1.3.3</w:t>
            </w:r>
          </w:p>
        </w:tc>
        <w:tc>
          <w:tcPr>
            <w:tcW w:w="4900" w:type="dxa"/>
            <w:tcBorders>
              <w:top w:val="single" w:sz="2" w:space="0" w:color="auto"/>
              <w:left w:val="single" w:sz="2" w:space="0" w:color="auto"/>
              <w:bottom w:val="single" w:sz="2" w:space="0" w:color="auto"/>
              <w:right w:val="single" w:sz="2" w:space="0" w:color="auto"/>
            </w:tcBorders>
          </w:tcPr>
          <w:p w14:paraId="3B746FB9" w14:textId="560D1F8F" w:rsidR="0065026C" w:rsidRPr="0065026C" w:rsidRDefault="00DF3375" w:rsidP="0065026C">
            <w:pPr>
              <w:suppressAutoHyphens/>
              <w:spacing w:before="60" w:after="60"/>
              <w:ind w:right="-94"/>
              <w:rPr>
                <w:color w:val="FF0000"/>
                <w:szCs w:val="24"/>
                <w:highlight w:val="yellow"/>
              </w:rPr>
            </w:pPr>
            <w:r>
              <w:rPr>
                <w:szCs w:val="24"/>
              </w:rPr>
              <w:t>10</w:t>
            </w:r>
            <w:r w:rsidRPr="00BC56B7">
              <w:rPr>
                <w:szCs w:val="24"/>
              </w:rPr>
              <w:t xml:space="preserve"> </w:t>
            </w:r>
            <w:r w:rsidR="0065026C" w:rsidRPr="00BC56B7">
              <w:rPr>
                <w:szCs w:val="24"/>
              </w:rPr>
              <w:t>Months</w:t>
            </w:r>
          </w:p>
        </w:tc>
      </w:tr>
      <w:tr w:rsidR="0065026C" w:rsidRPr="001A69B2" w14:paraId="6B6778A1"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304F727" w14:textId="77777777" w:rsidR="0065026C" w:rsidRPr="001A69B2" w:rsidRDefault="0065026C" w:rsidP="0065026C">
            <w:pPr>
              <w:suppressAutoHyphens/>
              <w:spacing w:before="60" w:after="60"/>
              <w:rPr>
                <w:b/>
                <w:bCs/>
                <w:szCs w:val="24"/>
              </w:rPr>
            </w:pPr>
            <w:r w:rsidRPr="001A69B2">
              <w:rPr>
                <w:b/>
                <w:bCs/>
                <w:szCs w:val="24"/>
              </w:rPr>
              <w:t>Defects Notification Period</w:t>
            </w:r>
          </w:p>
        </w:tc>
        <w:tc>
          <w:tcPr>
            <w:tcW w:w="1489" w:type="dxa"/>
            <w:tcBorders>
              <w:top w:val="single" w:sz="2" w:space="0" w:color="auto"/>
              <w:left w:val="single" w:sz="2" w:space="0" w:color="auto"/>
              <w:bottom w:val="single" w:sz="2" w:space="0" w:color="auto"/>
              <w:right w:val="single" w:sz="2" w:space="0" w:color="auto"/>
            </w:tcBorders>
          </w:tcPr>
          <w:p w14:paraId="208A75B3" w14:textId="77777777" w:rsidR="0065026C" w:rsidRPr="001A69B2" w:rsidRDefault="0065026C" w:rsidP="0065026C">
            <w:pPr>
              <w:suppressAutoHyphens/>
              <w:spacing w:before="60" w:after="60"/>
              <w:rPr>
                <w:szCs w:val="24"/>
              </w:rPr>
            </w:pPr>
            <w:r w:rsidRPr="001A69B2">
              <w:rPr>
                <w:szCs w:val="24"/>
              </w:rPr>
              <w:t>1.1.3.7</w:t>
            </w:r>
          </w:p>
        </w:tc>
        <w:tc>
          <w:tcPr>
            <w:tcW w:w="4900" w:type="dxa"/>
            <w:tcBorders>
              <w:top w:val="single" w:sz="2" w:space="0" w:color="auto"/>
              <w:left w:val="single" w:sz="2" w:space="0" w:color="auto"/>
              <w:bottom w:val="single" w:sz="2" w:space="0" w:color="auto"/>
              <w:right w:val="single" w:sz="2" w:space="0" w:color="auto"/>
            </w:tcBorders>
          </w:tcPr>
          <w:p w14:paraId="7AD22878" w14:textId="26B211DA" w:rsidR="0065026C" w:rsidRPr="001A69B2" w:rsidRDefault="0065026C" w:rsidP="0065026C">
            <w:pPr>
              <w:suppressAutoHyphens/>
              <w:spacing w:before="60" w:after="60"/>
              <w:ind w:right="-94"/>
              <w:rPr>
                <w:szCs w:val="24"/>
              </w:rPr>
            </w:pPr>
            <w:r>
              <w:rPr>
                <w:szCs w:val="24"/>
              </w:rPr>
              <w:t>365 days</w:t>
            </w:r>
          </w:p>
        </w:tc>
      </w:tr>
      <w:tr w:rsidR="0065026C" w:rsidRPr="001A69B2" w14:paraId="0EA28C6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B8BAE33" w14:textId="77777777" w:rsidR="0065026C" w:rsidRPr="001A69B2" w:rsidRDefault="0065026C" w:rsidP="0065026C">
            <w:pPr>
              <w:suppressAutoHyphens/>
              <w:spacing w:before="60" w:after="60"/>
              <w:rPr>
                <w:b/>
                <w:bCs/>
                <w:szCs w:val="24"/>
              </w:rPr>
            </w:pPr>
            <w:r w:rsidRPr="001A69B2">
              <w:rPr>
                <w:b/>
                <w:bCs/>
                <w:szCs w:val="24"/>
              </w:rPr>
              <w:t>Sections</w:t>
            </w:r>
          </w:p>
        </w:tc>
        <w:tc>
          <w:tcPr>
            <w:tcW w:w="1489" w:type="dxa"/>
            <w:tcBorders>
              <w:top w:val="single" w:sz="2" w:space="0" w:color="auto"/>
              <w:left w:val="single" w:sz="2" w:space="0" w:color="auto"/>
              <w:bottom w:val="single" w:sz="2" w:space="0" w:color="auto"/>
              <w:right w:val="single" w:sz="2" w:space="0" w:color="auto"/>
            </w:tcBorders>
          </w:tcPr>
          <w:p w14:paraId="38A6C227" w14:textId="77777777" w:rsidR="0065026C" w:rsidRPr="001A69B2" w:rsidRDefault="0065026C" w:rsidP="0065026C">
            <w:pPr>
              <w:suppressAutoHyphens/>
              <w:spacing w:before="60" w:after="60"/>
              <w:rPr>
                <w:szCs w:val="24"/>
              </w:rPr>
            </w:pPr>
            <w:r w:rsidRPr="001A69B2">
              <w:rPr>
                <w:szCs w:val="24"/>
              </w:rPr>
              <w:t>1.1.5.6</w:t>
            </w:r>
          </w:p>
        </w:tc>
        <w:tc>
          <w:tcPr>
            <w:tcW w:w="4900" w:type="dxa"/>
            <w:tcBorders>
              <w:top w:val="single" w:sz="2" w:space="0" w:color="auto"/>
              <w:left w:val="single" w:sz="2" w:space="0" w:color="auto"/>
              <w:bottom w:val="single" w:sz="2" w:space="0" w:color="auto"/>
              <w:right w:val="single" w:sz="2" w:space="0" w:color="auto"/>
            </w:tcBorders>
          </w:tcPr>
          <w:p w14:paraId="70733419" w14:textId="77777777" w:rsidR="0065026C" w:rsidRPr="001A69B2" w:rsidRDefault="0065026C" w:rsidP="0065026C">
            <w:pPr>
              <w:tabs>
                <w:tab w:val="left" w:pos="5283"/>
              </w:tabs>
              <w:suppressAutoHyphens/>
              <w:spacing w:before="60" w:after="60"/>
              <w:ind w:right="-99"/>
              <w:rPr>
                <w:i/>
                <w:iCs/>
                <w:szCs w:val="24"/>
              </w:rPr>
            </w:pPr>
            <w:r w:rsidRPr="001A69B2">
              <w:rPr>
                <w:i/>
                <w:iCs/>
                <w:szCs w:val="24"/>
              </w:rPr>
              <w:t>NA</w:t>
            </w:r>
          </w:p>
        </w:tc>
      </w:tr>
      <w:tr w:rsidR="0065026C" w:rsidRPr="001A69B2" w14:paraId="0966052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CF240CA" w14:textId="77777777" w:rsidR="0065026C" w:rsidRPr="001A69B2" w:rsidRDefault="0065026C" w:rsidP="0065026C">
            <w:pPr>
              <w:suppressAutoHyphens/>
              <w:spacing w:before="60" w:after="60"/>
              <w:jc w:val="left"/>
              <w:rPr>
                <w:b/>
                <w:bCs/>
                <w:szCs w:val="24"/>
              </w:rPr>
            </w:pPr>
            <w:r w:rsidRPr="001A69B2">
              <w:rPr>
                <w:b/>
                <w:bCs/>
                <w:szCs w:val="24"/>
              </w:rPr>
              <w:t>Electronic transmission systems</w:t>
            </w:r>
          </w:p>
        </w:tc>
        <w:tc>
          <w:tcPr>
            <w:tcW w:w="1489" w:type="dxa"/>
            <w:tcBorders>
              <w:top w:val="single" w:sz="2" w:space="0" w:color="auto"/>
              <w:left w:val="single" w:sz="2" w:space="0" w:color="auto"/>
              <w:bottom w:val="single" w:sz="2" w:space="0" w:color="auto"/>
              <w:right w:val="single" w:sz="2" w:space="0" w:color="auto"/>
            </w:tcBorders>
          </w:tcPr>
          <w:p w14:paraId="44AC3D48" w14:textId="77777777" w:rsidR="0065026C" w:rsidRPr="001A69B2" w:rsidRDefault="0065026C" w:rsidP="0065026C">
            <w:pPr>
              <w:suppressAutoHyphens/>
              <w:spacing w:before="60" w:after="60"/>
              <w:rPr>
                <w:szCs w:val="24"/>
              </w:rPr>
            </w:pPr>
            <w:r w:rsidRPr="001A69B2">
              <w:rPr>
                <w:szCs w:val="24"/>
              </w:rPr>
              <w:t>1.3</w:t>
            </w:r>
          </w:p>
        </w:tc>
        <w:tc>
          <w:tcPr>
            <w:tcW w:w="4900" w:type="dxa"/>
            <w:tcBorders>
              <w:top w:val="single" w:sz="2" w:space="0" w:color="auto"/>
              <w:left w:val="single" w:sz="2" w:space="0" w:color="auto"/>
              <w:bottom w:val="single" w:sz="2" w:space="0" w:color="auto"/>
              <w:right w:val="single" w:sz="2" w:space="0" w:color="auto"/>
            </w:tcBorders>
          </w:tcPr>
          <w:p w14:paraId="1EB7B9F7" w14:textId="77777777" w:rsidR="0065026C" w:rsidRPr="001A69B2" w:rsidRDefault="0065026C" w:rsidP="0065026C">
            <w:pPr>
              <w:tabs>
                <w:tab w:val="left" w:pos="5283"/>
              </w:tabs>
              <w:suppressAutoHyphens/>
              <w:spacing w:before="60" w:after="60"/>
              <w:ind w:right="-99"/>
              <w:rPr>
                <w:szCs w:val="24"/>
              </w:rPr>
            </w:pPr>
            <w:r w:rsidRPr="001A69B2">
              <w:rPr>
                <w:szCs w:val="24"/>
              </w:rPr>
              <w:t xml:space="preserve">Email, Fax, </w:t>
            </w:r>
          </w:p>
        </w:tc>
      </w:tr>
      <w:tr w:rsidR="0065026C" w:rsidRPr="001A69B2" w14:paraId="06EB9ED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9E0B3DD" w14:textId="77777777" w:rsidR="0065026C" w:rsidRPr="001A69B2" w:rsidRDefault="0065026C" w:rsidP="0065026C">
            <w:pPr>
              <w:suppressAutoHyphens/>
              <w:spacing w:before="60" w:after="60"/>
              <w:rPr>
                <w:b/>
                <w:bCs/>
                <w:szCs w:val="24"/>
              </w:rPr>
            </w:pPr>
            <w:r w:rsidRPr="001A69B2">
              <w:rPr>
                <w:b/>
                <w:bCs/>
                <w:szCs w:val="24"/>
              </w:rPr>
              <w:t>Governing Law</w:t>
            </w:r>
          </w:p>
        </w:tc>
        <w:tc>
          <w:tcPr>
            <w:tcW w:w="1489" w:type="dxa"/>
            <w:tcBorders>
              <w:top w:val="single" w:sz="2" w:space="0" w:color="auto"/>
              <w:left w:val="single" w:sz="2" w:space="0" w:color="auto"/>
              <w:bottom w:val="single" w:sz="2" w:space="0" w:color="auto"/>
              <w:right w:val="single" w:sz="2" w:space="0" w:color="auto"/>
            </w:tcBorders>
          </w:tcPr>
          <w:p w14:paraId="2C60E114"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1BA79429" w14:textId="77777777" w:rsidR="0065026C" w:rsidRPr="001A69B2" w:rsidRDefault="0065026C" w:rsidP="0065026C">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65026C" w:rsidRPr="001A69B2" w14:paraId="10B4F483"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183995EB" w14:textId="77777777" w:rsidR="0065026C" w:rsidRPr="001A69B2" w:rsidRDefault="0065026C" w:rsidP="0065026C">
            <w:pPr>
              <w:suppressAutoHyphens/>
              <w:spacing w:before="60" w:after="60"/>
              <w:rPr>
                <w:b/>
                <w:bCs/>
                <w:szCs w:val="24"/>
              </w:rPr>
            </w:pPr>
            <w:r w:rsidRPr="001A69B2">
              <w:rPr>
                <w:b/>
                <w:bCs/>
                <w:szCs w:val="24"/>
              </w:rPr>
              <w:t>Ruling language</w:t>
            </w:r>
          </w:p>
        </w:tc>
        <w:tc>
          <w:tcPr>
            <w:tcW w:w="1489" w:type="dxa"/>
            <w:tcBorders>
              <w:top w:val="single" w:sz="2" w:space="0" w:color="auto"/>
              <w:left w:val="single" w:sz="2" w:space="0" w:color="auto"/>
              <w:bottom w:val="single" w:sz="2" w:space="0" w:color="auto"/>
              <w:right w:val="single" w:sz="2" w:space="0" w:color="auto"/>
            </w:tcBorders>
          </w:tcPr>
          <w:p w14:paraId="74391CDA"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4E14D825" w14:textId="77777777" w:rsidR="0065026C" w:rsidRPr="001A69B2" w:rsidRDefault="0065026C" w:rsidP="0065026C">
            <w:pPr>
              <w:tabs>
                <w:tab w:val="left" w:pos="5283"/>
              </w:tabs>
              <w:suppressAutoHyphens/>
              <w:spacing w:before="60" w:after="60"/>
              <w:ind w:right="-99"/>
              <w:rPr>
                <w:szCs w:val="24"/>
              </w:rPr>
            </w:pPr>
            <w:r w:rsidRPr="001A69B2">
              <w:rPr>
                <w:szCs w:val="24"/>
              </w:rPr>
              <w:t>English</w:t>
            </w:r>
          </w:p>
        </w:tc>
      </w:tr>
      <w:tr w:rsidR="0065026C" w:rsidRPr="001A69B2" w14:paraId="1CC9BAD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914FCBE" w14:textId="77777777" w:rsidR="0065026C" w:rsidRPr="001A69B2" w:rsidRDefault="0065026C" w:rsidP="0065026C">
            <w:pPr>
              <w:suppressAutoHyphens/>
              <w:spacing w:before="60" w:after="60"/>
              <w:rPr>
                <w:b/>
                <w:bCs/>
                <w:szCs w:val="24"/>
              </w:rPr>
            </w:pPr>
            <w:r w:rsidRPr="001A69B2">
              <w:rPr>
                <w:b/>
                <w:bCs/>
                <w:szCs w:val="24"/>
              </w:rPr>
              <w:t>Language for communications</w:t>
            </w:r>
          </w:p>
        </w:tc>
        <w:tc>
          <w:tcPr>
            <w:tcW w:w="1489" w:type="dxa"/>
            <w:tcBorders>
              <w:top w:val="single" w:sz="2" w:space="0" w:color="auto"/>
              <w:left w:val="single" w:sz="2" w:space="0" w:color="auto"/>
              <w:bottom w:val="single" w:sz="2" w:space="0" w:color="auto"/>
              <w:right w:val="single" w:sz="2" w:space="0" w:color="auto"/>
            </w:tcBorders>
          </w:tcPr>
          <w:p w14:paraId="0530AC84"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3756ECDD" w14:textId="77777777" w:rsidR="0065026C" w:rsidRPr="001A69B2" w:rsidRDefault="0065026C" w:rsidP="0065026C">
            <w:pPr>
              <w:tabs>
                <w:tab w:val="left" w:pos="5283"/>
              </w:tabs>
              <w:suppressAutoHyphens/>
              <w:spacing w:before="60" w:after="60"/>
              <w:ind w:right="-99"/>
              <w:rPr>
                <w:szCs w:val="24"/>
              </w:rPr>
            </w:pPr>
            <w:r w:rsidRPr="001A69B2">
              <w:rPr>
                <w:szCs w:val="24"/>
              </w:rPr>
              <w:t>English</w:t>
            </w:r>
          </w:p>
        </w:tc>
      </w:tr>
      <w:tr w:rsidR="0065026C" w:rsidRPr="001A69B2" w14:paraId="31050B0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212B5A9" w14:textId="77777777" w:rsidR="0065026C" w:rsidRPr="001A69B2" w:rsidRDefault="0065026C" w:rsidP="0065026C">
            <w:pPr>
              <w:suppressAutoHyphens/>
              <w:spacing w:before="60" w:after="60"/>
              <w:rPr>
                <w:b/>
                <w:bCs/>
                <w:szCs w:val="24"/>
              </w:rPr>
            </w:pPr>
            <w:r w:rsidRPr="001A69B2">
              <w:rPr>
                <w:b/>
                <w:bCs/>
                <w:szCs w:val="24"/>
              </w:rPr>
              <w:t>Time for the Parties entering into a Contract Agreement</w:t>
            </w:r>
          </w:p>
        </w:tc>
        <w:tc>
          <w:tcPr>
            <w:tcW w:w="1489" w:type="dxa"/>
            <w:tcBorders>
              <w:top w:val="single" w:sz="2" w:space="0" w:color="auto"/>
              <w:left w:val="single" w:sz="2" w:space="0" w:color="auto"/>
              <w:bottom w:val="single" w:sz="2" w:space="0" w:color="auto"/>
              <w:right w:val="single" w:sz="2" w:space="0" w:color="auto"/>
            </w:tcBorders>
          </w:tcPr>
          <w:p w14:paraId="22CFD429" w14:textId="77777777" w:rsidR="0065026C" w:rsidRPr="001A69B2" w:rsidRDefault="0065026C" w:rsidP="0065026C">
            <w:pPr>
              <w:suppressAutoHyphens/>
              <w:spacing w:before="60" w:after="60"/>
              <w:rPr>
                <w:szCs w:val="24"/>
              </w:rPr>
            </w:pPr>
            <w:r w:rsidRPr="001A69B2">
              <w:rPr>
                <w:szCs w:val="24"/>
              </w:rPr>
              <w:t>1.6</w:t>
            </w:r>
          </w:p>
        </w:tc>
        <w:tc>
          <w:tcPr>
            <w:tcW w:w="4900" w:type="dxa"/>
            <w:tcBorders>
              <w:top w:val="single" w:sz="2" w:space="0" w:color="auto"/>
              <w:left w:val="single" w:sz="2" w:space="0" w:color="auto"/>
              <w:bottom w:val="single" w:sz="2" w:space="0" w:color="auto"/>
              <w:right w:val="single" w:sz="2" w:space="0" w:color="auto"/>
            </w:tcBorders>
          </w:tcPr>
          <w:p w14:paraId="1A0AF27B" w14:textId="77777777" w:rsidR="0065026C" w:rsidRPr="001A69B2" w:rsidRDefault="0065026C" w:rsidP="0065026C">
            <w:pPr>
              <w:tabs>
                <w:tab w:val="left" w:pos="5283"/>
              </w:tabs>
              <w:suppressAutoHyphens/>
              <w:spacing w:before="60" w:after="60"/>
              <w:ind w:right="-99"/>
              <w:rPr>
                <w:szCs w:val="24"/>
              </w:rPr>
            </w:pPr>
            <w:r w:rsidRPr="001A69B2">
              <w:rPr>
                <w:szCs w:val="24"/>
              </w:rPr>
              <w:t>30 days</w:t>
            </w:r>
          </w:p>
        </w:tc>
      </w:tr>
      <w:tr w:rsidR="0065026C" w:rsidRPr="001A69B2" w14:paraId="62D9474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9853482" w14:textId="77777777" w:rsidR="0065026C" w:rsidRPr="001A69B2" w:rsidRDefault="0065026C" w:rsidP="0065026C">
            <w:pPr>
              <w:suppressAutoHyphens/>
              <w:spacing w:before="60" w:after="60"/>
              <w:rPr>
                <w:b/>
                <w:bCs/>
                <w:szCs w:val="24"/>
              </w:rPr>
            </w:pPr>
            <w:r w:rsidRPr="001A69B2">
              <w:rPr>
                <w:b/>
                <w:bCs/>
                <w:szCs w:val="24"/>
                <w:lang w:val="en-GB"/>
              </w:rPr>
              <w:t>Inspections and Audit by the Fund</w:t>
            </w:r>
          </w:p>
        </w:tc>
        <w:tc>
          <w:tcPr>
            <w:tcW w:w="1489" w:type="dxa"/>
            <w:tcBorders>
              <w:top w:val="single" w:sz="2" w:space="0" w:color="auto"/>
              <w:left w:val="single" w:sz="2" w:space="0" w:color="auto"/>
              <w:bottom w:val="single" w:sz="2" w:space="0" w:color="auto"/>
              <w:right w:val="single" w:sz="2" w:space="0" w:color="auto"/>
            </w:tcBorders>
          </w:tcPr>
          <w:p w14:paraId="763C29B4" w14:textId="77777777" w:rsidR="0065026C" w:rsidRPr="001A69B2" w:rsidRDefault="0065026C" w:rsidP="0065026C">
            <w:pPr>
              <w:suppressAutoHyphens/>
              <w:spacing w:before="60" w:after="60"/>
              <w:rPr>
                <w:szCs w:val="24"/>
              </w:rPr>
            </w:pPr>
            <w:r w:rsidRPr="001A69B2">
              <w:rPr>
                <w:szCs w:val="24"/>
              </w:rPr>
              <w:t>1.15</w:t>
            </w:r>
          </w:p>
        </w:tc>
        <w:tc>
          <w:tcPr>
            <w:tcW w:w="4900" w:type="dxa"/>
            <w:tcBorders>
              <w:top w:val="single" w:sz="2" w:space="0" w:color="auto"/>
              <w:left w:val="single" w:sz="2" w:space="0" w:color="auto"/>
              <w:bottom w:val="single" w:sz="2" w:space="0" w:color="auto"/>
              <w:right w:val="single" w:sz="2" w:space="0" w:color="auto"/>
            </w:tcBorders>
          </w:tcPr>
          <w:p w14:paraId="7D18CD5B" w14:textId="77777777" w:rsidR="0065026C" w:rsidRPr="001A69B2" w:rsidRDefault="0065026C" w:rsidP="00213C98">
            <w:pPr>
              <w:tabs>
                <w:tab w:val="left" w:pos="5283"/>
              </w:tabs>
              <w:suppressAutoHyphens/>
              <w:spacing w:before="60" w:after="60"/>
              <w:ind w:right="-99"/>
              <w:rPr>
                <w:szCs w:val="24"/>
              </w:rPr>
            </w:pPr>
            <w:r w:rsidRPr="001A69B2">
              <w:rPr>
                <w:szCs w:val="24"/>
              </w:rPr>
              <w:t>This clause shall be amended as follows:</w:t>
            </w:r>
          </w:p>
          <w:p w14:paraId="3B8B1CB6" w14:textId="23F3FC46" w:rsidR="0065026C" w:rsidRPr="001A69B2" w:rsidRDefault="0065026C" w:rsidP="00213C98">
            <w:pPr>
              <w:tabs>
                <w:tab w:val="left" w:pos="5283"/>
              </w:tabs>
              <w:suppressAutoHyphens/>
              <w:spacing w:before="60" w:after="60"/>
              <w:ind w:right="-99"/>
              <w:rPr>
                <w:szCs w:val="24"/>
              </w:rPr>
            </w:pPr>
            <w:r w:rsidRPr="001A69B2">
              <w:rPr>
                <w:szCs w:val="24"/>
              </w:rPr>
              <w:t>The Contractor shall permit, and shall cause its agents (whether dec</w:t>
            </w:r>
            <w:r>
              <w:rPr>
                <w:szCs w:val="24"/>
              </w:rPr>
              <w:t xml:space="preserve">lared or not), sub-contractors, </w:t>
            </w:r>
            <w:r w:rsidRPr="001A69B2">
              <w:rPr>
                <w:szCs w:val="24"/>
              </w:rPr>
              <w:t xml:space="preserve">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w:t>
            </w:r>
            <w:r w:rsidRPr="001A69B2">
              <w:rPr>
                <w:szCs w:val="24"/>
              </w:rPr>
              <w:lastRenderedPageBreak/>
              <w:t>provided for under Sub-Clause 1.15 constitute a prohibited practice subject to contract termination (as well as to a determination of ineligibility pursuant to the Fund’s prevailing sanctions procedures.</w:t>
            </w:r>
          </w:p>
        </w:tc>
      </w:tr>
      <w:tr w:rsidR="0065026C" w:rsidRPr="001A69B2" w14:paraId="1776BBD8"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44918FB2" w14:textId="77777777" w:rsidR="0065026C" w:rsidRPr="001A69B2" w:rsidRDefault="0065026C" w:rsidP="0065026C">
            <w:pPr>
              <w:suppressAutoHyphens/>
              <w:spacing w:before="60" w:after="60"/>
              <w:rPr>
                <w:b/>
                <w:bCs/>
                <w:szCs w:val="24"/>
              </w:rPr>
            </w:pPr>
            <w:r w:rsidRPr="001A69B2">
              <w:rPr>
                <w:b/>
                <w:bCs/>
                <w:szCs w:val="24"/>
              </w:rPr>
              <w:lastRenderedPageBreak/>
              <w:t>Time for access to the Site</w:t>
            </w:r>
          </w:p>
        </w:tc>
        <w:tc>
          <w:tcPr>
            <w:tcW w:w="1489" w:type="dxa"/>
            <w:tcBorders>
              <w:top w:val="single" w:sz="2" w:space="0" w:color="auto"/>
              <w:left w:val="single" w:sz="2" w:space="0" w:color="auto"/>
              <w:bottom w:val="single" w:sz="2" w:space="0" w:color="auto"/>
              <w:right w:val="single" w:sz="2" w:space="0" w:color="auto"/>
            </w:tcBorders>
          </w:tcPr>
          <w:p w14:paraId="1F426C05" w14:textId="77777777" w:rsidR="0065026C" w:rsidRPr="001A69B2" w:rsidRDefault="0065026C" w:rsidP="0065026C">
            <w:pPr>
              <w:suppressAutoHyphens/>
              <w:spacing w:before="60" w:after="60"/>
              <w:rPr>
                <w:szCs w:val="24"/>
              </w:rPr>
            </w:pPr>
            <w:r w:rsidRPr="001A69B2">
              <w:rPr>
                <w:szCs w:val="24"/>
              </w:rPr>
              <w:t>2.1</w:t>
            </w:r>
          </w:p>
        </w:tc>
        <w:tc>
          <w:tcPr>
            <w:tcW w:w="4900" w:type="dxa"/>
            <w:tcBorders>
              <w:top w:val="single" w:sz="2" w:space="0" w:color="auto"/>
              <w:left w:val="single" w:sz="2" w:space="0" w:color="auto"/>
              <w:bottom w:val="single" w:sz="2" w:space="0" w:color="auto"/>
              <w:right w:val="single" w:sz="2" w:space="0" w:color="auto"/>
            </w:tcBorders>
          </w:tcPr>
          <w:p w14:paraId="5236B2D0" w14:textId="64E2C3E4" w:rsidR="0065026C" w:rsidRPr="001A69B2" w:rsidRDefault="0065026C" w:rsidP="0065026C">
            <w:pPr>
              <w:suppressAutoHyphens/>
              <w:spacing w:before="60" w:after="60"/>
              <w:ind w:right="-94"/>
              <w:rPr>
                <w:szCs w:val="24"/>
              </w:rPr>
            </w:pPr>
            <w:r w:rsidRPr="001A69B2">
              <w:rPr>
                <w:szCs w:val="24"/>
              </w:rPr>
              <w:t>No later than the Commencement Day</w:t>
            </w:r>
            <w:r>
              <w:rPr>
                <w:szCs w:val="24"/>
              </w:rPr>
              <w:t>.</w:t>
            </w:r>
          </w:p>
        </w:tc>
      </w:tr>
      <w:tr w:rsidR="0065026C" w:rsidRPr="001A69B2" w14:paraId="1D779A0B"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4110FE9F" w14:textId="77777777" w:rsidR="0065026C" w:rsidRPr="001A69B2" w:rsidRDefault="0065026C" w:rsidP="0065026C">
            <w:pPr>
              <w:suppressAutoHyphens/>
              <w:spacing w:before="60" w:after="60"/>
              <w:jc w:val="left"/>
              <w:rPr>
                <w:b/>
                <w:bCs/>
                <w:szCs w:val="24"/>
              </w:rPr>
            </w:pPr>
            <w:r w:rsidRPr="001A69B2">
              <w:rPr>
                <w:b/>
                <w:bCs/>
                <w:szCs w:val="24"/>
              </w:rPr>
              <w:t>Engineer’s Duties and Authority</w:t>
            </w:r>
          </w:p>
        </w:tc>
        <w:tc>
          <w:tcPr>
            <w:tcW w:w="1489" w:type="dxa"/>
            <w:tcBorders>
              <w:top w:val="single" w:sz="2" w:space="0" w:color="auto"/>
              <w:left w:val="single" w:sz="2" w:space="0" w:color="auto"/>
              <w:bottom w:val="single" w:sz="2" w:space="0" w:color="auto"/>
              <w:right w:val="single" w:sz="2" w:space="0" w:color="auto"/>
            </w:tcBorders>
          </w:tcPr>
          <w:p w14:paraId="4404F998" w14:textId="77777777" w:rsidR="0065026C" w:rsidRPr="001A69B2" w:rsidRDefault="0065026C" w:rsidP="0065026C">
            <w:pPr>
              <w:suppressAutoHyphens/>
              <w:spacing w:before="60" w:after="60"/>
              <w:rPr>
                <w:szCs w:val="24"/>
              </w:rPr>
            </w:pPr>
            <w:r w:rsidRPr="001A69B2">
              <w:rPr>
                <w:szCs w:val="24"/>
              </w:rPr>
              <w:t xml:space="preserve">3.1(b)(ii) </w:t>
            </w:r>
          </w:p>
        </w:tc>
        <w:tc>
          <w:tcPr>
            <w:tcW w:w="4900" w:type="dxa"/>
            <w:tcBorders>
              <w:top w:val="single" w:sz="2" w:space="0" w:color="auto"/>
              <w:left w:val="single" w:sz="2" w:space="0" w:color="auto"/>
              <w:bottom w:val="single" w:sz="2" w:space="0" w:color="auto"/>
              <w:right w:val="single" w:sz="2" w:space="0" w:color="auto"/>
            </w:tcBorders>
          </w:tcPr>
          <w:p w14:paraId="0DE82246" w14:textId="77777777" w:rsidR="0065026C" w:rsidRPr="001A69B2" w:rsidRDefault="0065026C" w:rsidP="00213C98">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65026C" w:rsidRPr="001A69B2" w14:paraId="13B9FEA5"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105D5DD5" w14:textId="77777777" w:rsidR="0065026C" w:rsidRPr="001A69B2" w:rsidRDefault="0065026C" w:rsidP="0065026C">
            <w:pPr>
              <w:suppressAutoHyphens/>
              <w:spacing w:before="60" w:after="60"/>
              <w:rPr>
                <w:b/>
                <w:bCs/>
                <w:szCs w:val="24"/>
              </w:rPr>
            </w:pPr>
            <w:r w:rsidRPr="001A69B2">
              <w:rPr>
                <w:b/>
                <w:bCs/>
                <w:szCs w:val="24"/>
              </w:rPr>
              <w:t>Performance Security</w:t>
            </w:r>
          </w:p>
        </w:tc>
        <w:tc>
          <w:tcPr>
            <w:tcW w:w="1489" w:type="dxa"/>
            <w:tcBorders>
              <w:top w:val="single" w:sz="2" w:space="0" w:color="auto"/>
              <w:left w:val="single" w:sz="2" w:space="0" w:color="auto"/>
              <w:bottom w:val="single" w:sz="2" w:space="0" w:color="auto"/>
              <w:right w:val="single" w:sz="2" w:space="0" w:color="auto"/>
            </w:tcBorders>
          </w:tcPr>
          <w:p w14:paraId="68E572F1" w14:textId="77777777" w:rsidR="0065026C" w:rsidRPr="001A69B2" w:rsidRDefault="0065026C" w:rsidP="0065026C">
            <w:pPr>
              <w:suppressAutoHyphens/>
              <w:spacing w:before="60" w:after="60"/>
              <w:rPr>
                <w:szCs w:val="24"/>
              </w:rPr>
            </w:pPr>
            <w:r w:rsidRPr="001A69B2">
              <w:rPr>
                <w:szCs w:val="24"/>
              </w:rPr>
              <w:t>4.2</w:t>
            </w:r>
          </w:p>
        </w:tc>
        <w:tc>
          <w:tcPr>
            <w:tcW w:w="4900" w:type="dxa"/>
            <w:tcBorders>
              <w:top w:val="single" w:sz="2" w:space="0" w:color="auto"/>
              <w:left w:val="single" w:sz="2" w:space="0" w:color="auto"/>
              <w:bottom w:val="single" w:sz="2" w:space="0" w:color="auto"/>
              <w:right w:val="single" w:sz="2" w:space="0" w:color="auto"/>
            </w:tcBorders>
          </w:tcPr>
          <w:p w14:paraId="45777B17" w14:textId="1017C47E" w:rsidR="0065026C" w:rsidRPr="001A69B2" w:rsidRDefault="0065026C" w:rsidP="0065026C">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w:t>
            </w:r>
            <w:r w:rsidR="00374C09">
              <w:rPr>
                <w:i/>
                <w:iCs/>
                <w:szCs w:val="24"/>
              </w:rPr>
              <w:t>5</w:t>
            </w:r>
            <w:r w:rsidRPr="001A69B2">
              <w:rPr>
                <w:i/>
                <w:iCs/>
                <w:color w:val="C00000"/>
                <w:szCs w:val="24"/>
              </w:rPr>
              <w:t xml:space="preserve"> </w:t>
            </w:r>
            <w:r w:rsidRPr="001A69B2">
              <w:rPr>
                <w:szCs w:val="24"/>
              </w:rPr>
              <w:t>percent of the Accepted Contract Amount and in the same currency(</w:t>
            </w:r>
            <w:proofErr w:type="spellStart"/>
            <w:r w:rsidRPr="001A69B2">
              <w:rPr>
                <w:szCs w:val="24"/>
              </w:rPr>
              <w:t>ies</w:t>
            </w:r>
            <w:proofErr w:type="spellEnd"/>
            <w:r w:rsidRPr="001A69B2">
              <w:rPr>
                <w:szCs w:val="24"/>
              </w:rPr>
              <w:t>) of the Accepted Contract Amount.</w:t>
            </w:r>
          </w:p>
        </w:tc>
      </w:tr>
      <w:tr w:rsidR="00374C09" w:rsidRPr="001A69B2" w14:paraId="26AA46C1"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A1F74F1" w14:textId="4531B47D" w:rsidR="00374C09" w:rsidRPr="00374C09" w:rsidRDefault="00374C09" w:rsidP="00374C09">
            <w:pPr>
              <w:suppressAutoHyphens/>
              <w:spacing w:before="60" w:after="60"/>
              <w:jc w:val="left"/>
              <w:rPr>
                <w:b/>
                <w:bCs/>
                <w:szCs w:val="24"/>
              </w:rPr>
            </w:pPr>
            <w:r w:rsidRPr="00374C09">
              <w:rPr>
                <w:b/>
                <w:bCs/>
                <w:spacing w:val="-4"/>
                <w:szCs w:val="24"/>
              </w:rPr>
              <w:t>Period for notifying unforeseeable errors, faults and defects in the Employer’s Requirements</w:t>
            </w:r>
          </w:p>
        </w:tc>
        <w:tc>
          <w:tcPr>
            <w:tcW w:w="1489" w:type="dxa"/>
            <w:tcBorders>
              <w:top w:val="single" w:sz="2" w:space="0" w:color="auto"/>
              <w:left w:val="single" w:sz="2" w:space="0" w:color="auto"/>
              <w:bottom w:val="single" w:sz="2" w:space="0" w:color="auto"/>
              <w:right w:val="single" w:sz="2" w:space="0" w:color="auto"/>
            </w:tcBorders>
          </w:tcPr>
          <w:p w14:paraId="23D64C65" w14:textId="1EE5FF78" w:rsidR="00374C09" w:rsidRPr="001A69B2" w:rsidRDefault="00374C09" w:rsidP="00374C09">
            <w:pPr>
              <w:suppressAutoHyphens/>
              <w:spacing w:before="60" w:after="60"/>
              <w:rPr>
                <w:szCs w:val="24"/>
              </w:rPr>
            </w:pPr>
            <w:r>
              <w:rPr>
                <w:szCs w:val="24"/>
              </w:rPr>
              <w:t>5.1</w:t>
            </w:r>
          </w:p>
        </w:tc>
        <w:tc>
          <w:tcPr>
            <w:tcW w:w="4900" w:type="dxa"/>
            <w:tcBorders>
              <w:top w:val="single" w:sz="2" w:space="0" w:color="auto"/>
              <w:left w:val="single" w:sz="2" w:space="0" w:color="auto"/>
              <w:bottom w:val="single" w:sz="2" w:space="0" w:color="auto"/>
              <w:right w:val="single" w:sz="2" w:space="0" w:color="auto"/>
            </w:tcBorders>
          </w:tcPr>
          <w:p w14:paraId="6F3D887E" w14:textId="7886732F" w:rsidR="00374C09" w:rsidRPr="00374C09" w:rsidRDefault="00374C09" w:rsidP="00374C09">
            <w:pPr>
              <w:tabs>
                <w:tab w:val="left" w:pos="5400"/>
              </w:tabs>
              <w:suppressAutoHyphens/>
              <w:spacing w:before="60" w:after="60"/>
              <w:ind w:right="72"/>
              <w:rPr>
                <w:szCs w:val="24"/>
              </w:rPr>
            </w:pPr>
            <w:r w:rsidRPr="00374C09">
              <w:rPr>
                <w:szCs w:val="24"/>
              </w:rPr>
              <w:t>14 days</w:t>
            </w:r>
          </w:p>
        </w:tc>
      </w:tr>
      <w:tr w:rsidR="00374C09" w:rsidRPr="001A69B2" w14:paraId="6F62337D"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16AB8E3" w14:textId="77777777" w:rsidR="00374C09" w:rsidRPr="001A69B2" w:rsidRDefault="00374C09" w:rsidP="00374C09">
            <w:pPr>
              <w:suppressAutoHyphens/>
              <w:spacing w:before="60" w:after="60"/>
              <w:rPr>
                <w:b/>
                <w:bCs/>
                <w:szCs w:val="24"/>
              </w:rPr>
            </w:pPr>
            <w:r w:rsidRPr="001A69B2">
              <w:rPr>
                <w:b/>
                <w:bCs/>
                <w:szCs w:val="24"/>
              </w:rPr>
              <w:t>Normal working hours</w:t>
            </w:r>
          </w:p>
        </w:tc>
        <w:tc>
          <w:tcPr>
            <w:tcW w:w="1489" w:type="dxa"/>
            <w:tcBorders>
              <w:top w:val="single" w:sz="2" w:space="0" w:color="auto"/>
              <w:left w:val="single" w:sz="2" w:space="0" w:color="auto"/>
              <w:bottom w:val="single" w:sz="2" w:space="0" w:color="auto"/>
              <w:right w:val="single" w:sz="2" w:space="0" w:color="auto"/>
            </w:tcBorders>
          </w:tcPr>
          <w:p w14:paraId="5643B81A" w14:textId="77777777" w:rsidR="00374C09" w:rsidRPr="001A69B2" w:rsidRDefault="00374C09" w:rsidP="00374C09">
            <w:pPr>
              <w:suppressAutoHyphens/>
              <w:spacing w:before="60" w:after="60"/>
              <w:rPr>
                <w:szCs w:val="24"/>
              </w:rPr>
            </w:pPr>
            <w:r w:rsidRPr="001A69B2">
              <w:rPr>
                <w:szCs w:val="24"/>
              </w:rPr>
              <w:t>6.5</w:t>
            </w:r>
          </w:p>
        </w:tc>
        <w:tc>
          <w:tcPr>
            <w:tcW w:w="4900" w:type="dxa"/>
            <w:tcBorders>
              <w:top w:val="single" w:sz="2" w:space="0" w:color="auto"/>
              <w:left w:val="single" w:sz="2" w:space="0" w:color="auto"/>
              <w:bottom w:val="single" w:sz="2" w:space="0" w:color="auto"/>
              <w:right w:val="single" w:sz="2" w:space="0" w:color="auto"/>
            </w:tcBorders>
          </w:tcPr>
          <w:p w14:paraId="7EFA9CE7" w14:textId="178CA38F" w:rsidR="00374C09" w:rsidRPr="00374C09" w:rsidRDefault="00374C09" w:rsidP="00374C09">
            <w:pPr>
              <w:tabs>
                <w:tab w:val="left" w:pos="5283"/>
              </w:tabs>
              <w:suppressAutoHyphens/>
              <w:spacing w:before="60" w:after="60"/>
              <w:ind w:right="-99"/>
              <w:rPr>
                <w:szCs w:val="24"/>
              </w:rPr>
            </w:pPr>
            <w:r w:rsidRPr="00374C09">
              <w:rPr>
                <w:szCs w:val="24"/>
              </w:rPr>
              <w:t>08:00 to 17:00 or as may be suited for the works</w:t>
            </w:r>
          </w:p>
        </w:tc>
      </w:tr>
      <w:tr w:rsidR="00374C09" w:rsidRPr="001A69B2" w14:paraId="7699F3A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55E4011" w14:textId="77777777" w:rsidR="00374C09" w:rsidRPr="001A69B2" w:rsidRDefault="00374C09" w:rsidP="00374C09">
            <w:pPr>
              <w:suppressAutoHyphens/>
              <w:spacing w:before="60" w:after="60"/>
              <w:rPr>
                <w:b/>
                <w:bCs/>
                <w:szCs w:val="24"/>
              </w:rPr>
            </w:pPr>
            <w:r w:rsidRPr="001A69B2">
              <w:rPr>
                <w:b/>
                <w:bCs/>
                <w:szCs w:val="24"/>
              </w:rPr>
              <w:t>Commencement of Works</w:t>
            </w:r>
          </w:p>
        </w:tc>
        <w:tc>
          <w:tcPr>
            <w:tcW w:w="1489" w:type="dxa"/>
            <w:tcBorders>
              <w:top w:val="single" w:sz="2" w:space="0" w:color="auto"/>
              <w:left w:val="single" w:sz="2" w:space="0" w:color="auto"/>
              <w:bottom w:val="single" w:sz="2" w:space="0" w:color="auto"/>
              <w:right w:val="single" w:sz="2" w:space="0" w:color="auto"/>
            </w:tcBorders>
          </w:tcPr>
          <w:p w14:paraId="2BCC972E" w14:textId="77777777" w:rsidR="00374C09" w:rsidRPr="001A69B2" w:rsidRDefault="00374C09" w:rsidP="00374C09">
            <w:pPr>
              <w:suppressAutoHyphens/>
              <w:spacing w:before="60" w:after="60"/>
              <w:rPr>
                <w:szCs w:val="24"/>
              </w:rPr>
            </w:pPr>
            <w:r w:rsidRPr="001A69B2">
              <w:rPr>
                <w:szCs w:val="24"/>
              </w:rPr>
              <w:t>8.1</w:t>
            </w:r>
          </w:p>
        </w:tc>
        <w:tc>
          <w:tcPr>
            <w:tcW w:w="4900" w:type="dxa"/>
            <w:tcBorders>
              <w:top w:val="single" w:sz="2" w:space="0" w:color="auto"/>
              <w:left w:val="single" w:sz="2" w:space="0" w:color="auto"/>
              <w:bottom w:val="single" w:sz="2" w:space="0" w:color="auto"/>
              <w:right w:val="single" w:sz="2" w:space="0" w:color="auto"/>
            </w:tcBorders>
          </w:tcPr>
          <w:p w14:paraId="62D092BB" w14:textId="782743A7" w:rsidR="00374C09" w:rsidRPr="001A69B2" w:rsidRDefault="00374C09" w:rsidP="00374C09">
            <w:pPr>
              <w:tabs>
                <w:tab w:val="left" w:pos="5283"/>
              </w:tabs>
              <w:suppressAutoHyphens/>
              <w:spacing w:before="60" w:after="60"/>
              <w:ind w:right="-99"/>
              <w:rPr>
                <w:szCs w:val="24"/>
              </w:rPr>
            </w:pPr>
            <w:r w:rsidRPr="001A69B2">
              <w:rPr>
                <w:szCs w:val="24"/>
              </w:rPr>
              <w:t xml:space="preserve">Within </w:t>
            </w:r>
            <w:r w:rsidR="00BC56B7">
              <w:rPr>
                <w:szCs w:val="24"/>
              </w:rPr>
              <w:t>14</w:t>
            </w:r>
            <w:r w:rsidRPr="001A69B2">
              <w:rPr>
                <w:szCs w:val="24"/>
              </w:rPr>
              <w:t xml:space="preserve"> Days of Contract Signing.</w:t>
            </w:r>
          </w:p>
        </w:tc>
      </w:tr>
      <w:tr w:rsidR="00374C09" w:rsidRPr="001A69B2" w14:paraId="5446B3D6"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B259189" w14:textId="77777777" w:rsidR="00374C09" w:rsidRPr="001A69B2" w:rsidRDefault="00374C09" w:rsidP="00374C09">
            <w:pPr>
              <w:spacing w:before="60" w:after="60"/>
              <w:rPr>
                <w:b/>
                <w:bCs/>
                <w:szCs w:val="24"/>
              </w:rPr>
            </w:pPr>
            <w:r w:rsidRPr="001A69B2">
              <w:rPr>
                <w:b/>
                <w:bCs/>
                <w:szCs w:val="24"/>
              </w:rPr>
              <w:t>Delay damages for the Works</w:t>
            </w:r>
          </w:p>
        </w:tc>
        <w:tc>
          <w:tcPr>
            <w:tcW w:w="1489" w:type="dxa"/>
            <w:tcBorders>
              <w:top w:val="single" w:sz="2" w:space="0" w:color="auto"/>
              <w:left w:val="single" w:sz="2" w:space="0" w:color="auto"/>
              <w:bottom w:val="single" w:sz="2" w:space="0" w:color="auto"/>
              <w:right w:val="single" w:sz="2" w:space="0" w:color="auto"/>
            </w:tcBorders>
          </w:tcPr>
          <w:p w14:paraId="3B4CE10E" w14:textId="77777777" w:rsidR="00374C09" w:rsidRPr="001A69B2" w:rsidRDefault="00374C09" w:rsidP="00374C09">
            <w:pPr>
              <w:spacing w:before="60" w:after="60"/>
              <w:rPr>
                <w:szCs w:val="24"/>
              </w:rPr>
            </w:pPr>
            <w:r w:rsidRPr="001A69B2">
              <w:rPr>
                <w:szCs w:val="24"/>
              </w:rPr>
              <w:t xml:space="preserve">8.7 &amp; 14.15(b) </w:t>
            </w:r>
          </w:p>
        </w:tc>
        <w:tc>
          <w:tcPr>
            <w:tcW w:w="4900" w:type="dxa"/>
            <w:tcBorders>
              <w:top w:val="single" w:sz="2" w:space="0" w:color="auto"/>
              <w:left w:val="single" w:sz="2" w:space="0" w:color="auto"/>
              <w:bottom w:val="single" w:sz="2" w:space="0" w:color="auto"/>
              <w:right w:val="single" w:sz="2" w:space="0" w:color="auto"/>
            </w:tcBorders>
          </w:tcPr>
          <w:p w14:paraId="0F6296FA" w14:textId="3D73F937" w:rsidR="00374C09" w:rsidRPr="001A69B2" w:rsidRDefault="00374C09" w:rsidP="00374C09">
            <w:pPr>
              <w:spacing w:before="60" w:after="60"/>
              <w:rPr>
                <w:szCs w:val="24"/>
              </w:rPr>
            </w:pPr>
            <w:r w:rsidRPr="00782E3B">
              <w:rPr>
                <w:szCs w:val="24"/>
                <w:u w:val="single"/>
              </w:rPr>
              <w:t>0.</w:t>
            </w:r>
            <w:r>
              <w:rPr>
                <w:szCs w:val="24"/>
                <w:u w:val="single"/>
              </w:rPr>
              <w:t>2</w:t>
            </w:r>
            <w:r w:rsidRPr="00782E3B">
              <w:rPr>
                <w:szCs w:val="24"/>
                <w:u w:val="single"/>
              </w:rPr>
              <w:t xml:space="preserve">5 % </w:t>
            </w:r>
            <w:r w:rsidRPr="00782E3B">
              <w:rPr>
                <w:szCs w:val="24"/>
              </w:rPr>
              <w:t>of the Contract Price per day, in the currencies and proportions in which the Contract Price is payable</w:t>
            </w:r>
          </w:p>
        </w:tc>
      </w:tr>
      <w:tr w:rsidR="00374C09" w:rsidRPr="001A69B2" w14:paraId="27FBD79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376DE95E" w14:textId="77777777" w:rsidR="00374C09" w:rsidRPr="001A69B2" w:rsidRDefault="00374C09" w:rsidP="00374C09">
            <w:pPr>
              <w:suppressAutoHyphens/>
              <w:spacing w:before="60" w:after="60"/>
              <w:jc w:val="left"/>
              <w:rPr>
                <w:b/>
                <w:bCs/>
                <w:szCs w:val="24"/>
              </w:rPr>
            </w:pPr>
            <w:r w:rsidRPr="001A69B2">
              <w:rPr>
                <w:b/>
                <w:bCs/>
                <w:szCs w:val="24"/>
              </w:rPr>
              <w:t>Maximum amount of delay damages</w:t>
            </w:r>
          </w:p>
        </w:tc>
        <w:tc>
          <w:tcPr>
            <w:tcW w:w="1489" w:type="dxa"/>
            <w:tcBorders>
              <w:top w:val="single" w:sz="2" w:space="0" w:color="auto"/>
              <w:left w:val="single" w:sz="2" w:space="0" w:color="auto"/>
              <w:bottom w:val="single" w:sz="2" w:space="0" w:color="auto"/>
              <w:right w:val="single" w:sz="2" w:space="0" w:color="auto"/>
            </w:tcBorders>
          </w:tcPr>
          <w:p w14:paraId="0E9E7FB6" w14:textId="77777777" w:rsidR="00374C09" w:rsidRPr="001A69B2" w:rsidRDefault="00374C09" w:rsidP="00374C09">
            <w:pPr>
              <w:suppressAutoHyphens/>
              <w:spacing w:before="60" w:after="60"/>
              <w:rPr>
                <w:szCs w:val="24"/>
              </w:rPr>
            </w:pPr>
            <w:r w:rsidRPr="001A69B2">
              <w:rPr>
                <w:szCs w:val="24"/>
              </w:rPr>
              <w:t>8.7</w:t>
            </w:r>
          </w:p>
        </w:tc>
        <w:tc>
          <w:tcPr>
            <w:tcW w:w="4900" w:type="dxa"/>
            <w:tcBorders>
              <w:top w:val="single" w:sz="2" w:space="0" w:color="auto"/>
              <w:left w:val="single" w:sz="2" w:space="0" w:color="auto"/>
              <w:bottom w:val="single" w:sz="2" w:space="0" w:color="auto"/>
              <w:right w:val="single" w:sz="2" w:space="0" w:color="auto"/>
            </w:tcBorders>
          </w:tcPr>
          <w:p w14:paraId="7196244F" w14:textId="77777777" w:rsidR="00374C09" w:rsidRPr="001A69B2" w:rsidRDefault="00374C09" w:rsidP="00374C09">
            <w:pPr>
              <w:suppressAutoHyphens/>
              <w:spacing w:before="60" w:after="60"/>
              <w:ind w:right="-94"/>
              <w:rPr>
                <w:szCs w:val="24"/>
              </w:rPr>
            </w:pPr>
            <w:r w:rsidRPr="001A69B2">
              <w:rPr>
                <w:szCs w:val="24"/>
              </w:rPr>
              <w:t xml:space="preserve">10 % of the final Contract Price. </w:t>
            </w:r>
          </w:p>
        </w:tc>
      </w:tr>
      <w:tr w:rsidR="00374C09" w:rsidRPr="001A69B2" w14:paraId="6E154949"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389D309" w14:textId="77777777" w:rsidR="00374C09" w:rsidRPr="001A69B2" w:rsidRDefault="00374C09" w:rsidP="00374C09">
            <w:pPr>
              <w:suppressAutoHyphens/>
              <w:spacing w:before="60" w:after="60"/>
              <w:rPr>
                <w:b/>
                <w:bCs/>
                <w:szCs w:val="24"/>
              </w:rPr>
            </w:pPr>
            <w:r w:rsidRPr="001A69B2">
              <w:rPr>
                <w:b/>
                <w:bCs/>
                <w:szCs w:val="24"/>
              </w:rPr>
              <w:t>Provisional Sums</w:t>
            </w:r>
          </w:p>
        </w:tc>
        <w:tc>
          <w:tcPr>
            <w:tcW w:w="1489" w:type="dxa"/>
            <w:tcBorders>
              <w:top w:val="single" w:sz="2" w:space="0" w:color="auto"/>
              <w:left w:val="single" w:sz="2" w:space="0" w:color="auto"/>
              <w:bottom w:val="single" w:sz="2" w:space="0" w:color="auto"/>
              <w:right w:val="single" w:sz="2" w:space="0" w:color="auto"/>
            </w:tcBorders>
          </w:tcPr>
          <w:p w14:paraId="5971AF53" w14:textId="77777777" w:rsidR="00374C09" w:rsidRPr="001A69B2" w:rsidRDefault="00374C09" w:rsidP="00374C09">
            <w:pPr>
              <w:suppressAutoHyphens/>
              <w:spacing w:before="60" w:after="60"/>
              <w:rPr>
                <w:szCs w:val="24"/>
              </w:rPr>
            </w:pPr>
            <w:r w:rsidRPr="001A69B2">
              <w:rPr>
                <w:szCs w:val="24"/>
              </w:rPr>
              <w:t>13.5.(b)(ii)</w:t>
            </w:r>
          </w:p>
        </w:tc>
        <w:tc>
          <w:tcPr>
            <w:tcW w:w="4900" w:type="dxa"/>
            <w:tcBorders>
              <w:top w:val="single" w:sz="2" w:space="0" w:color="auto"/>
              <w:left w:val="single" w:sz="2" w:space="0" w:color="auto"/>
              <w:bottom w:val="single" w:sz="2" w:space="0" w:color="auto"/>
              <w:right w:val="single" w:sz="2" w:space="0" w:color="auto"/>
            </w:tcBorders>
          </w:tcPr>
          <w:p w14:paraId="795FDFB0" w14:textId="77777777" w:rsidR="00374C09" w:rsidRPr="001A69B2" w:rsidRDefault="00374C09" w:rsidP="00374C09">
            <w:pPr>
              <w:suppressAutoHyphens/>
              <w:spacing w:before="60" w:after="60"/>
              <w:ind w:right="-94"/>
              <w:rPr>
                <w:szCs w:val="24"/>
              </w:rPr>
            </w:pPr>
            <w:r w:rsidRPr="001A69B2">
              <w:rPr>
                <w:szCs w:val="24"/>
              </w:rPr>
              <w:t>Not Applicable</w:t>
            </w:r>
          </w:p>
        </w:tc>
      </w:tr>
      <w:tr w:rsidR="00374C09" w:rsidRPr="001A69B2" w14:paraId="774A871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1A97A84" w14:textId="77777777" w:rsidR="00374C09" w:rsidRPr="001A69B2" w:rsidRDefault="00374C09" w:rsidP="00374C09">
            <w:pPr>
              <w:spacing w:before="60" w:after="60"/>
              <w:jc w:val="left"/>
              <w:rPr>
                <w:b/>
                <w:bCs/>
                <w:szCs w:val="24"/>
              </w:rPr>
            </w:pPr>
            <w:r w:rsidRPr="001A69B2">
              <w:rPr>
                <w:b/>
                <w:bCs/>
                <w:szCs w:val="24"/>
              </w:rPr>
              <w:t>Adjustments for Changes in Cost</w:t>
            </w:r>
          </w:p>
        </w:tc>
        <w:tc>
          <w:tcPr>
            <w:tcW w:w="1489" w:type="dxa"/>
            <w:tcBorders>
              <w:top w:val="single" w:sz="2" w:space="0" w:color="auto"/>
              <w:left w:val="single" w:sz="2" w:space="0" w:color="auto"/>
              <w:bottom w:val="single" w:sz="2" w:space="0" w:color="auto"/>
              <w:right w:val="single" w:sz="2" w:space="0" w:color="auto"/>
            </w:tcBorders>
          </w:tcPr>
          <w:p w14:paraId="1DCE03AE" w14:textId="77777777" w:rsidR="00374C09" w:rsidRPr="001A69B2" w:rsidRDefault="00374C09" w:rsidP="00374C09">
            <w:pPr>
              <w:spacing w:before="60" w:after="60"/>
              <w:rPr>
                <w:szCs w:val="24"/>
              </w:rPr>
            </w:pPr>
            <w:r w:rsidRPr="001A69B2">
              <w:rPr>
                <w:szCs w:val="24"/>
              </w:rPr>
              <w:t>13.8</w:t>
            </w:r>
          </w:p>
        </w:tc>
        <w:tc>
          <w:tcPr>
            <w:tcW w:w="4900" w:type="dxa"/>
            <w:tcBorders>
              <w:top w:val="single" w:sz="2" w:space="0" w:color="auto"/>
              <w:left w:val="single" w:sz="2" w:space="0" w:color="auto"/>
              <w:bottom w:val="single" w:sz="2" w:space="0" w:color="auto"/>
              <w:right w:val="single" w:sz="2" w:space="0" w:color="auto"/>
            </w:tcBorders>
          </w:tcPr>
          <w:p w14:paraId="036FE901" w14:textId="77777777" w:rsidR="00374C09" w:rsidRPr="001A69B2" w:rsidRDefault="00374C09" w:rsidP="00374C09">
            <w:pPr>
              <w:spacing w:before="60" w:after="60"/>
              <w:rPr>
                <w:szCs w:val="24"/>
                <w:u w:val="single"/>
              </w:rPr>
            </w:pPr>
            <w:r w:rsidRPr="001A69B2">
              <w:rPr>
                <w:szCs w:val="24"/>
              </w:rPr>
              <w:t>Not Applicable</w:t>
            </w:r>
          </w:p>
        </w:tc>
      </w:tr>
      <w:tr w:rsidR="00374C09" w:rsidRPr="001A69B2" w14:paraId="44AAF347"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12D018E" w14:textId="77777777" w:rsidR="00374C09" w:rsidRPr="001A69B2" w:rsidRDefault="00374C09" w:rsidP="00374C09">
            <w:pPr>
              <w:spacing w:before="60" w:after="60"/>
              <w:jc w:val="left"/>
              <w:rPr>
                <w:b/>
                <w:bCs/>
                <w:szCs w:val="24"/>
              </w:rPr>
            </w:pPr>
            <w:r w:rsidRPr="001A69B2">
              <w:rPr>
                <w:b/>
                <w:bCs/>
                <w:szCs w:val="24"/>
              </w:rPr>
              <w:lastRenderedPageBreak/>
              <w:t xml:space="preserve">Total advance payment </w:t>
            </w:r>
          </w:p>
        </w:tc>
        <w:tc>
          <w:tcPr>
            <w:tcW w:w="1489" w:type="dxa"/>
            <w:tcBorders>
              <w:top w:val="single" w:sz="2" w:space="0" w:color="auto"/>
              <w:left w:val="single" w:sz="2" w:space="0" w:color="auto"/>
              <w:bottom w:val="single" w:sz="2" w:space="0" w:color="auto"/>
              <w:right w:val="single" w:sz="2" w:space="0" w:color="auto"/>
            </w:tcBorders>
          </w:tcPr>
          <w:p w14:paraId="36A15EA8" w14:textId="77777777" w:rsidR="00374C09" w:rsidRPr="001A69B2" w:rsidRDefault="00374C09" w:rsidP="00374C09">
            <w:pPr>
              <w:spacing w:before="60" w:after="60"/>
              <w:rPr>
                <w:szCs w:val="24"/>
              </w:rPr>
            </w:pPr>
            <w:r w:rsidRPr="001A69B2">
              <w:rPr>
                <w:szCs w:val="24"/>
              </w:rPr>
              <w:t>14.2</w:t>
            </w:r>
          </w:p>
        </w:tc>
        <w:tc>
          <w:tcPr>
            <w:tcW w:w="4900" w:type="dxa"/>
            <w:tcBorders>
              <w:top w:val="single" w:sz="2" w:space="0" w:color="auto"/>
              <w:left w:val="single" w:sz="2" w:space="0" w:color="auto"/>
              <w:bottom w:val="single" w:sz="2" w:space="0" w:color="auto"/>
              <w:right w:val="single" w:sz="2" w:space="0" w:color="auto"/>
            </w:tcBorders>
          </w:tcPr>
          <w:p w14:paraId="4DF9AEB1" w14:textId="77777777" w:rsidR="00374C09" w:rsidRPr="00747B16" w:rsidRDefault="00374C09" w:rsidP="00374C09">
            <w:pPr>
              <w:spacing w:before="60" w:after="60"/>
              <w:rPr>
                <w:szCs w:val="24"/>
              </w:rPr>
            </w:pPr>
            <w:r w:rsidRPr="00747B16">
              <w:rPr>
                <w:szCs w:val="24"/>
              </w:rPr>
              <w:t>The Employer shall make an advance payment, as an interest free loan for mobilization and cash flow support, when the Contractor submits a guarantee in accordance with this Sub Clause. The total advance payment and the applicable currencies and proportions shall be as stated in the Contract Data.</w:t>
            </w:r>
          </w:p>
          <w:p w14:paraId="7EAFA1FA" w14:textId="38BBAA9E" w:rsidR="00374C09" w:rsidRPr="00747B16" w:rsidRDefault="00374C09" w:rsidP="00374C09">
            <w:pPr>
              <w:spacing w:before="60" w:after="60"/>
              <w:rPr>
                <w:szCs w:val="24"/>
              </w:rPr>
            </w:pPr>
            <w:r w:rsidRPr="00747B16">
              <w:rPr>
                <w:szCs w:val="24"/>
              </w:rPr>
              <w:t>a)  The Employer shall make an advance payment to the Contractor exclusively for the costs of mobilization in respect of the Works in the amount equivalent to 15% (fifteen) percent of the Accepted Contract Amount named in the Letter of Acceptance (less Provisional Sums &amp; Contingencies) payable in proportions of foreign and local currencies of the Accepted Contract Amount.  Payment of such advance amount will be due under separate certification by the Engineer after:</w:t>
            </w:r>
          </w:p>
          <w:p w14:paraId="32E5E051" w14:textId="77777777" w:rsidR="00374C09" w:rsidRPr="00747B16" w:rsidRDefault="00374C09" w:rsidP="00374C09">
            <w:pPr>
              <w:spacing w:before="60" w:after="60"/>
              <w:rPr>
                <w:szCs w:val="24"/>
              </w:rPr>
            </w:pPr>
            <w:r w:rsidRPr="00747B16">
              <w:rPr>
                <w:szCs w:val="24"/>
              </w:rPr>
              <w:t>(</w:t>
            </w:r>
            <w:proofErr w:type="spellStart"/>
            <w:r w:rsidRPr="00747B16">
              <w:rPr>
                <w:szCs w:val="24"/>
              </w:rPr>
              <w:t>i</w:t>
            </w:r>
            <w:proofErr w:type="spellEnd"/>
            <w:r w:rsidRPr="00747B16">
              <w:rPr>
                <w:szCs w:val="24"/>
              </w:rPr>
              <w:t>) Provision by the Contractor of the performance security in accordance with Sub-Clause 4.2; and signing of agreement.</w:t>
            </w:r>
          </w:p>
          <w:p w14:paraId="37DB5DDD" w14:textId="77777777" w:rsidR="00374C09" w:rsidRPr="00747B16" w:rsidRDefault="00374C09" w:rsidP="00374C09">
            <w:pPr>
              <w:spacing w:before="60" w:after="60"/>
              <w:rPr>
                <w:szCs w:val="24"/>
              </w:rPr>
            </w:pPr>
            <w:r w:rsidRPr="00747B16">
              <w:rPr>
                <w:szCs w:val="24"/>
              </w:rPr>
              <w:t>(ii) Submission of program, methodology and cash flow estimates as per Clauses 8.3 and 14.4; and</w:t>
            </w:r>
          </w:p>
          <w:p w14:paraId="75ACCA56" w14:textId="77777777" w:rsidR="00374C09" w:rsidRPr="00747B16" w:rsidRDefault="00374C09" w:rsidP="00374C09">
            <w:pPr>
              <w:spacing w:before="60" w:after="60"/>
              <w:rPr>
                <w:szCs w:val="24"/>
              </w:rPr>
            </w:pPr>
            <w:r w:rsidRPr="00747B16">
              <w:rPr>
                <w:szCs w:val="24"/>
              </w:rPr>
              <w:t xml:space="preserve">(iii) Provision by the Contractor of a “performance security in the form of a “performance bond” acceptable to the Employer in the amount(s) and currencies equal to the advance payment including the percentage of GST payments related to the advance payment. </w:t>
            </w:r>
          </w:p>
          <w:p w14:paraId="00DB4A65" w14:textId="77777777" w:rsidR="00374C09" w:rsidRPr="00747B16" w:rsidRDefault="00374C09" w:rsidP="00374C09">
            <w:pPr>
              <w:spacing w:before="60" w:after="60"/>
              <w:rPr>
                <w:szCs w:val="24"/>
              </w:rPr>
            </w:pPr>
            <w:r w:rsidRPr="00747B16">
              <w:rPr>
                <w:szCs w:val="24"/>
              </w:rPr>
              <w:t>b)  The performance bond shall be obtained from:</w:t>
            </w:r>
          </w:p>
          <w:p w14:paraId="77C1AF9F" w14:textId="77777777" w:rsidR="00374C09" w:rsidRPr="00747B16" w:rsidRDefault="00374C09" w:rsidP="00374C09">
            <w:pPr>
              <w:spacing w:before="60" w:after="60"/>
              <w:rPr>
                <w:szCs w:val="24"/>
              </w:rPr>
            </w:pPr>
            <w:r w:rsidRPr="00747B16">
              <w:rPr>
                <w:szCs w:val="24"/>
              </w:rPr>
              <w:t>(</w:t>
            </w:r>
            <w:proofErr w:type="spellStart"/>
            <w:r w:rsidRPr="00747B16">
              <w:rPr>
                <w:szCs w:val="24"/>
              </w:rPr>
              <w:t>i</w:t>
            </w:r>
            <w:proofErr w:type="spellEnd"/>
            <w:r w:rsidRPr="00747B16">
              <w:rPr>
                <w:szCs w:val="24"/>
              </w:rPr>
              <w:t>) Bank or Financial Institution located in Maldives and approved by Maldives Monitory Authority; or</w:t>
            </w:r>
          </w:p>
          <w:p w14:paraId="67B9241A" w14:textId="5C7B6A09" w:rsidR="00374C09" w:rsidRPr="00AD50D6" w:rsidRDefault="00374C09" w:rsidP="00374C09">
            <w:pPr>
              <w:spacing w:before="60" w:after="60"/>
              <w:rPr>
                <w:color w:val="FF0000"/>
                <w:szCs w:val="24"/>
              </w:rPr>
            </w:pPr>
            <w:r w:rsidRPr="00747B16">
              <w:rPr>
                <w:szCs w:val="24"/>
              </w:rPr>
              <w:t>(ii) A bank located outside Maldives, which shall have a correspondent financial institution located in the country of Maldives regulated by Maldives Monitory Authority</w:t>
            </w:r>
          </w:p>
        </w:tc>
      </w:tr>
      <w:tr w:rsidR="00374C09" w:rsidRPr="001A69B2" w14:paraId="5EB466DB"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D43D1F7" w14:textId="77777777" w:rsidR="00374C09" w:rsidRPr="001A69B2" w:rsidRDefault="00374C09" w:rsidP="00374C09">
            <w:pPr>
              <w:spacing w:before="60" w:after="60"/>
              <w:rPr>
                <w:b/>
                <w:bCs/>
                <w:szCs w:val="24"/>
              </w:rPr>
            </w:pPr>
            <w:r w:rsidRPr="001A69B2">
              <w:rPr>
                <w:b/>
                <w:bCs/>
                <w:szCs w:val="24"/>
              </w:rPr>
              <w:t xml:space="preserve">Repayment amortization rate of advance payment </w:t>
            </w:r>
          </w:p>
        </w:tc>
        <w:tc>
          <w:tcPr>
            <w:tcW w:w="1489" w:type="dxa"/>
            <w:tcBorders>
              <w:top w:val="single" w:sz="2" w:space="0" w:color="auto"/>
              <w:left w:val="single" w:sz="2" w:space="0" w:color="auto"/>
              <w:bottom w:val="single" w:sz="2" w:space="0" w:color="auto"/>
              <w:right w:val="single" w:sz="2" w:space="0" w:color="auto"/>
            </w:tcBorders>
          </w:tcPr>
          <w:p w14:paraId="5DDAF580" w14:textId="77777777" w:rsidR="00374C09" w:rsidRPr="007452FF" w:rsidRDefault="00374C09" w:rsidP="00374C09">
            <w:pPr>
              <w:spacing w:before="60" w:after="60"/>
              <w:rPr>
                <w:szCs w:val="24"/>
              </w:rPr>
            </w:pPr>
            <w:r w:rsidRPr="007452FF">
              <w:rPr>
                <w:szCs w:val="24"/>
              </w:rPr>
              <w:t>14.2(b)</w:t>
            </w:r>
          </w:p>
        </w:tc>
        <w:tc>
          <w:tcPr>
            <w:tcW w:w="4900" w:type="dxa"/>
            <w:tcBorders>
              <w:top w:val="single" w:sz="2" w:space="0" w:color="auto"/>
              <w:left w:val="single" w:sz="2" w:space="0" w:color="auto"/>
              <w:bottom w:val="single" w:sz="2" w:space="0" w:color="auto"/>
              <w:right w:val="single" w:sz="2" w:space="0" w:color="auto"/>
            </w:tcBorders>
          </w:tcPr>
          <w:p w14:paraId="34092A9C" w14:textId="77777777" w:rsidR="00374C09" w:rsidRPr="007452FF" w:rsidRDefault="00374C09" w:rsidP="00374C09">
            <w:pPr>
              <w:spacing w:before="60" w:after="60"/>
              <w:rPr>
                <w:szCs w:val="24"/>
              </w:rPr>
            </w:pPr>
            <w:r w:rsidRPr="007452FF">
              <w:rPr>
                <w:szCs w:val="24"/>
              </w:rPr>
              <w:t xml:space="preserve"> 15 %</w:t>
            </w:r>
          </w:p>
        </w:tc>
      </w:tr>
      <w:tr w:rsidR="00374C09" w:rsidRPr="001A69B2" w14:paraId="2E13890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9DAC4A3" w14:textId="77777777" w:rsidR="00374C09" w:rsidRPr="001A69B2" w:rsidRDefault="00374C09" w:rsidP="00374C09">
            <w:pPr>
              <w:spacing w:before="60" w:after="60"/>
              <w:rPr>
                <w:b/>
                <w:bCs/>
                <w:szCs w:val="24"/>
              </w:rPr>
            </w:pPr>
            <w:r w:rsidRPr="001A69B2">
              <w:rPr>
                <w:b/>
                <w:bCs/>
                <w:szCs w:val="24"/>
              </w:rPr>
              <w:t>Percentage of Retention</w:t>
            </w:r>
          </w:p>
        </w:tc>
        <w:tc>
          <w:tcPr>
            <w:tcW w:w="1489" w:type="dxa"/>
            <w:tcBorders>
              <w:top w:val="single" w:sz="2" w:space="0" w:color="auto"/>
              <w:left w:val="single" w:sz="2" w:space="0" w:color="auto"/>
              <w:bottom w:val="single" w:sz="2" w:space="0" w:color="auto"/>
              <w:right w:val="single" w:sz="2" w:space="0" w:color="auto"/>
            </w:tcBorders>
          </w:tcPr>
          <w:p w14:paraId="68B67C53" w14:textId="77777777" w:rsidR="00374C09" w:rsidRPr="001A69B2" w:rsidRDefault="00374C09" w:rsidP="00374C09">
            <w:pPr>
              <w:spacing w:before="60" w:after="60"/>
              <w:rPr>
                <w:szCs w:val="24"/>
              </w:rPr>
            </w:pPr>
            <w:r w:rsidRPr="001A69B2">
              <w:rPr>
                <w:szCs w:val="24"/>
              </w:rPr>
              <w:t>14.3</w:t>
            </w:r>
          </w:p>
        </w:tc>
        <w:tc>
          <w:tcPr>
            <w:tcW w:w="4900" w:type="dxa"/>
            <w:tcBorders>
              <w:top w:val="single" w:sz="2" w:space="0" w:color="auto"/>
              <w:left w:val="single" w:sz="2" w:space="0" w:color="auto"/>
              <w:bottom w:val="single" w:sz="2" w:space="0" w:color="auto"/>
              <w:right w:val="single" w:sz="2" w:space="0" w:color="auto"/>
            </w:tcBorders>
          </w:tcPr>
          <w:p w14:paraId="3BCC778F" w14:textId="77777777" w:rsidR="00374C09" w:rsidRPr="001A69B2" w:rsidRDefault="00374C09" w:rsidP="00374C09">
            <w:pPr>
              <w:spacing w:before="60" w:after="60"/>
              <w:rPr>
                <w:szCs w:val="24"/>
              </w:rPr>
            </w:pPr>
            <w:r w:rsidRPr="001A69B2">
              <w:rPr>
                <w:szCs w:val="24"/>
              </w:rPr>
              <w:t xml:space="preserve"> 5 %</w:t>
            </w:r>
          </w:p>
        </w:tc>
      </w:tr>
      <w:tr w:rsidR="00374C09" w:rsidRPr="001A69B2" w14:paraId="6C472F3C" w14:textId="77777777" w:rsidTr="00AD0B7B">
        <w:trPr>
          <w:cantSplit/>
          <w:jc w:val="center"/>
        </w:trPr>
        <w:tc>
          <w:tcPr>
            <w:tcW w:w="3348" w:type="dxa"/>
            <w:tcBorders>
              <w:top w:val="single" w:sz="2" w:space="0" w:color="auto"/>
              <w:left w:val="single" w:sz="2" w:space="0" w:color="auto"/>
              <w:bottom w:val="single" w:sz="4" w:space="0" w:color="auto"/>
              <w:right w:val="single" w:sz="2" w:space="0" w:color="auto"/>
            </w:tcBorders>
          </w:tcPr>
          <w:p w14:paraId="3E7BE652" w14:textId="77777777" w:rsidR="00374C09" w:rsidRPr="001A69B2" w:rsidRDefault="00374C09" w:rsidP="00374C09">
            <w:pPr>
              <w:spacing w:before="60" w:after="60"/>
              <w:rPr>
                <w:b/>
                <w:bCs/>
                <w:szCs w:val="24"/>
              </w:rPr>
            </w:pPr>
            <w:r w:rsidRPr="001A69B2">
              <w:rPr>
                <w:b/>
                <w:bCs/>
                <w:szCs w:val="24"/>
              </w:rPr>
              <w:t>Limit of Retention Money</w:t>
            </w:r>
          </w:p>
        </w:tc>
        <w:tc>
          <w:tcPr>
            <w:tcW w:w="1489" w:type="dxa"/>
            <w:tcBorders>
              <w:top w:val="single" w:sz="2" w:space="0" w:color="auto"/>
              <w:left w:val="single" w:sz="2" w:space="0" w:color="auto"/>
              <w:bottom w:val="single" w:sz="2" w:space="0" w:color="auto"/>
              <w:right w:val="single" w:sz="2" w:space="0" w:color="auto"/>
            </w:tcBorders>
          </w:tcPr>
          <w:p w14:paraId="323FB467" w14:textId="77777777" w:rsidR="00374C09" w:rsidRPr="001A69B2" w:rsidRDefault="00374C09" w:rsidP="00374C09">
            <w:pPr>
              <w:spacing w:before="60" w:after="60"/>
              <w:rPr>
                <w:szCs w:val="24"/>
              </w:rPr>
            </w:pPr>
            <w:r w:rsidRPr="001A69B2">
              <w:rPr>
                <w:szCs w:val="24"/>
              </w:rPr>
              <w:t>14.3</w:t>
            </w:r>
          </w:p>
        </w:tc>
        <w:tc>
          <w:tcPr>
            <w:tcW w:w="4900" w:type="dxa"/>
            <w:tcBorders>
              <w:top w:val="single" w:sz="2" w:space="0" w:color="auto"/>
              <w:left w:val="single" w:sz="2" w:space="0" w:color="auto"/>
              <w:bottom w:val="single" w:sz="2" w:space="0" w:color="auto"/>
              <w:right w:val="single" w:sz="2" w:space="0" w:color="auto"/>
            </w:tcBorders>
          </w:tcPr>
          <w:p w14:paraId="50F89A60" w14:textId="77777777" w:rsidR="00374C09" w:rsidRPr="001A69B2" w:rsidRDefault="00374C09" w:rsidP="00374C09">
            <w:pPr>
              <w:spacing w:before="60" w:after="60"/>
              <w:rPr>
                <w:szCs w:val="24"/>
              </w:rPr>
            </w:pPr>
            <w:r w:rsidRPr="001A69B2">
              <w:rPr>
                <w:szCs w:val="24"/>
              </w:rPr>
              <w:t xml:space="preserve"> 5 % of the Accepted Contract Amount</w:t>
            </w:r>
          </w:p>
        </w:tc>
      </w:tr>
      <w:tr w:rsidR="00374C09" w:rsidRPr="001A69B2" w14:paraId="50715D00" w14:textId="77777777" w:rsidTr="00AD0B7B">
        <w:trPr>
          <w:cantSplit/>
          <w:jc w:val="center"/>
        </w:trPr>
        <w:tc>
          <w:tcPr>
            <w:tcW w:w="3348" w:type="dxa"/>
            <w:tcBorders>
              <w:top w:val="single" w:sz="4" w:space="0" w:color="auto"/>
              <w:left w:val="single" w:sz="2" w:space="0" w:color="auto"/>
              <w:right w:val="single" w:sz="2" w:space="0" w:color="auto"/>
            </w:tcBorders>
          </w:tcPr>
          <w:p w14:paraId="01EC1340" w14:textId="77777777" w:rsidR="00374C09" w:rsidRPr="001A69B2" w:rsidRDefault="00374C09" w:rsidP="00374C09">
            <w:pPr>
              <w:spacing w:before="60" w:after="60"/>
              <w:rPr>
                <w:b/>
                <w:bCs/>
                <w:szCs w:val="24"/>
              </w:rPr>
            </w:pPr>
            <w:r w:rsidRPr="001A69B2">
              <w:rPr>
                <w:b/>
                <w:bCs/>
                <w:szCs w:val="24"/>
              </w:rPr>
              <w:lastRenderedPageBreak/>
              <w:t>Plant and Materials</w:t>
            </w:r>
          </w:p>
        </w:tc>
        <w:tc>
          <w:tcPr>
            <w:tcW w:w="1489" w:type="dxa"/>
            <w:tcBorders>
              <w:top w:val="single" w:sz="2" w:space="0" w:color="auto"/>
              <w:left w:val="single" w:sz="2" w:space="0" w:color="auto"/>
              <w:bottom w:val="single" w:sz="2" w:space="0" w:color="auto"/>
              <w:right w:val="single" w:sz="2" w:space="0" w:color="auto"/>
            </w:tcBorders>
          </w:tcPr>
          <w:p w14:paraId="58AB3ADE" w14:textId="77777777" w:rsidR="00374C09" w:rsidRPr="001A69B2" w:rsidRDefault="00374C09" w:rsidP="00374C09">
            <w:pPr>
              <w:spacing w:before="60" w:after="60"/>
              <w:rPr>
                <w:szCs w:val="24"/>
              </w:rPr>
            </w:pPr>
          </w:p>
          <w:p w14:paraId="3BFE2E78" w14:textId="6214AC5F" w:rsidR="00374C09" w:rsidRPr="001A69B2" w:rsidRDefault="00374C09" w:rsidP="00374C09">
            <w:pPr>
              <w:spacing w:before="60" w:after="60"/>
              <w:rPr>
                <w:szCs w:val="24"/>
              </w:rPr>
            </w:pPr>
            <w:r w:rsidRPr="001A69B2">
              <w:rPr>
                <w:szCs w:val="24"/>
              </w:rPr>
              <w:t>14.5(</w:t>
            </w:r>
            <w:r>
              <w:rPr>
                <w:szCs w:val="24"/>
              </w:rPr>
              <w:t>c</w:t>
            </w:r>
            <w:r w:rsidRPr="001A69B2">
              <w:rPr>
                <w:szCs w:val="24"/>
              </w:rPr>
              <w:t>)(</w:t>
            </w:r>
            <w:proofErr w:type="spellStart"/>
            <w:r w:rsidRPr="001A69B2">
              <w:rPr>
                <w:szCs w:val="24"/>
              </w:rPr>
              <w:t>i</w:t>
            </w:r>
            <w:proofErr w:type="spellEnd"/>
            <w:r w:rsidRPr="001A69B2">
              <w:rPr>
                <w:szCs w:val="24"/>
              </w:rPr>
              <w:t>)</w:t>
            </w:r>
          </w:p>
        </w:tc>
        <w:tc>
          <w:tcPr>
            <w:tcW w:w="4900" w:type="dxa"/>
            <w:tcBorders>
              <w:top w:val="single" w:sz="2" w:space="0" w:color="auto"/>
              <w:left w:val="single" w:sz="2" w:space="0" w:color="auto"/>
              <w:bottom w:val="single" w:sz="2" w:space="0" w:color="auto"/>
              <w:right w:val="single" w:sz="2" w:space="0" w:color="auto"/>
            </w:tcBorders>
          </w:tcPr>
          <w:p w14:paraId="21497794" w14:textId="77777777" w:rsidR="00374C09" w:rsidRPr="001A69B2" w:rsidRDefault="00374C09" w:rsidP="00374C09">
            <w:pPr>
              <w:spacing w:before="60" w:after="60"/>
              <w:rPr>
                <w:szCs w:val="24"/>
              </w:rPr>
            </w:pPr>
            <w:r w:rsidRPr="001A69B2">
              <w:rPr>
                <w:szCs w:val="24"/>
              </w:rPr>
              <w:t>If Sub-Clause 14.5 applies:</w:t>
            </w:r>
          </w:p>
          <w:p w14:paraId="1A7D3545" w14:textId="75330429" w:rsidR="00374C09" w:rsidRPr="001A69B2" w:rsidRDefault="00374C09" w:rsidP="00374C09">
            <w:pPr>
              <w:spacing w:before="60" w:after="120"/>
              <w:rPr>
                <w:szCs w:val="24"/>
              </w:rPr>
            </w:pPr>
            <w:r w:rsidRPr="001A69B2">
              <w:rPr>
                <w:szCs w:val="24"/>
              </w:rPr>
              <w:t>Plant and Materials for payment when delivered to the Site 80%</w:t>
            </w:r>
          </w:p>
        </w:tc>
      </w:tr>
      <w:tr w:rsidR="00374C09" w:rsidRPr="001A69B2" w14:paraId="61E8B5BC"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245DDE4" w14:textId="77777777" w:rsidR="00374C09" w:rsidRPr="001A69B2" w:rsidRDefault="00374C09" w:rsidP="00374C09">
            <w:pPr>
              <w:spacing w:before="60" w:after="60"/>
              <w:jc w:val="left"/>
              <w:rPr>
                <w:b/>
                <w:bCs/>
                <w:szCs w:val="24"/>
              </w:rPr>
            </w:pPr>
            <w:r w:rsidRPr="001A69B2">
              <w:rPr>
                <w:b/>
                <w:bCs/>
                <w:szCs w:val="24"/>
              </w:rPr>
              <w:t>Minimum Amount of Interim Payment Certificates</w:t>
            </w:r>
          </w:p>
        </w:tc>
        <w:tc>
          <w:tcPr>
            <w:tcW w:w="1489" w:type="dxa"/>
            <w:tcBorders>
              <w:top w:val="single" w:sz="2" w:space="0" w:color="auto"/>
              <w:left w:val="single" w:sz="2" w:space="0" w:color="auto"/>
              <w:bottom w:val="single" w:sz="2" w:space="0" w:color="auto"/>
              <w:right w:val="single" w:sz="2" w:space="0" w:color="auto"/>
            </w:tcBorders>
          </w:tcPr>
          <w:p w14:paraId="1D5E3CD0" w14:textId="77777777" w:rsidR="00374C09" w:rsidRPr="001A69B2" w:rsidRDefault="00374C09" w:rsidP="00374C09">
            <w:pPr>
              <w:spacing w:before="60" w:after="60"/>
              <w:rPr>
                <w:szCs w:val="24"/>
              </w:rPr>
            </w:pPr>
            <w:r w:rsidRPr="001A69B2">
              <w:rPr>
                <w:szCs w:val="24"/>
              </w:rPr>
              <w:t>14.6</w:t>
            </w:r>
          </w:p>
        </w:tc>
        <w:tc>
          <w:tcPr>
            <w:tcW w:w="4900" w:type="dxa"/>
            <w:tcBorders>
              <w:top w:val="single" w:sz="2" w:space="0" w:color="auto"/>
              <w:left w:val="single" w:sz="2" w:space="0" w:color="auto"/>
              <w:bottom w:val="single" w:sz="2" w:space="0" w:color="auto"/>
              <w:right w:val="single" w:sz="2" w:space="0" w:color="auto"/>
            </w:tcBorders>
          </w:tcPr>
          <w:p w14:paraId="434FA7E4" w14:textId="77777777" w:rsidR="00374C09" w:rsidRPr="001A69B2" w:rsidRDefault="00374C09" w:rsidP="00374C09">
            <w:pPr>
              <w:spacing w:before="60" w:after="60"/>
              <w:rPr>
                <w:szCs w:val="24"/>
              </w:rPr>
            </w:pPr>
            <w:r w:rsidRPr="001A69B2">
              <w:rPr>
                <w:szCs w:val="24"/>
              </w:rPr>
              <w:t xml:space="preserve"> 2.5 % of the Accepted Contract Amount.</w:t>
            </w:r>
          </w:p>
        </w:tc>
      </w:tr>
      <w:tr w:rsidR="00374C09" w:rsidRPr="001A69B2" w14:paraId="19BDAB3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3790DA52" w14:textId="77777777" w:rsidR="00374C09" w:rsidRPr="001A69B2" w:rsidRDefault="00374C09" w:rsidP="00374C09">
            <w:pPr>
              <w:spacing w:before="60" w:after="60"/>
              <w:jc w:val="left"/>
              <w:rPr>
                <w:b/>
                <w:bCs/>
                <w:szCs w:val="24"/>
              </w:rPr>
            </w:pPr>
            <w:r w:rsidRPr="001A69B2">
              <w:rPr>
                <w:b/>
                <w:bCs/>
                <w:szCs w:val="24"/>
              </w:rPr>
              <w:t>Publishing source of commercial penalty rates for financial charges in case of  delayed payment</w:t>
            </w:r>
          </w:p>
        </w:tc>
        <w:tc>
          <w:tcPr>
            <w:tcW w:w="1489" w:type="dxa"/>
            <w:tcBorders>
              <w:top w:val="single" w:sz="2" w:space="0" w:color="auto"/>
              <w:left w:val="single" w:sz="2" w:space="0" w:color="auto"/>
              <w:bottom w:val="single" w:sz="2" w:space="0" w:color="auto"/>
              <w:right w:val="single" w:sz="2" w:space="0" w:color="auto"/>
            </w:tcBorders>
          </w:tcPr>
          <w:p w14:paraId="4B143A47" w14:textId="77777777" w:rsidR="00374C09" w:rsidRPr="001A69B2" w:rsidRDefault="00374C09" w:rsidP="00374C09">
            <w:pPr>
              <w:spacing w:before="60" w:after="60"/>
              <w:rPr>
                <w:szCs w:val="24"/>
              </w:rPr>
            </w:pPr>
            <w:r w:rsidRPr="001A69B2">
              <w:rPr>
                <w:szCs w:val="24"/>
              </w:rPr>
              <w:t>14.8</w:t>
            </w:r>
          </w:p>
        </w:tc>
        <w:tc>
          <w:tcPr>
            <w:tcW w:w="4900" w:type="dxa"/>
            <w:tcBorders>
              <w:top w:val="single" w:sz="2" w:space="0" w:color="auto"/>
              <w:left w:val="single" w:sz="2" w:space="0" w:color="auto"/>
              <w:bottom w:val="single" w:sz="2" w:space="0" w:color="auto"/>
              <w:right w:val="single" w:sz="2" w:space="0" w:color="auto"/>
            </w:tcBorders>
          </w:tcPr>
          <w:p w14:paraId="620CA25D" w14:textId="77777777" w:rsidR="00374C09" w:rsidRPr="001A69B2" w:rsidRDefault="00374C09" w:rsidP="00374C09">
            <w:pPr>
              <w:spacing w:before="60" w:after="60"/>
              <w:rPr>
                <w:szCs w:val="24"/>
              </w:rPr>
            </w:pPr>
            <w:r w:rsidRPr="001A69B2">
              <w:rPr>
                <w:szCs w:val="24"/>
              </w:rPr>
              <w:t>NOT APPLICABLE</w:t>
            </w:r>
          </w:p>
        </w:tc>
      </w:tr>
      <w:tr w:rsidR="00374C09" w:rsidRPr="001A69B2" w14:paraId="52713C97"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C5D55BD" w14:textId="77777777" w:rsidR="00374C09" w:rsidRPr="001A69B2" w:rsidRDefault="00374C09" w:rsidP="00374C09">
            <w:pPr>
              <w:spacing w:before="60" w:after="60"/>
              <w:rPr>
                <w:b/>
                <w:bCs/>
                <w:szCs w:val="24"/>
              </w:rPr>
            </w:pPr>
            <w:r w:rsidRPr="001A69B2">
              <w:rPr>
                <w:b/>
                <w:bCs/>
                <w:szCs w:val="24"/>
              </w:rPr>
              <w:t xml:space="preserve">Maximum total liability of the Contractor to the Employer </w:t>
            </w:r>
          </w:p>
        </w:tc>
        <w:tc>
          <w:tcPr>
            <w:tcW w:w="1489" w:type="dxa"/>
            <w:tcBorders>
              <w:top w:val="single" w:sz="2" w:space="0" w:color="auto"/>
              <w:left w:val="single" w:sz="2" w:space="0" w:color="auto"/>
              <w:bottom w:val="single" w:sz="2" w:space="0" w:color="auto"/>
              <w:right w:val="single" w:sz="2" w:space="0" w:color="auto"/>
            </w:tcBorders>
          </w:tcPr>
          <w:p w14:paraId="43AEEC75" w14:textId="77777777" w:rsidR="00374C09" w:rsidRPr="001A69B2" w:rsidRDefault="00374C09" w:rsidP="00374C09">
            <w:pPr>
              <w:spacing w:before="60" w:after="60"/>
              <w:rPr>
                <w:szCs w:val="24"/>
              </w:rPr>
            </w:pPr>
            <w:r w:rsidRPr="001A69B2">
              <w:rPr>
                <w:szCs w:val="24"/>
              </w:rPr>
              <w:t>17.6</w:t>
            </w:r>
          </w:p>
        </w:tc>
        <w:tc>
          <w:tcPr>
            <w:tcW w:w="4900" w:type="dxa"/>
            <w:tcBorders>
              <w:top w:val="single" w:sz="2" w:space="0" w:color="auto"/>
              <w:left w:val="single" w:sz="2" w:space="0" w:color="auto"/>
              <w:bottom w:val="single" w:sz="2" w:space="0" w:color="auto"/>
              <w:right w:val="single" w:sz="2" w:space="0" w:color="auto"/>
            </w:tcBorders>
          </w:tcPr>
          <w:p w14:paraId="28B21235" w14:textId="22C6322A" w:rsidR="00374C09" w:rsidRPr="001A69B2" w:rsidRDefault="00374C09" w:rsidP="00374C09">
            <w:pPr>
              <w:spacing w:before="60" w:after="60"/>
              <w:rPr>
                <w:i/>
                <w:iCs/>
                <w:szCs w:val="24"/>
              </w:rPr>
            </w:pPr>
            <w:r w:rsidRPr="00835F7A">
              <w:rPr>
                <w:szCs w:val="24"/>
              </w:rPr>
              <w:t>The amount of the maximum total liability shall be 110% the Accepted Contract Amount</w:t>
            </w:r>
          </w:p>
        </w:tc>
      </w:tr>
      <w:tr w:rsidR="00374C09" w:rsidRPr="001A69B2" w14:paraId="7FA455A0" w14:textId="77777777" w:rsidTr="00AD0B7B">
        <w:trPr>
          <w:cantSplit/>
          <w:jc w:val="center"/>
        </w:trPr>
        <w:tc>
          <w:tcPr>
            <w:tcW w:w="3348" w:type="dxa"/>
            <w:tcBorders>
              <w:top w:val="single" w:sz="2" w:space="0" w:color="auto"/>
              <w:left w:val="single" w:sz="2" w:space="0" w:color="auto"/>
              <w:right w:val="single" w:sz="2" w:space="0" w:color="auto"/>
            </w:tcBorders>
          </w:tcPr>
          <w:p w14:paraId="5D2E55AE" w14:textId="77777777" w:rsidR="00374C09" w:rsidRPr="001A69B2" w:rsidRDefault="00374C09" w:rsidP="00374C09">
            <w:pPr>
              <w:spacing w:before="60" w:after="60"/>
              <w:jc w:val="left"/>
              <w:rPr>
                <w:b/>
                <w:bCs/>
                <w:szCs w:val="24"/>
              </w:rPr>
            </w:pPr>
            <w:r w:rsidRPr="001A69B2">
              <w:rPr>
                <w:b/>
              </w:rPr>
              <w:t>Periods for submission of insurance:</w:t>
            </w:r>
          </w:p>
        </w:tc>
        <w:tc>
          <w:tcPr>
            <w:tcW w:w="1489" w:type="dxa"/>
            <w:tcBorders>
              <w:top w:val="single" w:sz="2" w:space="0" w:color="auto"/>
              <w:left w:val="single" w:sz="2" w:space="0" w:color="auto"/>
              <w:right w:val="single" w:sz="2" w:space="0" w:color="auto"/>
            </w:tcBorders>
          </w:tcPr>
          <w:p w14:paraId="5599D278" w14:textId="77777777" w:rsidR="00374C09" w:rsidRPr="001A69B2" w:rsidRDefault="00374C09" w:rsidP="00374C09">
            <w:pPr>
              <w:spacing w:before="60" w:after="60"/>
              <w:rPr>
                <w:szCs w:val="24"/>
              </w:rPr>
            </w:pPr>
            <w:r w:rsidRPr="001A69B2">
              <w:rPr>
                <w:szCs w:val="24"/>
              </w:rPr>
              <w:t>18.1</w:t>
            </w:r>
          </w:p>
        </w:tc>
        <w:tc>
          <w:tcPr>
            <w:tcW w:w="4900" w:type="dxa"/>
            <w:tcBorders>
              <w:top w:val="single" w:sz="2" w:space="0" w:color="auto"/>
              <w:left w:val="single" w:sz="2" w:space="0" w:color="auto"/>
              <w:right w:val="single" w:sz="2" w:space="0" w:color="auto"/>
            </w:tcBorders>
          </w:tcPr>
          <w:p w14:paraId="092C32C5" w14:textId="77777777" w:rsidR="00374C09" w:rsidRPr="001A69B2" w:rsidRDefault="00374C09" w:rsidP="00374C09">
            <w:pPr>
              <w:spacing w:after="200"/>
              <w:rPr>
                <w:i/>
                <w:iCs/>
                <w:szCs w:val="24"/>
              </w:rPr>
            </w:pPr>
          </w:p>
        </w:tc>
      </w:tr>
      <w:tr w:rsidR="00374C09" w:rsidRPr="001A69B2" w14:paraId="34126AAB" w14:textId="77777777" w:rsidTr="00AD0B7B">
        <w:trPr>
          <w:cantSplit/>
          <w:jc w:val="center"/>
        </w:trPr>
        <w:tc>
          <w:tcPr>
            <w:tcW w:w="3348" w:type="dxa"/>
            <w:tcBorders>
              <w:left w:val="single" w:sz="2" w:space="0" w:color="auto"/>
              <w:right w:val="single" w:sz="2" w:space="0" w:color="auto"/>
            </w:tcBorders>
          </w:tcPr>
          <w:p w14:paraId="5E75E5D1" w14:textId="77777777" w:rsidR="00374C09" w:rsidRPr="001A69B2" w:rsidRDefault="00374C09" w:rsidP="00374C09">
            <w:pPr>
              <w:spacing w:before="60" w:after="60"/>
              <w:ind w:left="540"/>
              <w:rPr>
                <w:b/>
                <w:bCs/>
                <w:szCs w:val="24"/>
              </w:rPr>
            </w:pPr>
            <w:r w:rsidRPr="001A69B2">
              <w:rPr>
                <w:szCs w:val="24"/>
              </w:rPr>
              <w:t>a. evidence of insurance.</w:t>
            </w:r>
          </w:p>
        </w:tc>
        <w:tc>
          <w:tcPr>
            <w:tcW w:w="1489" w:type="dxa"/>
            <w:tcBorders>
              <w:left w:val="single" w:sz="2" w:space="0" w:color="auto"/>
              <w:right w:val="single" w:sz="2" w:space="0" w:color="auto"/>
            </w:tcBorders>
          </w:tcPr>
          <w:p w14:paraId="6BFE6528" w14:textId="77777777" w:rsidR="00374C09" w:rsidRPr="001A69B2" w:rsidRDefault="00374C09" w:rsidP="00374C09">
            <w:pPr>
              <w:spacing w:before="60" w:after="60"/>
              <w:rPr>
                <w:szCs w:val="24"/>
              </w:rPr>
            </w:pPr>
          </w:p>
        </w:tc>
        <w:tc>
          <w:tcPr>
            <w:tcW w:w="4900" w:type="dxa"/>
            <w:tcBorders>
              <w:left w:val="single" w:sz="2" w:space="0" w:color="auto"/>
              <w:right w:val="single" w:sz="2" w:space="0" w:color="auto"/>
            </w:tcBorders>
          </w:tcPr>
          <w:p w14:paraId="197B8E65" w14:textId="77777777" w:rsidR="00374C09" w:rsidRPr="001A69B2" w:rsidRDefault="00374C09" w:rsidP="00374C09">
            <w:pPr>
              <w:spacing w:before="60" w:after="60"/>
              <w:rPr>
                <w:szCs w:val="24"/>
              </w:rPr>
            </w:pPr>
            <w:r w:rsidRPr="001A69B2">
              <w:rPr>
                <w:szCs w:val="24"/>
              </w:rPr>
              <w:t>14 days</w:t>
            </w:r>
          </w:p>
        </w:tc>
      </w:tr>
      <w:tr w:rsidR="00374C09" w:rsidRPr="001A69B2" w14:paraId="2B33176D" w14:textId="77777777" w:rsidTr="00AD0B7B">
        <w:trPr>
          <w:cantSplit/>
          <w:jc w:val="center"/>
        </w:trPr>
        <w:tc>
          <w:tcPr>
            <w:tcW w:w="3348" w:type="dxa"/>
            <w:tcBorders>
              <w:left w:val="single" w:sz="2" w:space="0" w:color="auto"/>
              <w:bottom w:val="single" w:sz="2" w:space="0" w:color="auto"/>
              <w:right w:val="single" w:sz="2" w:space="0" w:color="auto"/>
            </w:tcBorders>
          </w:tcPr>
          <w:p w14:paraId="419301E1" w14:textId="77777777" w:rsidR="00374C09" w:rsidRPr="001A69B2" w:rsidRDefault="00374C09" w:rsidP="00374C09">
            <w:pPr>
              <w:spacing w:before="60" w:after="60"/>
              <w:ind w:left="540"/>
              <w:rPr>
                <w:b/>
                <w:bCs/>
                <w:szCs w:val="24"/>
              </w:rPr>
            </w:pPr>
            <w:r w:rsidRPr="001A69B2">
              <w:rPr>
                <w:szCs w:val="24"/>
              </w:rPr>
              <w:t>b. relevant policies</w:t>
            </w:r>
          </w:p>
        </w:tc>
        <w:tc>
          <w:tcPr>
            <w:tcW w:w="1489" w:type="dxa"/>
            <w:tcBorders>
              <w:left w:val="single" w:sz="2" w:space="0" w:color="auto"/>
              <w:bottom w:val="single" w:sz="2" w:space="0" w:color="auto"/>
              <w:right w:val="single" w:sz="2" w:space="0" w:color="auto"/>
            </w:tcBorders>
          </w:tcPr>
          <w:p w14:paraId="3FBBF3D3" w14:textId="77777777" w:rsidR="00374C09" w:rsidRPr="001A69B2" w:rsidRDefault="00374C09" w:rsidP="00374C09">
            <w:pPr>
              <w:spacing w:before="60" w:after="60"/>
              <w:rPr>
                <w:szCs w:val="24"/>
              </w:rPr>
            </w:pPr>
          </w:p>
        </w:tc>
        <w:tc>
          <w:tcPr>
            <w:tcW w:w="4900" w:type="dxa"/>
            <w:tcBorders>
              <w:left w:val="single" w:sz="2" w:space="0" w:color="auto"/>
              <w:bottom w:val="single" w:sz="2" w:space="0" w:color="auto"/>
              <w:right w:val="single" w:sz="2" w:space="0" w:color="auto"/>
            </w:tcBorders>
          </w:tcPr>
          <w:p w14:paraId="2885AC63" w14:textId="77777777" w:rsidR="00374C09" w:rsidRPr="001A69B2" w:rsidRDefault="00374C09" w:rsidP="00374C09">
            <w:pPr>
              <w:spacing w:before="60" w:after="60"/>
              <w:rPr>
                <w:i/>
                <w:iCs/>
                <w:szCs w:val="24"/>
              </w:rPr>
            </w:pPr>
            <w:r w:rsidRPr="001A69B2">
              <w:rPr>
                <w:szCs w:val="24"/>
              </w:rPr>
              <w:t>28 days</w:t>
            </w:r>
          </w:p>
        </w:tc>
      </w:tr>
      <w:tr w:rsidR="00374C09" w:rsidRPr="001A69B2" w14:paraId="1743B42B"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21672AF" w14:textId="77777777" w:rsidR="00374C09" w:rsidRPr="001A69B2" w:rsidRDefault="00374C09" w:rsidP="00374C09">
            <w:pPr>
              <w:spacing w:before="60" w:after="60"/>
              <w:jc w:val="left"/>
              <w:rPr>
                <w:b/>
                <w:bCs/>
                <w:szCs w:val="24"/>
              </w:rPr>
            </w:pPr>
            <w:r w:rsidRPr="001A69B2">
              <w:rPr>
                <w:b/>
                <w:bCs/>
                <w:szCs w:val="24"/>
              </w:rPr>
              <w:t xml:space="preserve">Maximum </w:t>
            </w:r>
            <w:proofErr w:type="gramStart"/>
            <w:r w:rsidRPr="001A69B2">
              <w:rPr>
                <w:b/>
                <w:bCs/>
                <w:szCs w:val="24"/>
              </w:rPr>
              <w:t>amount</w:t>
            </w:r>
            <w:proofErr w:type="gramEnd"/>
            <w:r w:rsidRPr="001A69B2">
              <w:rPr>
                <w:b/>
                <w:bCs/>
                <w:szCs w:val="24"/>
              </w:rPr>
              <w:t xml:space="preserve"> of deductibles for </w:t>
            </w:r>
          </w:p>
          <w:p w14:paraId="123A855C" w14:textId="77777777" w:rsidR="00374C09" w:rsidRPr="001A69B2" w:rsidRDefault="00374C09" w:rsidP="00374C09">
            <w:pPr>
              <w:spacing w:before="60" w:after="60"/>
              <w:jc w:val="left"/>
              <w:rPr>
                <w:b/>
                <w:bCs/>
                <w:szCs w:val="24"/>
              </w:rPr>
            </w:pPr>
            <w:r w:rsidRPr="001A69B2">
              <w:rPr>
                <w:b/>
                <w:bCs/>
                <w:szCs w:val="24"/>
              </w:rPr>
              <w:t>insurance of the Employer's risks</w:t>
            </w:r>
          </w:p>
        </w:tc>
        <w:tc>
          <w:tcPr>
            <w:tcW w:w="1489" w:type="dxa"/>
            <w:tcBorders>
              <w:top w:val="single" w:sz="2" w:space="0" w:color="auto"/>
              <w:left w:val="single" w:sz="2" w:space="0" w:color="auto"/>
              <w:bottom w:val="single" w:sz="2" w:space="0" w:color="auto"/>
              <w:right w:val="single" w:sz="2" w:space="0" w:color="auto"/>
            </w:tcBorders>
          </w:tcPr>
          <w:p w14:paraId="6A1ACF78" w14:textId="77777777" w:rsidR="00374C09" w:rsidRPr="001A69B2" w:rsidRDefault="00374C09" w:rsidP="00374C09">
            <w:pPr>
              <w:spacing w:before="60" w:after="60"/>
              <w:rPr>
                <w:szCs w:val="24"/>
              </w:rPr>
            </w:pPr>
            <w:r w:rsidRPr="001A69B2">
              <w:rPr>
                <w:szCs w:val="24"/>
              </w:rPr>
              <w:t>18.2(d)</w:t>
            </w:r>
          </w:p>
        </w:tc>
        <w:tc>
          <w:tcPr>
            <w:tcW w:w="4900" w:type="dxa"/>
            <w:tcBorders>
              <w:top w:val="single" w:sz="2" w:space="0" w:color="auto"/>
              <w:left w:val="single" w:sz="2" w:space="0" w:color="auto"/>
              <w:bottom w:val="single" w:sz="2" w:space="0" w:color="auto"/>
              <w:right w:val="single" w:sz="2" w:space="0" w:color="auto"/>
            </w:tcBorders>
          </w:tcPr>
          <w:p w14:paraId="21961F83" w14:textId="77777777" w:rsidR="00374C09" w:rsidRPr="001A69B2" w:rsidRDefault="00374C09" w:rsidP="00374C09">
            <w:pPr>
              <w:spacing w:before="60" w:after="60"/>
              <w:rPr>
                <w:i/>
                <w:iCs/>
                <w:szCs w:val="24"/>
              </w:rPr>
            </w:pPr>
            <w:r w:rsidRPr="001A69B2">
              <w:rPr>
                <w:i/>
                <w:iCs/>
                <w:szCs w:val="24"/>
              </w:rPr>
              <w:t>USD 30,000.00 per occurrence</w:t>
            </w:r>
          </w:p>
        </w:tc>
      </w:tr>
      <w:tr w:rsidR="00374C09" w:rsidRPr="001A69B2" w14:paraId="28EDC6F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B63855A" w14:textId="77777777" w:rsidR="00374C09" w:rsidRPr="001A69B2" w:rsidRDefault="00374C09" w:rsidP="00374C09">
            <w:pPr>
              <w:spacing w:before="60" w:after="60"/>
              <w:jc w:val="left"/>
              <w:rPr>
                <w:b/>
                <w:bCs/>
                <w:szCs w:val="24"/>
              </w:rPr>
            </w:pPr>
            <w:r w:rsidRPr="001A69B2">
              <w:rPr>
                <w:b/>
                <w:bCs/>
                <w:szCs w:val="24"/>
              </w:rPr>
              <w:t>Minimum amount of third party insurance</w:t>
            </w:r>
          </w:p>
        </w:tc>
        <w:tc>
          <w:tcPr>
            <w:tcW w:w="1489" w:type="dxa"/>
            <w:tcBorders>
              <w:top w:val="single" w:sz="2" w:space="0" w:color="auto"/>
              <w:left w:val="single" w:sz="2" w:space="0" w:color="auto"/>
              <w:bottom w:val="single" w:sz="2" w:space="0" w:color="auto"/>
              <w:right w:val="single" w:sz="2" w:space="0" w:color="auto"/>
            </w:tcBorders>
          </w:tcPr>
          <w:p w14:paraId="53FF9C38" w14:textId="77777777" w:rsidR="00374C09" w:rsidRPr="001A69B2" w:rsidRDefault="00374C09" w:rsidP="00374C09">
            <w:pPr>
              <w:spacing w:before="60" w:after="60"/>
              <w:rPr>
                <w:szCs w:val="24"/>
              </w:rPr>
            </w:pPr>
            <w:r w:rsidRPr="001A69B2">
              <w:rPr>
                <w:szCs w:val="24"/>
              </w:rPr>
              <w:t>18.3</w:t>
            </w:r>
          </w:p>
        </w:tc>
        <w:tc>
          <w:tcPr>
            <w:tcW w:w="4900" w:type="dxa"/>
            <w:tcBorders>
              <w:top w:val="single" w:sz="2" w:space="0" w:color="auto"/>
              <w:left w:val="single" w:sz="2" w:space="0" w:color="auto"/>
              <w:bottom w:val="single" w:sz="2" w:space="0" w:color="auto"/>
              <w:right w:val="single" w:sz="2" w:space="0" w:color="auto"/>
            </w:tcBorders>
          </w:tcPr>
          <w:p w14:paraId="1018F7F9" w14:textId="77777777" w:rsidR="00374C09" w:rsidRPr="001A69B2" w:rsidRDefault="00374C09" w:rsidP="00374C09">
            <w:pPr>
              <w:spacing w:before="60" w:after="60"/>
              <w:rPr>
                <w:i/>
                <w:iCs/>
                <w:szCs w:val="24"/>
              </w:rPr>
            </w:pPr>
            <w:r w:rsidRPr="001A69B2">
              <w:rPr>
                <w:i/>
                <w:iCs/>
                <w:szCs w:val="24"/>
              </w:rPr>
              <w:t>USD 1,000,000.00</w:t>
            </w:r>
          </w:p>
        </w:tc>
      </w:tr>
      <w:tr w:rsidR="00374C09" w:rsidRPr="001A69B2" w14:paraId="34D95D4D"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4F63AA9" w14:textId="77777777" w:rsidR="00374C09" w:rsidRPr="001A69B2" w:rsidRDefault="00374C09" w:rsidP="00374C09">
            <w:pPr>
              <w:spacing w:before="60" w:after="60"/>
              <w:rPr>
                <w:b/>
                <w:bCs/>
                <w:szCs w:val="24"/>
              </w:rPr>
            </w:pPr>
            <w:r w:rsidRPr="001A69B2">
              <w:rPr>
                <w:b/>
                <w:bCs/>
                <w:szCs w:val="24"/>
              </w:rPr>
              <w:t>Date by which the DB shall be appointed</w:t>
            </w:r>
          </w:p>
        </w:tc>
        <w:tc>
          <w:tcPr>
            <w:tcW w:w="1489" w:type="dxa"/>
            <w:tcBorders>
              <w:top w:val="single" w:sz="2" w:space="0" w:color="auto"/>
              <w:left w:val="single" w:sz="2" w:space="0" w:color="auto"/>
              <w:bottom w:val="single" w:sz="2" w:space="0" w:color="auto"/>
              <w:right w:val="single" w:sz="2" w:space="0" w:color="auto"/>
            </w:tcBorders>
          </w:tcPr>
          <w:p w14:paraId="35352BD4" w14:textId="77777777" w:rsidR="00374C09" w:rsidRPr="001A69B2" w:rsidRDefault="00374C09" w:rsidP="00374C09">
            <w:pPr>
              <w:spacing w:before="60" w:after="60"/>
              <w:rPr>
                <w:szCs w:val="24"/>
              </w:rPr>
            </w:pPr>
            <w:r w:rsidRPr="001A69B2">
              <w:rPr>
                <w:szCs w:val="24"/>
              </w:rPr>
              <w:t>20.2</w:t>
            </w:r>
          </w:p>
        </w:tc>
        <w:tc>
          <w:tcPr>
            <w:tcW w:w="4900" w:type="dxa"/>
            <w:tcBorders>
              <w:top w:val="single" w:sz="2" w:space="0" w:color="auto"/>
              <w:left w:val="single" w:sz="2" w:space="0" w:color="auto"/>
              <w:bottom w:val="single" w:sz="2" w:space="0" w:color="auto"/>
              <w:right w:val="single" w:sz="2" w:space="0" w:color="auto"/>
            </w:tcBorders>
          </w:tcPr>
          <w:p w14:paraId="53DF33F7" w14:textId="77777777" w:rsidR="00374C09" w:rsidRPr="001A69B2" w:rsidRDefault="00374C09" w:rsidP="00374C09">
            <w:pPr>
              <w:spacing w:before="60" w:after="60"/>
              <w:rPr>
                <w:szCs w:val="24"/>
              </w:rPr>
            </w:pPr>
            <w:r w:rsidRPr="001A69B2">
              <w:rPr>
                <w:szCs w:val="24"/>
              </w:rPr>
              <w:t>28 days after the Commencement date</w:t>
            </w:r>
          </w:p>
        </w:tc>
      </w:tr>
      <w:tr w:rsidR="00374C09" w:rsidRPr="001A69B2" w14:paraId="45948D2D"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1DD3342" w14:textId="77777777" w:rsidR="00374C09" w:rsidRPr="001A69B2" w:rsidRDefault="00374C09" w:rsidP="00374C09">
            <w:pPr>
              <w:spacing w:before="60" w:after="60"/>
              <w:rPr>
                <w:b/>
                <w:bCs/>
                <w:szCs w:val="24"/>
              </w:rPr>
            </w:pPr>
            <w:r w:rsidRPr="001A69B2">
              <w:rPr>
                <w:b/>
                <w:bCs/>
                <w:szCs w:val="24"/>
              </w:rPr>
              <w:t>The DB shall be comprised of</w:t>
            </w:r>
          </w:p>
        </w:tc>
        <w:tc>
          <w:tcPr>
            <w:tcW w:w="1489" w:type="dxa"/>
            <w:tcBorders>
              <w:top w:val="single" w:sz="2" w:space="0" w:color="auto"/>
              <w:left w:val="single" w:sz="2" w:space="0" w:color="auto"/>
              <w:bottom w:val="single" w:sz="2" w:space="0" w:color="auto"/>
              <w:right w:val="single" w:sz="2" w:space="0" w:color="auto"/>
            </w:tcBorders>
          </w:tcPr>
          <w:p w14:paraId="6E042E1C" w14:textId="77777777" w:rsidR="00374C09" w:rsidRPr="001A69B2" w:rsidRDefault="00374C09" w:rsidP="00374C09">
            <w:pPr>
              <w:spacing w:before="60" w:after="60"/>
              <w:rPr>
                <w:szCs w:val="24"/>
              </w:rPr>
            </w:pPr>
            <w:r w:rsidRPr="001A69B2">
              <w:rPr>
                <w:szCs w:val="24"/>
              </w:rPr>
              <w:t>20.2</w:t>
            </w:r>
          </w:p>
        </w:tc>
        <w:tc>
          <w:tcPr>
            <w:tcW w:w="4900" w:type="dxa"/>
            <w:tcBorders>
              <w:top w:val="single" w:sz="2" w:space="0" w:color="auto"/>
              <w:left w:val="single" w:sz="2" w:space="0" w:color="auto"/>
              <w:bottom w:val="single" w:sz="2" w:space="0" w:color="auto"/>
              <w:right w:val="single" w:sz="2" w:space="0" w:color="auto"/>
            </w:tcBorders>
          </w:tcPr>
          <w:p w14:paraId="3169DEC9" w14:textId="77777777" w:rsidR="00374C09" w:rsidRPr="001A69B2" w:rsidRDefault="00374C09" w:rsidP="00374C09">
            <w:pPr>
              <w:spacing w:before="60" w:after="60"/>
              <w:rPr>
                <w:szCs w:val="24"/>
              </w:rPr>
            </w:pPr>
            <w:r w:rsidRPr="001A69B2">
              <w:rPr>
                <w:szCs w:val="24"/>
              </w:rPr>
              <w:t>Three Members</w:t>
            </w:r>
          </w:p>
        </w:tc>
      </w:tr>
      <w:tr w:rsidR="00213C98" w:rsidRPr="001A69B2" w14:paraId="07D0D919"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EF8CE1D" w14:textId="77777777" w:rsidR="00213C98" w:rsidRPr="001A69B2" w:rsidRDefault="00213C98" w:rsidP="00213C98">
            <w:pPr>
              <w:spacing w:before="60" w:after="60"/>
              <w:rPr>
                <w:b/>
                <w:bCs/>
                <w:szCs w:val="24"/>
              </w:rPr>
            </w:pPr>
            <w:r w:rsidRPr="001A69B2">
              <w:rPr>
                <w:b/>
                <w:bCs/>
                <w:szCs w:val="24"/>
              </w:rPr>
              <w:t>Appointment (if not agreed) to be made by</w:t>
            </w:r>
          </w:p>
        </w:tc>
        <w:tc>
          <w:tcPr>
            <w:tcW w:w="1489" w:type="dxa"/>
            <w:tcBorders>
              <w:top w:val="single" w:sz="2" w:space="0" w:color="auto"/>
              <w:left w:val="single" w:sz="2" w:space="0" w:color="auto"/>
              <w:bottom w:val="single" w:sz="2" w:space="0" w:color="auto"/>
              <w:right w:val="single" w:sz="2" w:space="0" w:color="auto"/>
            </w:tcBorders>
          </w:tcPr>
          <w:p w14:paraId="5A081569" w14:textId="77777777" w:rsidR="00213C98" w:rsidRPr="001A69B2" w:rsidRDefault="00213C98" w:rsidP="00213C98">
            <w:pPr>
              <w:spacing w:before="60" w:after="60"/>
              <w:rPr>
                <w:szCs w:val="24"/>
              </w:rPr>
            </w:pPr>
            <w:r w:rsidRPr="001A69B2">
              <w:rPr>
                <w:szCs w:val="24"/>
              </w:rPr>
              <w:t>20.3</w:t>
            </w:r>
          </w:p>
        </w:tc>
        <w:tc>
          <w:tcPr>
            <w:tcW w:w="4900" w:type="dxa"/>
            <w:tcBorders>
              <w:top w:val="single" w:sz="2" w:space="0" w:color="auto"/>
              <w:left w:val="single" w:sz="2" w:space="0" w:color="auto"/>
              <w:bottom w:val="single" w:sz="2" w:space="0" w:color="auto"/>
              <w:right w:val="single" w:sz="2" w:space="0" w:color="auto"/>
            </w:tcBorders>
          </w:tcPr>
          <w:p w14:paraId="032A4620" w14:textId="6D2A71C8" w:rsidR="00213C98" w:rsidRPr="001A69B2" w:rsidRDefault="00BC56B7" w:rsidP="00213C98">
            <w:pPr>
              <w:spacing w:before="60" w:after="60"/>
              <w:rPr>
                <w:szCs w:val="24"/>
              </w:rPr>
            </w:pPr>
            <w:r>
              <w:rPr>
                <w:szCs w:val="24"/>
              </w:rPr>
              <w:t>Ministry of Finance</w:t>
            </w:r>
          </w:p>
        </w:tc>
      </w:tr>
      <w:tr w:rsidR="00374C09" w:rsidRPr="004F5A2F" w14:paraId="7874B28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722552A6" w14:textId="77777777" w:rsidR="00374C09" w:rsidRPr="001A69B2" w:rsidRDefault="00374C09" w:rsidP="00374C09">
            <w:pPr>
              <w:spacing w:before="60" w:after="60"/>
              <w:rPr>
                <w:b/>
                <w:bCs/>
                <w:szCs w:val="24"/>
              </w:rPr>
            </w:pPr>
            <w:r w:rsidRPr="001A69B2">
              <w:rPr>
                <w:b/>
                <w:bCs/>
                <w:szCs w:val="24"/>
              </w:rPr>
              <w:t>Rules of arbitration</w:t>
            </w:r>
          </w:p>
        </w:tc>
        <w:tc>
          <w:tcPr>
            <w:tcW w:w="1489" w:type="dxa"/>
            <w:tcBorders>
              <w:top w:val="single" w:sz="2" w:space="0" w:color="auto"/>
              <w:left w:val="single" w:sz="2" w:space="0" w:color="auto"/>
              <w:bottom w:val="single" w:sz="2" w:space="0" w:color="auto"/>
              <w:right w:val="single" w:sz="2" w:space="0" w:color="auto"/>
            </w:tcBorders>
          </w:tcPr>
          <w:p w14:paraId="1CE08E7A" w14:textId="77777777" w:rsidR="00374C09" w:rsidRPr="001A69B2" w:rsidRDefault="00374C09" w:rsidP="00374C09">
            <w:pPr>
              <w:spacing w:before="60" w:after="60"/>
              <w:rPr>
                <w:szCs w:val="24"/>
              </w:rPr>
            </w:pPr>
            <w:r w:rsidRPr="001A69B2">
              <w:rPr>
                <w:szCs w:val="24"/>
              </w:rPr>
              <w:t>20.6(a)</w:t>
            </w:r>
          </w:p>
        </w:tc>
        <w:tc>
          <w:tcPr>
            <w:tcW w:w="4900" w:type="dxa"/>
            <w:tcBorders>
              <w:top w:val="single" w:sz="2" w:space="0" w:color="auto"/>
              <w:left w:val="single" w:sz="2" w:space="0" w:color="auto"/>
              <w:bottom w:val="single" w:sz="2" w:space="0" w:color="auto"/>
              <w:right w:val="single" w:sz="2" w:space="0" w:color="auto"/>
            </w:tcBorders>
          </w:tcPr>
          <w:p w14:paraId="6DC6A354" w14:textId="144FEA66" w:rsidR="00374C09" w:rsidRPr="001A69B2" w:rsidRDefault="00374C09" w:rsidP="00374C09">
            <w:pPr>
              <w:spacing w:before="60" w:after="60"/>
              <w:rPr>
                <w:i/>
                <w:szCs w:val="24"/>
              </w:rPr>
            </w:pPr>
            <w:r>
              <w:rPr>
                <w:i/>
                <w:szCs w:val="24"/>
              </w:rPr>
              <w:t>Maldives</w:t>
            </w:r>
          </w:p>
        </w:tc>
      </w:tr>
    </w:tbl>
    <w:p w14:paraId="2FF16C76" w14:textId="77777777" w:rsidR="00BC09A2" w:rsidRDefault="00BC09A2">
      <w:pPr>
        <w:spacing w:before="120"/>
        <w:rPr>
          <w:sz w:val="22"/>
        </w:rPr>
      </w:pPr>
    </w:p>
    <w:p w14:paraId="5BDAC41B" w14:textId="77777777" w:rsidR="006309F7" w:rsidRPr="00D20367" w:rsidRDefault="006309F7">
      <w:pPr>
        <w:spacing w:before="120"/>
        <w:rPr>
          <w:sz w:val="22"/>
        </w:rPr>
      </w:pPr>
    </w:p>
    <w:p w14:paraId="72A22675" w14:textId="77777777" w:rsidR="00F17C55" w:rsidRDefault="00F17C55">
      <w:pPr>
        <w:jc w:val="left"/>
        <w:rPr>
          <w:b/>
          <w:bCs/>
          <w:sz w:val="28"/>
        </w:rPr>
      </w:pPr>
      <w:r>
        <w:rPr>
          <w:b/>
          <w:bCs/>
          <w:sz w:val="28"/>
        </w:rPr>
        <w:br w:type="page"/>
      </w:r>
    </w:p>
    <w:p w14:paraId="51AA50DC" w14:textId="77777777" w:rsidR="006309F7" w:rsidRPr="00092767" w:rsidRDefault="006309F7">
      <w:pPr>
        <w:pStyle w:val="explanatorynotes"/>
        <w:suppressAutoHyphens w:val="0"/>
        <w:spacing w:after="0" w:line="240" w:lineRule="auto"/>
        <w:jc w:val="center"/>
        <w:rPr>
          <w:rFonts w:ascii="Times New Roman" w:hAnsi="Times New Roman"/>
          <w:b/>
          <w:bCs/>
          <w:sz w:val="36"/>
          <w:szCs w:val="36"/>
        </w:rPr>
      </w:pPr>
      <w:r w:rsidRPr="00092767">
        <w:rPr>
          <w:rFonts w:ascii="Times New Roman" w:hAnsi="Times New Roman"/>
          <w:b/>
          <w:bCs/>
          <w:sz w:val="36"/>
          <w:szCs w:val="36"/>
        </w:rPr>
        <w:lastRenderedPageBreak/>
        <w:t>Part B - Specific Provisions</w:t>
      </w:r>
    </w:p>
    <w:p w14:paraId="0DECF997"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1C0546DC" w14:textId="77777777">
        <w:tc>
          <w:tcPr>
            <w:tcW w:w="2700" w:type="dxa"/>
          </w:tcPr>
          <w:p w14:paraId="572FDE63" w14:textId="77777777" w:rsidR="006309F7" w:rsidRPr="00D20367" w:rsidRDefault="006309F7">
            <w:pPr>
              <w:pStyle w:val="Heading3"/>
              <w:ind w:left="702" w:hanging="702"/>
              <w:jc w:val="left"/>
              <w:rPr>
                <w:sz w:val="24"/>
              </w:rPr>
            </w:pPr>
            <w:r w:rsidRPr="00D20367">
              <w:rPr>
                <w:sz w:val="24"/>
              </w:rPr>
              <w:t>Sub-Clause 14.1</w:t>
            </w:r>
          </w:p>
          <w:p w14:paraId="62734F3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7CB29CE3" w14:textId="77777777" w:rsidR="006309F7" w:rsidRPr="0033747D" w:rsidRDefault="006309F7">
            <w:pPr>
              <w:pStyle w:val="ClauseSubPara"/>
              <w:tabs>
                <w:tab w:val="left" w:pos="0"/>
              </w:tabs>
              <w:ind w:left="0"/>
              <w:jc w:val="both"/>
              <w:rPr>
                <w:i/>
                <w:iCs/>
                <w:sz w:val="24"/>
                <w:lang w:val="en-US"/>
              </w:rPr>
            </w:pPr>
            <w:r w:rsidRPr="0033747D">
              <w:rPr>
                <w:i/>
                <w:iCs/>
                <w:sz w:val="24"/>
                <w:lang w:val="en-US"/>
              </w:rPr>
              <w:t xml:space="preserve">(Alternative paragraph) </w:t>
            </w:r>
          </w:p>
          <w:p w14:paraId="6B399B3C" w14:textId="22D83767" w:rsidR="006309F7" w:rsidRPr="008878E8" w:rsidRDefault="006309F7" w:rsidP="00937249">
            <w:pPr>
              <w:pStyle w:val="ClauseSubPara"/>
              <w:tabs>
                <w:tab w:val="left" w:pos="612"/>
              </w:tabs>
              <w:spacing w:after="200"/>
              <w:ind w:left="620" w:hanging="634"/>
              <w:jc w:val="both"/>
              <w:rPr>
                <w:sz w:val="24"/>
                <w:highlight w:val="yellow"/>
                <w:lang w:val="en-US"/>
              </w:rPr>
            </w:pPr>
            <w:r w:rsidRPr="0033747D">
              <w:rPr>
                <w:sz w:val="24"/>
                <w:lang w:val="en-US"/>
              </w:rPr>
              <w:t xml:space="preserve">(e)  </w:t>
            </w:r>
            <w:r w:rsidR="00374C09">
              <w:rPr>
                <w:sz w:val="24"/>
                <w:lang w:val="en-US"/>
              </w:rPr>
              <w:t xml:space="preserve"> </w:t>
            </w:r>
            <w:r w:rsidRPr="0033747D">
              <w:rPr>
                <w:sz w:val="24"/>
                <w:lang w:val="en-US"/>
              </w:rPr>
              <w:t>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D4475DD" w14:textId="77777777">
        <w:tc>
          <w:tcPr>
            <w:tcW w:w="2700" w:type="dxa"/>
          </w:tcPr>
          <w:p w14:paraId="117C155B" w14:textId="77777777" w:rsidR="001E5AB6" w:rsidRDefault="001E5AB6" w:rsidP="001E5AB6">
            <w:pPr>
              <w:autoSpaceDE w:val="0"/>
              <w:autoSpaceDN w:val="0"/>
              <w:adjustRightInd w:val="0"/>
              <w:spacing w:line="240" w:lineRule="atLeast"/>
              <w:jc w:val="left"/>
            </w:pPr>
          </w:p>
        </w:tc>
        <w:tc>
          <w:tcPr>
            <w:tcW w:w="6390" w:type="dxa"/>
          </w:tcPr>
          <w:p w14:paraId="604BF6B5" w14:textId="77777777" w:rsidR="00BF439E" w:rsidRPr="00B75B8A" w:rsidRDefault="00BF439E" w:rsidP="00B75B8A">
            <w:pPr>
              <w:autoSpaceDE w:val="0"/>
              <w:autoSpaceDN w:val="0"/>
              <w:adjustRightInd w:val="0"/>
              <w:spacing w:after="240"/>
              <w:rPr>
                <w:color w:val="000000"/>
                <w:szCs w:val="24"/>
              </w:rPr>
            </w:pPr>
          </w:p>
        </w:tc>
      </w:tr>
      <w:tr w:rsidR="00EA15CB" w14:paraId="13A8437D" w14:textId="77777777">
        <w:tc>
          <w:tcPr>
            <w:tcW w:w="2700" w:type="dxa"/>
          </w:tcPr>
          <w:p w14:paraId="266A7FA5" w14:textId="77777777" w:rsidR="00EA15CB" w:rsidRDefault="00EA15CB" w:rsidP="002D4012">
            <w:pPr>
              <w:autoSpaceDE w:val="0"/>
              <w:autoSpaceDN w:val="0"/>
              <w:adjustRightInd w:val="0"/>
              <w:spacing w:line="240" w:lineRule="atLeast"/>
              <w:jc w:val="left"/>
            </w:pPr>
          </w:p>
        </w:tc>
        <w:tc>
          <w:tcPr>
            <w:tcW w:w="6390" w:type="dxa"/>
          </w:tcPr>
          <w:p w14:paraId="5EAFA70B" w14:textId="77777777" w:rsidR="00EA15CB" w:rsidRPr="00EA15CB" w:rsidRDefault="00EA15CB" w:rsidP="00937249">
            <w:pPr>
              <w:autoSpaceDE w:val="0"/>
              <w:autoSpaceDN w:val="0"/>
              <w:adjustRightInd w:val="0"/>
              <w:spacing w:after="200" w:line="240" w:lineRule="atLeast"/>
              <w:rPr>
                <w:iCs/>
              </w:rPr>
            </w:pPr>
          </w:p>
        </w:tc>
      </w:tr>
    </w:tbl>
    <w:p w14:paraId="3931DADE" w14:textId="77777777" w:rsidR="006309F7" w:rsidRPr="00D20367" w:rsidRDefault="006309F7" w:rsidP="004261A8">
      <w:pPr>
        <w:rPr>
          <w:i/>
        </w:rPr>
      </w:pPr>
      <w:r w:rsidRPr="00D20367">
        <w:rPr>
          <w:b/>
          <w:bCs/>
          <w:iCs/>
        </w:rPr>
        <w:tab/>
      </w:r>
    </w:p>
    <w:p w14:paraId="48A642ED" w14:textId="77777777" w:rsidR="006309F7" w:rsidRPr="00D20367" w:rsidRDefault="006309F7">
      <w:pPr>
        <w:rPr>
          <w:i/>
        </w:rPr>
      </w:pPr>
    </w:p>
    <w:p w14:paraId="7AB412DD" w14:textId="77777777" w:rsidR="006309F7" w:rsidRDefault="006309F7" w:rsidP="0057505F">
      <w:pPr>
        <w:rPr>
          <w:i/>
        </w:rPr>
      </w:pPr>
    </w:p>
    <w:p w14:paraId="231CB244" w14:textId="77777777" w:rsidR="00374C09" w:rsidRPr="003E68A6" w:rsidRDefault="00374C09" w:rsidP="00374C09">
      <w:pPr>
        <w:pStyle w:val="Heading1"/>
      </w:pPr>
      <w:r w:rsidRPr="008A0311">
        <w:lastRenderedPageBreak/>
        <w:t>SECTION 3 – PARTICULAR CONDITIONS</w:t>
      </w:r>
    </w:p>
    <w:p w14:paraId="1EEFA2C9" w14:textId="77777777" w:rsidR="00374C09" w:rsidRPr="00DD7C5B" w:rsidRDefault="00374C09" w:rsidP="00374C09">
      <w:pPr>
        <w:tabs>
          <w:tab w:val="left" w:pos="6824"/>
        </w:tabs>
        <w:rPr>
          <w:rFonts w:eastAsiaTheme="minorEastAsia"/>
          <w:kern w:val="2"/>
          <w:lang w:eastAsia="zh-CN"/>
        </w:rPr>
      </w:pPr>
      <w:r w:rsidRPr="00DD7C5B">
        <w:rPr>
          <w:rFonts w:eastAsiaTheme="minorEastAsia"/>
          <w:kern w:val="2"/>
          <w:lang w:eastAsia="zh-CN"/>
        </w:rPr>
        <w:t xml:space="preserve">The Conditions of Contract comprise the “General Conditions”, which form part of “Conditions of Contract for </w:t>
      </w:r>
      <w:r>
        <w:rPr>
          <w:rFonts w:eastAsiaTheme="minorEastAsia"/>
          <w:kern w:val="2"/>
          <w:lang w:eastAsia="zh-CN"/>
        </w:rPr>
        <w:t>Plant and Design</w:t>
      </w:r>
      <w:r w:rsidRPr="00DD7C5B">
        <w:rPr>
          <w:rFonts w:eastAsiaTheme="minorEastAsia"/>
          <w:kern w:val="2"/>
          <w:lang w:eastAsia="zh-CN"/>
        </w:rPr>
        <w:t>” First Edition 1999 published by the International Federation of Consulting Engineers (FIDIC), and the following “Particular Conditions</w:t>
      </w:r>
      <w:proofErr w:type="gramStart"/>
      <w:r w:rsidRPr="00DD7C5B">
        <w:rPr>
          <w:rFonts w:eastAsiaTheme="minorEastAsia"/>
          <w:kern w:val="2"/>
          <w:lang w:eastAsia="zh-CN"/>
        </w:rPr>
        <w:t>” ,</w:t>
      </w:r>
      <w:proofErr w:type="gramEnd"/>
      <w:r w:rsidRPr="00DD7C5B">
        <w:rPr>
          <w:rFonts w:eastAsiaTheme="minorEastAsia"/>
          <w:kern w:val="2"/>
          <w:lang w:eastAsia="zh-CN"/>
        </w:rPr>
        <w:t xml:space="preserve"> which include amendments and additions to such General Conditions.</w:t>
      </w:r>
    </w:p>
    <w:p w14:paraId="6A44C8D1" w14:textId="77777777" w:rsidR="00374C09" w:rsidRPr="0082341F" w:rsidRDefault="00374C09" w:rsidP="00374C09">
      <w:pPr>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004"/>
        <w:gridCol w:w="5969"/>
      </w:tblGrid>
      <w:tr w:rsidR="00374C09" w:rsidRPr="0082341F" w14:paraId="04AD1CD0" w14:textId="77777777" w:rsidTr="00BB3D33">
        <w:trPr>
          <w:tblHeader/>
        </w:trPr>
        <w:tc>
          <w:tcPr>
            <w:tcW w:w="2135" w:type="dxa"/>
          </w:tcPr>
          <w:p w14:paraId="6BD8E4EC" w14:textId="77777777" w:rsidR="00374C09" w:rsidRPr="0082341F" w:rsidRDefault="00374C09" w:rsidP="004165A6">
            <w:pPr>
              <w:rPr>
                <w:rFonts w:ascii="Arial" w:hAnsi="Arial" w:cs="Arial"/>
                <w:b/>
                <w:bCs/>
              </w:rPr>
            </w:pPr>
            <w:r w:rsidRPr="0082341F">
              <w:rPr>
                <w:rFonts w:ascii="Arial" w:hAnsi="Arial" w:cs="Arial"/>
                <w:b/>
                <w:bCs/>
              </w:rPr>
              <w:t>Item</w:t>
            </w:r>
          </w:p>
        </w:tc>
        <w:tc>
          <w:tcPr>
            <w:tcW w:w="1004" w:type="dxa"/>
          </w:tcPr>
          <w:p w14:paraId="7AD31A42" w14:textId="77777777" w:rsidR="00374C09" w:rsidRPr="0082341F" w:rsidRDefault="00374C09" w:rsidP="004165A6">
            <w:pPr>
              <w:rPr>
                <w:rFonts w:ascii="Arial" w:hAnsi="Arial" w:cs="Arial"/>
                <w:b/>
                <w:bCs/>
              </w:rPr>
            </w:pPr>
            <w:r w:rsidRPr="0082341F">
              <w:rPr>
                <w:rFonts w:ascii="Arial" w:hAnsi="Arial" w:cs="Arial"/>
                <w:b/>
                <w:bCs/>
              </w:rPr>
              <w:t>Sub-Clause</w:t>
            </w:r>
          </w:p>
        </w:tc>
        <w:tc>
          <w:tcPr>
            <w:tcW w:w="5969" w:type="dxa"/>
          </w:tcPr>
          <w:p w14:paraId="0FA33ECE" w14:textId="77777777" w:rsidR="00374C09" w:rsidRPr="0082341F" w:rsidRDefault="00374C09" w:rsidP="004165A6">
            <w:pPr>
              <w:rPr>
                <w:rFonts w:ascii="Arial" w:hAnsi="Arial" w:cs="Arial"/>
                <w:b/>
                <w:bCs/>
              </w:rPr>
            </w:pPr>
            <w:r w:rsidRPr="0082341F">
              <w:rPr>
                <w:rFonts w:ascii="Arial" w:hAnsi="Arial" w:cs="Arial"/>
                <w:b/>
                <w:bCs/>
              </w:rPr>
              <w:t>Data</w:t>
            </w:r>
          </w:p>
        </w:tc>
      </w:tr>
      <w:tr w:rsidR="00374C09" w:rsidRPr="0082341F" w14:paraId="561FE089" w14:textId="77777777" w:rsidTr="00BB3D33">
        <w:tc>
          <w:tcPr>
            <w:tcW w:w="2135" w:type="dxa"/>
          </w:tcPr>
          <w:p w14:paraId="0036FEFB" w14:textId="77777777" w:rsidR="00374C09" w:rsidRPr="0082341F" w:rsidRDefault="00374C09" w:rsidP="004165A6">
            <w:pPr>
              <w:rPr>
                <w:rFonts w:ascii="Arial" w:hAnsi="Arial" w:cs="Arial"/>
              </w:rPr>
            </w:pPr>
            <w:r w:rsidRPr="0082341F">
              <w:rPr>
                <w:rFonts w:ascii="Arial" w:hAnsi="Arial" w:cs="Arial"/>
                <w:b/>
                <w:bCs/>
                <w:i/>
                <w:iCs/>
                <w:color w:val="050AC6"/>
                <w:spacing w:val="-7"/>
                <w:sz w:val="25"/>
                <w:szCs w:val="25"/>
              </w:rPr>
              <w:t>Clause 1</w:t>
            </w:r>
          </w:p>
        </w:tc>
        <w:tc>
          <w:tcPr>
            <w:tcW w:w="1004" w:type="dxa"/>
          </w:tcPr>
          <w:p w14:paraId="58E08520" w14:textId="77777777" w:rsidR="00374C09" w:rsidRPr="0082341F" w:rsidRDefault="00374C09" w:rsidP="004165A6">
            <w:pPr>
              <w:rPr>
                <w:rFonts w:ascii="Arial" w:hAnsi="Arial" w:cs="Arial"/>
              </w:rPr>
            </w:pPr>
          </w:p>
        </w:tc>
        <w:tc>
          <w:tcPr>
            <w:tcW w:w="5969" w:type="dxa"/>
          </w:tcPr>
          <w:p w14:paraId="38600155" w14:textId="77777777" w:rsidR="00374C09" w:rsidRPr="0082341F" w:rsidRDefault="00374C09" w:rsidP="004165A6">
            <w:pPr>
              <w:rPr>
                <w:rFonts w:ascii="Arial" w:hAnsi="Arial" w:cs="Arial"/>
              </w:rPr>
            </w:pPr>
          </w:p>
        </w:tc>
      </w:tr>
      <w:tr w:rsidR="00374C09" w:rsidRPr="0082341F" w14:paraId="08B8CE4E" w14:textId="77777777" w:rsidTr="00BB3D33">
        <w:tc>
          <w:tcPr>
            <w:tcW w:w="2135" w:type="dxa"/>
          </w:tcPr>
          <w:p w14:paraId="1FF5CCA0" w14:textId="77777777" w:rsidR="00374C09" w:rsidRPr="0082341F" w:rsidRDefault="00374C09" w:rsidP="004165A6">
            <w:pPr>
              <w:spacing w:before="120"/>
              <w:rPr>
                <w:rFonts w:ascii="Arial" w:hAnsi="Arial" w:cs="Arial"/>
              </w:rPr>
            </w:pPr>
            <w:r>
              <w:rPr>
                <w:b/>
                <w:bCs/>
                <w:i/>
                <w:iCs/>
                <w:color w:val="000000"/>
                <w:spacing w:val="-3"/>
                <w:sz w:val="22"/>
                <w:szCs w:val="22"/>
              </w:rPr>
              <w:t>Interpretation</w:t>
            </w:r>
          </w:p>
        </w:tc>
        <w:tc>
          <w:tcPr>
            <w:tcW w:w="1004" w:type="dxa"/>
          </w:tcPr>
          <w:p w14:paraId="33B7DC55" w14:textId="77777777" w:rsidR="00374C09" w:rsidRPr="0082341F" w:rsidRDefault="00374C09" w:rsidP="004165A6">
            <w:pPr>
              <w:spacing w:before="120"/>
              <w:rPr>
                <w:rFonts w:ascii="Arial" w:hAnsi="Arial" w:cs="Arial"/>
              </w:rPr>
            </w:pPr>
            <w:r w:rsidRPr="00C24E5B">
              <w:rPr>
                <w:sz w:val="22"/>
                <w:szCs w:val="22"/>
              </w:rPr>
              <w:t>1.</w:t>
            </w:r>
            <w:r>
              <w:rPr>
                <w:sz w:val="22"/>
                <w:szCs w:val="22"/>
              </w:rPr>
              <w:t>2</w:t>
            </w:r>
          </w:p>
        </w:tc>
        <w:tc>
          <w:tcPr>
            <w:tcW w:w="5969" w:type="dxa"/>
          </w:tcPr>
          <w:p w14:paraId="2F8C8A49" w14:textId="77777777" w:rsidR="00374C09" w:rsidRDefault="00374C09" w:rsidP="004165A6">
            <w:pPr>
              <w:spacing w:before="120" w:line="276" w:lineRule="auto"/>
              <w:rPr>
                <w:i/>
                <w:iCs/>
                <w:color w:val="000000"/>
                <w:spacing w:val="-4"/>
                <w:sz w:val="22"/>
                <w:szCs w:val="22"/>
              </w:rPr>
            </w:pPr>
            <w:r>
              <w:rPr>
                <w:i/>
                <w:iCs/>
                <w:color w:val="000000"/>
                <w:spacing w:val="-4"/>
                <w:sz w:val="22"/>
                <w:szCs w:val="22"/>
              </w:rPr>
              <w:t>At the end of Sub-Clause 1.2, insert:</w:t>
            </w:r>
          </w:p>
          <w:p w14:paraId="719DF14C" w14:textId="77777777" w:rsidR="00374C09" w:rsidRDefault="00374C09" w:rsidP="004165A6">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p w14:paraId="3DA1F174" w14:textId="7F1206DB" w:rsidR="00374C09" w:rsidRPr="00BA7140" w:rsidRDefault="00374C09" w:rsidP="004165A6">
            <w:pPr>
              <w:spacing w:before="120" w:line="276" w:lineRule="auto"/>
              <w:rPr>
                <w:color w:val="000000"/>
                <w:spacing w:val="-4"/>
                <w:sz w:val="22"/>
                <w:szCs w:val="22"/>
              </w:rPr>
            </w:pPr>
          </w:p>
        </w:tc>
      </w:tr>
      <w:tr w:rsidR="00374C09" w:rsidRPr="0082341F" w14:paraId="0DFCE7BD" w14:textId="77777777" w:rsidTr="00BB3D33">
        <w:tc>
          <w:tcPr>
            <w:tcW w:w="2135" w:type="dxa"/>
          </w:tcPr>
          <w:p w14:paraId="34CF2DAD" w14:textId="77777777" w:rsidR="00374C09" w:rsidRPr="0082341F" w:rsidRDefault="00374C09" w:rsidP="004165A6">
            <w:pPr>
              <w:spacing w:before="120"/>
              <w:jc w:val="left"/>
              <w:rPr>
                <w:rFonts w:ascii="Arial" w:hAnsi="Arial" w:cs="Arial"/>
              </w:rPr>
            </w:pPr>
            <w:r>
              <w:rPr>
                <w:b/>
                <w:bCs/>
                <w:i/>
                <w:iCs/>
                <w:color w:val="000000"/>
                <w:spacing w:val="-3"/>
                <w:sz w:val="22"/>
                <w:szCs w:val="22"/>
              </w:rPr>
              <w:t>Priority of Documents</w:t>
            </w:r>
          </w:p>
        </w:tc>
        <w:tc>
          <w:tcPr>
            <w:tcW w:w="1004" w:type="dxa"/>
          </w:tcPr>
          <w:p w14:paraId="0B180730" w14:textId="77777777" w:rsidR="00374C09" w:rsidRPr="0082341F" w:rsidRDefault="00374C09" w:rsidP="004165A6">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969" w:type="dxa"/>
          </w:tcPr>
          <w:p w14:paraId="33D87EE6" w14:textId="77777777" w:rsidR="00374C09" w:rsidRPr="0082341F" w:rsidDel="00FB79C0" w:rsidRDefault="00374C09" w:rsidP="004165A6">
            <w:pPr>
              <w:spacing w:before="120" w:line="276" w:lineRule="auto"/>
              <w:rPr>
                <w:i/>
                <w:iCs/>
                <w:color w:val="000000"/>
                <w:spacing w:val="-4"/>
                <w:sz w:val="22"/>
                <w:szCs w:val="22"/>
              </w:rPr>
            </w:pPr>
            <w:r>
              <w:rPr>
                <w:i/>
                <w:iCs/>
                <w:color w:val="000000"/>
                <w:spacing w:val="-4"/>
                <w:sz w:val="22"/>
                <w:szCs w:val="22"/>
              </w:rPr>
              <w:t>Delete Sub-Clause 1.5 and substitute:</w:t>
            </w:r>
          </w:p>
          <w:p w14:paraId="5773585F" w14:textId="77777777" w:rsidR="00374C09" w:rsidRDefault="00374C09" w:rsidP="004165A6">
            <w:pPr>
              <w:spacing w:before="120" w:line="276" w:lineRule="auto"/>
              <w:rPr>
                <w:color w:val="000000"/>
                <w:spacing w:val="-4"/>
                <w:sz w:val="22"/>
                <w:szCs w:val="22"/>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p w14:paraId="13891BD1" w14:textId="5353F88F" w:rsidR="00374C09" w:rsidRPr="003E68A6" w:rsidRDefault="00374C09" w:rsidP="004165A6">
            <w:pPr>
              <w:spacing w:before="120" w:line="276" w:lineRule="auto"/>
              <w:rPr>
                <w:color w:val="000000"/>
                <w:spacing w:val="-4"/>
                <w:sz w:val="22"/>
                <w:szCs w:val="22"/>
              </w:rPr>
            </w:pPr>
          </w:p>
        </w:tc>
      </w:tr>
      <w:tr w:rsidR="00374C09" w:rsidRPr="0082341F" w14:paraId="7879AA38" w14:textId="77777777" w:rsidTr="00BB3D33">
        <w:tc>
          <w:tcPr>
            <w:tcW w:w="2135" w:type="dxa"/>
          </w:tcPr>
          <w:p w14:paraId="3A52E3B9" w14:textId="77777777" w:rsidR="00374C09" w:rsidRPr="0082341F" w:rsidRDefault="00374C09" w:rsidP="004165A6">
            <w:pPr>
              <w:spacing w:before="120"/>
              <w:rPr>
                <w:rFonts w:ascii="Arial" w:hAnsi="Arial" w:cs="Arial"/>
              </w:rPr>
            </w:pPr>
            <w:r>
              <w:rPr>
                <w:b/>
                <w:bCs/>
                <w:i/>
                <w:iCs/>
                <w:color w:val="000000"/>
                <w:spacing w:val="-3"/>
                <w:sz w:val="22"/>
                <w:szCs w:val="22"/>
              </w:rPr>
              <w:t>Other Definitions</w:t>
            </w:r>
          </w:p>
        </w:tc>
        <w:tc>
          <w:tcPr>
            <w:tcW w:w="1004" w:type="dxa"/>
          </w:tcPr>
          <w:p w14:paraId="18F7148A" w14:textId="77777777" w:rsidR="00374C09" w:rsidRPr="0082341F" w:rsidRDefault="00374C09" w:rsidP="004165A6">
            <w:pPr>
              <w:spacing w:before="120"/>
              <w:rPr>
                <w:rFonts w:ascii="Arial" w:hAnsi="Arial" w:cs="Arial"/>
              </w:rPr>
            </w:pPr>
            <w:r>
              <w:rPr>
                <w:color w:val="000000"/>
                <w:spacing w:val="-4"/>
                <w:sz w:val="22"/>
                <w:szCs w:val="22"/>
              </w:rPr>
              <w:t>1.1.6.10</w:t>
            </w:r>
          </w:p>
        </w:tc>
        <w:tc>
          <w:tcPr>
            <w:tcW w:w="5969" w:type="dxa"/>
          </w:tcPr>
          <w:p w14:paraId="59DBADED" w14:textId="77777777" w:rsidR="00374C09" w:rsidRPr="0082341F" w:rsidDel="00FB79C0" w:rsidRDefault="00374C09" w:rsidP="004165A6">
            <w:pPr>
              <w:spacing w:before="120" w:line="276" w:lineRule="auto"/>
              <w:rPr>
                <w:i/>
                <w:iCs/>
                <w:color w:val="000000"/>
                <w:spacing w:val="-4"/>
                <w:sz w:val="22"/>
                <w:szCs w:val="22"/>
              </w:rPr>
            </w:pPr>
            <w:r>
              <w:rPr>
                <w:i/>
                <w:iCs/>
                <w:color w:val="000000"/>
                <w:spacing w:val="-4"/>
                <w:sz w:val="22"/>
                <w:szCs w:val="22"/>
              </w:rPr>
              <w:t>Add after 1.1.6.9</w:t>
            </w:r>
          </w:p>
          <w:p w14:paraId="48F0A76E" w14:textId="77777777" w:rsidR="00374C09" w:rsidRDefault="00374C09" w:rsidP="004165A6">
            <w:pPr>
              <w:spacing w:before="120" w:line="276" w:lineRule="auto"/>
              <w:rPr>
                <w:color w:val="000000"/>
                <w:spacing w:val="-4"/>
                <w:sz w:val="22"/>
                <w:szCs w:val="22"/>
              </w:rPr>
            </w:pPr>
            <w:r>
              <w:rPr>
                <w:color w:val="000000"/>
                <w:spacing w:val="-4"/>
                <w:sz w:val="22"/>
                <w:szCs w:val="22"/>
              </w:rPr>
              <w:t xml:space="preserve">“Employer’s Representative” means an entity or a person assigned by the entity for the monitoring of Works under the under Contract. </w:t>
            </w:r>
          </w:p>
          <w:p w14:paraId="5BAC34FD" w14:textId="73E23AA4" w:rsidR="00374C09" w:rsidRPr="003E68A6" w:rsidRDefault="00374C09" w:rsidP="004165A6">
            <w:pPr>
              <w:spacing w:before="120" w:line="276" w:lineRule="auto"/>
              <w:rPr>
                <w:color w:val="000000"/>
                <w:spacing w:val="-4"/>
                <w:sz w:val="22"/>
                <w:szCs w:val="22"/>
              </w:rPr>
            </w:pPr>
          </w:p>
        </w:tc>
      </w:tr>
      <w:tr w:rsidR="00374C09" w:rsidRPr="0082341F" w14:paraId="0F298F64" w14:textId="77777777" w:rsidTr="00BB3D33">
        <w:tc>
          <w:tcPr>
            <w:tcW w:w="2135" w:type="dxa"/>
          </w:tcPr>
          <w:p w14:paraId="6E841E27" w14:textId="642CA9A0" w:rsidR="00374C09" w:rsidRPr="0082341F" w:rsidRDefault="00374C09" w:rsidP="004165A6">
            <w:pPr>
              <w:rPr>
                <w:rFonts w:ascii="Arial" w:hAnsi="Arial" w:cs="Arial"/>
              </w:rPr>
            </w:pPr>
            <w:r w:rsidRPr="0082341F">
              <w:rPr>
                <w:rFonts w:ascii="Arial" w:hAnsi="Arial" w:cs="Arial"/>
                <w:b/>
                <w:bCs/>
                <w:i/>
                <w:iCs/>
                <w:color w:val="050AC6"/>
                <w:spacing w:val="-7"/>
                <w:sz w:val="25"/>
                <w:szCs w:val="25"/>
              </w:rPr>
              <w:t xml:space="preserve">Clause </w:t>
            </w:r>
            <w:r w:rsidR="00341996">
              <w:rPr>
                <w:rFonts w:ascii="Arial" w:hAnsi="Arial" w:cs="Arial"/>
                <w:b/>
                <w:bCs/>
                <w:i/>
                <w:iCs/>
                <w:color w:val="050AC6"/>
                <w:spacing w:val="-7"/>
                <w:sz w:val="25"/>
                <w:szCs w:val="25"/>
              </w:rPr>
              <w:t>2</w:t>
            </w:r>
          </w:p>
        </w:tc>
        <w:tc>
          <w:tcPr>
            <w:tcW w:w="1004" w:type="dxa"/>
          </w:tcPr>
          <w:p w14:paraId="5D85A917" w14:textId="77777777" w:rsidR="00374C09" w:rsidRPr="0082341F" w:rsidRDefault="00374C09" w:rsidP="004165A6">
            <w:pPr>
              <w:rPr>
                <w:rFonts w:ascii="Arial" w:hAnsi="Arial" w:cs="Arial"/>
              </w:rPr>
            </w:pPr>
          </w:p>
        </w:tc>
        <w:tc>
          <w:tcPr>
            <w:tcW w:w="5969" w:type="dxa"/>
          </w:tcPr>
          <w:p w14:paraId="6BB4B8FC" w14:textId="77777777" w:rsidR="00374C09" w:rsidRPr="0082341F" w:rsidRDefault="00374C09" w:rsidP="004165A6">
            <w:pPr>
              <w:rPr>
                <w:rFonts w:ascii="Arial" w:hAnsi="Arial" w:cs="Arial"/>
              </w:rPr>
            </w:pPr>
          </w:p>
        </w:tc>
      </w:tr>
      <w:tr w:rsidR="00374C09" w:rsidRPr="0082341F" w14:paraId="7BC5365B" w14:textId="77777777" w:rsidTr="00BB3D33">
        <w:tc>
          <w:tcPr>
            <w:tcW w:w="2135" w:type="dxa"/>
          </w:tcPr>
          <w:p w14:paraId="486E9BE9" w14:textId="77777777" w:rsidR="00374C09" w:rsidRPr="0082341F" w:rsidRDefault="00374C09" w:rsidP="004165A6">
            <w:pPr>
              <w:spacing w:before="120"/>
              <w:jc w:val="left"/>
              <w:rPr>
                <w:b/>
                <w:bCs/>
                <w:i/>
                <w:iCs/>
                <w:color w:val="000000"/>
                <w:spacing w:val="-3"/>
                <w:sz w:val="22"/>
                <w:szCs w:val="22"/>
              </w:rPr>
            </w:pPr>
            <w:proofErr w:type="gramStart"/>
            <w:r w:rsidRPr="00CF6D93">
              <w:rPr>
                <w:b/>
                <w:bCs/>
                <w:i/>
                <w:iCs/>
                <w:color w:val="000000"/>
                <w:spacing w:val="-3"/>
                <w:sz w:val="22"/>
                <w:szCs w:val="22"/>
              </w:rPr>
              <w:t>Employer’s</w:t>
            </w:r>
            <w:r w:rsidRPr="00CF6D93">
              <w:rPr>
                <w:rFonts w:hint="cs"/>
                <w:b/>
                <w:bCs/>
                <w:i/>
                <w:iCs/>
                <w:color w:val="000000"/>
                <w:spacing w:val="-3"/>
                <w:sz w:val="22"/>
                <w:szCs w:val="22"/>
                <w:rtl/>
                <w:lang w:bidi="dv-MV"/>
              </w:rPr>
              <w:t xml:space="preserve"> </w:t>
            </w:r>
            <w:r w:rsidRPr="00CF6D93">
              <w:rPr>
                <w:b/>
                <w:bCs/>
                <w:i/>
                <w:iCs/>
                <w:color w:val="000000"/>
                <w:spacing w:val="-3"/>
                <w:sz w:val="22"/>
                <w:szCs w:val="22"/>
              </w:rPr>
              <w:t xml:space="preserve"> Representative</w:t>
            </w:r>
            <w:proofErr w:type="gramEnd"/>
          </w:p>
        </w:tc>
        <w:tc>
          <w:tcPr>
            <w:tcW w:w="1004" w:type="dxa"/>
          </w:tcPr>
          <w:p w14:paraId="56601668" w14:textId="77777777" w:rsidR="00374C09" w:rsidRPr="0082341F" w:rsidRDefault="00374C09" w:rsidP="004165A6">
            <w:pPr>
              <w:spacing w:before="120"/>
              <w:rPr>
                <w:color w:val="000000"/>
                <w:spacing w:val="-4"/>
                <w:sz w:val="22"/>
                <w:szCs w:val="22"/>
              </w:rPr>
            </w:pPr>
            <w:r>
              <w:rPr>
                <w:color w:val="000000"/>
                <w:spacing w:val="-4"/>
                <w:sz w:val="22"/>
                <w:szCs w:val="22"/>
              </w:rPr>
              <w:t>2.6</w:t>
            </w:r>
          </w:p>
        </w:tc>
        <w:tc>
          <w:tcPr>
            <w:tcW w:w="5969" w:type="dxa"/>
          </w:tcPr>
          <w:p w14:paraId="3F4868AD" w14:textId="77777777" w:rsidR="00374C09" w:rsidRDefault="00374C09" w:rsidP="004165A6">
            <w:pPr>
              <w:spacing w:before="120"/>
              <w:rPr>
                <w:i/>
                <w:iCs/>
                <w:color w:val="000000"/>
                <w:spacing w:val="-4"/>
                <w:sz w:val="22"/>
                <w:szCs w:val="22"/>
              </w:rPr>
            </w:pPr>
            <w:r>
              <w:rPr>
                <w:i/>
                <w:iCs/>
                <w:color w:val="000000"/>
                <w:spacing w:val="-4"/>
                <w:sz w:val="22"/>
                <w:szCs w:val="22"/>
              </w:rPr>
              <w:t>Insert Additional sub-Clause 2.6 after Sub-Clause 2.5</w:t>
            </w:r>
          </w:p>
          <w:p w14:paraId="57E486F8" w14:textId="77777777" w:rsidR="00374C09" w:rsidRPr="00767A44" w:rsidRDefault="00374C09" w:rsidP="004165A6">
            <w:pPr>
              <w:spacing w:before="120"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751AB4ED" w14:textId="77777777" w:rsidR="00374C09" w:rsidRPr="008D573F" w:rsidRDefault="00374C09" w:rsidP="00EC0E95">
            <w:pPr>
              <w:pStyle w:val="ListParagraph"/>
              <w:numPr>
                <w:ilvl w:val="0"/>
                <w:numId w:val="24"/>
              </w:numPr>
              <w:spacing w:before="120" w:line="360" w:lineRule="auto"/>
              <w:jc w:val="left"/>
              <w:rPr>
                <w:color w:val="000000"/>
                <w:spacing w:val="-4"/>
                <w:sz w:val="22"/>
                <w:szCs w:val="22"/>
              </w:rPr>
            </w:pPr>
            <w:r w:rsidRPr="008D573F">
              <w:rPr>
                <w:color w:val="000000"/>
                <w:spacing w:val="-4"/>
                <w:sz w:val="22"/>
                <w:szCs w:val="22"/>
              </w:rPr>
              <w:t>monitor the works on site daily and prepare daily sheets for the work progress.</w:t>
            </w:r>
          </w:p>
          <w:p w14:paraId="1C9BEA53" w14:textId="77777777" w:rsidR="00374C09" w:rsidRPr="008D573F" w:rsidRDefault="00374C09" w:rsidP="00EC0E95">
            <w:pPr>
              <w:pStyle w:val="ListParagraph"/>
              <w:numPr>
                <w:ilvl w:val="0"/>
                <w:numId w:val="24"/>
              </w:numPr>
              <w:spacing w:before="120" w:line="360" w:lineRule="auto"/>
              <w:jc w:val="left"/>
              <w:rPr>
                <w:color w:val="000000"/>
                <w:spacing w:val="-4"/>
                <w:sz w:val="22"/>
                <w:szCs w:val="22"/>
              </w:rPr>
            </w:pPr>
            <w:r w:rsidRPr="008D573F">
              <w:rPr>
                <w:color w:val="000000"/>
                <w:spacing w:val="-4"/>
                <w:sz w:val="22"/>
                <w:szCs w:val="22"/>
              </w:rPr>
              <w:t>hold monthly site meetings with the project team</w:t>
            </w:r>
          </w:p>
          <w:p w14:paraId="2479404E" w14:textId="77777777" w:rsidR="00374C09" w:rsidRPr="008D573F" w:rsidRDefault="00374C09" w:rsidP="00EC0E95">
            <w:pPr>
              <w:pStyle w:val="ListParagraph"/>
              <w:numPr>
                <w:ilvl w:val="0"/>
                <w:numId w:val="24"/>
              </w:numPr>
              <w:spacing w:before="120" w:line="360" w:lineRule="auto"/>
              <w:jc w:val="left"/>
              <w:rPr>
                <w:i/>
                <w:iCs/>
                <w:color w:val="000000"/>
                <w:spacing w:val="-4"/>
                <w:sz w:val="22"/>
                <w:szCs w:val="22"/>
              </w:rPr>
            </w:pPr>
            <w:r w:rsidRPr="008D573F">
              <w:rPr>
                <w:color w:val="000000"/>
                <w:spacing w:val="-4"/>
                <w:sz w:val="22"/>
                <w:szCs w:val="22"/>
              </w:rPr>
              <w:t xml:space="preserve">Inform the employer of any issue to be rectified or requiring immediate attention. </w:t>
            </w:r>
          </w:p>
          <w:p w14:paraId="162A2D14" w14:textId="77777777" w:rsidR="00374C09" w:rsidRPr="00374C09" w:rsidRDefault="00374C09" w:rsidP="00EC0E95">
            <w:pPr>
              <w:pStyle w:val="ListParagraph"/>
              <w:numPr>
                <w:ilvl w:val="0"/>
                <w:numId w:val="24"/>
              </w:numPr>
              <w:spacing w:before="120" w:line="360" w:lineRule="auto"/>
              <w:jc w:val="left"/>
              <w:rPr>
                <w:i/>
                <w:iCs/>
                <w:color w:val="000000"/>
                <w:spacing w:val="-4"/>
              </w:rPr>
            </w:pPr>
            <w:r w:rsidRPr="008D573F">
              <w:rPr>
                <w:color w:val="000000"/>
                <w:spacing w:val="-4"/>
                <w:sz w:val="22"/>
                <w:szCs w:val="22"/>
              </w:rPr>
              <w:t>Assist the Engineer in resolving issues at site which need the intervention of Employer.</w:t>
            </w:r>
          </w:p>
          <w:p w14:paraId="5AA4B51E" w14:textId="55FAEB85" w:rsidR="00374C09" w:rsidRPr="003E68A6" w:rsidRDefault="00374C09" w:rsidP="00374C09">
            <w:pPr>
              <w:pStyle w:val="ListParagraph"/>
              <w:spacing w:before="120" w:line="360" w:lineRule="auto"/>
              <w:jc w:val="left"/>
              <w:rPr>
                <w:i/>
                <w:iCs/>
                <w:color w:val="000000"/>
                <w:spacing w:val="-4"/>
              </w:rPr>
            </w:pPr>
          </w:p>
        </w:tc>
      </w:tr>
      <w:tr w:rsidR="00374C09" w:rsidRPr="0082341F" w14:paraId="2BBABC1B" w14:textId="77777777" w:rsidTr="00BB3D33">
        <w:tc>
          <w:tcPr>
            <w:tcW w:w="2135" w:type="dxa"/>
          </w:tcPr>
          <w:p w14:paraId="57C347EE" w14:textId="77777777" w:rsidR="00374C09" w:rsidRPr="0082341F" w:rsidRDefault="00374C09" w:rsidP="004165A6">
            <w:pPr>
              <w:rPr>
                <w:rFonts w:ascii="Arial" w:hAnsi="Arial" w:cs="Arial"/>
              </w:rPr>
            </w:pPr>
            <w:r w:rsidRPr="0082341F">
              <w:rPr>
                <w:rFonts w:ascii="Arial" w:hAnsi="Arial" w:cs="Arial"/>
                <w:b/>
                <w:bCs/>
                <w:i/>
                <w:iCs/>
                <w:color w:val="050AC6"/>
                <w:spacing w:val="-7"/>
                <w:sz w:val="25"/>
                <w:szCs w:val="25"/>
              </w:rPr>
              <w:lastRenderedPageBreak/>
              <w:t>Clause 3</w:t>
            </w:r>
          </w:p>
        </w:tc>
        <w:tc>
          <w:tcPr>
            <w:tcW w:w="1004" w:type="dxa"/>
          </w:tcPr>
          <w:p w14:paraId="79AB4D80" w14:textId="77777777" w:rsidR="00374C09" w:rsidRPr="0082341F" w:rsidRDefault="00374C09" w:rsidP="004165A6">
            <w:pPr>
              <w:rPr>
                <w:rFonts w:ascii="Arial" w:hAnsi="Arial" w:cs="Arial"/>
              </w:rPr>
            </w:pPr>
          </w:p>
        </w:tc>
        <w:tc>
          <w:tcPr>
            <w:tcW w:w="5969" w:type="dxa"/>
          </w:tcPr>
          <w:p w14:paraId="3BC911C0" w14:textId="77777777" w:rsidR="00374C09" w:rsidRPr="0082341F" w:rsidRDefault="00374C09" w:rsidP="004165A6">
            <w:pPr>
              <w:rPr>
                <w:rFonts w:ascii="Arial" w:hAnsi="Arial" w:cs="Arial"/>
              </w:rPr>
            </w:pPr>
          </w:p>
        </w:tc>
      </w:tr>
      <w:tr w:rsidR="00374C09" w:rsidRPr="0082341F" w14:paraId="354AC175" w14:textId="77777777" w:rsidTr="00BB3D33">
        <w:trPr>
          <w:trHeight w:val="252"/>
        </w:trPr>
        <w:tc>
          <w:tcPr>
            <w:tcW w:w="2135" w:type="dxa"/>
          </w:tcPr>
          <w:p w14:paraId="35CF2AFB" w14:textId="77777777" w:rsidR="00374C09" w:rsidRPr="0082341F" w:rsidRDefault="00374C09" w:rsidP="004165A6">
            <w:pPr>
              <w:spacing w:before="120"/>
              <w:jc w:val="left"/>
              <w:rPr>
                <w:rFonts w:ascii="Arial" w:hAnsi="Arial" w:cs="Arial"/>
              </w:rPr>
            </w:pPr>
            <w:r w:rsidRPr="0082341F">
              <w:rPr>
                <w:b/>
                <w:bCs/>
                <w:i/>
                <w:iCs/>
                <w:color w:val="000000"/>
                <w:spacing w:val="-3"/>
                <w:sz w:val="22"/>
                <w:szCs w:val="22"/>
              </w:rPr>
              <w:t>Engineer’s Duties and Authority</w:t>
            </w:r>
          </w:p>
        </w:tc>
        <w:tc>
          <w:tcPr>
            <w:tcW w:w="1004" w:type="dxa"/>
          </w:tcPr>
          <w:p w14:paraId="67B0AA7C" w14:textId="77777777" w:rsidR="00374C09" w:rsidRPr="0082341F" w:rsidRDefault="00374C09" w:rsidP="004165A6">
            <w:pPr>
              <w:spacing w:before="120"/>
              <w:rPr>
                <w:rFonts w:ascii="Arial" w:hAnsi="Arial" w:cs="Arial"/>
              </w:rPr>
            </w:pPr>
            <w:r w:rsidRPr="0082341F">
              <w:rPr>
                <w:color w:val="000000"/>
                <w:spacing w:val="-4"/>
                <w:sz w:val="22"/>
                <w:szCs w:val="22"/>
              </w:rPr>
              <w:t>3.1</w:t>
            </w:r>
          </w:p>
        </w:tc>
        <w:tc>
          <w:tcPr>
            <w:tcW w:w="5969" w:type="dxa"/>
          </w:tcPr>
          <w:p w14:paraId="7F8945F0" w14:textId="77777777" w:rsidR="00374C09" w:rsidRPr="0082341F" w:rsidRDefault="00374C09" w:rsidP="004165A6">
            <w:pPr>
              <w:spacing w:before="120" w:line="360" w:lineRule="auto"/>
              <w:rPr>
                <w:color w:val="000000"/>
                <w:spacing w:val="-4"/>
                <w:sz w:val="22"/>
                <w:szCs w:val="22"/>
              </w:rPr>
            </w:pPr>
            <w:r w:rsidRPr="0082341F">
              <w:rPr>
                <w:i/>
                <w:iCs/>
                <w:color w:val="000000"/>
                <w:spacing w:val="-4"/>
                <w:sz w:val="22"/>
                <w:szCs w:val="22"/>
              </w:rPr>
              <w:t>Insert this at the end of Sub- Clause 3.1 as (d):</w:t>
            </w:r>
          </w:p>
          <w:p w14:paraId="504D01CC" w14:textId="77777777" w:rsidR="00374C09" w:rsidRPr="0082341F" w:rsidRDefault="00374C09" w:rsidP="004165A6">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374C09" w:rsidRPr="0082341F" w14:paraId="1F624F54" w14:textId="77777777" w:rsidTr="00BB3D33">
        <w:tc>
          <w:tcPr>
            <w:tcW w:w="2135" w:type="dxa"/>
          </w:tcPr>
          <w:p w14:paraId="0FEC70E3" w14:textId="77777777" w:rsidR="00374C09" w:rsidRPr="0082341F" w:rsidRDefault="00374C09" w:rsidP="004165A6">
            <w:pPr>
              <w:spacing w:before="120"/>
              <w:rPr>
                <w:rFonts w:ascii="Arial" w:hAnsi="Arial" w:cs="Arial"/>
              </w:rPr>
            </w:pPr>
            <w:r w:rsidRPr="0082341F">
              <w:rPr>
                <w:b/>
                <w:bCs/>
                <w:i/>
                <w:iCs/>
                <w:color w:val="000000"/>
                <w:spacing w:val="-2"/>
                <w:sz w:val="22"/>
                <w:szCs w:val="22"/>
              </w:rPr>
              <w:t>Management Meetings</w:t>
            </w:r>
          </w:p>
        </w:tc>
        <w:tc>
          <w:tcPr>
            <w:tcW w:w="1004" w:type="dxa"/>
          </w:tcPr>
          <w:p w14:paraId="7CB35D99" w14:textId="77777777" w:rsidR="00374C09" w:rsidRPr="0082341F" w:rsidRDefault="00374C09" w:rsidP="004165A6">
            <w:pPr>
              <w:spacing w:before="120"/>
              <w:rPr>
                <w:rFonts w:ascii="Arial" w:hAnsi="Arial" w:cs="Arial"/>
              </w:rPr>
            </w:pPr>
            <w:r w:rsidRPr="0082341F">
              <w:rPr>
                <w:color w:val="000000"/>
                <w:spacing w:val="-4"/>
                <w:sz w:val="22"/>
                <w:szCs w:val="22"/>
              </w:rPr>
              <w:t>3.6</w:t>
            </w:r>
          </w:p>
        </w:tc>
        <w:tc>
          <w:tcPr>
            <w:tcW w:w="5969" w:type="dxa"/>
          </w:tcPr>
          <w:p w14:paraId="081AAC13"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14:paraId="02480130" w14:textId="77777777" w:rsidR="00374C09" w:rsidRPr="0082341F" w:rsidRDefault="00374C09" w:rsidP="004165A6">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374C09" w:rsidRPr="0082341F" w14:paraId="4B38D838" w14:textId="77777777" w:rsidTr="00BB3D33">
        <w:tc>
          <w:tcPr>
            <w:tcW w:w="2135" w:type="dxa"/>
          </w:tcPr>
          <w:p w14:paraId="198A0889" w14:textId="77777777" w:rsidR="00374C09" w:rsidRPr="0082341F" w:rsidRDefault="00374C09" w:rsidP="004165A6">
            <w:pPr>
              <w:spacing w:before="120"/>
              <w:rPr>
                <w:rFonts w:ascii="Arial" w:hAnsi="Arial" w:cs="Arial"/>
              </w:rPr>
            </w:pPr>
            <w:r w:rsidRPr="0082341F">
              <w:rPr>
                <w:rFonts w:ascii="Arial" w:hAnsi="Arial" w:cs="Arial"/>
                <w:b/>
                <w:bCs/>
                <w:i/>
                <w:iCs/>
                <w:color w:val="050AC6"/>
                <w:spacing w:val="-7"/>
                <w:sz w:val="25"/>
                <w:szCs w:val="25"/>
              </w:rPr>
              <w:t>Clause 4</w:t>
            </w:r>
          </w:p>
        </w:tc>
        <w:tc>
          <w:tcPr>
            <w:tcW w:w="1004" w:type="dxa"/>
          </w:tcPr>
          <w:p w14:paraId="5F763108" w14:textId="77777777" w:rsidR="00374C09" w:rsidRPr="0082341F" w:rsidRDefault="00374C09" w:rsidP="004165A6">
            <w:pPr>
              <w:spacing w:before="120"/>
              <w:rPr>
                <w:rFonts w:ascii="Arial" w:hAnsi="Arial" w:cs="Arial"/>
              </w:rPr>
            </w:pPr>
          </w:p>
        </w:tc>
        <w:tc>
          <w:tcPr>
            <w:tcW w:w="5969" w:type="dxa"/>
          </w:tcPr>
          <w:p w14:paraId="5443E1C3" w14:textId="77777777" w:rsidR="00374C09" w:rsidRPr="0082341F" w:rsidRDefault="00374C09" w:rsidP="004165A6">
            <w:pPr>
              <w:spacing w:before="120"/>
              <w:rPr>
                <w:rFonts w:ascii="Arial" w:hAnsi="Arial" w:cs="Arial"/>
              </w:rPr>
            </w:pPr>
          </w:p>
        </w:tc>
      </w:tr>
      <w:tr w:rsidR="00374C09" w:rsidRPr="0082341F" w14:paraId="4D45CC80" w14:textId="77777777" w:rsidTr="00BB3D33">
        <w:tc>
          <w:tcPr>
            <w:tcW w:w="2135" w:type="dxa"/>
          </w:tcPr>
          <w:p w14:paraId="5ECBC923" w14:textId="77777777" w:rsidR="00374C09" w:rsidRPr="0082341F" w:rsidRDefault="00374C09" w:rsidP="004165A6">
            <w:pPr>
              <w:spacing w:before="120"/>
              <w:rPr>
                <w:rFonts w:ascii="Arial" w:hAnsi="Arial" w:cs="Arial"/>
              </w:rPr>
            </w:pPr>
            <w:r w:rsidRPr="0082341F">
              <w:rPr>
                <w:rFonts w:cs="Arial"/>
                <w:b/>
                <w:bCs/>
                <w:i/>
                <w:iCs/>
                <w:color w:val="000000"/>
                <w:spacing w:val="-2"/>
                <w:sz w:val="22"/>
                <w:szCs w:val="22"/>
              </w:rPr>
              <w:t>Performance Security</w:t>
            </w:r>
          </w:p>
        </w:tc>
        <w:tc>
          <w:tcPr>
            <w:tcW w:w="1004" w:type="dxa"/>
          </w:tcPr>
          <w:p w14:paraId="4AF03A07" w14:textId="77777777" w:rsidR="00374C09" w:rsidRPr="0082341F" w:rsidRDefault="00374C09" w:rsidP="004165A6">
            <w:pPr>
              <w:spacing w:before="120"/>
              <w:rPr>
                <w:rFonts w:ascii="Arial" w:hAnsi="Arial" w:cs="Arial"/>
              </w:rPr>
            </w:pPr>
            <w:r w:rsidRPr="0082341F">
              <w:rPr>
                <w:color w:val="000000"/>
                <w:spacing w:val="-4"/>
                <w:sz w:val="22"/>
                <w:szCs w:val="22"/>
              </w:rPr>
              <w:t>4.2</w:t>
            </w:r>
          </w:p>
        </w:tc>
        <w:tc>
          <w:tcPr>
            <w:tcW w:w="5969" w:type="dxa"/>
          </w:tcPr>
          <w:p w14:paraId="7CEEF11C"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At the end of second paragraph, insert the following:</w:t>
            </w:r>
          </w:p>
          <w:p w14:paraId="75A4C5D1" w14:textId="77777777" w:rsidR="00374C09" w:rsidRPr="0082341F" w:rsidRDefault="00374C09" w:rsidP="004165A6">
            <w:pPr>
              <w:spacing w:before="120"/>
              <w:rPr>
                <w:rFonts w:ascii="Arial" w:hAnsi="Arial" w:cs="Arial"/>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 xml:space="preserve">bank,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tc>
      </w:tr>
      <w:tr w:rsidR="00374C09" w:rsidRPr="0082341F" w14:paraId="62419ABA" w14:textId="77777777" w:rsidTr="00BB3D33">
        <w:trPr>
          <w:trHeight w:val="525"/>
        </w:trPr>
        <w:tc>
          <w:tcPr>
            <w:tcW w:w="2135" w:type="dxa"/>
          </w:tcPr>
          <w:p w14:paraId="09C321CC" w14:textId="77777777" w:rsidR="00374C09" w:rsidRPr="0082341F" w:rsidRDefault="00374C09" w:rsidP="004165A6">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004" w:type="dxa"/>
          </w:tcPr>
          <w:p w14:paraId="1DF433AD" w14:textId="77777777" w:rsidR="00374C09" w:rsidRPr="0082341F" w:rsidRDefault="00374C09" w:rsidP="004165A6">
            <w:pPr>
              <w:spacing w:before="120"/>
              <w:rPr>
                <w:color w:val="000000"/>
                <w:spacing w:val="-4"/>
                <w:sz w:val="22"/>
                <w:szCs w:val="22"/>
              </w:rPr>
            </w:pPr>
            <w:r w:rsidRPr="0082341F">
              <w:rPr>
                <w:color w:val="000000"/>
                <w:spacing w:val="-4"/>
                <w:sz w:val="22"/>
                <w:szCs w:val="22"/>
              </w:rPr>
              <w:t>4.3</w:t>
            </w:r>
          </w:p>
        </w:tc>
        <w:tc>
          <w:tcPr>
            <w:tcW w:w="5969" w:type="dxa"/>
          </w:tcPr>
          <w:p w14:paraId="3C6F3FE7"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14:paraId="12F34269" w14:textId="77777777" w:rsidR="00374C09" w:rsidRPr="0082341F" w:rsidRDefault="00374C09" w:rsidP="004165A6">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14:paraId="1947602F" w14:textId="77777777" w:rsidR="00374C09" w:rsidRPr="0082341F" w:rsidRDefault="00374C09" w:rsidP="004165A6">
            <w:pPr>
              <w:spacing w:before="120"/>
              <w:rPr>
                <w:rFonts w:ascii="Arial" w:hAnsi="Arial" w:cs="Arial"/>
              </w:rPr>
            </w:pPr>
            <w:r w:rsidRPr="0082341F">
              <w:rPr>
                <w:color w:val="000000"/>
                <w:spacing w:val="-4"/>
                <w:sz w:val="22"/>
                <w:szCs w:val="22"/>
              </w:rPr>
              <w:t xml:space="preserve">  </w:t>
            </w:r>
          </w:p>
        </w:tc>
      </w:tr>
      <w:tr w:rsidR="00374C09" w:rsidRPr="0082341F" w14:paraId="290200D1" w14:textId="77777777" w:rsidTr="00BB3D33">
        <w:tc>
          <w:tcPr>
            <w:tcW w:w="2135" w:type="dxa"/>
          </w:tcPr>
          <w:p w14:paraId="09D9BF7E" w14:textId="77777777" w:rsidR="00374C09" w:rsidRPr="0082341F" w:rsidRDefault="00374C09" w:rsidP="004165A6">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1004" w:type="dxa"/>
          </w:tcPr>
          <w:p w14:paraId="01940A29" w14:textId="77777777" w:rsidR="00374C09" w:rsidRPr="0082341F" w:rsidRDefault="00374C09" w:rsidP="004165A6">
            <w:pPr>
              <w:spacing w:before="120"/>
              <w:rPr>
                <w:color w:val="000000"/>
                <w:spacing w:val="-4"/>
                <w:sz w:val="22"/>
                <w:szCs w:val="22"/>
              </w:rPr>
            </w:pPr>
            <w:r w:rsidRPr="0082341F">
              <w:rPr>
                <w:color w:val="000000"/>
                <w:spacing w:val="-4"/>
                <w:sz w:val="22"/>
                <w:szCs w:val="22"/>
              </w:rPr>
              <w:t>4.4</w:t>
            </w:r>
          </w:p>
        </w:tc>
        <w:tc>
          <w:tcPr>
            <w:tcW w:w="5969" w:type="dxa"/>
          </w:tcPr>
          <w:p w14:paraId="27568204" w14:textId="77777777" w:rsidR="00374C09" w:rsidRPr="0082341F" w:rsidRDefault="00374C09" w:rsidP="004165A6">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14:paraId="3CC692FE" w14:textId="77777777" w:rsidR="00374C09" w:rsidRPr="0082341F" w:rsidRDefault="00374C09" w:rsidP="004165A6">
            <w:pPr>
              <w:spacing w:before="120"/>
              <w:rPr>
                <w:rFonts w:ascii="Arial" w:hAnsi="Arial" w:cs="Arial"/>
              </w:rPr>
            </w:pPr>
            <w:r w:rsidRPr="0082341F">
              <w:rPr>
                <w:color w:val="000000"/>
                <w:spacing w:val="-4"/>
                <w:sz w:val="22"/>
                <w:szCs w:val="22"/>
              </w:rPr>
              <w:t xml:space="preserve">  </w:t>
            </w:r>
          </w:p>
        </w:tc>
      </w:tr>
      <w:tr w:rsidR="00374C09" w:rsidRPr="0082341F" w14:paraId="54DCCAB6" w14:textId="77777777" w:rsidTr="00BB3D33">
        <w:tc>
          <w:tcPr>
            <w:tcW w:w="2135" w:type="dxa"/>
          </w:tcPr>
          <w:p w14:paraId="4CE60853" w14:textId="77777777" w:rsidR="00374C09" w:rsidRPr="0082341F" w:rsidRDefault="00374C09" w:rsidP="004165A6">
            <w:pPr>
              <w:spacing w:before="120"/>
              <w:rPr>
                <w:rFonts w:cs="Arial"/>
                <w:b/>
                <w:bCs/>
                <w:i/>
                <w:iCs/>
                <w:color w:val="000000"/>
                <w:spacing w:val="-2"/>
                <w:sz w:val="22"/>
                <w:szCs w:val="22"/>
              </w:rPr>
            </w:pPr>
            <w:r w:rsidRPr="00034D4D">
              <w:rPr>
                <w:b/>
                <w:bCs/>
                <w:i/>
                <w:iCs/>
                <w:color w:val="000000"/>
                <w:spacing w:val="-2"/>
                <w:sz w:val="22"/>
                <w:szCs w:val="22"/>
              </w:rPr>
              <w:t>Safety Procedures</w:t>
            </w:r>
          </w:p>
        </w:tc>
        <w:tc>
          <w:tcPr>
            <w:tcW w:w="1004" w:type="dxa"/>
          </w:tcPr>
          <w:p w14:paraId="2FDA2D0C" w14:textId="77777777" w:rsidR="00374C09" w:rsidRPr="0082341F" w:rsidRDefault="00374C09" w:rsidP="004165A6">
            <w:pPr>
              <w:spacing w:before="120"/>
              <w:rPr>
                <w:color w:val="000000"/>
                <w:spacing w:val="-4"/>
                <w:sz w:val="22"/>
                <w:szCs w:val="22"/>
              </w:rPr>
            </w:pPr>
            <w:r>
              <w:rPr>
                <w:color w:val="000000"/>
                <w:spacing w:val="-4"/>
                <w:sz w:val="22"/>
                <w:szCs w:val="22"/>
              </w:rPr>
              <w:t>4.8(f)</w:t>
            </w:r>
          </w:p>
        </w:tc>
        <w:tc>
          <w:tcPr>
            <w:tcW w:w="5969" w:type="dxa"/>
          </w:tcPr>
          <w:p w14:paraId="5FFEF77B" w14:textId="77777777" w:rsidR="00374C09" w:rsidRPr="00034D4D" w:rsidRDefault="00374C09" w:rsidP="004165A6">
            <w:pPr>
              <w:spacing w:before="120"/>
              <w:rPr>
                <w:i/>
                <w:color w:val="000000"/>
                <w:spacing w:val="-4"/>
                <w:sz w:val="22"/>
                <w:szCs w:val="22"/>
              </w:rPr>
            </w:pPr>
            <w:r w:rsidRPr="00034D4D">
              <w:rPr>
                <w:i/>
                <w:color w:val="000000"/>
                <w:spacing w:val="-4"/>
                <w:sz w:val="22"/>
                <w:szCs w:val="22"/>
              </w:rPr>
              <w:t xml:space="preserve">Add the </w:t>
            </w:r>
            <w:proofErr w:type="gramStart"/>
            <w:r w:rsidRPr="00034D4D">
              <w:rPr>
                <w:i/>
                <w:color w:val="000000"/>
                <w:spacing w:val="-4"/>
                <w:sz w:val="22"/>
                <w:szCs w:val="22"/>
              </w:rPr>
              <w:t>following  to</w:t>
            </w:r>
            <w:proofErr w:type="gramEnd"/>
            <w:r w:rsidRPr="00034D4D">
              <w:rPr>
                <w:i/>
                <w:color w:val="000000"/>
                <w:spacing w:val="-4"/>
                <w:sz w:val="22"/>
                <w:szCs w:val="22"/>
              </w:rPr>
              <w:t xml:space="preserve"> Sub-Clause 4.8</w:t>
            </w:r>
          </w:p>
          <w:p w14:paraId="53690685" w14:textId="77777777" w:rsidR="00374C09" w:rsidRPr="00034D4D" w:rsidRDefault="00374C09" w:rsidP="004165A6">
            <w:pPr>
              <w:spacing w:before="120"/>
              <w:rPr>
                <w:color w:val="000000"/>
                <w:spacing w:val="-4"/>
                <w:sz w:val="22"/>
                <w:szCs w:val="22"/>
              </w:rPr>
            </w:pPr>
            <w:r w:rsidRPr="00034D4D">
              <w:rPr>
                <w:color w:val="000000"/>
                <w:spacing w:val="-4"/>
                <w:sz w:val="22"/>
                <w:szCs w:val="22"/>
              </w:rPr>
              <w:t xml:space="preserve">The Engineer may call a halt to all works if the contractor fails to meet any of the requirements outlined in this clause. Works shall not recommence until such time as the Contractor has remedied their failure to comply with </w:t>
            </w:r>
            <w:proofErr w:type="gramStart"/>
            <w:r w:rsidRPr="00034D4D">
              <w:rPr>
                <w:color w:val="000000"/>
                <w:spacing w:val="-4"/>
                <w:sz w:val="22"/>
                <w:szCs w:val="22"/>
              </w:rPr>
              <w:t>this conditions of this clause</w:t>
            </w:r>
            <w:proofErr w:type="gramEnd"/>
            <w:r w:rsidRPr="00034D4D">
              <w:rPr>
                <w:color w:val="000000"/>
                <w:spacing w:val="-4"/>
                <w:sz w:val="22"/>
                <w:szCs w:val="22"/>
              </w:rPr>
              <w:t>. Any costs incurred as a result of the contractor being ordered to halt work under this clause shall be borne by the contractor.</w:t>
            </w:r>
          </w:p>
          <w:p w14:paraId="7F2BF82D" w14:textId="77777777" w:rsidR="00374C09" w:rsidRPr="0082341F" w:rsidRDefault="00374C09" w:rsidP="004165A6">
            <w:pPr>
              <w:spacing w:before="120"/>
              <w:rPr>
                <w:color w:val="000000"/>
                <w:spacing w:val="-4"/>
                <w:sz w:val="22"/>
                <w:szCs w:val="22"/>
              </w:rPr>
            </w:pPr>
          </w:p>
        </w:tc>
      </w:tr>
      <w:tr w:rsidR="00374C09" w:rsidRPr="0082341F" w14:paraId="7F1996B6" w14:textId="77777777" w:rsidTr="00BB3D33">
        <w:tc>
          <w:tcPr>
            <w:tcW w:w="2135" w:type="dxa"/>
          </w:tcPr>
          <w:p w14:paraId="35598567" w14:textId="77777777" w:rsidR="00374C09" w:rsidRPr="00034D4D" w:rsidRDefault="00374C09" w:rsidP="004165A6">
            <w:pPr>
              <w:spacing w:before="120"/>
              <w:rPr>
                <w:b/>
                <w:bCs/>
                <w:i/>
                <w:iCs/>
                <w:color w:val="000000"/>
                <w:spacing w:val="-2"/>
                <w:sz w:val="22"/>
                <w:szCs w:val="22"/>
              </w:rPr>
            </w:pPr>
            <w:r w:rsidRPr="00034D4D">
              <w:rPr>
                <w:b/>
                <w:bCs/>
                <w:i/>
                <w:iCs/>
                <w:color w:val="000000"/>
                <w:spacing w:val="-2"/>
                <w:sz w:val="22"/>
                <w:szCs w:val="22"/>
              </w:rPr>
              <w:t>Site Data</w:t>
            </w:r>
          </w:p>
        </w:tc>
        <w:tc>
          <w:tcPr>
            <w:tcW w:w="1004" w:type="dxa"/>
          </w:tcPr>
          <w:p w14:paraId="465F9FBA" w14:textId="77777777" w:rsidR="00374C09" w:rsidRDefault="00374C09" w:rsidP="004165A6">
            <w:pPr>
              <w:spacing w:before="120"/>
              <w:rPr>
                <w:color w:val="000000"/>
                <w:spacing w:val="-4"/>
                <w:sz w:val="22"/>
                <w:szCs w:val="22"/>
              </w:rPr>
            </w:pPr>
            <w:r>
              <w:rPr>
                <w:color w:val="000000"/>
                <w:spacing w:val="-4"/>
                <w:sz w:val="22"/>
                <w:szCs w:val="22"/>
              </w:rPr>
              <w:t>4.10</w:t>
            </w:r>
          </w:p>
        </w:tc>
        <w:tc>
          <w:tcPr>
            <w:tcW w:w="5969" w:type="dxa"/>
          </w:tcPr>
          <w:p w14:paraId="2F223EE6" w14:textId="77777777" w:rsidR="00374C09" w:rsidRDefault="00374C09" w:rsidP="004165A6">
            <w:pPr>
              <w:spacing w:before="120"/>
              <w:rPr>
                <w:iCs/>
                <w:color w:val="000000"/>
                <w:spacing w:val="-4"/>
                <w:sz w:val="22"/>
                <w:szCs w:val="22"/>
              </w:rPr>
            </w:pPr>
            <w:r w:rsidRPr="00034D4D">
              <w:rPr>
                <w:iCs/>
                <w:color w:val="000000"/>
                <w:spacing w:val="-4"/>
                <w:sz w:val="22"/>
                <w:szCs w:val="22"/>
              </w:rPr>
              <w:t>The Contractor shall be responsible for verifying and interpreting the technical data transmitted by the Employer.</w:t>
            </w:r>
          </w:p>
          <w:p w14:paraId="5D7F7E35" w14:textId="533EE69F" w:rsidR="00374C09" w:rsidRPr="00034D4D" w:rsidRDefault="00374C09" w:rsidP="004165A6">
            <w:pPr>
              <w:spacing w:before="120"/>
              <w:rPr>
                <w:iCs/>
                <w:color w:val="000000"/>
                <w:spacing w:val="-4"/>
                <w:sz w:val="22"/>
                <w:szCs w:val="22"/>
              </w:rPr>
            </w:pPr>
          </w:p>
        </w:tc>
      </w:tr>
      <w:tr w:rsidR="00374C09" w:rsidRPr="0082341F" w14:paraId="58C211C0" w14:textId="77777777" w:rsidTr="00BB3D33">
        <w:tc>
          <w:tcPr>
            <w:tcW w:w="2135" w:type="dxa"/>
          </w:tcPr>
          <w:p w14:paraId="13B7ADB2" w14:textId="77777777" w:rsidR="00374C09" w:rsidRPr="00034D4D" w:rsidRDefault="00374C09" w:rsidP="004165A6">
            <w:pPr>
              <w:spacing w:before="120"/>
              <w:rPr>
                <w:b/>
                <w:bCs/>
                <w:i/>
                <w:iCs/>
                <w:color w:val="000000"/>
                <w:spacing w:val="-2"/>
                <w:sz w:val="22"/>
                <w:szCs w:val="22"/>
              </w:rPr>
            </w:pPr>
            <w:r w:rsidRPr="000D4025">
              <w:rPr>
                <w:b/>
                <w:bCs/>
                <w:i/>
                <w:iCs/>
                <w:color w:val="000000"/>
                <w:spacing w:val="-2"/>
                <w:sz w:val="22"/>
                <w:szCs w:val="22"/>
              </w:rPr>
              <w:lastRenderedPageBreak/>
              <w:t>Unforeseeable Physical Conditions</w:t>
            </w:r>
          </w:p>
        </w:tc>
        <w:tc>
          <w:tcPr>
            <w:tcW w:w="1004" w:type="dxa"/>
          </w:tcPr>
          <w:p w14:paraId="088F3699" w14:textId="77777777" w:rsidR="00374C09" w:rsidRDefault="00374C09" w:rsidP="004165A6">
            <w:pPr>
              <w:spacing w:before="120"/>
              <w:rPr>
                <w:color w:val="000000"/>
                <w:spacing w:val="-4"/>
                <w:sz w:val="22"/>
                <w:szCs w:val="22"/>
              </w:rPr>
            </w:pPr>
            <w:r>
              <w:rPr>
                <w:color w:val="000000"/>
                <w:spacing w:val="-4"/>
                <w:sz w:val="22"/>
                <w:szCs w:val="22"/>
              </w:rPr>
              <w:t>4.12</w:t>
            </w:r>
          </w:p>
        </w:tc>
        <w:tc>
          <w:tcPr>
            <w:tcW w:w="5969" w:type="dxa"/>
          </w:tcPr>
          <w:p w14:paraId="792E3025" w14:textId="77777777" w:rsidR="00374C09" w:rsidRPr="000D4025" w:rsidRDefault="00374C09" w:rsidP="004165A6">
            <w:pPr>
              <w:spacing w:before="120" w:line="276" w:lineRule="auto"/>
              <w:rPr>
                <w:i/>
                <w:iCs/>
                <w:color w:val="000000"/>
                <w:spacing w:val="-4"/>
                <w:sz w:val="22"/>
                <w:szCs w:val="22"/>
              </w:rPr>
            </w:pPr>
            <w:r w:rsidRPr="000D4025">
              <w:rPr>
                <w:i/>
                <w:iCs/>
                <w:color w:val="000000"/>
                <w:spacing w:val="-4"/>
                <w:sz w:val="22"/>
                <w:szCs w:val="22"/>
              </w:rPr>
              <w:t xml:space="preserve">Substitute the first paragraph of the Sub-Clause and replace with the following: </w:t>
            </w:r>
          </w:p>
          <w:p w14:paraId="7BF9EDDB" w14:textId="77777777" w:rsidR="00374C09" w:rsidRPr="000D4025" w:rsidRDefault="00374C09" w:rsidP="004165A6">
            <w:pPr>
              <w:spacing w:before="120" w:line="276" w:lineRule="auto"/>
              <w:rPr>
                <w:i/>
                <w:iCs/>
                <w:color w:val="000000"/>
                <w:spacing w:val="-4"/>
                <w:sz w:val="22"/>
                <w:szCs w:val="22"/>
              </w:rPr>
            </w:pPr>
            <w:r w:rsidRPr="000D4025">
              <w:rPr>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0D4025">
              <w:rPr>
                <w:color w:val="000000"/>
                <w:spacing w:val="-3"/>
                <w:sz w:val="22"/>
                <w:szCs w:val="22"/>
              </w:rPr>
              <w:t>hydrographic and sub-seabed</w:t>
            </w:r>
            <w:r w:rsidRPr="000D4025">
              <w:rPr>
                <w:color w:val="000000"/>
                <w:spacing w:val="-4"/>
                <w:sz w:val="22"/>
                <w:szCs w:val="22"/>
              </w:rPr>
              <w:t xml:space="preserve"> conditions but excluding climatic conditions. Hard rock (Beach rock) areas or areas where excavation works cannot be carried out using normal methodology of works shall not be considered as unforeseeable under this Clause.”   </w:t>
            </w:r>
          </w:p>
          <w:p w14:paraId="3E26D27C" w14:textId="77777777" w:rsidR="00374C09" w:rsidRPr="000D4025" w:rsidRDefault="00374C09" w:rsidP="004165A6">
            <w:pPr>
              <w:spacing w:before="120" w:line="276" w:lineRule="auto"/>
              <w:rPr>
                <w:i/>
                <w:iCs/>
                <w:color w:val="000000"/>
                <w:spacing w:val="-4"/>
                <w:sz w:val="22"/>
                <w:szCs w:val="22"/>
              </w:rPr>
            </w:pPr>
            <w:r w:rsidRPr="000D4025">
              <w:rPr>
                <w:i/>
                <w:iCs/>
                <w:color w:val="000000"/>
                <w:spacing w:val="-4"/>
                <w:sz w:val="22"/>
                <w:szCs w:val="22"/>
              </w:rPr>
              <w:t xml:space="preserve">Delete sub-paragraph (b) of Sub-Clause 4.12 and substitute with the following: </w:t>
            </w:r>
          </w:p>
          <w:p w14:paraId="4316B246" w14:textId="4FD3CEED" w:rsidR="00374C09" w:rsidRPr="00034D4D" w:rsidRDefault="00374C09" w:rsidP="00EC0E95">
            <w:pPr>
              <w:numPr>
                <w:ilvl w:val="0"/>
                <w:numId w:val="25"/>
              </w:numPr>
              <w:spacing w:before="120" w:line="276" w:lineRule="auto"/>
              <w:rPr>
                <w:iCs/>
                <w:color w:val="000000"/>
                <w:spacing w:val="-4"/>
                <w:sz w:val="22"/>
                <w:szCs w:val="22"/>
              </w:rPr>
            </w:pPr>
            <w:r w:rsidRPr="000D4025">
              <w:rPr>
                <w:color w:val="000000"/>
                <w:spacing w:val="-4"/>
                <w:sz w:val="22"/>
                <w:szCs w:val="22"/>
              </w:rPr>
              <w:t xml:space="preserve">Payment for any such Cost, fifty per cent (50%) of which shall be included in the Contract Price (the balance fifty percent of the Cost shall be borne by the Contractor). </w:t>
            </w:r>
          </w:p>
        </w:tc>
      </w:tr>
      <w:tr w:rsidR="00374C09" w:rsidRPr="0082341F" w14:paraId="1BAD4D4E" w14:textId="77777777" w:rsidTr="00BB3D33">
        <w:tc>
          <w:tcPr>
            <w:tcW w:w="2135" w:type="dxa"/>
          </w:tcPr>
          <w:p w14:paraId="282FE94A" w14:textId="77777777" w:rsidR="00374C09" w:rsidRPr="0082341F" w:rsidRDefault="00374C09" w:rsidP="004165A6">
            <w:pPr>
              <w:spacing w:before="120"/>
              <w:jc w:val="left"/>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1004" w:type="dxa"/>
          </w:tcPr>
          <w:p w14:paraId="51157CFF" w14:textId="77777777" w:rsidR="00374C09" w:rsidRPr="0082341F" w:rsidRDefault="00374C09" w:rsidP="004165A6">
            <w:pPr>
              <w:spacing w:before="120"/>
              <w:rPr>
                <w:color w:val="000000"/>
                <w:spacing w:val="-4"/>
                <w:sz w:val="22"/>
                <w:szCs w:val="22"/>
              </w:rPr>
            </w:pPr>
            <w:r w:rsidRPr="0082341F">
              <w:rPr>
                <w:color w:val="000000"/>
                <w:spacing w:val="-4"/>
                <w:sz w:val="22"/>
                <w:szCs w:val="22"/>
              </w:rPr>
              <w:t>4.18</w:t>
            </w:r>
          </w:p>
        </w:tc>
        <w:tc>
          <w:tcPr>
            <w:tcW w:w="5969" w:type="dxa"/>
          </w:tcPr>
          <w:p w14:paraId="4069168F"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add sub paragraph as follows;</w:t>
            </w:r>
          </w:p>
          <w:p w14:paraId="1A933036" w14:textId="77777777" w:rsidR="00374C09" w:rsidRPr="0082341F" w:rsidRDefault="00374C09" w:rsidP="004165A6">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374C09" w:rsidRPr="0082341F" w14:paraId="6534A3F5" w14:textId="77777777" w:rsidTr="00BB3D33">
        <w:tc>
          <w:tcPr>
            <w:tcW w:w="2135" w:type="dxa"/>
          </w:tcPr>
          <w:p w14:paraId="627B59F6"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1004" w:type="dxa"/>
          </w:tcPr>
          <w:p w14:paraId="31372E26" w14:textId="77777777" w:rsidR="00374C09" w:rsidRPr="0082341F" w:rsidRDefault="00374C09" w:rsidP="004165A6">
            <w:pPr>
              <w:spacing w:before="120"/>
              <w:rPr>
                <w:color w:val="000000"/>
                <w:spacing w:val="-4"/>
                <w:sz w:val="22"/>
                <w:szCs w:val="22"/>
              </w:rPr>
            </w:pPr>
          </w:p>
        </w:tc>
        <w:tc>
          <w:tcPr>
            <w:tcW w:w="5969" w:type="dxa"/>
          </w:tcPr>
          <w:p w14:paraId="2CF24458" w14:textId="77777777" w:rsidR="00374C09" w:rsidRPr="0082341F" w:rsidRDefault="00374C09" w:rsidP="004165A6">
            <w:pPr>
              <w:spacing w:before="120" w:line="276" w:lineRule="auto"/>
              <w:rPr>
                <w:color w:val="000000"/>
                <w:spacing w:val="-4"/>
                <w:sz w:val="22"/>
                <w:szCs w:val="22"/>
              </w:rPr>
            </w:pPr>
          </w:p>
        </w:tc>
      </w:tr>
      <w:tr w:rsidR="00374C09" w:rsidRPr="0082341F" w14:paraId="135F4F65" w14:textId="77777777" w:rsidTr="00BB3D33">
        <w:tc>
          <w:tcPr>
            <w:tcW w:w="2135" w:type="dxa"/>
          </w:tcPr>
          <w:p w14:paraId="2F82CC7D" w14:textId="77777777" w:rsidR="00374C09" w:rsidRPr="0082341F" w:rsidRDefault="00374C09" w:rsidP="004165A6">
            <w:pPr>
              <w:spacing w:before="120"/>
              <w:jc w:val="left"/>
              <w:rPr>
                <w:rFonts w:cs="Arial"/>
                <w:b/>
                <w:bCs/>
                <w:i/>
                <w:iCs/>
                <w:color w:val="000000"/>
                <w:spacing w:val="-2"/>
                <w:sz w:val="22"/>
                <w:szCs w:val="22"/>
              </w:rPr>
            </w:pPr>
            <w:r>
              <w:rPr>
                <w:rFonts w:cs="Arial"/>
                <w:b/>
                <w:bCs/>
                <w:i/>
                <w:iCs/>
                <w:color w:val="000000"/>
                <w:spacing w:val="-2"/>
                <w:sz w:val="22"/>
                <w:szCs w:val="22"/>
              </w:rPr>
              <w:t>General Design Obligations</w:t>
            </w:r>
          </w:p>
        </w:tc>
        <w:tc>
          <w:tcPr>
            <w:tcW w:w="1004" w:type="dxa"/>
          </w:tcPr>
          <w:p w14:paraId="47EBB31F" w14:textId="77777777" w:rsidR="00374C09" w:rsidRPr="0082341F" w:rsidRDefault="00374C09" w:rsidP="004165A6">
            <w:pPr>
              <w:spacing w:before="120"/>
              <w:rPr>
                <w:color w:val="000000"/>
                <w:spacing w:val="-4"/>
                <w:sz w:val="22"/>
                <w:szCs w:val="22"/>
              </w:rPr>
            </w:pPr>
            <w:r>
              <w:rPr>
                <w:color w:val="000000"/>
                <w:spacing w:val="-4"/>
                <w:sz w:val="22"/>
                <w:szCs w:val="22"/>
              </w:rPr>
              <w:t>5.1</w:t>
            </w:r>
          </w:p>
        </w:tc>
        <w:tc>
          <w:tcPr>
            <w:tcW w:w="5969" w:type="dxa"/>
          </w:tcPr>
          <w:p w14:paraId="384392B1" w14:textId="77777777" w:rsidR="00374C09" w:rsidRPr="0023285F" w:rsidRDefault="00374C09" w:rsidP="004165A6">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bidi="dv-MV"/>
              </w:rPr>
              <w:t xml:space="preserve">without </w:t>
            </w:r>
            <w:r w:rsidRPr="0023285F">
              <w:rPr>
                <w:color w:val="000000"/>
                <w:spacing w:val="-4"/>
                <w:sz w:val="22"/>
                <w:szCs w:val="22"/>
              </w:rPr>
              <w:t xml:space="preserve">deviation. </w:t>
            </w:r>
          </w:p>
        </w:tc>
      </w:tr>
      <w:tr w:rsidR="00374C09" w:rsidRPr="0082341F" w14:paraId="4D221B5B" w14:textId="77777777" w:rsidTr="00BB3D33">
        <w:tc>
          <w:tcPr>
            <w:tcW w:w="2135" w:type="dxa"/>
          </w:tcPr>
          <w:p w14:paraId="4A7586EB"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1004" w:type="dxa"/>
          </w:tcPr>
          <w:p w14:paraId="19C5CC2D" w14:textId="77777777" w:rsidR="00374C09" w:rsidRPr="0082341F" w:rsidRDefault="00374C09" w:rsidP="004165A6">
            <w:pPr>
              <w:spacing w:before="120"/>
              <w:rPr>
                <w:color w:val="000000"/>
                <w:spacing w:val="-4"/>
                <w:sz w:val="22"/>
                <w:szCs w:val="22"/>
              </w:rPr>
            </w:pPr>
          </w:p>
        </w:tc>
        <w:tc>
          <w:tcPr>
            <w:tcW w:w="5969" w:type="dxa"/>
          </w:tcPr>
          <w:p w14:paraId="543695EA" w14:textId="77777777" w:rsidR="00374C09" w:rsidRPr="0082341F" w:rsidRDefault="00374C09" w:rsidP="004165A6">
            <w:pPr>
              <w:spacing w:before="120" w:line="276" w:lineRule="auto"/>
              <w:rPr>
                <w:color w:val="000000"/>
                <w:spacing w:val="-4"/>
                <w:sz w:val="22"/>
                <w:szCs w:val="22"/>
              </w:rPr>
            </w:pPr>
          </w:p>
        </w:tc>
      </w:tr>
      <w:tr w:rsidR="00374C09" w:rsidRPr="0082341F" w14:paraId="774AE068" w14:textId="77777777" w:rsidTr="00BB3D33">
        <w:tc>
          <w:tcPr>
            <w:tcW w:w="2135" w:type="dxa"/>
          </w:tcPr>
          <w:p w14:paraId="30805ABC"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 xml:space="preserve">Engagement of Staff and </w:t>
            </w:r>
            <w:proofErr w:type="spellStart"/>
            <w:r w:rsidRPr="0082341F">
              <w:rPr>
                <w:rFonts w:cs="Arial"/>
                <w:b/>
                <w:bCs/>
                <w:i/>
                <w:iCs/>
                <w:color w:val="000000"/>
                <w:spacing w:val="-2"/>
                <w:sz w:val="22"/>
                <w:szCs w:val="22"/>
              </w:rPr>
              <w:t>Labour</w:t>
            </w:r>
            <w:proofErr w:type="spellEnd"/>
          </w:p>
        </w:tc>
        <w:tc>
          <w:tcPr>
            <w:tcW w:w="1004" w:type="dxa"/>
          </w:tcPr>
          <w:p w14:paraId="4725AE9F" w14:textId="77777777" w:rsidR="00374C09" w:rsidRPr="0082341F" w:rsidRDefault="00374C09" w:rsidP="004165A6">
            <w:pPr>
              <w:spacing w:before="120"/>
              <w:rPr>
                <w:color w:val="000000"/>
                <w:spacing w:val="-4"/>
                <w:sz w:val="22"/>
                <w:szCs w:val="22"/>
              </w:rPr>
            </w:pPr>
            <w:r w:rsidRPr="0082341F">
              <w:rPr>
                <w:color w:val="000000"/>
                <w:spacing w:val="-4"/>
                <w:sz w:val="22"/>
                <w:szCs w:val="22"/>
              </w:rPr>
              <w:t>6.1</w:t>
            </w:r>
          </w:p>
        </w:tc>
        <w:tc>
          <w:tcPr>
            <w:tcW w:w="5969" w:type="dxa"/>
          </w:tcPr>
          <w:p w14:paraId="0BA8D8D1"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to this Sub-Clause</w:t>
            </w:r>
          </w:p>
          <w:p w14:paraId="67926F3D"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w:t>
            </w:r>
            <w:proofErr w:type="spellStart"/>
            <w:r w:rsidRPr="0082341F">
              <w:rPr>
                <w:color w:val="000000"/>
                <w:spacing w:val="-4"/>
                <w:sz w:val="22"/>
                <w:szCs w:val="22"/>
              </w:rPr>
              <w:t>labour</w:t>
            </w:r>
            <w:proofErr w:type="spellEnd"/>
            <w:r w:rsidRPr="0082341F">
              <w:rPr>
                <w:color w:val="000000"/>
                <w:spacing w:val="-4"/>
                <w:sz w:val="22"/>
                <w:szCs w:val="22"/>
              </w:rPr>
              <w:t xml:space="preserve"> with appropriate qualification and experience from sources within the Country of Works. </w:t>
            </w:r>
          </w:p>
          <w:p w14:paraId="77C26288" w14:textId="77777777" w:rsidR="00374C09" w:rsidRPr="0082341F" w:rsidRDefault="00374C09" w:rsidP="004165A6">
            <w:pPr>
              <w:spacing w:before="120"/>
              <w:rPr>
                <w:color w:val="000000"/>
                <w:spacing w:val="-4"/>
                <w:sz w:val="22"/>
                <w:szCs w:val="22"/>
              </w:rPr>
            </w:pPr>
          </w:p>
        </w:tc>
      </w:tr>
      <w:tr w:rsidR="00374C09" w:rsidRPr="0082341F" w14:paraId="58E0E597" w14:textId="77777777" w:rsidTr="00BB3D33">
        <w:tc>
          <w:tcPr>
            <w:tcW w:w="2135" w:type="dxa"/>
          </w:tcPr>
          <w:p w14:paraId="0E8FF04B" w14:textId="77777777" w:rsidR="00374C09" w:rsidRPr="004A05B7" w:rsidRDefault="00374C09" w:rsidP="004165A6">
            <w:pPr>
              <w:spacing w:before="120"/>
              <w:jc w:val="left"/>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004" w:type="dxa"/>
          </w:tcPr>
          <w:p w14:paraId="4302201F" w14:textId="77777777" w:rsidR="00374C09" w:rsidRPr="004A05B7" w:rsidRDefault="00374C09" w:rsidP="004165A6">
            <w:pPr>
              <w:spacing w:before="120"/>
              <w:rPr>
                <w:color w:val="000000"/>
                <w:spacing w:val="-4"/>
                <w:sz w:val="22"/>
                <w:szCs w:val="22"/>
              </w:rPr>
            </w:pPr>
            <w:r w:rsidRPr="004A05B7">
              <w:rPr>
                <w:color w:val="000000"/>
                <w:spacing w:val="-4"/>
                <w:sz w:val="22"/>
                <w:szCs w:val="22"/>
              </w:rPr>
              <w:t>6.12</w:t>
            </w:r>
          </w:p>
        </w:tc>
        <w:tc>
          <w:tcPr>
            <w:tcW w:w="5969" w:type="dxa"/>
          </w:tcPr>
          <w:p w14:paraId="43972BEA"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197C8401"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374C09" w:rsidRPr="0082341F" w14:paraId="2E6AC335" w14:textId="77777777" w:rsidTr="00BB3D33">
        <w:trPr>
          <w:trHeight w:val="1478"/>
        </w:trPr>
        <w:tc>
          <w:tcPr>
            <w:tcW w:w="2135" w:type="dxa"/>
          </w:tcPr>
          <w:p w14:paraId="46D4B9C8" w14:textId="77777777" w:rsidR="00374C09" w:rsidRPr="004A05B7" w:rsidRDefault="00374C09" w:rsidP="004165A6">
            <w:pPr>
              <w:spacing w:before="120"/>
              <w:jc w:val="left"/>
              <w:rPr>
                <w:rFonts w:cs="Arial"/>
                <w:b/>
                <w:bCs/>
                <w:i/>
                <w:iCs/>
                <w:color w:val="000000"/>
                <w:spacing w:val="-2"/>
                <w:sz w:val="22"/>
                <w:szCs w:val="22"/>
              </w:rPr>
            </w:pPr>
            <w:r w:rsidRPr="004A05B7">
              <w:rPr>
                <w:rFonts w:cs="Arial"/>
                <w:b/>
                <w:bCs/>
                <w:i/>
                <w:iCs/>
                <w:color w:val="000000"/>
                <w:spacing w:val="-2"/>
                <w:sz w:val="22"/>
                <w:szCs w:val="22"/>
              </w:rPr>
              <w:lastRenderedPageBreak/>
              <w:t>Arms and Ammunition</w:t>
            </w:r>
          </w:p>
        </w:tc>
        <w:tc>
          <w:tcPr>
            <w:tcW w:w="1004" w:type="dxa"/>
          </w:tcPr>
          <w:p w14:paraId="69E80505" w14:textId="77777777" w:rsidR="00374C09" w:rsidRPr="004A05B7" w:rsidRDefault="00374C09" w:rsidP="004165A6">
            <w:pPr>
              <w:spacing w:before="120"/>
              <w:rPr>
                <w:color w:val="000000"/>
                <w:spacing w:val="-4"/>
                <w:sz w:val="22"/>
                <w:szCs w:val="22"/>
              </w:rPr>
            </w:pPr>
            <w:r w:rsidRPr="004A05B7">
              <w:rPr>
                <w:color w:val="000000"/>
                <w:spacing w:val="-4"/>
                <w:sz w:val="22"/>
                <w:szCs w:val="22"/>
              </w:rPr>
              <w:t>6.13</w:t>
            </w:r>
          </w:p>
        </w:tc>
        <w:tc>
          <w:tcPr>
            <w:tcW w:w="5969" w:type="dxa"/>
          </w:tcPr>
          <w:p w14:paraId="05158915"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26388C33" w14:textId="77777777" w:rsidR="00374C09" w:rsidRDefault="00374C09" w:rsidP="004165A6">
            <w:pPr>
              <w:spacing w:before="120" w:line="276" w:lineRule="auto"/>
              <w:rPr>
                <w:color w:val="000000"/>
                <w:spacing w:val="-4"/>
                <w:sz w:val="22"/>
                <w:szCs w:val="22"/>
              </w:rPr>
            </w:pPr>
            <w:r w:rsidRPr="0082341F">
              <w:rPr>
                <w:color w:val="000000"/>
                <w:spacing w:val="-4"/>
                <w:sz w:val="22"/>
                <w:szCs w:val="22"/>
              </w:rPr>
              <w:t>The Contractor shall not give, barter or otherwise dispose of to any person, any arms or ammunition of any kind, or allow Contractor’s personnel to do so.</w:t>
            </w:r>
          </w:p>
          <w:p w14:paraId="62674263" w14:textId="77777777" w:rsidR="00374C09" w:rsidRPr="0082341F" w:rsidRDefault="00374C09" w:rsidP="004165A6">
            <w:pPr>
              <w:spacing w:before="120" w:line="276" w:lineRule="auto"/>
              <w:rPr>
                <w:color w:val="000000"/>
                <w:spacing w:val="-4"/>
                <w:sz w:val="22"/>
                <w:szCs w:val="22"/>
              </w:rPr>
            </w:pPr>
          </w:p>
        </w:tc>
      </w:tr>
      <w:tr w:rsidR="00374C09" w:rsidRPr="0082341F" w14:paraId="3AB571B9" w14:textId="77777777" w:rsidTr="00BB3D33">
        <w:tc>
          <w:tcPr>
            <w:tcW w:w="2135" w:type="dxa"/>
          </w:tcPr>
          <w:p w14:paraId="50CF89AA"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004" w:type="dxa"/>
          </w:tcPr>
          <w:p w14:paraId="44E12E8D" w14:textId="77777777" w:rsidR="00374C09" w:rsidRPr="0082341F" w:rsidRDefault="00374C09" w:rsidP="004165A6">
            <w:pPr>
              <w:spacing w:before="120"/>
              <w:rPr>
                <w:color w:val="000000"/>
                <w:spacing w:val="-4"/>
                <w:sz w:val="22"/>
                <w:szCs w:val="22"/>
              </w:rPr>
            </w:pPr>
            <w:r w:rsidRPr="0082341F">
              <w:rPr>
                <w:color w:val="000000"/>
                <w:spacing w:val="-4"/>
                <w:sz w:val="22"/>
                <w:szCs w:val="22"/>
              </w:rPr>
              <w:t>6.14</w:t>
            </w:r>
          </w:p>
        </w:tc>
        <w:tc>
          <w:tcPr>
            <w:tcW w:w="5969" w:type="dxa"/>
          </w:tcPr>
          <w:p w14:paraId="0DC3B15D"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277803F8" w14:textId="77777777" w:rsidR="00374C09" w:rsidRDefault="00374C09" w:rsidP="004165A6">
            <w:pPr>
              <w:spacing w:before="120" w:line="276" w:lineRule="auto"/>
              <w:rPr>
                <w:color w:val="000000"/>
                <w:spacing w:val="-4"/>
                <w:sz w:val="22"/>
                <w:szCs w:val="22"/>
              </w:rPr>
            </w:pPr>
            <w:r w:rsidRPr="0082341F">
              <w:rPr>
                <w:color w:val="000000"/>
                <w:spacing w:val="-4"/>
                <w:sz w:val="22"/>
                <w:szCs w:val="22"/>
              </w:rPr>
              <w:t>The Contractor shall respect the recognized festivals, days of rest, and local and religious customs of the Maldives.</w:t>
            </w:r>
          </w:p>
          <w:p w14:paraId="423D0A00" w14:textId="77777777" w:rsidR="00374C09" w:rsidRPr="0082341F" w:rsidRDefault="00374C09" w:rsidP="004165A6">
            <w:pPr>
              <w:spacing w:before="120" w:line="276" w:lineRule="auto"/>
              <w:rPr>
                <w:color w:val="000000"/>
                <w:spacing w:val="-4"/>
                <w:sz w:val="22"/>
                <w:szCs w:val="22"/>
              </w:rPr>
            </w:pPr>
          </w:p>
        </w:tc>
      </w:tr>
      <w:tr w:rsidR="00374C09" w:rsidRPr="0082341F" w14:paraId="22E0576A" w14:textId="77777777" w:rsidTr="00BB3D33">
        <w:tc>
          <w:tcPr>
            <w:tcW w:w="2135" w:type="dxa"/>
          </w:tcPr>
          <w:p w14:paraId="5DD8AA3C"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1004" w:type="dxa"/>
          </w:tcPr>
          <w:p w14:paraId="5C07AC71" w14:textId="77777777" w:rsidR="00374C09" w:rsidRPr="0082341F" w:rsidRDefault="00374C09" w:rsidP="004165A6">
            <w:pPr>
              <w:spacing w:before="120"/>
              <w:rPr>
                <w:color w:val="000000"/>
                <w:spacing w:val="-4"/>
                <w:sz w:val="22"/>
                <w:szCs w:val="22"/>
              </w:rPr>
            </w:pPr>
          </w:p>
        </w:tc>
        <w:tc>
          <w:tcPr>
            <w:tcW w:w="5969" w:type="dxa"/>
          </w:tcPr>
          <w:p w14:paraId="2D6F536D" w14:textId="77777777" w:rsidR="00374C09" w:rsidRPr="0082341F" w:rsidRDefault="00374C09" w:rsidP="004165A6">
            <w:pPr>
              <w:spacing w:before="120" w:line="276" w:lineRule="auto"/>
              <w:rPr>
                <w:color w:val="000000"/>
                <w:spacing w:val="-4"/>
                <w:sz w:val="22"/>
                <w:szCs w:val="22"/>
              </w:rPr>
            </w:pPr>
          </w:p>
        </w:tc>
      </w:tr>
      <w:tr w:rsidR="00374C09" w:rsidRPr="0082341F" w14:paraId="43D7A07A" w14:textId="77777777" w:rsidTr="00BB3D33">
        <w:tc>
          <w:tcPr>
            <w:tcW w:w="2135" w:type="dxa"/>
          </w:tcPr>
          <w:p w14:paraId="138636AE"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Commencement of Work</w:t>
            </w:r>
          </w:p>
        </w:tc>
        <w:tc>
          <w:tcPr>
            <w:tcW w:w="1004" w:type="dxa"/>
          </w:tcPr>
          <w:p w14:paraId="1EEC7B64" w14:textId="77777777" w:rsidR="00374C09" w:rsidRPr="0082341F" w:rsidRDefault="00374C09" w:rsidP="004165A6">
            <w:pPr>
              <w:spacing w:before="120"/>
              <w:rPr>
                <w:color w:val="000000"/>
                <w:spacing w:val="-4"/>
                <w:sz w:val="22"/>
                <w:szCs w:val="22"/>
              </w:rPr>
            </w:pPr>
            <w:r w:rsidRPr="0082341F">
              <w:rPr>
                <w:color w:val="000000"/>
                <w:spacing w:val="-4"/>
                <w:sz w:val="22"/>
                <w:szCs w:val="22"/>
              </w:rPr>
              <w:t>8.1</w:t>
            </w:r>
          </w:p>
        </w:tc>
        <w:tc>
          <w:tcPr>
            <w:tcW w:w="5969" w:type="dxa"/>
          </w:tcPr>
          <w:p w14:paraId="71467E6C" w14:textId="77777777" w:rsidR="00374C09" w:rsidRDefault="00374C09" w:rsidP="004165A6">
            <w:pPr>
              <w:spacing w:before="120" w:line="276" w:lineRule="auto"/>
              <w:rPr>
                <w:color w:val="000000"/>
                <w:spacing w:val="-4"/>
                <w:sz w:val="22"/>
                <w:szCs w:val="22"/>
              </w:rPr>
            </w:pPr>
            <w:r w:rsidRPr="0023285F">
              <w:rPr>
                <w:color w:val="000000"/>
                <w:spacing w:val="-4"/>
                <w:sz w:val="22"/>
                <w:szCs w:val="22"/>
              </w:rPr>
              <w:t xml:space="preserve">The Commencement Date shall be the date of signing of the </w:t>
            </w:r>
            <w:proofErr w:type="gramStart"/>
            <w:r w:rsidRPr="0023285F">
              <w:rPr>
                <w:color w:val="000000"/>
                <w:spacing w:val="-4"/>
                <w:sz w:val="22"/>
                <w:szCs w:val="22"/>
              </w:rPr>
              <w:t xml:space="preserve">Agreement </w:t>
            </w:r>
            <w:r>
              <w:rPr>
                <w:color w:val="000000"/>
                <w:spacing w:val="-4"/>
                <w:sz w:val="22"/>
                <w:szCs w:val="22"/>
              </w:rPr>
              <w:t>.</w:t>
            </w:r>
            <w:proofErr w:type="gramEnd"/>
          </w:p>
          <w:p w14:paraId="386CDFEF" w14:textId="77777777" w:rsidR="00374C09" w:rsidRPr="0023285F" w:rsidRDefault="00374C09" w:rsidP="004165A6">
            <w:pPr>
              <w:spacing w:before="120" w:line="276" w:lineRule="auto"/>
              <w:rPr>
                <w:color w:val="000000"/>
                <w:spacing w:val="-4"/>
                <w:sz w:val="22"/>
                <w:szCs w:val="22"/>
              </w:rPr>
            </w:pPr>
          </w:p>
        </w:tc>
      </w:tr>
      <w:tr w:rsidR="00374C09" w:rsidRPr="0082341F" w14:paraId="35F46B8B" w14:textId="77777777" w:rsidTr="00BB3D33">
        <w:tc>
          <w:tcPr>
            <w:tcW w:w="2135" w:type="dxa"/>
          </w:tcPr>
          <w:p w14:paraId="42343B31"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1004" w:type="dxa"/>
          </w:tcPr>
          <w:p w14:paraId="68CF9C97" w14:textId="77777777" w:rsidR="00374C09" w:rsidRPr="0082341F" w:rsidRDefault="00374C09" w:rsidP="004165A6">
            <w:pPr>
              <w:spacing w:before="120"/>
              <w:rPr>
                <w:color w:val="000000"/>
                <w:spacing w:val="-4"/>
                <w:sz w:val="22"/>
                <w:szCs w:val="22"/>
              </w:rPr>
            </w:pPr>
          </w:p>
        </w:tc>
        <w:tc>
          <w:tcPr>
            <w:tcW w:w="5969" w:type="dxa"/>
          </w:tcPr>
          <w:p w14:paraId="7FB74C3B" w14:textId="77777777" w:rsidR="00374C09" w:rsidRPr="0082341F" w:rsidRDefault="00374C09" w:rsidP="004165A6">
            <w:pPr>
              <w:spacing w:before="120" w:line="276" w:lineRule="auto"/>
              <w:rPr>
                <w:color w:val="000000"/>
                <w:spacing w:val="-4"/>
                <w:sz w:val="22"/>
                <w:szCs w:val="22"/>
              </w:rPr>
            </w:pPr>
          </w:p>
        </w:tc>
      </w:tr>
      <w:tr w:rsidR="00374C09" w:rsidRPr="0082341F" w14:paraId="4CC47FDD" w14:textId="77777777" w:rsidTr="00BB3D33">
        <w:tc>
          <w:tcPr>
            <w:tcW w:w="2135" w:type="dxa"/>
          </w:tcPr>
          <w:p w14:paraId="7CCE93ED"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004" w:type="dxa"/>
          </w:tcPr>
          <w:p w14:paraId="1C0DE289" w14:textId="77777777" w:rsidR="00374C09" w:rsidRPr="0082341F" w:rsidRDefault="00374C09" w:rsidP="004165A6">
            <w:pPr>
              <w:spacing w:before="120"/>
              <w:rPr>
                <w:color w:val="000000"/>
                <w:spacing w:val="-4"/>
                <w:sz w:val="22"/>
                <w:szCs w:val="22"/>
              </w:rPr>
            </w:pPr>
            <w:r w:rsidRPr="0082341F">
              <w:rPr>
                <w:color w:val="000000"/>
                <w:spacing w:val="-4"/>
                <w:sz w:val="22"/>
                <w:szCs w:val="22"/>
              </w:rPr>
              <w:t>13.5</w:t>
            </w:r>
          </w:p>
        </w:tc>
        <w:tc>
          <w:tcPr>
            <w:tcW w:w="5969" w:type="dxa"/>
          </w:tcPr>
          <w:p w14:paraId="5BB869ED"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374C09" w:rsidRPr="0082341F" w14:paraId="23AF4682" w14:textId="77777777" w:rsidTr="00BB3D33">
        <w:tc>
          <w:tcPr>
            <w:tcW w:w="2135" w:type="dxa"/>
          </w:tcPr>
          <w:p w14:paraId="296A282A"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1004" w:type="dxa"/>
          </w:tcPr>
          <w:p w14:paraId="689395CB" w14:textId="77777777" w:rsidR="00374C09" w:rsidRPr="0082341F" w:rsidRDefault="00374C09" w:rsidP="004165A6">
            <w:pPr>
              <w:spacing w:before="120"/>
              <w:rPr>
                <w:color w:val="000000"/>
                <w:spacing w:val="-4"/>
                <w:sz w:val="22"/>
                <w:szCs w:val="22"/>
              </w:rPr>
            </w:pPr>
          </w:p>
        </w:tc>
        <w:tc>
          <w:tcPr>
            <w:tcW w:w="5969" w:type="dxa"/>
          </w:tcPr>
          <w:p w14:paraId="00E671FA" w14:textId="77777777" w:rsidR="00374C09" w:rsidRPr="0082341F" w:rsidRDefault="00374C09" w:rsidP="004165A6">
            <w:pPr>
              <w:spacing w:before="120" w:line="276" w:lineRule="auto"/>
              <w:rPr>
                <w:color w:val="000000"/>
                <w:spacing w:val="-4"/>
                <w:sz w:val="22"/>
                <w:szCs w:val="22"/>
              </w:rPr>
            </w:pPr>
          </w:p>
        </w:tc>
      </w:tr>
      <w:tr w:rsidR="00374C09" w:rsidRPr="0082341F" w14:paraId="1961E61C" w14:textId="77777777" w:rsidTr="00BB3D33">
        <w:tc>
          <w:tcPr>
            <w:tcW w:w="2135" w:type="dxa"/>
          </w:tcPr>
          <w:p w14:paraId="1630B608"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004" w:type="dxa"/>
          </w:tcPr>
          <w:p w14:paraId="65C416DA" w14:textId="77777777" w:rsidR="00374C09" w:rsidRPr="0082341F" w:rsidRDefault="00374C09" w:rsidP="004165A6">
            <w:pPr>
              <w:spacing w:before="120"/>
              <w:rPr>
                <w:color w:val="000000"/>
                <w:spacing w:val="-4"/>
                <w:sz w:val="22"/>
                <w:szCs w:val="22"/>
              </w:rPr>
            </w:pPr>
            <w:r w:rsidRPr="0082341F">
              <w:rPr>
                <w:color w:val="000000"/>
                <w:spacing w:val="-4"/>
                <w:sz w:val="22"/>
                <w:szCs w:val="22"/>
              </w:rPr>
              <w:t>14.1</w:t>
            </w:r>
          </w:p>
        </w:tc>
        <w:tc>
          <w:tcPr>
            <w:tcW w:w="5969" w:type="dxa"/>
          </w:tcPr>
          <w:p w14:paraId="2EAD8565"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Add the following sub-paragraph </w:t>
            </w:r>
          </w:p>
          <w:p w14:paraId="51E34DE8" w14:textId="77777777" w:rsidR="00374C09" w:rsidRDefault="00374C09" w:rsidP="00EC0E95">
            <w:pPr>
              <w:numPr>
                <w:ilvl w:val="0"/>
                <w:numId w:val="20"/>
              </w:numPr>
              <w:spacing w:before="120" w:line="276" w:lineRule="auto"/>
              <w:ind w:left="360" w:firstLine="0"/>
              <w:jc w:val="left"/>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p w14:paraId="18308B6F" w14:textId="77777777" w:rsidR="00374C09" w:rsidRPr="0082341F" w:rsidRDefault="00374C09" w:rsidP="004165A6">
            <w:pPr>
              <w:spacing w:before="120" w:line="276" w:lineRule="auto"/>
              <w:ind w:left="360"/>
              <w:jc w:val="left"/>
              <w:rPr>
                <w:color w:val="000000"/>
                <w:spacing w:val="-4"/>
                <w:sz w:val="22"/>
                <w:szCs w:val="22"/>
              </w:rPr>
            </w:pPr>
          </w:p>
        </w:tc>
      </w:tr>
      <w:tr w:rsidR="00374C09" w:rsidRPr="0082341F" w14:paraId="6913DB4C" w14:textId="77777777" w:rsidTr="00BB3D33">
        <w:trPr>
          <w:trHeight w:val="279"/>
        </w:trPr>
        <w:tc>
          <w:tcPr>
            <w:tcW w:w="2135" w:type="dxa"/>
          </w:tcPr>
          <w:p w14:paraId="5BC59045"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1004" w:type="dxa"/>
          </w:tcPr>
          <w:p w14:paraId="453C8793" w14:textId="77777777" w:rsidR="00374C09" w:rsidRPr="0082341F" w:rsidRDefault="00374C09" w:rsidP="004165A6">
            <w:pPr>
              <w:spacing w:before="120"/>
              <w:rPr>
                <w:color w:val="000000"/>
                <w:spacing w:val="-4"/>
                <w:sz w:val="22"/>
                <w:szCs w:val="22"/>
              </w:rPr>
            </w:pPr>
            <w:r w:rsidRPr="0082341F">
              <w:rPr>
                <w:color w:val="000000"/>
                <w:spacing w:val="-4"/>
                <w:sz w:val="22"/>
                <w:szCs w:val="22"/>
              </w:rPr>
              <w:t>14.5</w:t>
            </w:r>
          </w:p>
        </w:tc>
        <w:tc>
          <w:tcPr>
            <w:tcW w:w="5969" w:type="dxa"/>
          </w:tcPr>
          <w:p w14:paraId="3E29EA72" w14:textId="77777777" w:rsidR="00374C09" w:rsidRPr="0082341F" w:rsidRDefault="00374C09" w:rsidP="004165A6">
            <w:pPr>
              <w:spacing w:before="120" w:line="276" w:lineRule="auto"/>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374C09" w:rsidRPr="0082341F" w14:paraId="3A36ECA6" w14:textId="77777777" w:rsidTr="00BB3D33">
        <w:trPr>
          <w:trHeight w:val="279"/>
        </w:trPr>
        <w:tc>
          <w:tcPr>
            <w:tcW w:w="2135" w:type="dxa"/>
          </w:tcPr>
          <w:p w14:paraId="39D0E22E" w14:textId="77777777" w:rsidR="00374C09" w:rsidRPr="0082341F" w:rsidRDefault="00374C09" w:rsidP="004165A6">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1004" w:type="dxa"/>
          </w:tcPr>
          <w:p w14:paraId="1D81C3F2" w14:textId="77777777" w:rsidR="00374C09" w:rsidRPr="0082341F" w:rsidRDefault="00374C09" w:rsidP="004165A6">
            <w:pPr>
              <w:spacing w:before="120"/>
              <w:rPr>
                <w:color w:val="000000"/>
                <w:spacing w:val="-4"/>
                <w:sz w:val="22"/>
                <w:szCs w:val="22"/>
              </w:rPr>
            </w:pPr>
          </w:p>
        </w:tc>
        <w:tc>
          <w:tcPr>
            <w:tcW w:w="5969" w:type="dxa"/>
          </w:tcPr>
          <w:p w14:paraId="1646EE76" w14:textId="77777777" w:rsidR="00374C09" w:rsidRPr="0082341F" w:rsidRDefault="00374C09" w:rsidP="004165A6">
            <w:pPr>
              <w:spacing w:before="120" w:line="276" w:lineRule="auto"/>
              <w:rPr>
                <w:color w:val="000000"/>
                <w:spacing w:val="-4"/>
                <w:sz w:val="22"/>
                <w:szCs w:val="22"/>
              </w:rPr>
            </w:pPr>
          </w:p>
        </w:tc>
      </w:tr>
      <w:tr w:rsidR="00374C09" w:rsidRPr="0082341F" w14:paraId="2484CEF2" w14:textId="77777777" w:rsidTr="00BB3D33">
        <w:tc>
          <w:tcPr>
            <w:tcW w:w="2135" w:type="dxa"/>
          </w:tcPr>
          <w:p w14:paraId="68217697"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004" w:type="dxa"/>
          </w:tcPr>
          <w:p w14:paraId="66CF7A56" w14:textId="77777777" w:rsidR="00374C09" w:rsidRPr="0082341F" w:rsidRDefault="00374C09" w:rsidP="004165A6">
            <w:pPr>
              <w:spacing w:before="120"/>
              <w:rPr>
                <w:color w:val="000000"/>
                <w:spacing w:val="-4"/>
                <w:sz w:val="22"/>
                <w:szCs w:val="22"/>
              </w:rPr>
            </w:pPr>
            <w:r w:rsidRPr="0082341F">
              <w:rPr>
                <w:color w:val="000000"/>
                <w:spacing w:val="-4"/>
                <w:sz w:val="22"/>
                <w:szCs w:val="22"/>
              </w:rPr>
              <w:t>15.6</w:t>
            </w:r>
          </w:p>
        </w:tc>
        <w:tc>
          <w:tcPr>
            <w:tcW w:w="5969" w:type="dxa"/>
          </w:tcPr>
          <w:p w14:paraId="40951C45"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Sub Clause 15.6 is amended to read as under:</w:t>
            </w:r>
          </w:p>
          <w:p w14:paraId="336A538A"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competing for or in executing the Contract, then the Employer may, after giving 14 </w:t>
            </w:r>
            <w:proofErr w:type="spellStart"/>
            <w:r w:rsidRPr="0082341F">
              <w:rPr>
                <w:color w:val="000000"/>
                <w:spacing w:val="-4"/>
                <w:sz w:val="22"/>
                <w:szCs w:val="22"/>
              </w:rPr>
              <w:t>days notice</w:t>
            </w:r>
            <w:proofErr w:type="spellEnd"/>
            <w:r w:rsidRPr="0082341F">
              <w:rPr>
                <w:color w:val="000000"/>
                <w:spacing w:val="-4"/>
                <w:sz w:val="22"/>
                <w:szCs w:val="22"/>
              </w:rPr>
              <w:t xml:space="preserve"> to the Contractor, terminate the Contractor’s employment under the Contract and expel him from the Site, and the provisions of Clause 15 shall apply as if such expulsion had been made under Sub- Clause 15.2 [Termination by Employer].</w:t>
            </w:r>
          </w:p>
          <w:p w14:paraId="1113B21F"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lastRenderedPageBreak/>
              <w:t>Should any employee of the Contractor or Financier be determined to have engaged in corrupt, fraudulent or coercive practice during the execution of the work then that employee shall be removed in accordance with Sub-Clause 6.9 [Contractor’s Personnel].</w:t>
            </w:r>
          </w:p>
          <w:p w14:paraId="3BA512B3"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46CB22C9"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7A0256FA"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In pursuance of this policy:</w:t>
            </w:r>
          </w:p>
          <w:p w14:paraId="46CFAC7B" w14:textId="77777777" w:rsidR="00374C09" w:rsidRPr="0082341F" w:rsidRDefault="00374C09" w:rsidP="00EC0E95">
            <w:pPr>
              <w:numPr>
                <w:ilvl w:val="0"/>
                <w:numId w:val="22"/>
              </w:numPr>
              <w:spacing w:before="120" w:line="276" w:lineRule="auto"/>
              <w:ind w:left="0"/>
              <w:rPr>
                <w:color w:val="000000"/>
                <w:spacing w:val="-4"/>
                <w:sz w:val="22"/>
                <w:szCs w:val="22"/>
              </w:rPr>
            </w:pPr>
            <w:r w:rsidRPr="0082341F">
              <w:rPr>
                <w:color w:val="000000"/>
                <w:spacing w:val="-4"/>
                <w:sz w:val="22"/>
                <w:szCs w:val="22"/>
              </w:rPr>
              <w:t>The Employer defines the terms set forth below as follows:</w:t>
            </w:r>
          </w:p>
          <w:p w14:paraId="2818C7AC"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"Bribery" meaning the offering or giving of anything of value to        influence the actions or decisions of third parties or the receiving or       soliciting of any benefit in exchange for actions or omissions </w:t>
            </w:r>
            <w:proofErr w:type="gramStart"/>
            <w:r w:rsidRPr="0082341F">
              <w:rPr>
                <w:color w:val="000000"/>
                <w:spacing w:val="-4"/>
                <w:sz w:val="22"/>
                <w:szCs w:val="22"/>
              </w:rPr>
              <w:t>related  to</w:t>
            </w:r>
            <w:proofErr w:type="gramEnd"/>
            <w:r w:rsidRPr="0082341F">
              <w:rPr>
                <w:color w:val="000000"/>
                <w:spacing w:val="-4"/>
                <w:sz w:val="22"/>
                <w:szCs w:val="22"/>
              </w:rPr>
              <w:t xml:space="preserve"> the performance of duties;</w:t>
            </w:r>
          </w:p>
          <w:p w14:paraId="59B0D4EB"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"Extortion" or "Coercion" meaning the act of obtaining </w:t>
            </w:r>
            <w:proofErr w:type="gramStart"/>
            <w:r w:rsidRPr="0082341F">
              <w:rPr>
                <w:color w:val="000000"/>
                <w:spacing w:val="-4"/>
                <w:sz w:val="22"/>
                <w:szCs w:val="22"/>
              </w:rPr>
              <w:t xml:space="preserve">something,   </w:t>
            </w:r>
            <w:proofErr w:type="gramEnd"/>
            <w:r w:rsidRPr="0082341F">
              <w:rPr>
                <w:color w:val="000000"/>
                <w:spacing w:val="-4"/>
                <w:sz w:val="22"/>
                <w:szCs w:val="22"/>
              </w:rPr>
              <w:t xml:space="preserve">            compelling an action or influencing a decision through intimidation,               threat or the use of force, where potential or actual injury may befall               upon a person, his/her reputation or property;</w:t>
            </w:r>
          </w:p>
          <w:p w14:paraId="6FE5277D"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"Fraud" meaning any action or omission intended to misrepresent the              truth so as to induce others to act in reliance thereof, with the purpose               of obtaining some unjust advantage or causing damage to </w:t>
            </w:r>
            <w:proofErr w:type="gramStart"/>
            <w:r w:rsidRPr="0082341F">
              <w:rPr>
                <w:color w:val="000000"/>
                <w:spacing w:val="-4"/>
                <w:sz w:val="22"/>
                <w:szCs w:val="22"/>
              </w:rPr>
              <w:t xml:space="preserve">others;   </w:t>
            </w:r>
            <w:proofErr w:type="gramEnd"/>
            <w:r w:rsidRPr="0082341F">
              <w:rPr>
                <w:color w:val="000000"/>
                <w:spacing w:val="-4"/>
                <w:sz w:val="22"/>
                <w:szCs w:val="22"/>
              </w:rPr>
              <w:t xml:space="preserve">            and </w:t>
            </w:r>
          </w:p>
          <w:p w14:paraId="4528EABC"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lastRenderedPageBreak/>
              <w:t>"Collusion" meaning a secret agreement between two or more          parties to defraud or cause damage to a person or entity or to         obtain an unlawful purpose;</w:t>
            </w:r>
          </w:p>
          <w:p w14:paraId="4DC1FFBE" w14:textId="77777777" w:rsidR="00374C09" w:rsidRPr="0082341F" w:rsidRDefault="00374C09" w:rsidP="00EC0E95">
            <w:pPr>
              <w:numPr>
                <w:ilvl w:val="0"/>
                <w:numId w:val="22"/>
              </w:numPr>
              <w:spacing w:before="120" w:line="276" w:lineRule="auto"/>
              <w:ind w:left="0"/>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267D06E0" w14:textId="77777777" w:rsidR="00374C09" w:rsidRPr="0082341F" w:rsidRDefault="00374C09" w:rsidP="00EC0E95">
            <w:pPr>
              <w:numPr>
                <w:ilvl w:val="0"/>
                <w:numId w:val="23"/>
              </w:numPr>
              <w:spacing w:before="120" w:line="276" w:lineRule="auto"/>
              <w:ind w:left="0"/>
              <w:rPr>
                <w:color w:val="000000"/>
                <w:spacing w:val="-4"/>
                <w:sz w:val="22"/>
                <w:szCs w:val="22"/>
              </w:rPr>
            </w:pPr>
            <w:r w:rsidRPr="0082341F">
              <w:rPr>
                <w:color w:val="000000"/>
                <w:spacing w:val="-4"/>
                <w:sz w:val="22"/>
                <w:szCs w:val="22"/>
              </w:rPr>
              <w:t>decide not to accept any proposal to award a contract or a contract              awarded;</w:t>
            </w:r>
          </w:p>
          <w:p w14:paraId="257D739A" w14:textId="77777777" w:rsidR="00374C09" w:rsidRDefault="00374C09" w:rsidP="00EC0E95">
            <w:pPr>
              <w:numPr>
                <w:ilvl w:val="0"/>
                <w:numId w:val="23"/>
              </w:numPr>
              <w:spacing w:before="120" w:line="276" w:lineRule="auto"/>
              <w:ind w:left="0"/>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p w14:paraId="58C8A593" w14:textId="77777777" w:rsidR="00374C09" w:rsidRPr="0082341F" w:rsidRDefault="00374C09" w:rsidP="00EC0E95">
            <w:pPr>
              <w:numPr>
                <w:ilvl w:val="0"/>
                <w:numId w:val="23"/>
              </w:numPr>
              <w:spacing w:before="120" w:line="276" w:lineRule="auto"/>
              <w:ind w:left="0"/>
              <w:rPr>
                <w:color w:val="000000"/>
                <w:spacing w:val="-4"/>
                <w:sz w:val="22"/>
                <w:szCs w:val="22"/>
              </w:rPr>
            </w:pPr>
          </w:p>
        </w:tc>
      </w:tr>
      <w:tr w:rsidR="00374C09" w:rsidRPr="0082341F" w14:paraId="52208868" w14:textId="77777777" w:rsidTr="00BB3D33">
        <w:tc>
          <w:tcPr>
            <w:tcW w:w="2135" w:type="dxa"/>
          </w:tcPr>
          <w:p w14:paraId="5B0FDD0B" w14:textId="77777777" w:rsidR="00213C98" w:rsidRDefault="00374C09" w:rsidP="00213C9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w:t>
            </w:r>
            <w:r>
              <w:rPr>
                <w:rFonts w:ascii="Arial" w:hAnsi="Arial" w:cs="Arial"/>
                <w:b/>
                <w:bCs/>
                <w:i/>
                <w:iCs/>
                <w:color w:val="050AC6"/>
                <w:spacing w:val="-7"/>
                <w:sz w:val="25"/>
                <w:szCs w:val="25"/>
              </w:rPr>
              <w:t>7</w:t>
            </w:r>
          </w:p>
          <w:p w14:paraId="1603EBE3" w14:textId="0A9FC6BE" w:rsidR="00213C98" w:rsidRPr="00213C98" w:rsidRDefault="00213C98" w:rsidP="00213C98">
            <w:pPr>
              <w:spacing w:before="120"/>
              <w:rPr>
                <w:rFonts w:ascii="Arial" w:hAnsi="Arial" w:cs="Arial"/>
                <w:b/>
                <w:bCs/>
                <w:i/>
                <w:iCs/>
                <w:color w:val="050AC6"/>
                <w:spacing w:val="-7"/>
                <w:sz w:val="25"/>
                <w:szCs w:val="25"/>
              </w:rPr>
            </w:pPr>
            <w:r w:rsidRPr="000D4025">
              <w:rPr>
                <w:b/>
                <w:bCs/>
                <w:i/>
                <w:iCs/>
                <w:color w:val="000000"/>
                <w:spacing w:val="-2"/>
                <w:sz w:val="22"/>
                <w:szCs w:val="22"/>
              </w:rPr>
              <w:t>Indemnities</w:t>
            </w:r>
          </w:p>
        </w:tc>
        <w:tc>
          <w:tcPr>
            <w:tcW w:w="1004" w:type="dxa"/>
          </w:tcPr>
          <w:p w14:paraId="2F7D325E" w14:textId="72BDD113" w:rsidR="00374C09" w:rsidRDefault="00213C98" w:rsidP="004165A6">
            <w:pPr>
              <w:spacing w:before="120"/>
              <w:rPr>
                <w:color w:val="000000"/>
                <w:spacing w:val="-4"/>
                <w:sz w:val="22"/>
                <w:szCs w:val="22"/>
              </w:rPr>
            </w:pPr>
            <w:r>
              <w:rPr>
                <w:color w:val="000000"/>
                <w:spacing w:val="-4"/>
                <w:sz w:val="22"/>
                <w:szCs w:val="22"/>
              </w:rPr>
              <w:t>17.1</w:t>
            </w:r>
          </w:p>
        </w:tc>
        <w:tc>
          <w:tcPr>
            <w:tcW w:w="5969" w:type="dxa"/>
          </w:tcPr>
          <w:p w14:paraId="7101FDE3" w14:textId="77777777" w:rsidR="00374C09" w:rsidRPr="000D4025" w:rsidRDefault="00374C09" w:rsidP="004165A6">
            <w:pPr>
              <w:spacing w:before="120" w:line="276" w:lineRule="auto"/>
              <w:rPr>
                <w:color w:val="000000"/>
                <w:spacing w:val="-4"/>
                <w:sz w:val="22"/>
                <w:szCs w:val="22"/>
              </w:rPr>
            </w:pPr>
            <w:r w:rsidRPr="000D4025">
              <w:rPr>
                <w:color w:val="000000"/>
                <w:spacing w:val="-4"/>
                <w:sz w:val="22"/>
                <w:szCs w:val="22"/>
              </w:rPr>
              <w:t>Delete Sub-Clause 17.1 in its entirety and insert the following.</w:t>
            </w:r>
          </w:p>
          <w:p w14:paraId="103E25D1" w14:textId="171F21A5" w:rsidR="00374C09" w:rsidRDefault="00374C09" w:rsidP="00921083">
            <w:pPr>
              <w:spacing w:before="120" w:line="276" w:lineRule="auto"/>
              <w:rPr>
                <w:color w:val="000000"/>
                <w:spacing w:val="-4"/>
                <w:sz w:val="22"/>
                <w:szCs w:val="22"/>
              </w:rPr>
            </w:pPr>
            <w:r w:rsidRPr="000D4025">
              <w:rPr>
                <w:color w:val="000000"/>
                <w:spacing w:val="-4"/>
                <w:sz w:val="22"/>
                <w:szCs w:val="22"/>
              </w:rPr>
              <w:t>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p w14:paraId="36F10E10" w14:textId="77777777" w:rsidR="00213C98" w:rsidRDefault="00213C98" w:rsidP="004165A6">
            <w:pPr>
              <w:spacing w:before="120" w:line="276" w:lineRule="auto"/>
              <w:rPr>
                <w:color w:val="000000"/>
                <w:spacing w:val="-4"/>
                <w:sz w:val="22"/>
                <w:szCs w:val="22"/>
              </w:rPr>
            </w:pPr>
          </w:p>
          <w:p w14:paraId="40B7ACED" w14:textId="77777777" w:rsidR="00921083" w:rsidRDefault="00921083" w:rsidP="004165A6">
            <w:pPr>
              <w:spacing w:before="120" w:line="276" w:lineRule="auto"/>
              <w:rPr>
                <w:color w:val="000000"/>
                <w:spacing w:val="-4"/>
                <w:sz w:val="22"/>
                <w:szCs w:val="22"/>
              </w:rPr>
            </w:pPr>
          </w:p>
          <w:p w14:paraId="6A4E1FA2" w14:textId="58B55CD8" w:rsidR="00921083" w:rsidRPr="0082341F" w:rsidRDefault="00921083" w:rsidP="004165A6">
            <w:pPr>
              <w:spacing w:before="120" w:line="276" w:lineRule="auto"/>
              <w:rPr>
                <w:color w:val="000000"/>
                <w:spacing w:val="-4"/>
                <w:sz w:val="22"/>
                <w:szCs w:val="22"/>
              </w:rPr>
            </w:pPr>
          </w:p>
        </w:tc>
      </w:tr>
      <w:tr w:rsidR="00374C09" w:rsidRPr="0082341F" w14:paraId="21E287A0" w14:textId="77777777" w:rsidTr="00BB3D33">
        <w:tc>
          <w:tcPr>
            <w:tcW w:w="2135" w:type="dxa"/>
          </w:tcPr>
          <w:p w14:paraId="75984C05"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1004" w:type="dxa"/>
          </w:tcPr>
          <w:p w14:paraId="6EA96036" w14:textId="77777777" w:rsidR="00374C09" w:rsidRPr="0082341F" w:rsidRDefault="00374C09" w:rsidP="004165A6">
            <w:pPr>
              <w:spacing w:before="120"/>
              <w:rPr>
                <w:color w:val="000000"/>
                <w:spacing w:val="-4"/>
                <w:sz w:val="22"/>
                <w:szCs w:val="22"/>
              </w:rPr>
            </w:pPr>
          </w:p>
        </w:tc>
        <w:tc>
          <w:tcPr>
            <w:tcW w:w="5969" w:type="dxa"/>
          </w:tcPr>
          <w:p w14:paraId="72DCF651" w14:textId="77777777" w:rsidR="00374C09" w:rsidRPr="0082341F" w:rsidRDefault="00374C09" w:rsidP="004165A6">
            <w:pPr>
              <w:spacing w:before="120" w:line="276" w:lineRule="auto"/>
              <w:rPr>
                <w:color w:val="000000"/>
                <w:spacing w:val="-4"/>
                <w:sz w:val="22"/>
                <w:szCs w:val="22"/>
              </w:rPr>
            </w:pPr>
          </w:p>
        </w:tc>
      </w:tr>
      <w:tr w:rsidR="00374C09" w:rsidRPr="0082341F" w14:paraId="3646D2D0" w14:textId="77777777" w:rsidTr="00BB3D33">
        <w:tc>
          <w:tcPr>
            <w:tcW w:w="2135" w:type="dxa"/>
          </w:tcPr>
          <w:p w14:paraId="0A79C4E4"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004" w:type="dxa"/>
          </w:tcPr>
          <w:p w14:paraId="7C832868" w14:textId="77777777" w:rsidR="00374C09" w:rsidRPr="0082341F" w:rsidRDefault="00374C09" w:rsidP="004165A6">
            <w:pPr>
              <w:spacing w:before="120"/>
              <w:rPr>
                <w:color w:val="000000"/>
                <w:spacing w:val="-4"/>
                <w:sz w:val="22"/>
                <w:szCs w:val="22"/>
              </w:rPr>
            </w:pPr>
            <w:r w:rsidRPr="0082341F">
              <w:rPr>
                <w:color w:val="000000"/>
                <w:spacing w:val="-4"/>
                <w:sz w:val="22"/>
                <w:szCs w:val="22"/>
              </w:rPr>
              <w:t>18.1</w:t>
            </w:r>
          </w:p>
        </w:tc>
        <w:tc>
          <w:tcPr>
            <w:tcW w:w="5969" w:type="dxa"/>
          </w:tcPr>
          <w:p w14:paraId="4EB205DB" w14:textId="75ED3AC0" w:rsidR="00374C09" w:rsidRDefault="00374C09" w:rsidP="004165A6">
            <w:pPr>
              <w:spacing w:before="120" w:line="276" w:lineRule="auto"/>
              <w:rPr>
                <w:color w:val="000000"/>
                <w:spacing w:val="-4"/>
                <w:sz w:val="22"/>
                <w:szCs w:val="22"/>
              </w:rPr>
            </w:pPr>
            <w:r w:rsidRPr="0082341F">
              <w:rPr>
                <w:color w:val="000000"/>
                <w:spacing w:val="-4"/>
                <w:sz w:val="22"/>
                <w:szCs w:val="22"/>
              </w:rPr>
              <w:t>Add the following at the end of Sub-Clause 18.1</w:t>
            </w:r>
            <w:r w:rsidR="004A6CA5">
              <w:rPr>
                <w:color w:val="000000"/>
                <w:spacing w:val="-4"/>
                <w:sz w:val="22"/>
                <w:szCs w:val="22"/>
              </w:rPr>
              <w:t xml:space="preserve"> </w:t>
            </w:r>
            <w:r w:rsidRPr="0082341F">
              <w:rPr>
                <w:color w:val="000000"/>
                <w:spacing w:val="-4"/>
                <w:sz w:val="22"/>
                <w:szCs w:val="22"/>
              </w:rPr>
              <w:t>Acceptable to the Employer.</w:t>
            </w:r>
          </w:p>
          <w:p w14:paraId="1E9787F0" w14:textId="77777777" w:rsidR="00374C09" w:rsidRPr="0082341F" w:rsidRDefault="00374C09" w:rsidP="004165A6">
            <w:pPr>
              <w:spacing w:before="120" w:line="276" w:lineRule="auto"/>
              <w:rPr>
                <w:color w:val="000000"/>
                <w:spacing w:val="-4"/>
                <w:sz w:val="22"/>
                <w:szCs w:val="22"/>
              </w:rPr>
            </w:pPr>
          </w:p>
        </w:tc>
      </w:tr>
      <w:tr w:rsidR="00374C09" w:rsidRPr="0082341F" w14:paraId="312AA5FE" w14:textId="77777777" w:rsidTr="00BB3D33">
        <w:tc>
          <w:tcPr>
            <w:tcW w:w="2135" w:type="dxa"/>
          </w:tcPr>
          <w:p w14:paraId="56123A1F" w14:textId="77777777" w:rsidR="00374C09" w:rsidRPr="0082341F" w:rsidRDefault="00374C09" w:rsidP="004165A6">
            <w:pPr>
              <w:spacing w:before="120"/>
              <w:jc w:val="left"/>
              <w:rPr>
                <w:rFonts w:cs="Arial"/>
                <w:b/>
                <w:bCs/>
                <w:i/>
                <w:iCs/>
                <w:color w:val="000000"/>
                <w:spacing w:val="-2"/>
                <w:sz w:val="22"/>
                <w:szCs w:val="22"/>
              </w:rPr>
            </w:pPr>
            <w:r w:rsidRPr="00034D4D">
              <w:rPr>
                <w:b/>
                <w:bCs/>
                <w:i/>
                <w:iCs/>
                <w:color w:val="000000"/>
                <w:spacing w:val="-2"/>
                <w:sz w:val="22"/>
                <w:szCs w:val="22"/>
              </w:rPr>
              <w:t xml:space="preserve">Insurance against Injury to Persons </w:t>
            </w:r>
            <w:proofErr w:type="gramStart"/>
            <w:r w:rsidRPr="00034D4D">
              <w:rPr>
                <w:b/>
                <w:bCs/>
                <w:i/>
                <w:iCs/>
                <w:color w:val="000000"/>
                <w:spacing w:val="-2"/>
                <w:sz w:val="22"/>
                <w:szCs w:val="22"/>
              </w:rPr>
              <w:t>and  Damage</w:t>
            </w:r>
            <w:proofErr w:type="gramEnd"/>
            <w:r w:rsidRPr="00034D4D">
              <w:rPr>
                <w:b/>
                <w:bCs/>
                <w:i/>
                <w:iCs/>
                <w:color w:val="000000"/>
                <w:spacing w:val="-2"/>
                <w:sz w:val="22"/>
                <w:szCs w:val="22"/>
              </w:rPr>
              <w:t xml:space="preserve"> to Property</w:t>
            </w:r>
          </w:p>
        </w:tc>
        <w:tc>
          <w:tcPr>
            <w:tcW w:w="1004" w:type="dxa"/>
          </w:tcPr>
          <w:p w14:paraId="144C98D2" w14:textId="77777777" w:rsidR="00374C09" w:rsidRPr="0082341F" w:rsidRDefault="00374C09" w:rsidP="004165A6">
            <w:pPr>
              <w:spacing w:before="120"/>
              <w:rPr>
                <w:color w:val="000000"/>
                <w:spacing w:val="-4"/>
                <w:sz w:val="22"/>
                <w:szCs w:val="22"/>
              </w:rPr>
            </w:pPr>
            <w:r w:rsidRPr="0082341F">
              <w:rPr>
                <w:color w:val="000000"/>
                <w:spacing w:val="-4"/>
                <w:sz w:val="22"/>
                <w:szCs w:val="22"/>
              </w:rPr>
              <w:t>18.3</w:t>
            </w:r>
          </w:p>
        </w:tc>
        <w:tc>
          <w:tcPr>
            <w:tcW w:w="5969" w:type="dxa"/>
          </w:tcPr>
          <w:p w14:paraId="598F76CC"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14:paraId="6FCD4706"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374C09" w:rsidRPr="0082341F" w14:paraId="1299FDD3" w14:textId="77777777" w:rsidTr="00BB3D33">
        <w:tc>
          <w:tcPr>
            <w:tcW w:w="2135" w:type="dxa"/>
          </w:tcPr>
          <w:p w14:paraId="4C2EE201"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1004" w:type="dxa"/>
          </w:tcPr>
          <w:p w14:paraId="3DA12D4F" w14:textId="77777777" w:rsidR="00374C09" w:rsidRPr="0082341F" w:rsidRDefault="00374C09" w:rsidP="004165A6">
            <w:pPr>
              <w:spacing w:before="120"/>
              <w:rPr>
                <w:color w:val="000000"/>
                <w:spacing w:val="-4"/>
                <w:sz w:val="22"/>
                <w:szCs w:val="22"/>
              </w:rPr>
            </w:pPr>
          </w:p>
        </w:tc>
        <w:tc>
          <w:tcPr>
            <w:tcW w:w="5969" w:type="dxa"/>
          </w:tcPr>
          <w:p w14:paraId="6B540D95" w14:textId="77777777" w:rsidR="00374C09" w:rsidRPr="0082341F" w:rsidRDefault="00374C09" w:rsidP="004165A6">
            <w:pPr>
              <w:spacing w:before="120" w:line="276" w:lineRule="auto"/>
              <w:rPr>
                <w:color w:val="000000"/>
                <w:spacing w:val="-4"/>
                <w:sz w:val="22"/>
                <w:szCs w:val="22"/>
              </w:rPr>
            </w:pPr>
          </w:p>
        </w:tc>
      </w:tr>
      <w:tr w:rsidR="00374C09" w:rsidRPr="0082341F" w14:paraId="51DA9F10" w14:textId="77777777" w:rsidTr="00BB3D33">
        <w:tc>
          <w:tcPr>
            <w:tcW w:w="2135" w:type="dxa"/>
          </w:tcPr>
          <w:p w14:paraId="38AB4252"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004" w:type="dxa"/>
          </w:tcPr>
          <w:p w14:paraId="1D1C263F" w14:textId="77777777" w:rsidR="00374C09" w:rsidRPr="0082341F" w:rsidRDefault="00374C09" w:rsidP="004165A6">
            <w:pPr>
              <w:spacing w:before="120"/>
              <w:rPr>
                <w:color w:val="000000"/>
                <w:spacing w:val="-4"/>
                <w:sz w:val="22"/>
                <w:szCs w:val="22"/>
              </w:rPr>
            </w:pPr>
            <w:r w:rsidRPr="0082341F">
              <w:rPr>
                <w:color w:val="000000"/>
                <w:spacing w:val="-4"/>
                <w:sz w:val="22"/>
                <w:szCs w:val="22"/>
              </w:rPr>
              <w:t>20.6</w:t>
            </w:r>
          </w:p>
        </w:tc>
        <w:tc>
          <w:tcPr>
            <w:tcW w:w="5969" w:type="dxa"/>
          </w:tcPr>
          <w:p w14:paraId="5BF40C49"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14:paraId="3C883EB6"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“in </w:t>
            </w:r>
            <w:r>
              <w:rPr>
                <w:color w:val="000000"/>
                <w:spacing w:val="-4"/>
                <w:sz w:val="22"/>
                <w:szCs w:val="22"/>
              </w:rPr>
              <w:t>Male’</w:t>
            </w:r>
            <w:r w:rsidRPr="0082341F">
              <w:rPr>
                <w:color w:val="000000"/>
                <w:spacing w:val="-4"/>
                <w:sz w:val="22"/>
                <w:szCs w:val="22"/>
              </w:rPr>
              <w:t>”</w:t>
            </w:r>
          </w:p>
        </w:tc>
      </w:tr>
    </w:tbl>
    <w:p w14:paraId="305029CF" w14:textId="70D6762D" w:rsidR="00374C09" w:rsidRPr="00374C09" w:rsidRDefault="00374C09" w:rsidP="00374C09">
      <w:pPr>
        <w:jc w:val="left"/>
        <w:rPr>
          <w:b/>
          <w:bCs/>
          <w:sz w:val="28"/>
        </w:rPr>
        <w:sectPr w:rsidR="00374C09" w:rsidRPr="00374C09" w:rsidSect="0057505F">
          <w:footerReference w:type="default" r:id="rId79"/>
          <w:footerReference w:type="first" r:id="rId80"/>
          <w:endnotePr>
            <w:numFmt w:val="decimal"/>
          </w:endnotePr>
          <w:pgSz w:w="12240" w:h="15840" w:code="1"/>
          <w:pgMar w:top="1260" w:right="1440" w:bottom="1440" w:left="1800" w:header="720" w:footer="720" w:gutter="0"/>
          <w:pgNumType w:start="510"/>
          <w:cols w:space="720"/>
          <w:titlePg/>
        </w:sectPr>
      </w:pPr>
      <w:r>
        <w:rPr>
          <w:b/>
          <w:bCs/>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trPr>
          <w:trHeight w:val="1840"/>
        </w:trPr>
        <w:tc>
          <w:tcPr>
            <w:tcW w:w="9198" w:type="dxa"/>
            <w:tcBorders>
              <w:top w:val="nil"/>
              <w:left w:val="nil"/>
              <w:bottom w:val="nil"/>
              <w:right w:val="nil"/>
            </w:tcBorders>
            <w:vAlign w:val="center"/>
          </w:tcPr>
          <w:p w14:paraId="0E60C158" w14:textId="77777777" w:rsidR="006309F7" w:rsidRPr="00092767" w:rsidRDefault="006309F7" w:rsidP="00374C09">
            <w:pPr>
              <w:pStyle w:val="Subtitle"/>
              <w:rPr>
                <w:sz w:val="72"/>
                <w:szCs w:val="72"/>
              </w:rPr>
            </w:pPr>
            <w:bookmarkStart w:id="467" w:name="_Toc101929330"/>
            <w:bookmarkStart w:id="468" w:name="_Toc63598606"/>
            <w:r w:rsidRPr="00092767">
              <w:rPr>
                <w:sz w:val="72"/>
                <w:szCs w:val="72"/>
              </w:rPr>
              <w:lastRenderedPageBreak/>
              <w:t>Section X.  Annex to the Particular Conditions - Contract Forms</w:t>
            </w:r>
            <w:bookmarkEnd w:id="467"/>
            <w:bookmarkEnd w:id="468"/>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530A3654" w14:textId="4299862E" w:rsidR="00D64772" w:rsidRPr="00D64772" w:rsidRDefault="00BF0DE5">
      <w:pPr>
        <w:pStyle w:val="TOC1"/>
        <w:rPr>
          <w:rFonts w:asciiTheme="minorHAnsi" w:eastAsiaTheme="minorEastAsia" w:hAnsiTheme="minorHAnsi" w:cstheme="minorBidi"/>
          <w:b w:val="0"/>
          <w:bCs/>
          <w:noProof/>
          <w:sz w:val="22"/>
          <w:szCs w:val="22"/>
        </w:rPr>
      </w:pPr>
      <w:r w:rsidRPr="00D64772">
        <w:rPr>
          <w:b w:val="0"/>
          <w:bCs/>
        </w:rPr>
        <w:fldChar w:fldCharType="begin"/>
      </w:r>
      <w:r w:rsidRPr="00D64772">
        <w:rPr>
          <w:b w:val="0"/>
          <w:bCs/>
        </w:rPr>
        <w:instrText xml:space="preserve"> TOC \h \z \t "Section IX Header,1" </w:instrText>
      </w:r>
      <w:r w:rsidRPr="00D64772">
        <w:rPr>
          <w:b w:val="0"/>
          <w:bCs/>
        </w:rPr>
        <w:fldChar w:fldCharType="separate"/>
      </w:r>
      <w:hyperlink w:anchor="_Toc63601036" w:history="1">
        <w:r w:rsidR="00D64772" w:rsidRPr="00D64772">
          <w:rPr>
            <w:rStyle w:val="Hyperlink"/>
            <w:b w:val="0"/>
            <w:bCs/>
            <w:noProof/>
          </w:rPr>
          <w:t>Notification of Award</w:t>
        </w:r>
        <w:r w:rsidR="00D64772" w:rsidRPr="00D64772">
          <w:rPr>
            <w:b w:val="0"/>
            <w:bCs/>
            <w:noProof/>
            <w:webHidden/>
          </w:rPr>
          <w:tab/>
        </w:r>
        <w:r w:rsidR="00D64772" w:rsidRPr="00D64772">
          <w:rPr>
            <w:b w:val="0"/>
            <w:bCs/>
            <w:noProof/>
            <w:webHidden/>
          </w:rPr>
          <w:fldChar w:fldCharType="begin"/>
        </w:r>
        <w:r w:rsidR="00D64772" w:rsidRPr="00D64772">
          <w:rPr>
            <w:b w:val="0"/>
            <w:bCs/>
            <w:noProof/>
            <w:webHidden/>
          </w:rPr>
          <w:instrText xml:space="preserve"> PAGEREF _Toc63601036 \h </w:instrText>
        </w:r>
        <w:r w:rsidR="00D64772" w:rsidRPr="00D64772">
          <w:rPr>
            <w:b w:val="0"/>
            <w:bCs/>
            <w:noProof/>
            <w:webHidden/>
          </w:rPr>
        </w:r>
        <w:r w:rsidR="00D64772" w:rsidRPr="00D64772">
          <w:rPr>
            <w:b w:val="0"/>
            <w:bCs/>
            <w:noProof/>
            <w:webHidden/>
          </w:rPr>
          <w:fldChar w:fldCharType="separate"/>
        </w:r>
        <w:r w:rsidR="0060053D">
          <w:rPr>
            <w:b w:val="0"/>
            <w:bCs/>
            <w:noProof/>
            <w:webHidden/>
          </w:rPr>
          <w:t>524</w:t>
        </w:r>
        <w:r w:rsidR="00D64772" w:rsidRPr="00D64772">
          <w:rPr>
            <w:b w:val="0"/>
            <w:bCs/>
            <w:noProof/>
            <w:webHidden/>
          </w:rPr>
          <w:fldChar w:fldCharType="end"/>
        </w:r>
      </w:hyperlink>
    </w:p>
    <w:p w14:paraId="49D3042A" w14:textId="7C6769FA" w:rsidR="00D64772" w:rsidRPr="00D64772" w:rsidRDefault="000E032D">
      <w:pPr>
        <w:pStyle w:val="TOC1"/>
        <w:rPr>
          <w:rFonts w:asciiTheme="minorHAnsi" w:eastAsiaTheme="minorEastAsia" w:hAnsiTheme="minorHAnsi" w:cstheme="minorBidi"/>
          <w:b w:val="0"/>
          <w:bCs/>
          <w:noProof/>
          <w:sz w:val="22"/>
          <w:szCs w:val="22"/>
        </w:rPr>
      </w:pPr>
      <w:hyperlink w:anchor="_Toc63601037" w:history="1">
        <w:r w:rsidR="00D64772" w:rsidRPr="00D64772">
          <w:rPr>
            <w:rStyle w:val="Hyperlink"/>
            <w:b w:val="0"/>
            <w:bCs/>
            <w:noProof/>
          </w:rPr>
          <w:t>Contract Agreement</w:t>
        </w:r>
        <w:r w:rsidR="00D64772" w:rsidRPr="00D64772">
          <w:rPr>
            <w:b w:val="0"/>
            <w:bCs/>
            <w:noProof/>
            <w:webHidden/>
          </w:rPr>
          <w:tab/>
        </w:r>
        <w:r w:rsidR="00D64772" w:rsidRPr="00D64772">
          <w:rPr>
            <w:b w:val="0"/>
            <w:bCs/>
            <w:noProof/>
            <w:webHidden/>
          </w:rPr>
          <w:fldChar w:fldCharType="begin"/>
        </w:r>
        <w:r w:rsidR="00D64772" w:rsidRPr="00D64772">
          <w:rPr>
            <w:b w:val="0"/>
            <w:bCs/>
            <w:noProof/>
            <w:webHidden/>
          </w:rPr>
          <w:instrText xml:space="preserve"> PAGEREF _Toc63601037 \h </w:instrText>
        </w:r>
        <w:r w:rsidR="00D64772" w:rsidRPr="00D64772">
          <w:rPr>
            <w:b w:val="0"/>
            <w:bCs/>
            <w:noProof/>
            <w:webHidden/>
          </w:rPr>
        </w:r>
        <w:r w:rsidR="00D64772" w:rsidRPr="00D64772">
          <w:rPr>
            <w:b w:val="0"/>
            <w:bCs/>
            <w:noProof/>
            <w:webHidden/>
          </w:rPr>
          <w:fldChar w:fldCharType="separate"/>
        </w:r>
        <w:r w:rsidR="0060053D">
          <w:rPr>
            <w:b w:val="0"/>
            <w:bCs/>
            <w:noProof/>
            <w:webHidden/>
          </w:rPr>
          <w:t>525</w:t>
        </w:r>
        <w:r w:rsidR="00D64772" w:rsidRPr="00D64772">
          <w:rPr>
            <w:b w:val="0"/>
            <w:bCs/>
            <w:noProof/>
            <w:webHidden/>
          </w:rPr>
          <w:fldChar w:fldCharType="end"/>
        </w:r>
      </w:hyperlink>
    </w:p>
    <w:p w14:paraId="3F539C52" w14:textId="56396A22" w:rsidR="00D64772" w:rsidRPr="00D64772" w:rsidRDefault="000E032D">
      <w:pPr>
        <w:pStyle w:val="TOC1"/>
        <w:rPr>
          <w:rFonts w:asciiTheme="minorHAnsi" w:eastAsiaTheme="minorEastAsia" w:hAnsiTheme="minorHAnsi" w:cstheme="minorBidi"/>
          <w:b w:val="0"/>
          <w:bCs/>
          <w:noProof/>
          <w:sz w:val="22"/>
          <w:szCs w:val="22"/>
        </w:rPr>
      </w:pPr>
      <w:hyperlink w:anchor="_Toc63601038" w:history="1">
        <w:r w:rsidR="00D64772" w:rsidRPr="00D64772">
          <w:rPr>
            <w:rStyle w:val="Hyperlink"/>
            <w:b w:val="0"/>
            <w:bCs/>
            <w:noProof/>
          </w:rPr>
          <w:t>Performance Security</w:t>
        </w:r>
        <w:r w:rsidR="00D64772" w:rsidRPr="00D64772">
          <w:rPr>
            <w:b w:val="0"/>
            <w:bCs/>
            <w:noProof/>
            <w:webHidden/>
          </w:rPr>
          <w:tab/>
        </w:r>
        <w:r w:rsidR="00D64772" w:rsidRPr="00D64772">
          <w:rPr>
            <w:b w:val="0"/>
            <w:bCs/>
            <w:noProof/>
            <w:webHidden/>
          </w:rPr>
          <w:fldChar w:fldCharType="begin"/>
        </w:r>
        <w:r w:rsidR="00D64772" w:rsidRPr="00D64772">
          <w:rPr>
            <w:b w:val="0"/>
            <w:bCs/>
            <w:noProof/>
            <w:webHidden/>
          </w:rPr>
          <w:instrText xml:space="preserve"> PAGEREF _Toc63601038 \h </w:instrText>
        </w:r>
        <w:r w:rsidR="00D64772" w:rsidRPr="00D64772">
          <w:rPr>
            <w:b w:val="0"/>
            <w:bCs/>
            <w:noProof/>
            <w:webHidden/>
          </w:rPr>
        </w:r>
        <w:r w:rsidR="00D64772" w:rsidRPr="00D64772">
          <w:rPr>
            <w:b w:val="0"/>
            <w:bCs/>
            <w:noProof/>
            <w:webHidden/>
          </w:rPr>
          <w:fldChar w:fldCharType="separate"/>
        </w:r>
        <w:r w:rsidR="0060053D">
          <w:rPr>
            <w:b w:val="0"/>
            <w:bCs/>
            <w:noProof/>
            <w:webHidden/>
          </w:rPr>
          <w:t>527</w:t>
        </w:r>
        <w:r w:rsidR="00D64772" w:rsidRPr="00D64772">
          <w:rPr>
            <w:b w:val="0"/>
            <w:bCs/>
            <w:noProof/>
            <w:webHidden/>
          </w:rPr>
          <w:fldChar w:fldCharType="end"/>
        </w:r>
      </w:hyperlink>
    </w:p>
    <w:p w14:paraId="05A0C032" w14:textId="48BB57E0" w:rsidR="00D64772" w:rsidRPr="00D64772" w:rsidRDefault="000E032D">
      <w:pPr>
        <w:pStyle w:val="TOC1"/>
        <w:rPr>
          <w:rFonts w:asciiTheme="minorHAnsi" w:eastAsiaTheme="minorEastAsia" w:hAnsiTheme="minorHAnsi" w:cstheme="minorBidi"/>
          <w:b w:val="0"/>
          <w:bCs/>
          <w:noProof/>
          <w:sz w:val="22"/>
          <w:szCs w:val="22"/>
        </w:rPr>
      </w:pPr>
      <w:hyperlink w:anchor="_Toc63601039" w:history="1">
        <w:r w:rsidR="00D64772" w:rsidRPr="00D64772">
          <w:rPr>
            <w:rStyle w:val="Hyperlink"/>
            <w:b w:val="0"/>
            <w:bCs/>
            <w:noProof/>
          </w:rPr>
          <w:t>Advance Payment Security</w:t>
        </w:r>
        <w:r w:rsidR="00D64772" w:rsidRPr="00D64772">
          <w:rPr>
            <w:b w:val="0"/>
            <w:bCs/>
            <w:noProof/>
            <w:webHidden/>
          </w:rPr>
          <w:tab/>
        </w:r>
        <w:r w:rsidR="00D64772" w:rsidRPr="00D64772">
          <w:rPr>
            <w:b w:val="0"/>
            <w:bCs/>
            <w:noProof/>
            <w:webHidden/>
          </w:rPr>
          <w:fldChar w:fldCharType="begin"/>
        </w:r>
        <w:r w:rsidR="00D64772" w:rsidRPr="00D64772">
          <w:rPr>
            <w:b w:val="0"/>
            <w:bCs/>
            <w:noProof/>
            <w:webHidden/>
          </w:rPr>
          <w:instrText xml:space="preserve"> PAGEREF _Toc63601039 \h </w:instrText>
        </w:r>
        <w:r w:rsidR="00D64772" w:rsidRPr="00D64772">
          <w:rPr>
            <w:b w:val="0"/>
            <w:bCs/>
            <w:noProof/>
            <w:webHidden/>
          </w:rPr>
        </w:r>
        <w:r w:rsidR="00D64772" w:rsidRPr="00D64772">
          <w:rPr>
            <w:b w:val="0"/>
            <w:bCs/>
            <w:noProof/>
            <w:webHidden/>
          </w:rPr>
          <w:fldChar w:fldCharType="separate"/>
        </w:r>
        <w:r w:rsidR="0060053D">
          <w:rPr>
            <w:b w:val="0"/>
            <w:bCs/>
            <w:noProof/>
            <w:webHidden/>
          </w:rPr>
          <w:t>531</w:t>
        </w:r>
        <w:r w:rsidR="00D64772" w:rsidRPr="00D64772">
          <w:rPr>
            <w:b w:val="0"/>
            <w:bCs/>
            <w:noProof/>
            <w:webHidden/>
          </w:rPr>
          <w:fldChar w:fldCharType="end"/>
        </w:r>
      </w:hyperlink>
    </w:p>
    <w:p w14:paraId="02F9FFCE" w14:textId="3270FA4A" w:rsidR="00D64772" w:rsidRPr="00D64772" w:rsidRDefault="000E032D">
      <w:pPr>
        <w:pStyle w:val="TOC1"/>
        <w:rPr>
          <w:rFonts w:asciiTheme="minorHAnsi" w:eastAsiaTheme="minorEastAsia" w:hAnsiTheme="minorHAnsi" w:cstheme="minorBidi"/>
          <w:b w:val="0"/>
          <w:bCs/>
          <w:noProof/>
          <w:sz w:val="22"/>
          <w:szCs w:val="22"/>
        </w:rPr>
      </w:pPr>
      <w:hyperlink w:anchor="_Toc63601040" w:history="1">
        <w:r w:rsidR="00D64772" w:rsidRPr="00D64772">
          <w:rPr>
            <w:rStyle w:val="Hyperlink"/>
            <w:b w:val="0"/>
            <w:bCs/>
            <w:noProof/>
          </w:rPr>
          <w:t>Retention Money Security</w:t>
        </w:r>
        <w:r w:rsidR="00D64772" w:rsidRPr="00D64772">
          <w:rPr>
            <w:b w:val="0"/>
            <w:bCs/>
            <w:noProof/>
            <w:webHidden/>
          </w:rPr>
          <w:tab/>
        </w:r>
        <w:r w:rsidR="00D64772" w:rsidRPr="00D64772">
          <w:rPr>
            <w:b w:val="0"/>
            <w:bCs/>
            <w:noProof/>
            <w:webHidden/>
          </w:rPr>
          <w:fldChar w:fldCharType="begin"/>
        </w:r>
        <w:r w:rsidR="00D64772" w:rsidRPr="00D64772">
          <w:rPr>
            <w:b w:val="0"/>
            <w:bCs/>
            <w:noProof/>
            <w:webHidden/>
          </w:rPr>
          <w:instrText xml:space="preserve"> PAGEREF _Toc63601040 \h </w:instrText>
        </w:r>
        <w:r w:rsidR="00D64772" w:rsidRPr="00D64772">
          <w:rPr>
            <w:b w:val="0"/>
            <w:bCs/>
            <w:noProof/>
            <w:webHidden/>
          </w:rPr>
        </w:r>
        <w:r w:rsidR="00D64772" w:rsidRPr="00D64772">
          <w:rPr>
            <w:b w:val="0"/>
            <w:bCs/>
            <w:noProof/>
            <w:webHidden/>
          </w:rPr>
          <w:fldChar w:fldCharType="separate"/>
        </w:r>
        <w:r w:rsidR="0060053D">
          <w:rPr>
            <w:b w:val="0"/>
            <w:bCs/>
            <w:noProof/>
            <w:webHidden/>
          </w:rPr>
          <w:t>533</w:t>
        </w:r>
        <w:r w:rsidR="00D64772" w:rsidRPr="00D64772">
          <w:rPr>
            <w:b w:val="0"/>
            <w:bCs/>
            <w:noProof/>
            <w:webHidden/>
          </w:rPr>
          <w:fldChar w:fldCharType="end"/>
        </w:r>
      </w:hyperlink>
    </w:p>
    <w:p w14:paraId="0B7ABBE8" w14:textId="4BD739CF" w:rsidR="006309F7" w:rsidRPr="00D20367" w:rsidRDefault="00BF0DE5">
      <w:pPr>
        <w:spacing w:before="120" w:after="120"/>
        <w:jc w:val="left"/>
        <w:rPr>
          <w:b/>
          <w:sz w:val="32"/>
        </w:rPr>
      </w:pPr>
      <w:r w:rsidRPr="00D64772">
        <w:rPr>
          <w:bCs/>
        </w:rPr>
        <w:fldChar w:fldCharType="end"/>
      </w:r>
    </w:p>
    <w:p w14:paraId="7E876315" w14:textId="77777777" w:rsidR="006309F7" w:rsidRPr="00D20367" w:rsidRDefault="006309F7" w:rsidP="008C3066">
      <w:pPr>
        <w:pStyle w:val="SectionIXHeader"/>
      </w:pPr>
      <w:r w:rsidRPr="00D20367">
        <w:rPr>
          <w:sz w:val="32"/>
        </w:rPr>
        <w:br w:type="page"/>
      </w:r>
      <w:bookmarkStart w:id="469" w:name="_Toc41971555"/>
      <w:bookmarkStart w:id="470" w:name="_Toc63601036"/>
      <w:r w:rsidRPr="00D20367">
        <w:lastRenderedPageBreak/>
        <w:t>Notification of Award</w:t>
      </w:r>
      <w:bookmarkEnd w:id="469"/>
      <w:bookmarkEnd w:id="470"/>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r w:rsidRPr="00B13D6B">
        <w:rPr>
          <w:i/>
          <w:color w:val="C00000"/>
        </w:rPr>
        <w:t>letter</w:t>
      </w:r>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r w:rsidRPr="00B13D6B">
        <w:rPr>
          <w:i/>
          <w:color w:val="C00000"/>
        </w:rPr>
        <w:t>date</w:t>
      </w:r>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71" w:name="_Toc438734410"/>
      <w:bookmarkStart w:id="472" w:name="_Toc438907197"/>
      <w:bookmarkStart w:id="473"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74" w:name="_Toc23238064"/>
            <w:bookmarkStart w:id="475" w:name="_Toc41971556"/>
            <w:bookmarkStart w:id="476" w:name="_Toc63601037"/>
            <w:r w:rsidRPr="00D20367">
              <w:lastRenderedPageBreak/>
              <w:t>Contract Agreement</w:t>
            </w:r>
            <w:bookmarkEnd w:id="474"/>
            <w:bookmarkEnd w:id="475"/>
            <w:bookmarkEnd w:id="476"/>
          </w:p>
        </w:tc>
      </w:tr>
      <w:bookmarkEnd w:id="471"/>
      <w:bookmarkEnd w:id="472"/>
      <w:bookmarkEnd w:id="473"/>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r w:rsidR="00476064">
        <w:t>]</w:t>
      </w:r>
      <w:r w:rsidRPr="00D20367">
        <w:t xml:space="preserve">of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EC0E95">
      <w:pPr>
        <w:pStyle w:val="P3Header1-Clauses"/>
        <w:numPr>
          <w:ilvl w:val="0"/>
          <w:numId w:val="11"/>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w:t>
      </w:r>
      <w:proofErr w:type="spellStart"/>
      <w:r w:rsidR="006309F7" w:rsidRPr="00D20367">
        <w:t>of</w:t>
      </w:r>
      <w:proofErr w:type="spellEnd"/>
      <w:r w:rsidR="006309F7" w:rsidRPr="00D20367">
        <w:t xml:space="preserve"> </w:t>
      </w:r>
      <w:proofErr w:type="spellStart"/>
      <w:r w:rsidR="006309F7" w:rsidRPr="00D20367">
        <w:t>Acceptance</w:t>
      </w:r>
      <w:proofErr w:type="spellEnd"/>
    </w:p>
    <w:p w14:paraId="70FD24AF" w14:textId="77777777" w:rsidR="006309F7" w:rsidRPr="00D20367" w:rsidRDefault="008859D5" w:rsidP="00EC0E95">
      <w:pPr>
        <w:pStyle w:val="P3Header1-Clauses"/>
        <w:numPr>
          <w:ilvl w:val="0"/>
          <w:numId w:val="11"/>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w:t>
      </w:r>
      <w:proofErr w:type="spellStart"/>
      <w:r w:rsidR="006309F7" w:rsidRPr="00D20367">
        <w:t>of</w:t>
      </w:r>
      <w:proofErr w:type="spellEnd"/>
      <w:r w:rsidR="006309F7" w:rsidRPr="00D20367">
        <w:t xml:space="preserve"> </w:t>
      </w:r>
      <w:proofErr w:type="spellStart"/>
      <w:r w:rsidR="006309F7" w:rsidRPr="00D20367">
        <w:t>Bid</w:t>
      </w:r>
      <w:proofErr w:type="spellEnd"/>
    </w:p>
    <w:p w14:paraId="3A7545FD" w14:textId="77777777" w:rsidR="006309F7" w:rsidRPr="009E1404" w:rsidRDefault="006309F7" w:rsidP="00EC0E95">
      <w:pPr>
        <w:pStyle w:val="P3Header1-Clauses"/>
        <w:numPr>
          <w:ilvl w:val="0"/>
          <w:numId w:val="11"/>
        </w:numPr>
        <w:tabs>
          <w:tab w:val="clear" w:pos="972"/>
          <w:tab w:val="clear" w:pos="1038"/>
        </w:tabs>
        <w:ind w:left="1260"/>
        <w:rPr>
          <w:lang w:val="en-US"/>
        </w:rPr>
      </w:pPr>
      <w:r w:rsidRPr="009E1404">
        <w:rPr>
          <w:lang w:val="en-US"/>
        </w:rPr>
        <w:t>the addenda Nos ________(if any)</w:t>
      </w:r>
    </w:p>
    <w:p w14:paraId="400AC16B"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Pr="00D20367">
        <w:t xml:space="preserve"> Particular </w:t>
      </w:r>
      <w:proofErr w:type="spellStart"/>
      <w:r w:rsidRPr="00D20367">
        <w:t>Conditions</w:t>
      </w:r>
      <w:proofErr w:type="spellEnd"/>
    </w:p>
    <w:p w14:paraId="77AAFCC9"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Pr="00D20367">
        <w:t xml:space="preserve"> General </w:t>
      </w:r>
      <w:proofErr w:type="spellStart"/>
      <w:r w:rsidRPr="00D20367">
        <w:t>Conditions</w:t>
      </w:r>
      <w:proofErr w:type="spellEnd"/>
      <w:r w:rsidRPr="00D20367">
        <w:t>;</w:t>
      </w:r>
    </w:p>
    <w:p w14:paraId="75B09FD4"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Specification</w:t>
      </w:r>
      <w:proofErr w:type="spellEnd"/>
    </w:p>
    <w:p w14:paraId="13F08F1D"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Drawings</w:t>
      </w:r>
      <w:proofErr w:type="spellEnd"/>
      <w:r w:rsidRPr="00D20367">
        <w:rPr>
          <w:i/>
          <w:iCs/>
        </w:rPr>
        <w:t>;</w:t>
      </w:r>
      <w:r w:rsidRPr="00D20367">
        <w:t xml:space="preserve"> and</w:t>
      </w:r>
    </w:p>
    <w:p w14:paraId="0EAF1232" w14:textId="5E2E7543"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completed</w:t>
      </w:r>
      <w:proofErr w:type="spellEnd"/>
      <w:r w:rsidR="00374C09">
        <w:t xml:space="preserve"> </w:t>
      </w:r>
      <w:proofErr w:type="spellStart"/>
      <w:r w:rsidRPr="00D20367">
        <w:t>Schedules</w:t>
      </w:r>
      <w:proofErr w:type="spellEnd"/>
      <w:r w:rsidRPr="00D20367">
        <w:t xml:space="preserve">,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w:t>
      </w:r>
      <w:proofErr w:type="gramStart"/>
      <w:r w:rsidRPr="00D20367">
        <w:t>_  (</w:t>
      </w:r>
      <w:proofErr w:type="gramEnd"/>
      <w:r w:rsidRPr="00D20367">
        <w:t>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77" w:name="_Toc23238065"/>
            <w:bookmarkStart w:id="478" w:name="_Toc41971557"/>
            <w:bookmarkStart w:id="479" w:name="_Toc63601038"/>
            <w:bookmarkStart w:id="480" w:name="_Toc428352207"/>
            <w:bookmarkStart w:id="481" w:name="_Toc438734411"/>
            <w:bookmarkStart w:id="482" w:name="_Toc438907198"/>
            <w:bookmarkStart w:id="483" w:name="_Toc438907298"/>
            <w:r w:rsidRPr="00D20367">
              <w:lastRenderedPageBreak/>
              <w:t>Performance Security</w:t>
            </w:r>
            <w:bookmarkEnd w:id="477"/>
            <w:bookmarkEnd w:id="478"/>
            <w:bookmarkEnd w:id="479"/>
          </w:p>
        </w:tc>
      </w:tr>
    </w:tbl>
    <w:bookmarkEnd w:id="480"/>
    <w:bookmarkEnd w:id="481"/>
    <w:bookmarkEnd w:id="482"/>
    <w:bookmarkEnd w:id="483"/>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 xml:space="preserve">as </w:t>
      </w:r>
      <w:proofErr w:type="spellStart"/>
      <w:r w:rsidR="00407080">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3"/>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4"/>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092767" w:rsidRDefault="006309F7">
      <w:pPr>
        <w:jc w:val="center"/>
        <w:rPr>
          <w:iCs/>
          <w:sz w:val="36"/>
          <w:szCs w:val="36"/>
        </w:rPr>
      </w:pPr>
      <w:r w:rsidRPr="00092767">
        <w:rPr>
          <w:b/>
          <w:iCs/>
          <w:sz w:val="36"/>
          <w:szCs w:val="36"/>
        </w:rPr>
        <w:lastRenderedPageBreak/>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w:t>
      </w:r>
      <w:proofErr w:type="spellStart"/>
      <w:r w:rsidRPr="00D20367">
        <w:rPr>
          <w:iCs/>
        </w:rPr>
        <w:t>Obligee</w:t>
      </w:r>
      <w:proofErr w:type="spellEnd"/>
      <w:r w:rsidRPr="00D20367">
        <w:rPr>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t>complete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t>pay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484" w:name="_Toc428352208"/>
      <w:bookmarkStart w:id="485" w:name="_Toc438734412"/>
      <w:bookmarkStart w:id="486" w:name="_Toc438907199"/>
      <w:bookmarkStart w:id="487"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488" w:name="_Toc23238066"/>
            <w:bookmarkStart w:id="489" w:name="_Toc41971558"/>
            <w:bookmarkStart w:id="490" w:name="_Toc63601039"/>
            <w:r w:rsidRPr="00D20367">
              <w:lastRenderedPageBreak/>
              <w:t>Advance Payment Security</w:t>
            </w:r>
            <w:bookmarkEnd w:id="488"/>
            <w:bookmarkEnd w:id="489"/>
            <w:bookmarkEnd w:id="490"/>
          </w:p>
        </w:tc>
      </w:tr>
      <w:bookmarkEnd w:id="484"/>
      <w:bookmarkEnd w:id="485"/>
      <w:bookmarkEnd w:id="486"/>
      <w:bookmarkEnd w:id="487"/>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00BC09A2">
        <w:rPr>
          <w:rFonts w:ascii="Times New Roman" w:hAnsi="Times New Roman"/>
        </w:rPr>
        <w:t xml:space="preserve"> (hereinafter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 xml:space="preserve">as </w:t>
      </w:r>
      <w:proofErr w:type="spellStart"/>
      <w:r w:rsidR="00B768F2">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5"/>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EC0E95">
      <w:pPr>
        <w:pStyle w:val="P3Header1-Clauses"/>
        <w:numPr>
          <w:ilvl w:val="2"/>
          <w:numId w:val="6"/>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EC0E95">
      <w:pPr>
        <w:pStyle w:val="P3Header1-Clauses"/>
        <w:numPr>
          <w:ilvl w:val="2"/>
          <w:numId w:val="6"/>
        </w:numPr>
        <w:tabs>
          <w:tab w:val="clear" w:pos="864"/>
          <w:tab w:val="clear" w:pos="1710"/>
          <w:tab w:val="num" w:pos="828"/>
        </w:tabs>
        <w:ind w:left="396"/>
        <w:rPr>
          <w:lang w:val="en-US"/>
        </w:rPr>
      </w:pPr>
      <w:r w:rsidRPr="00030045">
        <w:rPr>
          <w:lang w:val="en-US"/>
        </w:rPr>
        <w:t xml:space="preserve"> has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006309F7" w:rsidRPr="00D20367">
        <w:rPr>
          <w:rFonts w:ascii="Times New Roman" w:hAnsi="Times New Roman"/>
          <w:sz w:val="20"/>
        </w:rPr>
        <w:t>.</w:t>
      </w:r>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6"/>
        <w:t>2</w:t>
      </w:r>
      <w:r w:rsidRPr="00D20367">
        <w:rPr>
          <w:rFonts w:ascii="Times New Roman" w:hAnsi="Times New Roman"/>
        </w:rPr>
        <w:t xml:space="preserve"> whichever is </w:t>
      </w:r>
      <w:proofErr w:type="spellStart"/>
      <w:r w:rsidRPr="00D20367">
        <w:rPr>
          <w:rFonts w:ascii="Times New Roman" w:hAnsi="Times New Roman"/>
        </w:rPr>
        <w:t>earlier.Consequently</w:t>
      </w:r>
      <w:proofErr w:type="spell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1F2171A4" w14:textId="55EFC68C"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proofErr w:type="spellStart"/>
      <w:r w:rsidRPr="00D20367">
        <w:rPr>
          <w:rFonts w:ascii="Times New Roman" w:hAnsi="Times New Roman"/>
        </w:rPr>
        <w:t>herebyexcluded</w:t>
      </w:r>
      <w:proofErr w:type="spellEnd"/>
      <w:r w:rsidRPr="00D20367">
        <w:rPr>
          <w:rFonts w:ascii="Times New Roman" w:hAnsi="Times New Roman"/>
        </w:rPr>
        <w:t>.</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2E580779"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234587D7" w14:textId="77777777">
        <w:trPr>
          <w:trHeight w:val="900"/>
        </w:trPr>
        <w:tc>
          <w:tcPr>
            <w:tcW w:w="9198" w:type="dxa"/>
            <w:vAlign w:val="center"/>
          </w:tcPr>
          <w:p w14:paraId="0223677B" w14:textId="77777777" w:rsidR="006309F7" w:rsidRPr="00D20367" w:rsidRDefault="006309F7" w:rsidP="008C3066">
            <w:pPr>
              <w:pStyle w:val="SectionIXHeader"/>
              <w:rPr>
                <w:highlight w:val="yellow"/>
              </w:rPr>
            </w:pPr>
            <w:bookmarkStart w:id="491" w:name="_Toc63601040"/>
            <w:r w:rsidRPr="00D20367">
              <w:lastRenderedPageBreak/>
              <w:t>Retention Money Security</w:t>
            </w:r>
            <w:bookmarkEnd w:id="491"/>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7"/>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8"/>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6AA0C864" w:rsidR="006309F7" w:rsidRPr="00D20367" w:rsidRDefault="00881FB4">
      <w:pPr>
        <w:pStyle w:val="NormalWeb"/>
        <w:spacing w:before="0" w:after="0"/>
        <w:jc w:val="both"/>
        <w:rPr>
          <w:rFonts w:ascii="Times New Roman" w:hAnsi="Times New Roman"/>
        </w:rPr>
      </w:pPr>
      <w:r w:rsidRPr="00881FB4">
        <w:rPr>
          <w:rFonts w:ascii="Times New Roman" w:hAnsi="Times New Roman"/>
        </w:rPr>
        <w:t xml:space="preserve">This guarantee is subject to the Uniform Rules for Demand Guarantees (URDG) 2010 Revision, ICC Publication No. 758, except that the supporting statement under Article 15(a) is </w:t>
      </w:r>
      <w:proofErr w:type="spellStart"/>
      <w:r w:rsidRPr="00881FB4">
        <w:rPr>
          <w:rFonts w:ascii="Times New Roman" w:hAnsi="Times New Roman"/>
        </w:rPr>
        <w:t>herebyexcluded</w:t>
      </w:r>
      <w:proofErr w:type="spellEnd"/>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81"/>
      <w:headerReference w:type="default" r:id="rId82"/>
      <w:footerReference w:type="even" r:id="rId83"/>
      <w:footerReference w:type="default" r:id="rId84"/>
      <w:headerReference w:type="first" r:id="rId85"/>
      <w:footerReference w:type="first" r:id="rId86"/>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A344A" w14:textId="77777777" w:rsidR="0067678D" w:rsidRDefault="0067678D">
      <w:pPr>
        <w:spacing w:line="20" w:lineRule="exact"/>
        <w:rPr>
          <w:rFonts w:ascii="Courier New" w:hAnsi="Courier New"/>
        </w:rPr>
      </w:pPr>
    </w:p>
  </w:endnote>
  <w:endnote w:type="continuationSeparator" w:id="0">
    <w:p w14:paraId="25530A2B" w14:textId="77777777" w:rsidR="0067678D" w:rsidRDefault="0067678D"/>
  </w:endnote>
  <w:endnote w:type="continuationNotice" w:id="1">
    <w:p w14:paraId="5EDAD06E" w14:textId="77777777" w:rsidR="0067678D" w:rsidRDefault="006767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70F5B139" w14:textId="77777777" w:rsidTr="000A2EAE">
      <w:tc>
        <w:tcPr>
          <w:tcW w:w="918" w:type="dxa"/>
          <w:tcBorders>
            <w:top w:val="single" w:sz="18" w:space="0" w:color="808080" w:themeColor="background1" w:themeShade="80"/>
          </w:tcBorders>
        </w:tcPr>
        <w:p w14:paraId="4489F03E" w14:textId="77777777" w:rsidR="00127A12" w:rsidRPr="009A2D96" w:rsidRDefault="00127A1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127A12" w:rsidRDefault="00127A12" w:rsidP="009A2D96">
          <w:pPr>
            <w:pStyle w:val="Footer"/>
            <w:jc w:val="right"/>
          </w:pPr>
          <w:r w:rsidRPr="009A2D96">
            <w:rPr>
              <w:sz w:val="22"/>
            </w:rPr>
            <w:t>Section II. Bid Data Sheet</w:t>
          </w:r>
        </w:p>
      </w:tc>
    </w:tr>
  </w:tbl>
  <w:p w14:paraId="1C9CCEEC" w14:textId="77777777" w:rsidR="00127A12" w:rsidRDefault="00127A1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676DC8D2" w14:textId="77777777" w:rsidTr="000A2EAE">
      <w:tc>
        <w:tcPr>
          <w:tcW w:w="918" w:type="dxa"/>
          <w:tcBorders>
            <w:top w:val="single" w:sz="18" w:space="0" w:color="808080" w:themeColor="background1" w:themeShade="80"/>
          </w:tcBorders>
        </w:tcPr>
        <w:p w14:paraId="4C18B344" w14:textId="503C004F" w:rsidR="00127A12" w:rsidRPr="009A2D96" w:rsidRDefault="00127A1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127A12" w:rsidRDefault="00127A12" w:rsidP="00AC2C8D">
          <w:pPr>
            <w:pStyle w:val="Footer"/>
            <w:jc w:val="right"/>
          </w:pPr>
          <w:r w:rsidRPr="009A2D96">
            <w:rPr>
              <w:sz w:val="22"/>
            </w:rPr>
            <w:t>Section III. Evaluation and Qualification Criteria (without prequalification)</w:t>
          </w:r>
        </w:p>
      </w:tc>
    </w:tr>
  </w:tbl>
  <w:p w14:paraId="79BE0943" w14:textId="77777777" w:rsidR="00127A12" w:rsidRDefault="00127A1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07E53D49" w14:textId="77777777">
      <w:tc>
        <w:tcPr>
          <w:tcW w:w="918" w:type="dxa"/>
          <w:tcBorders>
            <w:top w:val="single" w:sz="18" w:space="0" w:color="808080" w:themeColor="background1" w:themeShade="80"/>
          </w:tcBorders>
        </w:tcPr>
        <w:p w14:paraId="24AF9853" w14:textId="77777777" w:rsidR="00127A12" w:rsidRPr="00F97FBE" w:rsidRDefault="00127A12">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127A12" w:rsidRDefault="00127A12" w:rsidP="00F97FBE">
          <w:pPr>
            <w:pStyle w:val="Footer"/>
            <w:jc w:val="right"/>
          </w:pPr>
          <w:r w:rsidRPr="009A2D96">
            <w:rPr>
              <w:sz w:val="22"/>
            </w:rPr>
            <w:t>Section III. Evaluation and Qualification Criteria (without prequalification)</w:t>
          </w:r>
        </w:p>
      </w:tc>
    </w:tr>
  </w:tbl>
  <w:p w14:paraId="006CC402" w14:textId="77777777" w:rsidR="00127A12" w:rsidRDefault="00127A12" w:rsidP="00A81DAD">
    <w:pPr>
      <w:pStyle w:val="Footer"/>
      <w:ind w:right="360" w:firstLine="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127A12" w14:paraId="2D551BD1" w14:textId="77777777" w:rsidTr="000A2EAE">
      <w:tc>
        <w:tcPr>
          <w:tcW w:w="918" w:type="dxa"/>
          <w:tcBorders>
            <w:top w:val="single" w:sz="18" w:space="0" w:color="808080" w:themeColor="background1" w:themeShade="80"/>
          </w:tcBorders>
        </w:tcPr>
        <w:p w14:paraId="3AD92136" w14:textId="7A9F76BD" w:rsidR="00127A12" w:rsidRPr="00F97FBE" w:rsidRDefault="00127A1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37</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127A12" w:rsidRPr="00F97FBE" w:rsidRDefault="00127A12" w:rsidP="00F97FBE">
          <w:pPr>
            <w:pStyle w:val="Footer"/>
            <w:jc w:val="right"/>
          </w:pPr>
          <w:r w:rsidRPr="009A2D96">
            <w:rPr>
              <w:sz w:val="22"/>
            </w:rPr>
            <w:t>Section III. Evaluation and Qualification Criteria (without prequalification)</w:t>
          </w:r>
        </w:p>
      </w:tc>
    </w:tr>
  </w:tbl>
  <w:p w14:paraId="3518ED94" w14:textId="77777777" w:rsidR="00127A12" w:rsidRDefault="00127A12" w:rsidP="00A81DAD">
    <w:pPr>
      <w:pStyle w:val="Footer"/>
      <w:ind w:right="360" w:firstLine="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127A12" w14:paraId="00958A14" w14:textId="77777777" w:rsidTr="000A2EAE">
      <w:tc>
        <w:tcPr>
          <w:tcW w:w="918" w:type="dxa"/>
          <w:tcBorders>
            <w:top w:val="single" w:sz="18" w:space="0" w:color="808080" w:themeColor="background1" w:themeShade="80"/>
          </w:tcBorders>
        </w:tcPr>
        <w:p w14:paraId="1289D3C6" w14:textId="20FB007F" w:rsidR="00127A12" w:rsidRPr="009A2D96" w:rsidRDefault="00127A1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36</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127A12" w:rsidRDefault="00127A12" w:rsidP="009A2D96">
          <w:pPr>
            <w:pStyle w:val="Footer"/>
            <w:jc w:val="right"/>
          </w:pPr>
          <w:r w:rsidRPr="009A2D96">
            <w:rPr>
              <w:sz w:val="22"/>
            </w:rPr>
            <w:t>Section III. Evaluation and Qualification Criteria (without prequalification)</w:t>
          </w:r>
        </w:p>
      </w:tc>
    </w:tr>
  </w:tbl>
  <w:p w14:paraId="03DEC2EA" w14:textId="77777777" w:rsidR="00127A12" w:rsidRDefault="00127A1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6DD3817F" w14:textId="77777777" w:rsidTr="000A2EAE">
      <w:tc>
        <w:tcPr>
          <w:tcW w:w="918" w:type="dxa"/>
          <w:tcBorders>
            <w:top w:val="single" w:sz="18" w:space="0" w:color="808080" w:themeColor="background1" w:themeShade="80"/>
          </w:tcBorders>
        </w:tcPr>
        <w:p w14:paraId="67A8FF34" w14:textId="77777777" w:rsidR="00127A12" w:rsidRPr="00F97FBE" w:rsidRDefault="00127A1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1D10D8">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127A12" w:rsidRPr="00F97FBE" w:rsidRDefault="00127A12" w:rsidP="00F97FBE">
          <w:pPr>
            <w:pStyle w:val="Footer"/>
            <w:jc w:val="right"/>
          </w:pPr>
          <w:r w:rsidRPr="009A2D96">
            <w:rPr>
              <w:sz w:val="22"/>
            </w:rPr>
            <w:t>Section III. Evaluation and Qualification Criteria (without prequalification)</w:t>
          </w:r>
        </w:p>
      </w:tc>
    </w:tr>
  </w:tbl>
  <w:p w14:paraId="661BD1B5" w14:textId="77777777" w:rsidR="00127A12" w:rsidRDefault="00127A12" w:rsidP="00A81DAD">
    <w:pPr>
      <w:pStyle w:val="Footer"/>
      <w:ind w:right="360" w:firstLine="360"/>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1A3FB842" w14:textId="77777777" w:rsidTr="000A2EAE">
      <w:tc>
        <w:tcPr>
          <w:tcW w:w="918" w:type="dxa"/>
          <w:tcBorders>
            <w:top w:val="single" w:sz="18" w:space="0" w:color="808080" w:themeColor="background1" w:themeShade="80"/>
          </w:tcBorders>
        </w:tcPr>
        <w:p w14:paraId="6F707140" w14:textId="29D0A8E0" w:rsidR="00127A12" w:rsidRPr="009A2D96" w:rsidRDefault="00127A1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44</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127A12" w:rsidRDefault="00127A12" w:rsidP="009A2D96">
          <w:pPr>
            <w:pStyle w:val="Footer"/>
            <w:jc w:val="right"/>
          </w:pPr>
          <w:r w:rsidRPr="009A2D96">
            <w:rPr>
              <w:sz w:val="22"/>
            </w:rPr>
            <w:t>Section III. Evaluation and Qualification Criteria (without prequalification)</w:t>
          </w:r>
        </w:p>
      </w:tc>
    </w:tr>
  </w:tbl>
  <w:p w14:paraId="198C7CB8" w14:textId="77777777" w:rsidR="00127A12" w:rsidRDefault="00127A12">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20F59E98" w14:textId="77777777">
      <w:tc>
        <w:tcPr>
          <w:tcW w:w="918" w:type="dxa"/>
          <w:tcBorders>
            <w:top w:val="single" w:sz="18" w:space="0" w:color="808080" w:themeColor="background1" w:themeShade="80"/>
          </w:tcBorders>
        </w:tcPr>
        <w:p w14:paraId="35B505EA" w14:textId="77777777" w:rsidR="00127A12" w:rsidRPr="00F97FBE" w:rsidRDefault="00127A12">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127A12" w:rsidRDefault="00127A12" w:rsidP="00F97FBE">
          <w:pPr>
            <w:pStyle w:val="Footer"/>
            <w:jc w:val="right"/>
          </w:pPr>
          <w:r w:rsidRPr="00961168">
            <w:rPr>
              <w:sz w:val="22"/>
            </w:rPr>
            <w:t>S</w:t>
          </w:r>
          <w:r w:rsidRPr="00961168">
            <w:rPr>
              <w:rStyle w:val="HeaderChar"/>
              <w:sz w:val="22"/>
            </w:rPr>
            <w:t>ection IV. Bidding Forms</w:t>
          </w:r>
        </w:p>
      </w:tc>
    </w:tr>
  </w:tbl>
  <w:p w14:paraId="09D20078" w14:textId="77777777" w:rsidR="00127A12" w:rsidRDefault="00127A12" w:rsidP="00A81DAD">
    <w:pPr>
      <w:pStyle w:val="Footer"/>
      <w:ind w:right="360" w:firstLine="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2FB91279" w14:textId="77777777" w:rsidTr="000A2EAE">
      <w:tc>
        <w:tcPr>
          <w:tcW w:w="918" w:type="dxa"/>
          <w:tcBorders>
            <w:top w:val="single" w:sz="18" w:space="0" w:color="808080" w:themeColor="background1" w:themeShade="80"/>
          </w:tcBorders>
        </w:tcPr>
        <w:p w14:paraId="41EEC446" w14:textId="41206AD3" w:rsidR="00127A12" w:rsidRPr="00F97FBE" w:rsidRDefault="00127A1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76</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127A12" w:rsidRPr="00F97FBE" w:rsidRDefault="00127A12"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127A12" w:rsidRDefault="00127A12" w:rsidP="00A81DAD">
    <w:pPr>
      <w:pStyle w:val="Footer"/>
      <w:ind w:right="360" w:firstLine="360"/>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5243D1C1" w14:textId="77777777" w:rsidTr="000A2EAE">
      <w:tc>
        <w:tcPr>
          <w:tcW w:w="918" w:type="dxa"/>
          <w:tcBorders>
            <w:top w:val="single" w:sz="18" w:space="0" w:color="808080" w:themeColor="background1" w:themeShade="80"/>
          </w:tcBorders>
        </w:tcPr>
        <w:p w14:paraId="50D43C88" w14:textId="77777777" w:rsidR="00127A12" w:rsidRPr="009A2D96" w:rsidRDefault="00127A1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127A12" w:rsidRDefault="00127A12" w:rsidP="009A2D96">
          <w:pPr>
            <w:pStyle w:val="Footer"/>
            <w:jc w:val="right"/>
          </w:pPr>
          <w:r w:rsidRPr="009A2D96">
            <w:rPr>
              <w:sz w:val="22"/>
            </w:rPr>
            <w:t>Section III. Evaluation and Qualification Criteria (without prequalification)</w:t>
          </w:r>
        </w:p>
      </w:tc>
    </w:tr>
  </w:tbl>
  <w:p w14:paraId="0ED2AEE9" w14:textId="77777777" w:rsidR="00127A12" w:rsidRDefault="00127A12">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2A130700" w14:textId="77777777">
      <w:tc>
        <w:tcPr>
          <w:tcW w:w="918" w:type="dxa"/>
          <w:tcBorders>
            <w:top w:val="single" w:sz="18" w:space="0" w:color="808080" w:themeColor="background1" w:themeShade="80"/>
          </w:tcBorders>
        </w:tcPr>
        <w:p w14:paraId="4233199B" w14:textId="77777777" w:rsidR="00127A12" w:rsidRPr="00F97FBE" w:rsidRDefault="00127A12">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127A12" w:rsidRDefault="00127A12"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127A12" w:rsidRDefault="00127A12" w:rsidP="00A81DA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7F0C1823" w14:textId="77777777" w:rsidTr="000A2EAE">
      <w:tc>
        <w:tcPr>
          <w:tcW w:w="918" w:type="dxa"/>
          <w:tcBorders>
            <w:top w:val="single" w:sz="18" w:space="0" w:color="808080" w:themeColor="background1" w:themeShade="80"/>
          </w:tcBorders>
        </w:tcPr>
        <w:p w14:paraId="69601B24" w14:textId="50017B15" w:rsidR="00127A12" w:rsidRPr="009A2D96" w:rsidRDefault="00127A1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127A12" w:rsidRDefault="00127A12" w:rsidP="009A2D96">
          <w:pPr>
            <w:pStyle w:val="Footer"/>
            <w:jc w:val="right"/>
          </w:pPr>
          <w:r>
            <w:rPr>
              <w:sz w:val="22"/>
            </w:rPr>
            <w:t>PART-1 BIDDING PROCEDURES</w:t>
          </w:r>
        </w:p>
      </w:tc>
    </w:tr>
  </w:tbl>
  <w:p w14:paraId="0E06FDF7" w14:textId="77777777" w:rsidR="00127A12" w:rsidRDefault="00127A12">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1E3CC882" w14:textId="77777777" w:rsidTr="000A2EAE">
      <w:tc>
        <w:tcPr>
          <w:tcW w:w="918" w:type="dxa"/>
          <w:tcBorders>
            <w:top w:val="single" w:sz="18" w:space="0" w:color="808080" w:themeColor="background1" w:themeShade="80"/>
          </w:tcBorders>
        </w:tcPr>
        <w:p w14:paraId="2607A5A4" w14:textId="77777777" w:rsidR="00127A12" w:rsidRPr="00F97FBE" w:rsidRDefault="00127A1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127A12" w:rsidRPr="00F97FBE" w:rsidRDefault="00127A12"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127A12" w:rsidRDefault="00127A12" w:rsidP="00A81DAD">
    <w:pPr>
      <w:pStyle w:val="Footer"/>
      <w:ind w:right="360" w:firstLine="360"/>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1EAC0E31" w14:textId="77777777" w:rsidTr="000A2EAE">
      <w:tc>
        <w:tcPr>
          <w:tcW w:w="918" w:type="dxa"/>
          <w:tcBorders>
            <w:top w:val="single" w:sz="18" w:space="0" w:color="808080" w:themeColor="background1" w:themeShade="80"/>
          </w:tcBorders>
        </w:tcPr>
        <w:p w14:paraId="427840F8" w14:textId="3C1436B4" w:rsidR="00127A12" w:rsidRPr="009A2D96" w:rsidRDefault="00127A1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127A12" w:rsidRDefault="00127A12" w:rsidP="009A2D96">
          <w:pPr>
            <w:pStyle w:val="Footer"/>
            <w:jc w:val="right"/>
          </w:pPr>
        </w:p>
      </w:tc>
    </w:tr>
  </w:tbl>
  <w:p w14:paraId="49A92805" w14:textId="77777777" w:rsidR="00127A12" w:rsidRDefault="00127A12">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793AA6DC" w14:textId="77777777">
      <w:tc>
        <w:tcPr>
          <w:tcW w:w="918" w:type="dxa"/>
          <w:tcBorders>
            <w:top w:val="single" w:sz="18" w:space="0" w:color="808080" w:themeColor="background1" w:themeShade="80"/>
          </w:tcBorders>
        </w:tcPr>
        <w:p w14:paraId="6EDBD648" w14:textId="77777777" w:rsidR="00127A12" w:rsidRPr="00F97FBE" w:rsidRDefault="00127A12">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127A12" w:rsidRDefault="00127A12"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127A12" w:rsidRDefault="00127A12" w:rsidP="00A81DAD">
    <w:pPr>
      <w:pStyle w:val="Footer"/>
      <w:ind w:right="360" w:firstLine="360"/>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1446AFF6" w14:textId="77777777" w:rsidTr="000A2EAE">
      <w:tc>
        <w:tcPr>
          <w:tcW w:w="918" w:type="dxa"/>
          <w:tcBorders>
            <w:top w:val="single" w:sz="18" w:space="0" w:color="808080" w:themeColor="background1" w:themeShade="80"/>
          </w:tcBorders>
        </w:tcPr>
        <w:p w14:paraId="52B21C55" w14:textId="1381EEBB" w:rsidR="00127A12" w:rsidRPr="00F97FBE" w:rsidRDefault="00127A1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127A12" w:rsidRPr="00F97FBE" w:rsidRDefault="00127A12"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127A12" w:rsidRDefault="00127A12" w:rsidP="00A81DAD">
    <w:pPr>
      <w:pStyle w:val="Footer"/>
      <w:ind w:right="360" w:firstLine="360"/>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5680A15C" w14:textId="77777777" w:rsidTr="000A2EAE">
      <w:tc>
        <w:tcPr>
          <w:tcW w:w="918" w:type="dxa"/>
          <w:tcBorders>
            <w:top w:val="single" w:sz="18" w:space="0" w:color="808080" w:themeColor="background1" w:themeShade="80"/>
          </w:tcBorders>
        </w:tcPr>
        <w:p w14:paraId="5DCEC3D1" w14:textId="4220472D" w:rsidR="00127A12" w:rsidRPr="009A2D96" w:rsidRDefault="00127A1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127A12" w:rsidRDefault="00127A12"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127A12" w:rsidRDefault="00127A12">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3C5F0EC7" w14:textId="77777777" w:rsidTr="000A2EAE">
      <w:tc>
        <w:tcPr>
          <w:tcW w:w="918" w:type="dxa"/>
          <w:tcBorders>
            <w:top w:val="single" w:sz="18" w:space="0" w:color="808080" w:themeColor="background1" w:themeShade="80"/>
          </w:tcBorders>
        </w:tcPr>
        <w:p w14:paraId="2E807E17" w14:textId="5730FD1F" w:rsidR="00127A12" w:rsidRPr="009A2D96" w:rsidRDefault="00127A1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127A12" w:rsidRDefault="00127A12" w:rsidP="009A2D96">
          <w:pPr>
            <w:pStyle w:val="Footer"/>
            <w:jc w:val="right"/>
          </w:pPr>
        </w:p>
      </w:tc>
    </w:tr>
  </w:tbl>
  <w:p w14:paraId="25C6CA43" w14:textId="77777777" w:rsidR="00127A12" w:rsidRDefault="00127A12">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7E354171" w14:textId="77777777">
      <w:tc>
        <w:tcPr>
          <w:tcW w:w="918" w:type="dxa"/>
          <w:tcBorders>
            <w:top w:val="single" w:sz="18" w:space="0" w:color="808080" w:themeColor="background1" w:themeShade="80"/>
          </w:tcBorders>
        </w:tcPr>
        <w:p w14:paraId="3046C0A8" w14:textId="77777777" w:rsidR="00127A12" w:rsidRPr="00F97FBE" w:rsidRDefault="00127A12">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127A12" w:rsidRDefault="00127A12"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127A12" w:rsidRDefault="00127A12" w:rsidP="00A81DAD">
    <w:pPr>
      <w:pStyle w:val="Footer"/>
      <w:ind w:right="360" w:firstLine="360"/>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2E0FD90B" w14:textId="77777777" w:rsidTr="000A2EAE">
      <w:tc>
        <w:tcPr>
          <w:tcW w:w="918" w:type="dxa"/>
          <w:tcBorders>
            <w:top w:val="single" w:sz="18" w:space="0" w:color="808080" w:themeColor="background1" w:themeShade="80"/>
          </w:tcBorders>
        </w:tcPr>
        <w:p w14:paraId="627232AF" w14:textId="0D56DB58" w:rsidR="00127A12" w:rsidRPr="00F97FBE" w:rsidRDefault="00127A1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96</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127A12" w:rsidRPr="00F97FBE" w:rsidRDefault="00127A12"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127A12" w:rsidRDefault="00127A12" w:rsidP="00A81DAD">
    <w:pPr>
      <w:pStyle w:val="Footer"/>
      <w:ind w:right="360" w:firstLine="360"/>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20E88D9F" w14:textId="77777777" w:rsidTr="000A2EAE">
      <w:tc>
        <w:tcPr>
          <w:tcW w:w="918" w:type="dxa"/>
          <w:tcBorders>
            <w:top w:val="single" w:sz="18" w:space="0" w:color="808080" w:themeColor="background1" w:themeShade="80"/>
          </w:tcBorders>
        </w:tcPr>
        <w:p w14:paraId="53E02C8A" w14:textId="6E7F685A" w:rsidR="00127A12" w:rsidRPr="009A2D96" w:rsidRDefault="00127A1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95</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127A12" w:rsidRDefault="00127A12" w:rsidP="009A2D96">
          <w:pPr>
            <w:pStyle w:val="Footer"/>
            <w:jc w:val="right"/>
          </w:pPr>
        </w:p>
      </w:tc>
    </w:tr>
  </w:tbl>
  <w:p w14:paraId="148DD0A6" w14:textId="77777777" w:rsidR="00127A12" w:rsidRDefault="00127A1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172CA6C8" w14:textId="77777777" w:rsidTr="000A2EAE">
      <w:tc>
        <w:tcPr>
          <w:tcW w:w="918" w:type="dxa"/>
          <w:tcBorders>
            <w:top w:val="single" w:sz="18" w:space="0" w:color="808080" w:themeColor="background1" w:themeShade="80"/>
          </w:tcBorders>
        </w:tcPr>
        <w:p w14:paraId="61CF9370" w14:textId="77777777" w:rsidR="00127A12" w:rsidRPr="00F97FBE" w:rsidRDefault="00127A1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127A12" w:rsidRPr="00F97FBE" w:rsidRDefault="00127A12" w:rsidP="0057505F">
          <w:pPr>
            <w:pStyle w:val="Footer"/>
            <w:tabs>
              <w:tab w:val="right" w:pos="8045"/>
            </w:tabs>
            <w:jc w:val="right"/>
          </w:pPr>
          <w:r w:rsidRPr="004261A8">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270706B9" w14:textId="77777777" w:rsidR="00127A12" w:rsidRDefault="00127A12" w:rsidP="00A81DAD">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2AA16423" w14:textId="77777777">
      <w:tc>
        <w:tcPr>
          <w:tcW w:w="918" w:type="dxa"/>
          <w:tcBorders>
            <w:top w:val="single" w:sz="18" w:space="0" w:color="808080" w:themeColor="background1" w:themeShade="80"/>
          </w:tcBorders>
        </w:tcPr>
        <w:p w14:paraId="393BE69F" w14:textId="77777777" w:rsidR="00127A12" w:rsidRPr="00F97FBE" w:rsidRDefault="00127A12">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127A12" w:rsidRDefault="00127A12"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127A12" w:rsidRDefault="00127A12" w:rsidP="00A81DAD">
    <w:pPr>
      <w:pStyle w:val="Footer"/>
      <w:ind w:right="360" w:firstLine="360"/>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2A778873" w14:textId="77777777" w:rsidTr="000A2EAE">
      <w:tc>
        <w:tcPr>
          <w:tcW w:w="918" w:type="dxa"/>
          <w:tcBorders>
            <w:top w:val="single" w:sz="18" w:space="0" w:color="808080" w:themeColor="background1" w:themeShade="80"/>
          </w:tcBorders>
        </w:tcPr>
        <w:p w14:paraId="488D8933" w14:textId="42CC4FDD" w:rsidR="00127A12" w:rsidRPr="00F97FBE" w:rsidRDefault="00127A1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127A12" w:rsidRPr="00F97FBE" w:rsidRDefault="00127A12"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127A12" w:rsidRDefault="00127A12" w:rsidP="00A81DAD">
    <w:pPr>
      <w:pStyle w:val="Footer"/>
      <w:ind w:right="360" w:firstLine="360"/>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5AE28E62" w14:textId="77777777" w:rsidTr="000A2EAE">
      <w:tc>
        <w:tcPr>
          <w:tcW w:w="918" w:type="dxa"/>
          <w:tcBorders>
            <w:top w:val="single" w:sz="18" w:space="0" w:color="808080" w:themeColor="background1" w:themeShade="80"/>
          </w:tcBorders>
        </w:tcPr>
        <w:p w14:paraId="6843152A" w14:textId="00474E98" w:rsidR="00127A12" w:rsidRPr="00F97FBE" w:rsidRDefault="00127A1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513</w:t>
          </w:r>
          <w:r w:rsidRPr="00F97FBE">
            <w:rPr>
              <w:sz w:val="24"/>
              <w:szCs w:val="24"/>
            </w:rPr>
            <w:fldChar w:fldCharType="end"/>
          </w:r>
        </w:p>
      </w:tc>
      <w:tc>
        <w:tcPr>
          <w:tcW w:w="7938" w:type="dxa"/>
          <w:tcBorders>
            <w:top w:val="single" w:sz="18" w:space="0" w:color="808080" w:themeColor="background1" w:themeShade="80"/>
          </w:tcBorders>
        </w:tcPr>
        <w:p w14:paraId="708FE21E" w14:textId="77777777" w:rsidR="00127A12" w:rsidRPr="00F97FBE" w:rsidRDefault="00127A12" w:rsidP="0057505F">
          <w:pPr>
            <w:pStyle w:val="Footer"/>
            <w:tabs>
              <w:tab w:val="right" w:pos="8045"/>
            </w:tabs>
            <w:jc w:val="right"/>
          </w:pPr>
          <w:r>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407D3E9C" w14:textId="77777777" w:rsidR="00127A12" w:rsidRDefault="00127A12" w:rsidP="00A81DAD">
    <w:pPr>
      <w:pStyle w:val="Footer"/>
      <w:ind w:right="360" w:firstLine="360"/>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221F6A75" w14:textId="77777777" w:rsidTr="000A2EAE">
      <w:tc>
        <w:tcPr>
          <w:tcW w:w="918" w:type="dxa"/>
          <w:tcBorders>
            <w:top w:val="single" w:sz="18" w:space="0" w:color="808080" w:themeColor="background1" w:themeShade="80"/>
          </w:tcBorders>
        </w:tcPr>
        <w:p w14:paraId="3503BC1D" w14:textId="0999420C" w:rsidR="00127A12" w:rsidRPr="009A2D96" w:rsidRDefault="00127A1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6B547528" w14:textId="77777777" w:rsidR="00127A12" w:rsidRDefault="00127A12" w:rsidP="009A2D96">
          <w:pPr>
            <w:pStyle w:val="Footer"/>
            <w:jc w:val="right"/>
          </w:pPr>
          <w:r>
            <w:t>Section IX- Particular Conditions</w:t>
          </w:r>
        </w:p>
      </w:tc>
    </w:tr>
  </w:tbl>
  <w:p w14:paraId="2A43C5C6" w14:textId="77777777" w:rsidR="00127A12" w:rsidRDefault="00127A12">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5"/>
      <w:gridCol w:w="8272"/>
    </w:tblGrid>
    <w:tr w:rsidR="00127A12" w14:paraId="01F17943" w14:textId="77777777" w:rsidTr="0066335D">
      <w:tc>
        <w:tcPr>
          <w:tcW w:w="731" w:type="dxa"/>
          <w:tcBorders>
            <w:top w:val="single" w:sz="18" w:space="0" w:color="808080" w:themeColor="background1" w:themeShade="80"/>
          </w:tcBorders>
        </w:tcPr>
        <w:p w14:paraId="0EA195D3" w14:textId="77777777" w:rsidR="00127A12" w:rsidRPr="005D615B" w:rsidRDefault="00127A12"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127A12" w:rsidRDefault="00127A12"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127A12" w:rsidRDefault="00127A12" w:rsidP="00A81DAD">
    <w:pPr>
      <w:pStyle w:val="Footer"/>
      <w:ind w:right="360" w:firstLine="360"/>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9"/>
      <w:gridCol w:w="8298"/>
    </w:tblGrid>
    <w:tr w:rsidR="00127A12" w14:paraId="2E9B1938" w14:textId="77777777" w:rsidTr="00CE71E0">
      <w:tc>
        <w:tcPr>
          <w:tcW w:w="731" w:type="dxa"/>
          <w:tcBorders>
            <w:top w:val="single" w:sz="18" w:space="0" w:color="808080" w:themeColor="background1" w:themeShade="80"/>
          </w:tcBorders>
        </w:tcPr>
        <w:p w14:paraId="2F8C87E1" w14:textId="287A07C1" w:rsidR="00127A12" w:rsidRPr="005D615B" w:rsidRDefault="00127A12"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642FE6">
            <w:rPr>
              <w:b/>
              <w:noProof/>
              <w:color w:val="4F81BD" w:themeColor="accent1"/>
              <w:sz w:val="22"/>
              <w:szCs w:val="22"/>
            </w:rPr>
            <w:t>519</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127A12" w:rsidRDefault="00127A12"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127A12" w:rsidRPr="00D83606" w:rsidRDefault="00127A12" w:rsidP="00D83606">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5DED5912" w14:textId="77777777" w:rsidTr="000A2EAE">
      <w:tc>
        <w:tcPr>
          <w:tcW w:w="918" w:type="dxa"/>
          <w:tcBorders>
            <w:top w:val="single" w:sz="18" w:space="0" w:color="808080" w:themeColor="background1" w:themeShade="80"/>
          </w:tcBorders>
        </w:tcPr>
        <w:p w14:paraId="4D09DC05" w14:textId="77C5F24C" w:rsidR="00127A12" w:rsidRPr="009A2D96" w:rsidRDefault="00127A1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517</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127A12" w:rsidRDefault="00127A12" w:rsidP="009A2D96">
          <w:pPr>
            <w:pStyle w:val="Footer"/>
            <w:jc w:val="right"/>
          </w:pPr>
        </w:p>
      </w:tc>
    </w:tr>
  </w:tbl>
  <w:p w14:paraId="757EE8A5" w14:textId="77777777" w:rsidR="00127A12" w:rsidRDefault="00127A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04A0E7C1" w14:textId="77777777" w:rsidTr="000A2EAE">
      <w:tc>
        <w:tcPr>
          <w:tcW w:w="918" w:type="dxa"/>
          <w:tcBorders>
            <w:top w:val="single" w:sz="18" w:space="0" w:color="808080" w:themeColor="background1" w:themeShade="80"/>
          </w:tcBorders>
        </w:tcPr>
        <w:p w14:paraId="2D55F925" w14:textId="7F12DDEE" w:rsidR="00127A12" w:rsidRPr="00F97FBE" w:rsidRDefault="00127A1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20</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127A12" w:rsidRPr="00F97FBE" w:rsidRDefault="00127A12"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127A12" w:rsidRDefault="00127A12" w:rsidP="00A81DAD">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09985C5B" w14:textId="77777777" w:rsidTr="000A2EAE">
      <w:tc>
        <w:tcPr>
          <w:tcW w:w="918" w:type="dxa"/>
          <w:tcBorders>
            <w:top w:val="single" w:sz="18" w:space="0" w:color="808080" w:themeColor="background1" w:themeShade="80"/>
          </w:tcBorders>
        </w:tcPr>
        <w:p w14:paraId="1A0AE048" w14:textId="7E1CFF20" w:rsidR="00127A12" w:rsidRPr="009A2D96" w:rsidRDefault="00127A1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127A12" w:rsidRDefault="00127A12"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127A12" w:rsidRDefault="00127A1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7D9E6A3E" w14:textId="77777777" w:rsidTr="000A2EAE">
      <w:tc>
        <w:tcPr>
          <w:tcW w:w="918" w:type="dxa"/>
          <w:tcBorders>
            <w:top w:val="single" w:sz="18" w:space="0" w:color="808080" w:themeColor="background1" w:themeShade="80"/>
          </w:tcBorders>
        </w:tcPr>
        <w:p w14:paraId="490114B7" w14:textId="3578BBD1" w:rsidR="00127A12" w:rsidRPr="00F97FBE" w:rsidRDefault="00127A1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30</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127A12" w:rsidRPr="00F97FBE" w:rsidRDefault="00127A12" w:rsidP="00163E60">
          <w:pPr>
            <w:pStyle w:val="Footer"/>
            <w:jc w:val="right"/>
          </w:pPr>
          <w:r>
            <w:rPr>
              <w:sz w:val="22"/>
            </w:rPr>
            <w:t>Section I</w:t>
          </w:r>
          <w:r w:rsidRPr="009A2D96">
            <w:rPr>
              <w:sz w:val="22"/>
            </w:rPr>
            <w:t xml:space="preserve">I. </w:t>
          </w:r>
          <w:r>
            <w:rPr>
              <w:sz w:val="22"/>
            </w:rPr>
            <w:t>Bid Data Sheet</w:t>
          </w:r>
        </w:p>
      </w:tc>
    </w:tr>
  </w:tbl>
  <w:p w14:paraId="415ED6EB" w14:textId="77777777" w:rsidR="00127A12" w:rsidRDefault="00127A12" w:rsidP="00A81DAD">
    <w:pPr>
      <w:pStyle w:val="Footer"/>
      <w:ind w:right="360"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101CC2AE" w14:textId="77777777" w:rsidTr="000A2EAE">
      <w:tc>
        <w:tcPr>
          <w:tcW w:w="918" w:type="dxa"/>
          <w:tcBorders>
            <w:top w:val="single" w:sz="18" w:space="0" w:color="808080" w:themeColor="background1" w:themeShade="80"/>
          </w:tcBorders>
        </w:tcPr>
        <w:p w14:paraId="1C99BDEB" w14:textId="351AEEBC" w:rsidR="00127A12" w:rsidRPr="009A2D96" w:rsidRDefault="00127A1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28</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127A12" w:rsidRDefault="00127A12" w:rsidP="00AC2C8D">
          <w:pPr>
            <w:pStyle w:val="Footer"/>
            <w:jc w:val="right"/>
          </w:pPr>
          <w:r>
            <w:rPr>
              <w:sz w:val="22"/>
            </w:rPr>
            <w:t>Section I</w:t>
          </w:r>
          <w:r w:rsidRPr="009A2D96">
            <w:rPr>
              <w:sz w:val="22"/>
            </w:rPr>
            <w:t xml:space="preserve">I. </w:t>
          </w:r>
          <w:r>
            <w:rPr>
              <w:sz w:val="22"/>
            </w:rPr>
            <w:t>Bid Data Sheet</w:t>
          </w:r>
        </w:p>
      </w:tc>
    </w:tr>
  </w:tbl>
  <w:p w14:paraId="3A654BA0" w14:textId="77777777" w:rsidR="00127A12" w:rsidRDefault="00127A1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48780198" w14:textId="77777777">
      <w:tc>
        <w:tcPr>
          <w:tcW w:w="918" w:type="dxa"/>
          <w:tcBorders>
            <w:top w:val="single" w:sz="18" w:space="0" w:color="808080" w:themeColor="background1" w:themeShade="80"/>
          </w:tcBorders>
        </w:tcPr>
        <w:p w14:paraId="318AEFFC" w14:textId="77777777" w:rsidR="00127A12" w:rsidRPr="00F97FBE" w:rsidRDefault="00127A12">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127A12" w:rsidRDefault="00127A12" w:rsidP="00F97FBE">
          <w:pPr>
            <w:pStyle w:val="Footer"/>
            <w:jc w:val="right"/>
          </w:pPr>
          <w:r w:rsidRPr="009A2D96">
            <w:rPr>
              <w:sz w:val="22"/>
            </w:rPr>
            <w:t>Section III. Evaluation and Qualification Criteria (without prequalification)</w:t>
          </w:r>
        </w:p>
      </w:tc>
    </w:tr>
  </w:tbl>
  <w:p w14:paraId="3EE20806" w14:textId="77777777" w:rsidR="00127A12" w:rsidRDefault="00127A12" w:rsidP="00A81DAD">
    <w:pPr>
      <w:pStyle w:val="Footer"/>
      <w:ind w:right="360" w:firstLine="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27A12" w14:paraId="06FCB469" w14:textId="77777777" w:rsidTr="000A2EAE">
      <w:tc>
        <w:tcPr>
          <w:tcW w:w="918" w:type="dxa"/>
          <w:tcBorders>
            <w:top w:val="single" w:sz="18" w:space="0" w:color="808080" w:themeColor="background1" w:themeShade="80"/>
          </w:tcBorders>
        </w:tcPr>
        <w:p w14:paraId="309C1D1C" w14:textId="5E7A3504" w:rsidR="00127A12" w:rsidRPr="00F97FBE" w:rsidRDefault="00127A1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127A12" w:rsidRPr="00F97FBE" w:rsidRDefault="00127A12" w:rsidP="00F97FBE">
          <w:pPr>
            <w:pStyle w:val="Footer"/>
            <w:jc w:val="right"/>
          </w:pPr>
          <w:r w:rsidRPr="009A2D96">
            <w:rPr>
              <w:sz w:val="22"/>
            </w:rPr>
            <w:t>Section III. Evaluation and Qualification Criteria (without prequalification)</w:t>
          </w:r>
        </w:p>
      </w:tc>
    </w:tr>
  </w:tbl>
  <w:p w14:paraId="27A1D69F" w14:textId="77777777" w:rsidR="00127A12" w:rsidRDefault="00127A12" w:rsidP="00A81DAD">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F6CE4" w14:textId="77777777" w:rsidR="0067678D" w:rsidRDefault="0067678D">
      <w:r>
        <w:rPr>
          <w:rFonts w:ascii="Courier New" w:hAnsi="Courier New"/>
        </w:rPr>
        <w:separator/>
      </w:r>
    </w:p>
  </w:footnote>
  <w:footnote w:type="continuationSeparator" w:id="0">
    <w:p w14:paraId="7954F64D" w14:textId="77777777" w:rsidR="0067678D" w:rsidRDefault="0067678D">
      <w:r>
        <w:continuationSeparator/>
      </w:r>
    </w:p>
  </w:footnote>
  <w:footnote w:id="1">
    <w:p w14:paraId="509BAE08" w14:textId="77777777" w:rsidR="00127A12" w:rsidRDefault="00127A12"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127A12" w:rsidRDefault="00127A12" w:rsidP="00432552">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127A12" w:rsidRDefault="00127A12"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127A12" w:rsidRDefault="00127A12"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127A12" w:rsidRDefault="00127A12"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127A12" w:rsidRDefault="00127A12"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127A12" w:rsidRDefault="00127A12"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7777777" w:rsidR="00127A12" w:rsidRDefault="00127A12"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26B7659F" w14:textId="77777777" w:rsidR="00127A12" w:rsidRDefault="00127A12"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6FCC1018" w:rsidR="00127A12" w:rsidRPr="00245DE7" w:rsidRDefault="00127A12" w:rsidP="00432552">
      <w:pPr>
        <w:pStyle w:val="FootnoteText"/>
      </w:pPr>
      <w:r>
        <w:rPr>
          <w:rStyle w:val="FootnoteReference"/>
        </w:rPr>
        <w:footnoteRef/>
      </w:r>
      <w:r>
        <w:tab/>
        <w:t xml:space="preserve">Volume, number or rate of production of any key activity can be demonstrated in one or more contracts combined if executed during same time period. The </w:t>
      </w:r>
      <w:r w:rsidRPr="00245DE7">
        <w:t>rate of production shall be the annual production rate for the key construction activity (or activities).</w:t>
      </w:r>
    </w:p>
    <w:p w14:paraId="28C63C7D" w14:textId="77777777" w:rsidR="00127A12" w:rsidRPr="00245DE7" w:rsidRDefault="00127A12" w:rsidP="00CD1D26">
      <w:pPr>
        <w:shd w:val="clear" w:color="auto" w:fill="FFFFFF"/>
        <w:rPr>
          <w:sz w:val="20"/>
        </w:rPr>
      </w:pPr>
      <w:r w:rsidRPr="00245DE7">
        <w:rPr>
          <w:sz w:val="20"/>
        </w:rPr>
        <w:t>Note 1: All contracts submitted for experience requirements shall be subject to verification by the Employer, Government Authorities and Third Parties.</w:t>
      </w:r>
    </w:p>
    <w:p w14:paraId="580B4227" w14:textId="77777777" w:rsidR="00127A12" w:rsidRPr="00153670" w:rsidRDefault="00127A12" w:rsidP="00CD1D26">
      <w:pPr>
        <w:shd w:val="clear" w:color="auto" w:fill="FFFFFF"/>
        <w:rPr>
          <w:sz w:val="20"/>
        </w:rPr>
      </w:pPr>
      <w:r w:rsidRPr="00245DE7">
        <w:rPr>
          <w:sz w:val="20"/>
        </w:rPr>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14:paraId="02924B67" w14:textId="77777777" w:rsidR="00127A12" w:rsidRDefault="00127A12" w:rsidP="00432552">
      <w:pPr>
        <w:pStyle w:val="FootnoteText"/>
      </w:pPr>
    </w:p>
  </w:footnote>
  <w:footnote w:id="11">
    <w:p w14:paraId="0F0D531F" w14:textId="77777777" w:rsidR="00127A12" w:rsidRDefault="00127A12"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78EAD62D" w14:textId="77777777" w:rsidR="00127A12" w:rsidRPr="0049153D" w:rsidRDefault="00127A12" w:rsidP="008A34D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3">
    <w:p w14:paraId="3461C59D" w14:textId="77777777" w:rsidR="00127A12" w:rsidRDefault="00127A12" w:rsidP="009968D7">
      <w:pPr>
        <w:pStyle w:val="FootnoteText"/>
      </w:pPr>
      <w:r>
        <w:rPr>
          <w:rStyle w:val="FootnoteReference"/>
        </w:rPr>
        <w:footnoteRef/>
      </w:r>
      <w:r>
        <w:rPr>
          <w:i/>
          <w:iCs/>
        </w:rPr>
        <w:t>Bidder to use as appropriate</w:t>
      </w:r>
    </w:p>
  </w:footnote>
  <w:footnote w:id="14">
    <w:p w14:paraId="198538DA" w14:textId="77777777" w:rsidR="00127A12" w:rsidRDefault="00127A12"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5">
    <w:p w14:paraId="26E2B506" w14:textId="77777777" w:rsidR="00127A12" w:rsidRDefault="00127A12" w:rsidP="0097115F">
      <w:pPr>
        <w:pStyle w:val="FootnoteText"/>
      </w:pPr>
      <w:r>
        <w:rPr>
          <w:rStyle w:val="FootnoteReference"/>
        </w:rPr>
        <w:footnoteRef/>
      </w:r>
      <w:r>
        <w:t xml:space="preserve"> If applicable</w:t>
      </w:r>
    </w:p>
  </w:footnote>
  <w:footnote w:id="16">
    <w:p w14:paraId="62477900" w14:textId="77777777" w:rsidR="00127A12" w:rsidRDefault="00127A12"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7">
    <w:p w14:paraId="6AF9DC53" w14:textId="77777777" w:rsidR="00127A12" w:rsidRDefault="00127A12"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8">
    <w:p w14:paraId="0E864881" w14:textId="77777777" w:rsidR="00127A12" w:rsidRDefault="00127A12"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9">
    <w:p w14:paraId="50982327" w14:textId="77777777" w:rsidR="00127A12" w:rsidRDefault="00127A12"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0">
    <w:p w14:paraId="77896209" w14:textId="77777777" w:rsidR="00127A12" w:rsidRDefault="00127A12"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1">
    <w:p w14:paraId="6C82EF6C" w14:textId="77777777" w:rsidR="00127A12" w:rsidRDefault="00127A12"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2">
    <w:p w14:paraId="762801AF" w14:textId="77777777" w:rsidR="00127A12" w:rsidRDefault="00127A12"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3">
    <w:p w14:paraId="77D595B9" w14:textId="77777777" w:rsidR="00127A12" w:rsidRDefault="00127A12">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4">
    <w:p w14:paraId="57DDE3D9" w14:textId="77777777" w:rsidR="00127A12" w:rsidRDefault="00127A12" w:rsidP="00BC09A2">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5">
    <w:p w14:paraId="767AEF98" w14:textId="77777777" w:rsidR="00127A12" w:rsidRDefault="00127A12">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26">
    <w:p w14:paraId="65468C68" w14:textId="77777777" w:rsidR="00127A12" w:rsidRDefault="00127A12">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7">
    <w:p w14:paraId="5E856B17" w14:textId="77777777" w:rsidR="00127A12" w:rsidRDefault="00127A12">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8">
    <w:p w14:paraId="3F6A2E1E" w14:textId="77777777" w:rsidR="00127A12" w:rsidRDefault="00127A12"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5FCFD" w14:textId="77777777" w:rsidR="00127A12" w:rsidRDefault="00127A12" w:rsidP="00551884">
    <w:pPr>
      <w:pStyle w:val="Header"/>
      <w:tabs>
        <w:tab w:val="right" w:pos="9720"/>
      </w:tabs>
      <w:ind w:right="-18"/>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1A358" w14:textId="77777777" w:rsidR="00127A12" w:rsidRPr="009A2D96" w:rsidRDefault="00127A12" w:rsidP="009A2D9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6DBB2" w14:textId="77777777" w:rsidR="00127A12" w:rsidRPr="009A2D96" w:rsidRDefault="00127A12" w:rsidP="009A2D9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ABB54" w14:textId="77777777" w:rsidR="00127A12" w:rsidRPr="00C70234" w:rsidRDefault="00127A12" w:rsidP="00C7023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75803" w14:textId="77777777" w:rsidR="00127A12" w:rsidRPr="009A2D96" w:rsidRDefault="00127A12" w:rsidP="009A2D9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57592" w14:textId="77777777" w:rsidR="00127A12" w:rsidRDefault="00127A1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47B9B" w14:textId="77777777" w:rsidR="00127A12" w:rsidRDefault="00127A12">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859B4" w14:textId="77777777" w:rsidR="00127A12" w:rsidRPr="00961168" w:rsidRDefault="00127A12" w:rsidP="0096116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BE99A" w14:textId="77777777" w:rsidR="00127A12" w:rsidRDefault="00127A12"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7E0B7" w14:textId="77777777" w:rsidR="00127A12" w:rsidRPr="000A2EAE" w:rsidRDefault="00127A12" w:rsidP="000A2EAE">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B5B4C" w14:textId="77777777" w:rsidR="00127A12" w:rsidRDefault="00127A12"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954CF" w14:textId="77777777" w:rsidR="00127A12" w:rsidRDefault="00127A12">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2DC5C" w14:textId="77777777" w:rsidR="00127A12" w:rsidRDefault="00127A12">
    <w:pPr>
      <w:pStyle w:val="Header"/>
      <w:jc w:val="lef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B25F9" w14:textId="77777777" w:rsidR="00127A12" w:rsidRDefault="00127A12">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47C09" w14:textId="77777777" w:rsidR="00127A12" w:rsidRPr="009367C2" w:rsidRDefault="00127A12" w:rsidP="009367C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B52C9" w14:textId="77777777" w:rsidR="00127A12" w:rsidRDefault="00127A12">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AA1BF" w14:textId="77777777" w:rsidR="00127A12" w:rsidRDefault="00127A12">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F2BC2" w14:textId="77777777" w:rsidR="00127A12" w:rsidRDefault="00127A12">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C7A29" w14:textId="77777777" w:rsidR="00127A12" w:rsidRDefault="00127A12">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E7EF7" w14:textId="77777777" w:rsidR="00127A12" w:rsidRDefault="00127A12">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D06DD" w14:textId="77777777" w:rsidR="00127A12" w:rsidRPr="000A2EAE" w:rsidRDefault="00127A12" w:rsidP="000A2EAE">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A84C4" w14:textId="77777777" w:rsidR="00127A12" w:rsidRDefault="00127A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6AED8" w14:textId="77777777" w:rsidR="00127A12" w:rsidRDefault="00127A12">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99A0B" w14:textId="77777777" w:rsidR="00127A12" w:rsidRPr="000A2EAE" w:rsidRDefault="00127A12" w:rsidP="000A2EAE">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6040B" w14:textId="77777777" w:rsidR="00127A12" w:rsidRPr="000A2EAE" w:rsidRDefault="00127A12" w:rsidP="000A2EAE">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70A93" w14:textId="77777777" w:rsidR="00127A12" w:rsidRPr="00972AE9" w:rsidRDefault="00127A12">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9E3FD" w14:textId="77777777" w:rsidR="00127A12" w:rsidRPr="00201286" w:rsidRDefault="00127A12" w:rsidP="00201286">
    <w:pPr>
      <w:pStyle w:val="Header"/>
      <w:rPr>
        <w:rStyle w:val="PageNumber"/>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EDEE7" w14:textId="77777777" w:rsidR="00127A12" w:rsidRPr="00201286" w:rsidRDefault="00127A12" w:rsidP="002012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A9E5F" w14:textId="77777777" w:rsidR="00127A12" w:rsidRDefault="00127A1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AABFA" w14:textId="77777777" w:rsidR="00127A12" w:rsidRPr="009A2D96" w:rsidRDefault="00127A12" w:rsidP="009A2D9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7D671" w14:textId="77777777" w:rsidR="00127A12" w:rsidRPr="009A2D96" w:rsidRDefault="00127A12" w:rsidP="009A2D9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405D2" w14:textId="77777777" w:rsidR="00127A12" w:rsidRPr="009A2D96" w:rsidRDefault="00127A12" w:rsidP="009A2D9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EAB1A" w14:textId="77777777" w:rsidR="00127A12" w:rsidRPr="009A2D96" w:rsidRDefault="00127A12" w:rsidP="009A2D9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FC242" w14:textId="77777777" w:rsidR="00127A12" w:rsidRPr="009A2D96" w:rsidRDefault="00127A12" w:rsidP="009A2D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5"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8" w15:restartNumberingAfterBreak="0">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11"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2" w15:restartNumberingAfterBreak="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3" w15:restartNumberingAfterBreak="0">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4" w15:restartNumberingAfterBreak="0">
    <w:nsid w:val="5BF87D92"/>
    <w:multiLevelType w:val="hybridMultilevel"/>
    <w:tmpl w:val="352088F2"/>
    <w:lvl w:ilvl="0" w:tplc="11C6257A">
      <w:start w:val="7"/>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6"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18"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0D680F"/>
    <w:multiLevelType w:val="hybridMultilevel"/>
    <w:tmpl w:val="D4D6BD0E"/>
    <w:lvl w:ilvl="0" w:tplc="416AF450">
      <w:start w:val="1"/>
      <w:numFmt w:val="decimal"/>
      <w:lvlText w:val="%1."/>
      <w:lvlJc w:val="left"/>
      <w:pPr>
        <w:ind w:left="720" w:hanging="360"/>
      </w:pPr>
      <w:rPr>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5A01C2"/>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12"/>
  </w:num>
  <w:num w:numId="2">
    <w:abstractNumId w:val="0"/>
  </w:num>
  <w:num w:numId="3">
    <w:abstractNumId w:val="1"/>
  </w:num>
  <w:num w:numId="4">
    <w:abstractNumId w:val="13"/>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5"/>
  </w:num>
  <w:num w:numId="9">
    <w:abstractNumId w:val="4"/>
  </w:num>
  <w:num w:numId="10">
    <w:abstractNumId w:val="11"/>
  </w:num>
  <w:num w:numId="11">
    <w:abstractNumId w:val="15"/>
  </w:num>
  <w:num w:numId="12">
    <w:abstractNumId w:val="16"/>
  </w:num>
  <w:num w:numId="13">
    <w:abstractNumId w:val="8"/>
  </w:num>
  <w:num w:numId="14">
    <w:abstractNumId w:val="6"/>
  </w:num>
  <w:num w:numId="15">
    <w:abstractNumId w:val="23"/>
  </w:num>
  <w:num w:numId="16">
    <w:abstractNumId w:val="21"/>
  </w:num>
  <w:num w:numId="17">
    <w:abstractNumId w:val="20"/>
  </w:num>
  <w:num w:numId="18">
    <w:abstractNumId w:val="22"/>
  </w:num>
  <w:num w:numId="19">
    <w:abstractNumId w:val="14"/>
  </w:num>
  <w:num w:numId="20">
    <w:abstractNumId w:val="18"/>
  </w:num>
  <w:num w:numId="21">
    <w:abstractNumId w:val="5"/>
  </w:num>
  <w:num w:numId="22">
    <w:abstractNumId w:val="24"/>
  </w:num>
  <w:num w:numId="23">
    <w:abstractNumId w:val="3"/>
  </w:num>
  <w:num w:numId="24">
    <w:abstractNumId w:val="19"/>
  </w:num>
  <w:num w:numId="25">
    <w:abstractNumId w:val="10"/>
  </w:num>
  <w:num w:numId="26">
    <w:abstractNumId w:val="17"/>
  </w:num>
  <w:num w:numId="27">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mirrorMargins/>
  <w:hideSpellingErrors/>
  <w:hideGrammaticalError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D2E"/>
    <w:rsid w:val="00001787"/>
    <w:rsid w:val="00001C0B"/>
    <w:rsid w:val="00001C23"/>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4EE0"/>
    <w:rsid w:val="0003793D"/>
    <w:rsid w:val="00037F34"/>
    <w:rsid w:val="00040A8A"/>
    <w:rsid w:val="00040FA3"/>
    <w:rsid w:val="0004294F"/>
    <w:rsid w:val="000437C6"/>
    <w:rsid w:val="0004491A"/>
    <w:rsid w:val="00044E80"/>
    <w:rsid w:val="0004500C"/>
    <w:rsid w:val="000464E8"/>
    <w:rsid w:val="00046A3F"/>
    <w:rsid w:val="00047E3E"/>
    <w:rsid w:val="00051604"/>
    <w:rsid w:val="00055657"/>
    <w:rsid w:val="00061338"/>
    <w:rsid w:val="0006144C"/>
    <w:rsid w:val="0006309C"/>
    <w:rsid w:val="000630F7"/>
    <w:rsid w:val="0006384D"/>
    <w:rsid w:val="00063AF3"/>
    <w:rsid w:val="00067CC2"/>
    <w:rsid w:val="00072D8B"/>
    <w:rsid w:val="00075FBC"/>
    <w:rsid w:val="000767FF"/>
    <w:rsid w:val="00076EA9"/>
    <w:rsid w:val="00077307"/>
    <w:rsid w:val="00077B4C"/>
    <w:rsid w:val="00080B40"/>
    <w:rsid w:val="00083518"/>
    <w:rsid w:val="00084294"/>
    <w:rsid w:val="000858F7"/>
    <w:rsid w:val="000925F5"/>
    <w:rsid w:val="00092767"/>
    <w:rsid w:val="00092C30"/>
    <w:rsid w:val="00093B4B"/>
    <w:rsid w:val="00093DCD"/>
    <w:rsid w:val="000949D0"/>
    <w:rsid w:val="00094BCD"/>
    <w:rsid w:val="00094C6B"/>
    <w:rsid w:val="000952B8"/>
    <w:rsid w:val="000965A8"/>
    <w:rsid w:val="0009710D"/>
    <w:rsid w:val="000A0654"/>
    <w:rsid w:val="000A177A"/>
    <w:rsid w:val="000A2EAE"/>
    <w:rsid w:val="000A2FE4"/>
    <w:rsid w:val="000A3B38"/>
    <w:rsid w:val="000A4709"/>
    <w:rsid w:val="000A530E"/>
    <w:rsid w:val="000B0E8D"/>
    <w:rsid w:val="000B13EB"/>
    <w:rsid w:val="000B2A38"/>
    <w:rsid w:val="000B2B04"/>
    <w:rsid w:val="000B392B"/>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032D"/>
    <w:rsid w:val="000E1BB1"/>
    <w:rsid w:val="000E3729"/>
    <w:rsid w:val="000E4BCC"/>
    <w:rsid w:val="000E618B"/>
    <w:rsid w:val="000E6715"/>
    <w:rsid w:val="000E754D"/>
    <w:rsid w:val="000E7604"/>
    <w:rsid w:val="000F0EF2"/>
    <w:rsid w:val="000F1168"/>
    <w:rsid w:val="000F1CCD"/>
    <w:rsid w:val="000F2C4B"/>
    <w:rsid w:val="000F2D1F"/>
    <w:rsid w:val="000F33AA"/>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50A7"/>
    <w:rsid w:val="00126031"/>
    <w:rsid w:val="00127A12"/>
    <w:rsid w:val="00127DAF"/>
    <w:rsid w:val="0013189C"/>
    <w:rsid w:val="00131B4C"/>
    <w:rsid w:val="00131DC3"/>
    <w:rsid w:val="00134C46"/>
    <w:rsid w:val="00136191"/>
    <w:rsid w:val="0013631E"/>
    <w:rsid w:val="0013784A"/>
    <w:rsid w:val="00137CE0"/>
    <w:rsid w:val="001415A1"/>
    <w:rsid w:val="00141D70"/>
    <w:rsid w:val="001424F1"/>
    <w:rsid w:val="00142BE4"/>
    <w:rsid w:val="00144EE0"/>
    <w:rsid w:val="00147407"/>
    <w:rsid w:val="001502C9"/>
    <w:rsid w:val="001518A8"/>
    <w:rsid w:val="001540A8"/>
    <w:rsid w:val="001556EA"/>
    <w:rsid w:val="00156398"/>
    <w:rsid w:val="001565CE"/>
    <w:rsid w:val="00157336"/>
    <w:rsid w:val="00157674"/>
    <w:rsid w:val="00162ECB"/>
    <w:rsid w:val="00163E60"/>
    <w:rsid w:val="00163F7E"/>
    <w:rsid w:val="00164B48"/>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B6BCB"/>
    <w:rsid w:val="001B77D2"/>
    <w:rsid w:val="001C1C5F"/>
    <w:rsid w:val="001C1C6B"/>
    <w:rsid w:val="001D03A7"/>
    <w:rsid w:val="001D10D8"/>
    <w:rsid w:val="001D3A10"/>
    <w:rsid w:val="001D4760"/>
    <w:rsid w:val="001D6BC5"/>
    <w:rsid w:val="001D6FF6"/>
    <w:rsid w:val="001D7519"/>
    <w:rsid w:val="001E0EDC"/>
    <w:rsid w:val="001E4475"/>
    <w:rsid w:val="001E5AB6"/>
    <w:rsid w:val="001E5C51"/>
    <w:rsid w:val="001E5F9E"/>
    <w:rsid w:val="001E6453"/>
    <w:rsid w:val="001E655B"/>
    <w:rsid w:val="001E693B"/>
    <w:rsid w:val="001E7465"/>
    <w:rsid w:val="00200A2E"/>
    <w:rsid w:val="00201286"/>
    <w:rsid w:val="0020194A"/>
    <w:rsid w:val="002021CD"/>
    <w:rsid w:val="00203283"/>
    <w:rsid w:val="00203320"/>
    <w:rsid w:val="002064B3"/>
    <w:rsid w:val="00206583"/>
    <w:rsid w:val="00207387"/>
    <w:rsid w:val="00207466"/>
    <w:rsid w:val="00207E7D"/>
    <w:rsid w:val="00210935"/>
    <w:rsid w:val="00210D9D"/>
    <w:rsid w:val="002110C1"/>
    <w:rsid w:val="0021215B"/>
    <w:rsid w:val="00212D83"/>
    <w:rsid w:val="00213846"/>
    <w:rsid w:val="00213C98"/>
    <w:rsid w:val="002143A2"/>
    <w:rsid w:val="002169C4"/>
    <w:rsid w:val="0021736B"/>
    <w:rsid w:val="00222855"/>
    <w:rsid w:val="00222E5A"/>
    <w:rsid w:val="002233EA"/>
    <w:rsid w:val="00227F84"/>
    <w:rsid w:val="00231ED1"/>
    <w:rsid w:val="00232988"/>
    <w:rsid w:val="00232B37"/>
    <w:rsid w:val="00233AD2"/>
    <w:rsid w:val="00234000"/>
    <w:rsid w:val="002343E8"/>
    <w:rsid w:val="00234EB9"/>
    <w:rsid w:val="0023595E"/>
    <w:rsid w:val="00237DB1"/>
    <w:rsid w:val="00241C4D"/>
    <w:rsid w:val="00241FD8"/>
    <w:rsid w:val="00244436"/>
    <w:rsid w:val="00244534"/>
    <w:rsid w:val="00245558"/>
    <w:rsid w:val="00245DE7"/>
    <w:rsid w:val="0025068D"/>
    <w:rsid w:val="002514E1"/>
    <w:rsid w:val="002516ED"/>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94BF2"/>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2239"/>
    <w:rsid w:val="002E3837"/>
    <w:rsid w:val="002E3F03"/>
    <w:rsid w:val="002E4415"/>
    <w:rsid w:val="002E602D"/>
    <w:rsid w:val="002F1F89"/>
    <w:rsid w:val="002F2153"/>
    <w:rsid w:val="002F2FEC"/>
    <w:rsid w:val="002F642F"/>
    <w:rsid w:val="002F6C42"/>
    <w:rsid w:val="002F73CF"/>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3747D"/>
    <w:rsid w:val="00340C22"/>
    <w:rsid w:val="00341216"/>
    <w:rsid w:val="00341996"/>
    <w:rsid w:val="00345DAD"/>
    <w:rsid w:val="00347FD9"/>
    <w:rsid w:val="0035087B"/>
    <w:rsid w:val="00352017"/>
    <w:rsid w:val="00356574"/>
    <w:rsid w:val="0035765D"/>
    <w:rsid w:val="003576AE"/>
    <w:rsid w:val="00357DFE"/>
    <w:rsid w:val="00361204"/>
    <w:rsid w:val="00361C2A"/>
    <w:rsid w:val="00362697"/>
    <w:rsid w:val="003642FF"/>
    <w:rsid w:val="003652A8"/>
    <w:rsid w:val="00371601"/>
    <w:rsid w:val="003725FE"/>
    <w:rsid w:val="0037290B"/>
    <w:rsid w:val="00373216"/>
    <w:rsid w:val="00373298"/>
    <w:rsid w:val="00373B1B"/>
    <w:rsid w:val="00373DDA"/>
    <w:rsid w:val="00374C09"/>
    <w:rsid w:val="00374D31"/>
    <w:rsid w:val="00376055"/>
    <w:rsid w:val="00377D13"/>
    <w:rsid w:val="00380779"/>
    <w:rsid w:val="00380F8B"/>
    <w:rsid w:val="003810A7"/>
    <w:rsid w:val="00381BBB"/>
    <w:rsid w:val="00381F0B"/>
    <w:rsid w:val="00382D18"/>
    <w:rsid w:val="003833E7"/>
    <w:rsid w:val="003838AA"/>
    <w:rsid w:val="003854E9"/>
    <w:rsid w:val="00385866"/>
    <w:rsid w:val="0038689C"/>
    <w:rsid w:val="00386DD3"/>
    <w:rsid w:val="00386ECA"/>
    <w:rsid w:val="00390835"/>
    <w:rsid w:val="00391536"/>
    <w:rsid w:val="00391719"/>
    <w:rsid w:val="0039180C"/>
    <w:rsid w:val="003933C2"/>
    <w:rsid w:val="003979A7"/>
    <w:rsid w:val="003A0051"/>
    <w:rsid w:val="003A2A90"/>
    <w:rsid w:val="003A31DB"/>
    <w:rsid w:val="003A3C6D"/>
    <w:rsid w:val="003A57BD"/>
    <w:rsid w:val="003A6C24"/>
    <w:rsid w:val="003B0DCB"/>
    <w:rsid w:val="003B2B42"/>
    <w:rsid w:val="003B6615"/>
    <w:rsid w:val="003B71A1"/>
    <w:rsid w:val="003B74C9"/>
    <w:rsid w:val="003C0124"/>
    <w:rsid w:val="003C0E27"/>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F56"/>
    <w:rsid w:val="003E7B33"/>
    <w:rsid w:val="003F0E84"/>
    <w:rsid w:val="003F115F"/>
    <w:rsid w:val="003F17DC"/>
    <w:rsid w:val="003F32F3"/>
    <w:rsid w:val="003F34DA"/>
    <w:rsid w:val="003F378E"/>
    <w:rsid w:val="003F4862"/>
    <w:rsid w:val="003F56A8"/>
    <w:rsid w:val="003F5CEA"/>
    <w:rsid w:val="003F7D73"/>
    <w:rsid w:val="00401DED"/>
    <w:rsid w:val="00403EAE"/>
    <w:rsid w:val="004051A0"/>
    <w:rsid w:val="004052F9"/>
    <w:rsid w:val="004058EC"/>
    <w:rsid w:val="00405A35"/>
    <w:rsid w:val="00407080"/>
    <w:rsid w:val="004106C9"/>
    <w:rsid w:val="0041583E"/>
    <w:rsid w:val="00415B37"/>
    <w:rsid w:val="004165A6"/>
    <w:rsid w:val="00416BB6"/>
    <w:rsid w:val="00420098"/>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45591"/>
    <w:rsid w:val="0045017F"/>
    <w:rsid w:val="00450462"/>
    <w:rsid w:val="004518C9"/>
    <w:rsid w:val="004579AB"/>
    <w:rsid w:val="00457F4D"/>
    <w:rsid w:val="00460814"/>
    <w:rsid w:val="00462A52"/>
    <w:rsid w:val="0046305B"/>
    <w:rsid w:val="004656A1"/>
    <w:rsid w:val="004707BD"/>
    <w:rsid w:val="004724BE"/>
    <w:rsid w:val="00476064"/>
    <w:rsid w:val="00476A38"/>
    <w:rsid w:val="00476F9B"/>
    <w:rsid w:val="004813DB"/>
    <w:rsid w:val="00481457"/>
    <w:rsid w:val="00481D30"/>
    <w:rsid w:val="004827EC"/>
    <w:rsid w:val="004850E4"/>
    <w:rsid w:val="00485357"/>
    <w:rsid w:val="00486A95"/>
    <w:rsid w:val="00490768"/>
    <w:rsid w:val="004913C1"/>
    <w:rsid w:val="00492429"/>
    <w:rsid w:val="00492A77"/>
    <w:rsid w:val="004938D3"/>
    <w:rsid w:val="00495DBC"/>
    <w:rsid w:val="00497CF9"/>
    <w:rsid w:val="004A040D"/>
    <w:rsid w:val="004A216F"/>
    <w:rsid w:val="004A31AB"/>
    <w:rsid w:val="004A3F06"/>
    <w:rsid w:val="004A53BF"/>
    <w:rsid w:val="004A648B"/>
    <w:rsid w:val="004A6CA5"/>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27D8"/>
    <w:rsid w:val="004E29C7"/>
    <w:rsid w:val="004E34FB"/>
    <w:rsid w:val="004E3A4A"/>
    <w:rsid w:val="004E3D99"/>
    <w:rsid w:val="004E4094"/>
    <w:rsid w:val="004E4798"/>
    <w:rsid w:val="004E4CB7"/>
    <w:rsid w:val="004F1211"/>
    <w:rsid w:val="004F2715"/>
    <w:rsid w:val="004F472A"/>
    <w:rsid w:val="004F5A2F"/>
    <w:rsid w:val="004F5F7C"/>
    <w:rsid w:val="004F69A9"/>
    <w:rsid w:val="004F7566"/>
    <w:rsid w:val="00500489"/>
    <w:rsid w:val="00500607"/>
    <w:rsid w:val="00500709"/>
    <w:rsid w:val="00500ED0"/>
    <w:rsid w:val="0050230E"/>
    <w:rsid w:val="0050239B"/>
    <w:rsid w:val="0050309F"/>
    <w:rsid w:val="00504C44"/>
    <w:rsid w:val="00505E7B"/>
    <w:rsid w:val="0050624F"/>
    <w:rsid w:val="005065F4"/>
    <w:rsid w:val="00506E71"/>
    <w:rsid w:val="00511294"/>
    <w:rsid w:val="005120A9"/>
    <w:rsid w:val="00514357"/>
    <w:rsid w:val="00515753"/>
    <w:rsid w:val="005175C9"/>
    <w:rsid w:val="005218F7"/>
    <w:rsid w:val="005221A2"/>
    <w:rsid w:val="00522453"/>
    <w:rsid w:val="00524246"/>
    <w:rsid w:val="005247C0"/>
    <w:rsid w:val="00524AFF"/>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75C5"/>
    <w:rsid w:val="00567954"/>
    <w:rsid w:val="00572891"/>
    <w:rsid w:val="00572FA4"/>
    <w:rsid w:val="00573292"/>
    <w:rsid w:val="00574C59"/>
    <w:rsid w:val="00575040"/>
    <w:rsid w:val="0057505F"/>
    <w:rsid w:val="0057542B"/>
    <w:rsid w:val="00575B75"/>
    <w:rsid w:val="00575D80"/>
    <w:rsid w:val="00575E80"/>
    <w:rsid w:val="0057609A"/>
    <w:rsid w:val="00576E7C"/>
    <w:rsid w:val="00583646"/>
    <w:rsid w:val="00584E1B"/>
    <w:rsid w:val="0058650A"/>
    <w:rsid w:val="00586D91"/>
    <w:rsid w:val="0059147D"/>
    <w:rsid w:val="00592C56"/>
    <w:rsid w:val="00593DD4"/>
    <w:rsid w:val="0059412E"/>
    <w:rsid w:val="00594DC0"/>
    <w:rsid w:val="00595795"/>
    <w:rsid w:val="005965EB"/>
    <w:rsid w:val="005969D8"/>
    <w:rsid w:val="005A0BBE"/>
    <w:rsid w:val="005A402A"/>
    <w:rsid w:val="005A5056"/>
    <w:rsid w:val="005A585C"/>
    <w:rsid w:val="005A683E"/>
    <w:rsid w:val="005B0046"/>
    <w:rsid w:val="005B0273"/>
    <w:rsid w:val="005B07B6"/>
    <w:rsid w:val="005B0FB7"/>
    <w:rsid w:val="005B1D45"/>
    <w:rsid w:val="005B3B2F"/>
    <w:rsid w:val="005B495B"/>
    <w:rsid w:val="005B64A6"/>
    <w:rsid w:val="005C148B"/>
    <w:rsid w:val="005C22FD"/>
    <w:rsid w:val="005C393F"/>
    <w:rsid w:val="005C5267"/>
    <w:rsid w:val="005C5495"/>
    <w:rsid w:val="005C62BE"/>
    <w:rsid w:val="005C63E6"/>
    <w:rsid w:val="005C68C6"/>
    <w:rsid w:val="005D0DC8"/>
    <w:rsid w:val="005D4206"/>
    <w:rsid w:val="005D5BFC"/>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09B4"/>
    <w:rsid w:val="005F21ED"/>
    <w:rsid w:val="005F28B8"/>
    <w:rsid w:val="005F34B7"/>
    <w:rsid w:val="005F5BB7"/>
    <w:rsid w:val="0060053D"/>
    <w:rsid w:val="00602002"/>
    <w:rsid w:val="00605031"/>
    <w:rsid w:val="00607F08"/>
    <w:rsid w:val="006116B5"/>
    <w:rsid w:val="00611770"/>
    <w:rsid w:val="00611AF4"/>
    <w:rsid w:val="00613C83"/>
    <w:rsid w:val="0061446A"/>
    <w:rsid w:val="006150FD"/>
    <w:rsid w:val="006155F5"/>
    <w:rsid w:val="00620403"/>
    <w:rsid w:val="00620427"/>
    <w:rsid w:val="00620825"/>
    <w:rsid w:val="00620E50"/>
    <w:rsid w:val="006218C8"/>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2FE6"/>
    <w:rsid w:val="00643DC8"/>
    <w:rsid w:val="00643FD2"/>
    <w:rsid w:val="00645FAD"/>
    <w:rsid w:val="0065026C"/>
    <w:rsid w:val="00652063"/>
    <w:rsid w:val="00652421"/>
    <w:rsid w:val="0065461D"/>
    <w:rsid w:val="006550A2"/>
    <w:rsid w:val="00655146"/>
    <w:rsid w:val="00656101"/>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678D"/>
    <w:rsid w:val="00677D92"/>
    <w:rsid w:val="00677FD8"/>
    <w:rsid w:val="00681131"/>
    <w:rsid w:val="006830A7"/>
    <w:rsid w:val="0068538B"/>
    <w:rsid w:val="0068666B"/>
    <w:rsid w:val="00686A79"/>
    <w:rsid w:val="00687567"/>
    <w:rsid w:val="0069221D"/>
    <w:rsid w:val="006944D1"/>
    <w:rsid w:val="00695F49"/>
    <w:rsid w:val="006961DA"/>
    <w:rsid w:val="006976B5"/>
    <w:rsid w:val="006977E8"/>
    <w:rsid w:val="006A0556"/>
    <w:rsid w:val="006A080F"/>
    <w:rsid w:val="006A0E41"/>
    <w:rsid w:val="006A3575"/>
    <w:rsid w:val="006A39AA"/>
    <w:rsid w:val="006A3D71"/>
    <w:rsid w:val="006A5ED5"/>
    <w:rsid w:val="006A6FAD"/>
    <w:rsid w:val="006B0386"/>
    <w:rsid w:val="006B2C78"/>
    <w:rsid w:val="006B3D71"/>
    <w:rsid w:val="006B3F3E"/>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427"/>
    <w:rsid w:val="006F05C9"/>
    <w:rsid w:val="006F0897"/>
    <w:rsid w:val="006F260E"/>
    <w:rsid w:val="006F2C0C"/>
    <w:rsid w:val="006F6356"/>
    <w:rsid w:val="006F7CCB"/>
    <w:rsid w:val="00700433"/>
    <w:rsid w:val="00700ACD"/>
    <w:rsid w:val="00702856"/>
    <w:rsid w:val="00702ED9"/>
    <w:rsid w:val="00703064"/>
    <w:rsid w:val="00703D74"/>
    <w:rsid w:val="007041F3"/>
    <w:rsid w:val="00705D07"/>
    <w:rsid w:val="007077B2"/>
    <w:rsid w:val="007078AD"/>
    <w:rsid w:val="00711009"/>
    <w:rsid w:val="007114A5"/>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080"/>
    <w:rsid w:val="007253EC"/>
    <w:rsid w:val="00725B2C"/>
    <w:rsid w:val="00725B6E"/>
    <w:rsid w:val="007267DB"/>
    <w:rsid w:val="00727356"/>
    <w:rsid w:val="00730707"/>
    <w:rsid w:val="00731EB3"/>
    <w:rsid w:val="00732E98"/>
    <w:rsid w:val="00732FEF"/>
    <w:rsid w:val="00733B6F"/>
    <w:rsid w:val="007356CB"/>
    <w:rsid w:val="007357E6"/>
    <w:rsid w:val="007363C6"/>
    <w:rsid w:val="00740639"/>
    <w:rsid w:val="00742E82"/>
    <w:rsid w:val="00743A81"/>
    <w:rsid w:val="00744FED"/>
    <w:rsid w:val="007452FF"/>
    <w:rsid w:val="007460DD"/>
    <w:rsid w:val="00746AEC"/>
    <w:rsid w:val="00746D6C"/>
    <w:rsid w:val="00747546"/>
    <w:rsid w:val="00747918"/>
    <w:rsid w:val="00747A73"/>
    <w:rsid w:val="00747B16"/>
    <w:rsid w:val="00747D26"/>
    <w:rsid w:val="007524BF"/>
    <w:rsid w:val="00753054"/>
    <w:rsid w:val="00754AD9"/>
    <w:rsid w:val="00754DD3"/>
    <w:rsid w:val="00756D1F"/>
    <w:rsid w:val="00764139"/>
    <w:rsid w:val="00764B7E"/>
    <w:rsid w:val="007650E4"/>
    <w:rsid w:val="00765B46"/>
    <w:rsid w:val="00767987"/>
    <w:rsid w:val="00770BEB"/>
    <w:rsid w:val="00772488"/>
    <w:rsid w:val="0077322D"/>
    <w:rsid w:val="0077348B"/>
    <w:rsid w:val="00774B26"/>
    <w:rsid w:val="00775454"/>
    <w:rsid w:val="00776C9E"/>
    <w:rsid w:val="00776E77"/>
    <w:rsid w:val="007779E8"/>
    <w:rsid w:val="00780769"/>
    <w:rsid w:val="00780A77"/>
    <w:rsid w:val="00780C63"/>
    <w:rsid w:val="00781355"/>
    <w:rsid w:val="007814EB"/>
    <w:rsid w:val="00781A1D"/>
    <w:rsid w:val="007829CC"/>
    <w:rsid w:val="00782E3B"/>
    <w:rsid w:val="00783E3A"/>
    <w:rsid w:val="0078487D"/>
    <w:rsid w:val="007853A7"/>
    <w:rsid w:val="00785A52"/>
    <w:rsid w:val="007864CC"/>
    <w:rsid w:val="007866D6"/>
    <w:rsid w:val="00790E8C"/>
    <w:rsid w:val="00791737"/>
    <w:rsid w:val="00791945"/>
    <w:rsid w:val="00791BDB"/>
    <w:rsid w:val="00792137"/>
    <w:rsid w:val="0079291E"/>
    <w:rsid w:val="00793B2E"/>
    <w:rsid w:val="00795D6D"/>
    <w:rsid w:val="007A0D00"/>
    <w:rsid w:val="007A1ACC"/>
    <w:rsid w:val="007A2E8A"/>
    <w:rsid w:val="007A35FF"/>
    <w:rsid w:val="007A38B5"/>
    <w:rsid w:val="007A3C11"/>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12A4"/>
    <w:rsid w:val="007D2716"/>
    <w:rsid w:val="007D2AE7"/>
    <w:rsid w:val="007D2EA4"/>
    <w:rsid w:val="007D2EC3"/>
    <w:rsid w:val="007D3CDC"/>
    <w:rsid w:val="007D6024"/>
    <w:rsid w:val="007D6CF8"/>
    <w:rsid w:val="007D7160"/>
    <w:rsid w:val="007E0139"/>
    <w:rsid w:val="007E0AD8"/>
    <w:rsid w:val="007E31AB"/>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700F"/>
    <w:rsid w:val="008107F9"/>
    <w:rsid w:val="0081449B"/>
    <w:rsid w:val="008155A6"/>
    <w:rsid w:val="00820BBE"/>
    <w:rsid w:val="0082153D"/>
    <w:rsid w:val="00822070"/>
    <w:rsid w:val="00822C1E"/>
    <w:rsid w:val="00824E02"/>
    <w:rsid w:val="00826F90"/>
    <w:rsid w:val="00827406"/>
    <w:rsid w:val="00827F56"/>
    <w:rsid w:val="00830C39"/>
    <w:rsid w:val="00831200"/>
    <w:rsid w:val="0083156E"/>
    <w:rsid w:val="00833741"/>
    <w:rsid w:val="00833992"/>
    <w:rsid w:val="00835EE3"/>
    <w:rsid w:val="00835F7A"/>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88F"/>
    <w:rsid w:val="00856B4B"/>
    <w:rsid w:val="00856C3B"/>
    <w:rsid w:val="00860E48"/>
    <w:rsid w:val="008647C6"/>
    <w:rsid w:val="008647EA"/>
    <w:rsid w:val="00864A6C"/>
    <w:rsid w:val="008672FE"/>
    <w:rsid w:val="008704E8"/>
    <w:rsid w:val="00871804"/>
    <w:rsid w:val="00871CAF"/>
    <w:rsid w:val="00872990"/>
    <w:rsid w:val="00872F55"/>
    <w:rsid w:val="00874666"/>
    <w:rsid w:val="008749FE"/>
    <w:rsid w:val="00874B97"/>
    <w:rsid w:val="0087563A"/>
    <w:rsid w:val="00876672"/>
    <w:rsid w:val="008809A6"/>
    <w:rsid w:val="0088119D"/>
    <w:rsid w:val="008815BD"/>
    <w:rsid w:val="00881FB4"/>
    <w:rsid w:val="00882061"/>
    <w:rsid w:val="008832C2"/>
    <w:rsid w:val="008838C1"/>
    <w:rsid w:val="00883ACF"/>
    <w:rsid w:val="00885141"/>
    <w:rsid w:val="008851C5"/>
    <w:rsid w:val="0088578A"/>
    <w:rsid w:val="008859D5"/>
    <w:rsid w:val="00886C03"/>
    <w:rsid w:val="008878E8"/>
    <w:rsid w:val="00890AB9"/>
    <w:rsid w:val="008922FC"/>
    <w:rsid w:val="00892656"/>
    <w:rsid w:val="00896B51"/>
    <w:rsid w:val="008970DA"/>
    <w:rsid w:val="00897605"/>
    <w:rsid w:val="0089797F"/>
    <w:rsid w:val="00897989"/>
    <w:rsid w:val="008A05D2"/>
    <w:rsid w:val="008A0BFF"/>
    <w:rsid w:val="008A0EF0"/>
    <w:rsid w:val="008A10FE"/>
    <w:rsid w:val="008A1D28"/>
    <w:rsid w:val="008A34DC"/>
    <w:rsid w:val="008A3739"/>
    <w:rsid w:val="008A76A6"/>
    <w:rsid w:val="008A7DA2"/>
    <w:rsid w:val="008B066E"/>
    <w:rsid w:val="008B187A"/>
    <w:rsid w:val="008B20E9"/>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D1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948"/>
    <w:rsid w:val="00912B54"/>
    <w:rsid w:val="009140B3"/>
    <w:rsid w:val="0091628B"/>
    <w:rsid w:val="00917E70"/>
    <w:rsid w:val="00920C38"/>
    <w:rsid w:val="00921083"/>
    <w:rsid w:val="009216CD"/>
    <w:rsid w:val="009249E4"/>
    <w:rsid w:val="00925354"/>
    <w:rsid w:val="00925D60"/>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6B92"/>
    <w:rsid w:val="0095719A"/>
    <w:rsid w:val="009578D4"/>
    <w:rsid w:val="00957E40"/>
    <w:rsid w:val="00961168"/>
    <w:rsid w:val="00962480"/>
    <w:rsid w:val="0096501D"/>
    <w:rsid w:val="0097115F"/>
    <w:rsid w:val="0097266E"/>
    <w:rsid w:val="00972AE9"/>
    <w:rsid w:val="00972C7E"/>
    <w:rsid w:val="00973178"/>
    <w:rsid w:val="009731C0"/>
    <w:rsid w:val="00973234"/>
    <w:rsid w:val="00976D27"/>
    <w:rsid w:val="0098100B"/>
    <w:rsid w:val="00981E23"/>
    <w:rsid w:val="00982B71"/>
    <w:rsid w:val="00982DB1"/>
    <w:rsid w:val="0098419C"/>
    <w:rsid w:val="00984311"/>
    <w:rsid w:val="00986218"/>
    <w:rsid w:val="0098754A"/>
    <w:rsid w:val="00987C5B"/>
    <w:rsid w:val="009904C8"/>
    <w:rsid w:val="00990C2A"/>
    <w:rsid w:val="0099222D"/>
    <w:rsid w:val="0099229E"/>
    <w:rsid w:val="00992FCA"/>
    <w:rsid w:val="009968D7"/>
    <w:rsid w:val="00997AF4"/>
    <w:rsid w:val="00997D0B"/>
    <w:rsid w:val="009A2D96"/>
    <w:rsid w:val="009A2F12"/>
    <w:rsid w:val="009A301D"/>
    <w:rsid w:val="009A3D10"/>
    <w:rsid w:val="009A60B0"/>
    <w:rsid w:val="009A63C8"/>
    <w:rsid w:val="009A6895"/>
    <w:rsid w:val="009A7182"/>
    <w:rsid w:val="009A78B7"/>
    <w:rsid w:val="009B0C38"/>
    <w:rsid w:val="009B13DF"/>
    <w:rsid w:val="009B4EF0"/>
    <w:rsid w:val="009B4FB1"/>
    <w:rsid w:val="009B5064"/>
    <w:rsid w:val="009B5F48"/>
    <w:rsid w:val="009C06CC"/>
    <w:rsid w:val="009C13BA"/>
    <w:rsid w:val="009C2066"/>
    <w:rsid w:val="009C4252"/>
    <w:rsid w:val="009C4B88"/>
    <w:rsid w:val="009C5B97"/>
    <w:rsid w:val="009C614A"/>
    <w:rsid w:val="009C6467"/>
    <w:rsid w:val="009C7D30"/>
    <w:rsid w:val="009D0E48"/>
    <w:rsid w:val="009D282C"/>
    <w:rsid w:val="009D2A94"/>
    <w:rsid w:val="009D5A7D"/>
    <w:rsid w:val="009D6C75"/>
    <w:rsid w:val="009E00BE"/>
    <w:rsid w:val="009E0F28"/>
    <w:rsid w:val="009E1404"/>
    <w:rsid w:val="009E1AC2"/>
    <w:rsid w:val="009E4D28"/>
    <w:rsid w:val="009E4F7F"/>
    <w:rsid w:val="009F0A3F"/>
    <w:rsid w:val="009F1113"/>
    <w:rsid w:val="009F141C"/>
    <w:rsid w:val="009F2336"/>
    <w:rsid w:val="009F24B2"/>
    <w:rsid w:val="009F2B7E"/>
    <w:rsid w:val="009F30BF"/>
    <w:rsid w:val="009F30E4"/>
    <w:rsid w:val="009F4218"/>
    <w:rsid w:val="009F52A7"/>
    <w:rsid w:val="009F5EA5"/>
    <w:rsid w:val="009F65EE"/>
    <w:rsid w:val="009F6D5B"/>
    <w:rsid w:val="00A0225C"/>
    <w:rsid w:val="00A036D6"/>
    <w:rsid w:val="00A049C9"/>
    <w:rsid w:val="00A057E8"/>
    <w:rsid w:val="00A06169"/>
    <w:rsid w:val="00A06432"/>
    <w:rsid w:val="00A147B3"/>
    <w:rsid w:val="00A14E06"/>
    <w:rsid w:val="00A171BD"/>
    <w:rsid w:val="00A21CD2"/>
    <w:rsid w:val="00A227C4"/>
    <w:rsid w:val="00A23827"/>
    <w:rsid w:val="00A24644"/>
    <w:rsid w:val="00A24D5E"/>
    <w:rsid w:val="00A25753"/>
    <w:rsid w:val="00A263D0"/>
    <w:rsid w:val="00A30EAD"/>
    <w:rsid w:val="00A31130"/>
    <w:rsid w:val="00A31DCA"/>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06B8"/>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6F56"/>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9B4"/>
    <w:rsid w:val="00AA3B7F"/>
    <w:rsid w:val="00AA3E7E"/>
    <w:rsid w:val="00AA41FB"/>
    <w:rsid w:val="00AA4517"/>
    <w:rsid w:val="00AA668B"/>
    <w:rsid w:val="00AA7407"/>
    <w:rsid w:val="00AA7883"/>
    <w:rsid w:val="00AA7CD4"/>
    <w:rsid w:val="00AB1416"/>
    <w:rsid w:val="00AB1922"/>
    <w:rsid w:val="00AB1E3B"/>
    <w:rsid w:val="00AB254D"/>
    <w:rsid w:val="00AB2E31"/>
    <w:rsid w:val="00AB38CC"/>
    <w:rsid w:val="00AB4818"/>
    <w:rsid w:val="00AB5A22"/>
    <w:rsid w:val="00AC04E6"/>
    <w:rsid w:val="00AC16FA"/>
    <w:rsid w:val="00AC2073"/>
    <w:rsid w:val="00AC20B8"/>
    <w:rsid w:val="00AC2C8D"/>
    <w:rsid w:val="00AC5097"/>
    <w:rsid w:val="00AC6969"/>
    <w:rsid w:val="00AC71B2"/>
    <w:rsid w:val="00AD0349"/>
    <w:rsid w:val="00AD0676"/>
    <w:rsid w:val="00AD0B7B"/>
    <w:rsid w:val="00AD16D4"/>
    <w:rsid w:val="00AD1FEC"/>
    <w:rsid w:val="00AD21D8"/>
    <w:rsid w:val="00AD445D"/>
    <w:rsid w:val="00AD50D6"/>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124"/>
    <w:rsid w:val="00AF0FC7"/>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18CA"/>
    <w:rsid w:val="00B12780"/>
    <w:rsid w:val="00B127B8"/>
    <w:rsid w:val="00B13553"/>
    <w:rsid w:val="00B13D6B"/>
    <w:rsid w:val="00B14AC6"/>
    <w:rsid w:val="00B163E4"/>
    <w:rsid w:val="00B172A0"/>
    <w:rsid w:val="00B17501"/>
    <w:rsid w:val="00B2044E"/>
    <w:rsid w:val="00B20607"/>
    <w:rsid w:val="00B21221"/>
    <w:rsid w:val="00B23285"/>
    <w:rsid w:val="00B2654F"/>
    <w:rsid w:val="00B27B7F"/>
    <w:rsid w:val="00B303FC"/>
    <w:rsid w:val="00B30B7F"/>
    <w:rsid w:val="00B32C3F"/>
    <w:rsid w:val="00B332E2"/>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1955"/>
    <w:rsid w:val="00B72125"/>
    <w:rsid w:val="00B74403"/>
    <w:rsid w:val="00B74BE6"/>
    <w:rsid w:val="00B75B8A"/>
    <w:rsid w:val="00B75F66"/>
    <w:rsid w:val="00B768F2"/>
    <w:rsid w:val="00B76D30"/>
    <w:rsid w:val="00B82100"/>
    <w:rsid w:val="00B82508"/>
    <w:rsid w:val="00B83803"/>
    <w:rsid w:val="00B83864"/>
    <w:rsid w:val="00B83E44"/>
    <w:rsid w:val="00B85487"/>
    <w:rsid w:val="00B85FFD"/>
    <w:rsid w:val="00B868B0"/>
    <w:rsid w:val="00B9285E"/>
    <w:rsid w:val="00B93C3A"/>
    <w:rsid w:val="00B93F86"/>
    <w:rsid w:val="00B94FBF"/>
    <w:rsid w:val="00B97050"/>
    <w:rsid w:val="00B97305"/>
    <w:rsid w:val="00BA0CF6"/>
    <w:rsid w:val="00BA10EF"/>
    <w:rsid w:val="00BA1FB0"/>
    <w:rsid w:val="00BA5302"/>
    <w:rsid w:val="00BA71B4"/>
    <w:rsid w:val="00BB0E24"/>
    <w:rsid w:val="00BB133A"/>
    <w:rsid w:val="00BB2AB4"/>
    <w:rsid w:val="00BB372F"/>
    <w:rsid w:val="00BB3D33"/>
    <w:rsid w:val="00BB4320"/>
    <w:rsid w:val="00BB579F"/>
    <w:rsid w:val="00BB639A"/>
    <w:rsid w:val="00BB6A9A"/>
    <w:rsid w:val="00BC063B"/>
    <w:rsid w:val="00BC09A2"/>
    <w:rsid w:val="00BC12E6"/>
    <w:rsid w:val="00BC1576"/>
    <w:rsid w:val="00BC2FF8"/>
    <w:rsid w:val="00BC3A3A"/>
    <w:rsid w:val="00BC56B7"/>
    <w:rsid w:val="00BC5AEB"/>
    <w:rsid w:val="00BC75ED"/>
    <w:rsid w:val="00BC7D73"/>
    <w:rsid w:val="00BD2A1B"/>
    <w:rsid w:val="00BD3F95"/>
    <w:rsid w:val="00BD4998"/>
    <w:rsid w:val="00BD642D"/>
    <w:rsid w:val="00BD6F95"/>
    <w:rsid w:val="00BD7101"/>
    <w:rsid w:val="00BE1372"/>
    <w:rsid w:val="00BE1D4C"/>
    <w:rsid w:val="00BE3FB4"/>
    <w:rsid w:val="00BE4CA8"/>
    <w:rsid w:val="00BE5453"/>
    <w:rsid w:val="00BE5E8F"/>
    <w:rsid w:val="00BE6D06"/>
    <w:rsid w:val="00BE7040"/>
    <w:rsid w:val="00BE751E"/>
    <w:rsid w:val="00BE7E75"/>
    <w:rsid w:val="00BF0DE5"/>
    <w:rsid w:val="00BF24C1"/>
    <w:rsid w:val="00BF2A24"/>
    <w:rsid w:val="00BF439E"/>
    <w:rsid w:val="00BF4C32"/>
    <w:rsid w:val="00BF5B69"/>
    <w:rsid w:val="00C005E2"/>
    <w:rsid w:val="00C007F8"/>
    <w:rsid w:val="00C0190C"/>
    <w:rsid w:val="00C04DE0"/>
    <w:rsid w:val="00C06413"/>
    <w:rsid w:val="00C07B53"/>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F61"/>
    <w:rsid w:val="00C31A99"/>
    <w:rsid w:val="00C32F58"/>
    <w:rsid w:val="00C34D0B"/>
    <w:rsid w:val="00C35FA5"/>
    <w:rsid w:val="00C36D8D"/>
    <w:rsid w:val="00C433F4"/>
    <w:rsid w:val="00C44229"/>
    <w:rsid w:val="00C4470C"/>
    <w:rsid w:val="00C46A59"/>
    <w:rsid w:val="00C46CA1"/>
    <w:rsid w:val="00C5082A"/>
    <w:rsid w:val="00C511A6"/>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1240"/>
    <w:rsid w:val="00C71CA8"/>
    <w:rsid w:val="00C7527A"/>
    <w:rsid w:val="00C757E7"/>
    <w:rsid w:val="00C8176D"/>
    <w:rsid w:val="00C81837"/>
    <w:rsid w:val="00C81FD1"/>
    <w:rsid w:val="00C82ADF"/>
    <w:rsid w:val="00C83D65"/>
    <w:rsid w:val="00C83FFE"/>
    <w:rsid w:val="00C84D92"/>
    <w:rsid w:val="00C8590F"/>
    <w:rsid w:val="00C8702B"/>
    <w:rsid w:val="00C93575"/>
    <w:rsid w:val="00CA00D0"/>
    <w:rsid w:val="00CA3EE2"/>
    <w:rsid w:val="00CA6F3F"/>
    <w:rsid w:val="00CA7E43"/>
    <w:rsid w:val="00CB10C7"/>
    <w:rsid w:val="00CB1131"/>
    <w:rsid w:val="00CB20FA"/>
    <w:rsid w:val="00CB2172"/>
    <w:rsid w:val="00CB3091"/>
    <w:rsid w:val="00CB33B7"/>
    <w:rsid w:val="00CB3F44"/>
    <w:rsid w:val="00CB580B"/>
    <w:rsid w:val="00CB5CD3"/>
    <w:rsid w:val="00CB7101"/>
    <w:rsid w:val="00CB76E7"/>
    <w:rsid w:val="00CC055E"/>
    <w:rsid w:val="00CC06FF"/>
    <w:rsid w:val="00CC26CA"/>
    <w:rsid w:val="00CC3D9A"/>
    <w:rsid w:val="00CC41DE"/>
    <w:rsid w:val="00CC46FC"/>
    <w:rsid w:val="00CC4D51"/>
    <w:rsid w:val="00CC4ED3"/>
    <w:rsid w:val="00CC66CA"/>
    <w:rsid w:val="00CD0916"/>
    <w:rsid w:val="00CD1454"/>
    <w:rsid w:val="00CD1D26"/>
    <w:rsid w:val="00CD2821"/>
    <w:rsid w:val="00CD2CE7"/>
    <w:rsid w:val="00CD35F0"/>
    <w:rsid w:val="00CD64B8"/>
    <w:rsid w:val="00CD7902"/>
    <w:rsid w:val="00CD7B02"/>
    <w:rsid w:val="00CE0439"/>
    <w:rsid w:val="00CE1603"/>
    <w:rsid w:val="00CE374C"/>
    <w:rsid w:val="00CE4BC4"/>
    <w:rsid w:val="00CE6F46"/>
    <w:rsid w:val="00CE71E0"/>
    <w:rsid w:val="00CE7784"/>
    <w:rsid w:val="00CE789A"/>
    <w:rsid w:val="00CE7DBB"/>
    <w:rsid w:val="00CF0451"/>
    <w:rsid w:val="00CF0A8A"/>
    <w:rsid w:val="00CF261F"/>
    <w:rsid w:val="00CF4965"/>
    <w:rsid w:val="00CF5203"/>
    <w:rsid w:val="00CF5653"/>
    <w:rsid w:val="00CF6FD5"/>
    <w:rsid w:val="00D003DD"/>
    <w:rsid w:val="00D0121E"/>
    <w:rsid w:val="00D054E2"/>
    <w:rsid w:val="00D06669"/>
    <w:rsid w:val="00D10A00"/>
    <w:rsid w:val="00D10A41"/>
    <w:rsid w:val="00D12A12"/>
    <w:rsid w:val="00D14B64"/>
    <w:rsid w:val="00D15579"/>
    <w:rsid w:val="00D20367"/>
    <w:rsid w:val="00D211BC"/>
    <w:rsid w:val="00D21247"/>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4EF0"/>
    <w:rsid w:val="00D55207"/>
    <w:rsid w:val="00D5571D"/>
    <w:rsid w:val="00D561E7"/>
    <w:rsid w:val="00D56585"/>
    <w:rsid w:val="00D57700"/>
    <w:rsid w:val="00D57B61"/>
    <w:rsid w:val="00D6023D"/>
    <w:rsid w:val="00D6029D"/>
    <w:rsid w:val="00D60465"/>
    <w:rsid w:val="00D623A4"/>
    <w:rsid w:val="00D62591"/>
    <w:rsid w:val="00D63444"/>
    <w:rsid w:val="00D64772"/>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72E"/>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2A5"/>
    <w:rsid w:val="00DC274C"/>
    <w:rsid w:val="00DC3361"/>
    <w:rsid w:val="00DC3B45"/>
    <w:rsid w:val="00DC61E6"/>
    <w:rsid w:val="00DC658F"/>
    <w:rsid w:val="00DC67BD"/>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D7E8D"/>
    <w:rsid w:val="00DE21E1"/>
    <w:rsid w:val="00DE2AC1"/>
    <w:rsid w:val="00DE3D19"/>
    <w:rsid w:val="00DE4F5B"/>
    <w:rsid w:val="00DE6B90"/>
    <w:rsid w:val="00DE783B"/>
    <w:rsid w:val="00DE7DC9"/>
    <w:rsid w:val="00DE7EDC"/>
    <w:rsid w:val="00DF039D"/>
    <w:rsid w:val="00DF07BA"/>
    <w:rsid w:val="00DF1AF8"/>
    <w:rsid w:val="00DF320B"/>
    <w:rsid w:val="00DF335F"/>
    <w:rsid w:val="00DF3375"/>
    <w:rsid w:val="00DF3B4D"/>
    <w:rsid w:val="00DF5856"/>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00"/>
    <w:rsid w:val="00E15BF3"/>
    <w:rsid w:val="00E15F2D"/>
    <w:rsid w:val="00E16B4A"/>
    <w:rsid w:val="00E202CB"/>
    <w:rsid w:val="00E22FAC"/>
    <w:rsid w:val="00E232ED"/>
    <w:rsid w:val="00E233B2"/>
    <w:rsid w:val="00E24461"/>
    <w:rsid w:val="00E24503"/>
    <w:rsid w:val="00E24C79"/>
    <w:rsid w:val="00E26A59"/>
    <w:rsid w:val="00E27896"/>
    <w:rsid w:val="00E27EB2"/>
    <w:rsid w:val="00E30B3E"/>
    <w:rsid w:val="00E322F9"/>
    <w:rsid w:val="00E33BF8"/>
    <w:rsid w:val="00E35054"/>
    <w:rsid w:val="00E36E84"/>
    <w:rsid w:val="00E37301"/>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47DD"/>
    <w:rsid w:val="00E77CDE"/>
    <w:rsid w:val="00E803A9"/>
    <w:rsid w:val="00E8161E"/>
    <w:rsid w:val="00E8175D"/>
    <w:rsid w:val="00E8261A"/>
    <w:rsid w:val="00E83451"/>
    <w:rsid w:val="00E835FA"/>
    <w:rsid w:val="00E83922"/>
    <w:rsid w:val="00E84489"/>
    <w:rsid w:val="00E904A4"/>
    <w:rsid w:val="00E915D6"/>
    <w:rsid w:val="00E91D78"/>
    <w:rsid w:val="00E9236D"/>
    <w:rsid w:val="00E93657"/>
    <w:rsid w:val="00E938E3"/>
    <w:rsid w:val="00E946B9"/>
    <w:rsid w:val="00E95227"/>
    <w:rsid w:val="00E962E3"/>
    <w:rsid w:val="00E96CC1"/>
    <w:rsid w:val="00E96EE4"/>
    <w:rsid w:val="00E96FEB"/>
    <w:rsid w:val="00EA0776"/>
    <w:rsid w:val="00EA15CB"/>
    <w:rsid w:val="00EA1C92"/>
    <w:rsid w:val="00EA7F06"/>
    <w:rsid w:val="00EB100B"/>
    <w:rsid w:val="00EB22B6"/>
    <w:rsid w:val="00EB55A8"/>
    <w:rsid w:val="00EB5B52"/>
    <w:rsid w:val="00EB5EC5"/>
    <w:rsid w:val="00EB697D"/>
    <w:rsid w:val="00EB6DA5"/>
    <w:rsid w:val="00EB7E5F"/>
    <w:rsid w:val="00EC062B"/>
    <w:rsid w:val="00EC0E95"/>
    <w:rsid w:val="00EC1A52"/>
    <w:rsid w:val="00EC27AB"/>
    <w:rsid w:val="00EC4AC9"/>
    <w:rsid w:val="00EC5D2E"/>
    <w:rsid w:val="00EC655B"/>
    <w:rsid w:val="00EC7698"/>
    <w:rsid w:val="00EC7D62"/>
    <w:rsid w:val="00EC7F21"/>
    <w:rsid w:val="00ED0077"/>
    <w:rsid w:val="00ED0C65"/>
    <w:rsid w:val="00ED22D6"/>
    <w:rsid w:val="00ED3332"/>
    <w:rsid w:val="00ED40DC"/>
    <w:rsid w:val="00ED4A71"/>
    <w:rsid w:val="00ED50ED"/>
    <w:rsid w:val="00ED7A6E"/>
    <w:rsid w:val="00EE154D"/>
    <w:rsid w:val="00EE1A78"/>
    <w:rsid w:val="00EE45C1"/>
    <w:rsid w:val="00EE47AD"/>
    <w:rsid w:val="00EE48E3"/>
    <w:rsid w:val="00EE630A"/>
    <w:rsid w:val="00EE6970"/>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66B4"/>
    <w:rsid w:val="00F16F7E"/>
    <w:rsid w:val="00F17570"/>
    <w:rsid w:val="00F177A7"/>
    <w:rsid w:val="00F17C55"/>
    <w:rsid w:val="00F222E1"/>
    <w:rsid w:val="00F2623B"/>
    <w:rsid w:val="00F2675C"/>
    <w:rsid w:val="00F27B67"/>
    <w:rsid w:val="00F304BE"/>
    <w:rsid w:val="00F33266"/>
    <w:rsid w:val="00F33A7F"/>
    <w:rsid w:val="00F36759"/>
    <w:rsid w:val="00F369CA"/>
    <w:rsid w:val="00F36EEA"/>
    <w:rsid w:val="00F4022B"/>
    <w:rsid w:val="00F404C2"/>
    <w:rsid w:val="00F40D92"/>
    <w:rsid w:val="00F40DD6"/>
    <w:rsid w:val="00F428CD"/>
    <w:rsid w:val="00F47CC9"/>
    <w:rsid w:val="00F50750"/>
    <w:rsid w:val="00F50A44"/>
    <w:rsid w:val="00F50D1E"/>
    <w:rsid w:val="00F5350A"/>
    <w:rsid w:val="00F54493"/>
    <w:rsid w:val="00F55480"/>
    <w:rsid w:val="00F56148"/>
    <w:rsid w:val="00F568BC"/>
    <w:rsid w:val="00F56B69"/>
    <w:rsid w:val="00F620C9"/>
    <w:rsid w:val="00F621C6"/>
    <w:rsid w:val="00F62DF3"/>
    <w:rsid w:val="00F63CA4"/>
    <w:rsid w:val="00F64BA2"/>
    <w:rsid w:val="00F65112"/>
    <w:rsid w:val="00F6699F"/>
    <w:rsid w:val="00F66A21"/>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32C"/>
    <w:rsid w:val="00FA0407"/>
    <w:rsid w:val="00FA1456"/>
    <w:rsid w:val="00FA1D94"/>
    <w:rsid w:val="00FA4115"/>
    <w:rsid w:val="00FA44C7"/>
    <w:rsid w:val="00FA5B5B"/>
    <w:rsid w:val="00FA64DA"/>
    <w:rsid w:val="00FB0CF6"/>
    <w:rsid w:val="00FB126B"/>
    <w:rsid w:val="00FB25A7"/>
    <w:rsid w:val="00FB2DDA"/>
    <w:rsid w:val="00FB2E80"/>
    <w:rsid w:val="00FB5BAA"/>
    <w:rsid w:val="00FB68BE"/>
    <w:rsid w:val="00FB7204"/>
    <w:rsid w:val="00FB76E3"/>
    <w:rsid w:val="00FC00BD"/>
    <w:rsid w:val="00FC00ED"/>
    <w:rsid w:val="00FC42A0"/>
    <w:rsid w:val="00FC49EE"/>
    <w:rsid w:val="00FC5BA7"/>
    <w:rsid w:val="00FC5C12"/>
    <w:rsid w:val="00FC6294"/>
    <w:rsid w:val="00FC70EF"/>
    <w:rsid w:val="00FD0B0D"/>
    <w:rsid w:val="00FD0C3C"/>
    <w:rsid w:val="00FD1237"/>
    <w:rsid w:val="00FD235D"/>
    <w:rsid w:val="00FD2F94"/>
    <w:rsid w:val="00FD4C5D"/>
    <w:rsid w:val="00FD5599"/>
    <w:rsid w:val="00FD5E60"/>
    <w:rsid w:val="00FD643F"/>
    <w:rsid w:val="00FD66D9"/>
    <w:rsid w:val="00FD6E06"/>
    <w:rsid w:val="00FD6EA8"/>
    <w:rsid w:val="00FD749C"/>
    <w:rsid w:val="00FE03C1"/>
    <w:rsid w:val="00FE182F"/>
    <w:rsid w:val="00FE394D"/>
    <w:rsid w:val="00FE3EF6"/>
    <w:rsid w:val="00FE4239"/>
    <w:rsid w:val="00FE4838"/>
    <w:rsid w:val="00FE497F"/>
    <w:rsid w:val="00FE6C21"/>
    <w:rsid w:val="00FE7349"/>
    <w:rsid w:val="00FE743A"/>
    <w:rsid w:val="00FE7688"/>
    <w:rsid w:val="00FE7710"/>
    <w:rsid w:val="00FF0412"/>
    <w:rsid w:val="00FF078A"/>
    <w:rsid w:val="00FF0892"/>
    <w:rsid w:val="00FF0EFD"/>
    <w:rsid w:val="00FF22F7"/>
    <w:rsid w:val="00FF2AFA"/>
    <w:rsid w:val="00FF47D3"/>
    <w:rsid w:val="00FF5CA5"/>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15:docId w15:val="{CA557ED1-33EC-46E3-AC54-F44F9DE8A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E96FEB"/>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4"/>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aliases w:val="Citation List,본문(내용),List Paragraph (numbered (a))"/>
    <w:basedOn w:val="Normal"/>
    <w:link w:val="ListParagraphChar"/>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ListParagraphChar">
    <w:name w:val="List Paragraph Char"/>
    <w:aliases w:val="Citation List Char,본문(내용) Char,List Paragraph (numbered (a)) Char"/>
    <w:link w:val="ListParagraph"/>
    <w:uiPriority w:val="34"/>
    <w:rsid w:val="00CB2172"/>
    <w:rPr>
      <w:sz w:val="24"/>
    </w:rPr>
  </w:style>
  <w:style w:type="character" w:styleId="UnresolvedMention">
    <w:name w:val="Unresolved Mention"/>
    <w:basedOn w:val="DefaultParagraphFont"/>
    <w:uiPriority w:val="99"/>
    <w:semiHidden/>
    <w:unhideWhenUsed/>
    <w:rsid w:val="009C4B88"/>
    <w:rPr>
      <w:color w:val="605E5C"/>
      <w:shd w:val="clear" w:color="auto" w:fill="E1DFDD"/>
    </w:rPr>
  </w:style>
  <w:style w:type="paragraph" w:customStyle="1" w:styleId="S4-Header2">
    <w:name w:val="S4-Header 2"/>
    <w:basedOn w:val="Normal"/>
    <w:rsid w:val="004165A6"/>
    <w:pPr>
      <w:spacing w:before="120" w:after="240"/>
      <w:jc w:val="center"/>
    </w:pPr>
    <w:rPr>
      <w:b/>
      <w:sz w:val="3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ning.gov.mv/" TargetMode="External"/><Relationship Id="rId21" Type="http://schemas.openxmlformats.org/officeDocument/2006/relationships/hyperlink" Target="http://www.ofid.org" TargetMode="External"/><Relationship Id="rId42" Type="http://schemas.openxmlformats.org/officeDocument/2006/relationships/footer" Target="footer13.xml"/><Relationship Id="rId47" Type="http://schemas.openxmlformats.org/officeDocument/2006/relationships/footer" Target="footer15.xml"/><Relationship Id="rId63" Type="http://schemas.openxmlformats.org/officeDocument/2006/relationships/footer" Target="footer23.xml"/><Relationship Id="rId68" Type="http://schemas.openxmlformats.org/officeDocument/2006/relationships/header" Target="header28.xml"/><Relationship Id="rId84" Type="http://schemas.openxmlformats.org/officeDocument/2006/relationships/footer" Target="footer34.xml"/><Relationship Id="rId16" Type="http://schemas.openxmlformats.org/officeDocument/2006/relationships/header" Target="header6.xml"/><Relationship Id="rId11" Type="http://schemas.openxmlformats.org/officeDocument/2006/relationships/header" Target="header2.xml"/><Relationship Id="rId32" Type="http://schemas.openxmlformats.org/officeDocument/2006/relationships/header" Target="header9.xml"/><Relationship Id="rId37" Type="http://schemas.openxmlformats.org/officeDocument/2006/relationships/header" Target="header11.xml"/><Relationship Id="rId53" Type="http://schemas.openxmlformats.org/officeDocument/2006/relationships/footer" Target="footer18.xml"/><Relationship Id="rId58" Type="http://schemas.openxmlformats.org/officeDocument/2006/relationships/header" Target="header22.xml"/><Relationship Id="rId74" Type="http://schemas.openxmlformats.org/officeDocument/2006/relationships/header" Target="header31.xml"/><Relationship Id="rId79" Type="http://schemas.openxmlformats.org/officeDocument/2006/relationships/footer" Target="footer31.xml"/><Relationship Id="rId5" Type="http://schemas.openxmlformats.org/officeDocument/2006/relationships/webSettings" Target="webSettings.xml"/><Relationship Id="rId19" Type="http://schemas.openxmlformats.org/officeDocument/2006/relationships/header" Target="header7.xml"/><Relationship Id="rId14" Type="http://schemas.openxmlformats.org/officeDocument/2006/relationships/footer" Target="footer2.xml"/><Relationship Id="rId22" Type="http://schemas.openxmlformats.org/officeDocument/2006/relationships/hyperlink" Target="mailto:tender@finance.gov.mv" TargetMode="External"/><Relationship Id="rId27" Type="http://schemas.openxmlformats.org/officeDocument/2006/relationships/hyperlink" Target="mailto:tender@finance.gov.mv" TargetMode="Externa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header" Target="header17.xml"/><Relationship Id="rId56" Type="http://schemas.openxmlformats.org/officeDocument/2006/relationships/footer" Target="footer19.xml"/><Relationship Id="rId64" Type="http://schemas.openxmlformats.org/officeDocument/2006/relationships/header" Target="header25.xml"/><Relationship Id="rId69" Type="http://schemas.openxmlformats.org/officeDocument/2006/relationships/footer" Target="footer25.xml"/><Relationship Id="rId77" Type="http://schemas.openxmlformats.org/officeDocument/2006/relationships/hyperlink" Target="http://www.fidic.org" TargetMode="External"/><Relationship Id="rId8" Type="http://schemas.openxmlformats.org/officeDocument/2006/relationships/image" Target="media/image1.wmf"/><Relationship Id="rId51" Type="http://schemas.openxmlformats.org/officeDocument/2006/relationships/footer" Target="footer17.xml"/><Relationship Id="rId72" Type="http://schemas.openxmlformats.org/officeDocument/2006/relationships/footer" Target="footer26.xml"/><Relationship Id="rId80" Type="http://schemas.openxmlformats.org/officeDocument/2006/relationships/footer" Target="footer32.xml"/><Relationship Id="rId85" Type="http://schemas.openxmlformats.org/officeDocument/2006/relationships/header" Target="header3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s://www.mira.gov.mv/" TargetMode="External"/><Relationship Id="rId33" Type="http://schemas.openxmlformats.org/officeDocument/2006/relationships/footer" Target="footer8.xml"/><Relationship Id="rId38" Type="http://schemas.openxmlformats.org/officeDocument/2006/relationships/header" Target="header12.xml"/><Relationship Id="rId46" Type="http://schemas.openxmlformats.org/officeDocument/2006/relationships/header" Target="header16.xml"/><Relationship Id="rId59" Type="http://schemas.openxmlformats.org/officeDocument/2006/relationships/footer" Target="footer21.xml"/><Relationship Id="rId67" Type="http://schemas.openxmlformats.org/officeDocument/2006/relationships/header" Target="header27.xml"/><Relationship Id="rId20" Type="http://schemas.openxmlformats.org/officeDocument/2006/relationships/footer" Target="footer5.xml"/><Relationship Id="rId41" Type="http://schemas.openxmlformats.org/officeDocument/2006/relationships/header" Target="header13.xml"/><Relationship Id="rId54" Type="http://schemas.openxmlformats.org/officeDocument/2006/relationships/header" Target="header20.xml"/><Relationship Id="rId62" Type="http://schemas.openxmlformats.org/officeDocument/2006/relationships/footer" Target="footer22.xml"/><Relationship Id="rId70" Type="http://schemas.openxmlformats.org/officeDocument/2006/relationships/header" Target="header29.xml"/><Relationship Id="rId75" Type="http://schemas.openxmlformats.org/officeDocument/2006/relationships/footer" Target="footer28.xml"/><Relationship Id="rId83" Type="http://schemas.openxmlformats.org/officeDocument/2006/relationships/footer" Target="footer33.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www.finance.gov.mv/" TargetMode="External"/><Relationship Id="rId28" Type="http://schemas.openxmlformats.org/officeDocument/2006/relationships/hyperlink" Target="mailto:tender@finance.gov.mv" TargetMode="External"/><Relationship Id="rId36" Type="http://schemas.openxmlformats.org/officeDocument/2006/relationships/footer" Target="footer10.xml"/><Relationship Id="rId49" Type="http://schemas.openxmlformats.org/officeDocument/2006/relationships/header" Target="header18.xml"/><Relationship Id="rId57" Type="http://schemas.openxmlformats.org/officeDocument/2006/relationships/footer" Target="footer20.xml"/><Relationship Id="rId10" Type="http://schemas.openxmlformats.org/officeDocument/2006/relationships/footer" Target="footer1.xml"/><Relationship Id="rId31" Type="http://schemas.openxmlformats.org/officeDocument/2006/relationships/header" Target="header8.xml"/><Relationship Id="rId44" Type="http://schemas.openxmlformats.org/officeDocument/2006/relationships/header" Target="header15.xml"/><Relationship Id="rId52" Type="http://schemas.openxmlformats.org/officeDocument/2006/relationships/header" Target="header19.xml"/><Relationship Id="rId60" Type="http://schemas.openxmlformats.org/officeDocument/2006/relationships/header" Target="header23.xml"/><Relationship Id="rId65" Type="http://schemas.openxmlformats.org/officeDocument/2006/relationships/footer" Target="footer24.xml"/><Relationship Id="rId73" Type="http://schemas.openxmlformats.org/officeDocument/2006/relationships/footer" Target="footer27.xml"/><Relationship Id="rId78" Type="http://schemas.openxmlformats.org/officeDocument/2006/relationships/footer" Target="footer30.xml"/><Relationship Id="rId81" Type="http://schemas.openxmlformats.org/officeDocument/2006/relationships/header" Target="header32.xml"/><Relationship Id="rId86" Type="http://schemas.openxmlformats.org/officeDocument/2006/relationships/footer" Target="footer35.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4.xml"/><Relationship Id="rId39" Type="http://schemas.openxmlformats.org/officeDocument/2006/relationships/footer" Target="footer11.xml"/><Relationship Id="rId34" Type="http://schemas.openxmlformats.org/officeDocument/2006/relationships/footer" Target="footer9.xml"/><Relationship Id="rId50" Type="http://schemas.openxmlformats.org/officeDocument/2006/relationships/footer" Target="footer16.xml"/><Relationship Id="rId55" Type="http://schemas.openxmlformats.org/officeDocument/2006/relationships/header" Target="header21.xml"/><Relationship Id="rId76" Type="http://schemas.openxmlformats.org/officeDocument/2006/relationships/footer" Target="footer29.xml"/><Relationship Id="rId7" Type="http://schemas.openxmlformats.org/officeDocument/2006/relationships/endnotes" Target="endnotes.xml"/><Relationship Id="rId71" Type="http://schemas.openxmlformats.org/officeDocument/2006/relationships/header" Target="header30.xml"/><Relationship Id="rId2" Type="http://schemas.openxmlformats.org/officeDocument/2006/relationships/numbering" Target="numbering.xml"/><Relationship Id="rId29" Type="http://schemas.openxmlformats.org/officeDocument/2006/relationships/footer" Target="footer6.xml"/><Relationship Id="rId24" Type="http://schemas.openxmlformats.org/officeDocument/2006/relationships/hyperlink" Target="http://www.trade.gov.mv/" TargetMode="External"/><Relationship Id="rId40" Type="http://schemas.openxmlformats.org/officeDocument/2006/relationships/footer" Target="footer12.xml"/><Relationship Id="rId45" Type="http://schemas.openxmlformats.org/officeDocument/2006/relationships/footer" Target="footer14.xml"/><Relationship Id="rId66" Type="http://schemas.openxmlformats.org/officeDocument/2006/relationships/header" Target="header26.xml"/><Relationship Id="rId87" Type="http://schemas.openxmlformats.org/officeDocument/2006/relationships/fontTable" Target="fontTable.xml"/><Relationship Id="rId61" Type="http://schemas.openxmlformats.org/officeDocument/2006/relationships/header" Target="header24.xml"/><Relationship Id="rId82" Type="http://schemas.openxmlformats.org/officeDocument/2006/relationships/header" Target="header3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F625A-C827-43E9-90B7-0EAA4D486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126</Pages>
  <Words>21916</Words>
  <Characters>128685</Characters>
  <Application>Microsoft Office Word</Application>
  <DocSecurity>0</DocSecurity>
  <Lines>1072</Lines>
  <Paragraphs>300</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150301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subject/>
  <dc:creator>OPCPR</dc:creator>
  <cp:keywords/>
  <dc:description/>
  <cp:lastModifiedBy>Aishath Nadheema</cp:lastModifiedBy>
  <cp:revision>3</cp:revision>
  <cp:lastPrinted>2022-01-04T08:13:00Z</cp:lastPrinted>
  <dcterms:created xsi:type="dcterms:W3CDTF">2022-02-22T05:24:00Z</dcterms:created>
  <dcterms:modified xsi:type="dcterms:W3CDTF">2022-02-22T06:47:00Z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