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37161DBE" wp14:editId="667FC5AF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7CA2" w:rsidRPr="00C342DA" w:rsidRDefault="00B206F0" w:rsidP="00741C10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962948" w:rsidRPr="00C342DA">
        <w:rPr>
          <w:rFonts w:ascii="Times New Roman" w:hAnsi="Times New Roman"/>
          <w:b/>
          <w:sz w:val="28"/>
          <w:szCs w:val="28"/>
        </w:rPr>
        <w:t>ENVIRONMENT</w:t>
      </w:r>
      <w:r w:rsidR="00234C1E" w:rsidRPr="00C342DA">
        <w:rPr>
          <w:rFonts w:ascii="Times New Roman" w:hAnsi="Times New Roman"/>
          <w:b/>
          <w:sz w:val="28"/>
          <w:szCs w:val="28"/>
        </w:rPr>
        <w:t xml:space="preserve"> AND ENERGY</w:t>
      </w:r>
      <w:r w:rsidR="00DE4137"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:rsidR="00DE4137" w:rsidRPr="004D33E9" w:rsidRDefault="00D65199" w:rsidP="00EA0FE0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5F7869">
        <w:rPr>
          <w:rFonts w:asciiTheme="majorBidi" w:hAnsiTheme="majorBidi" w:cstheme="majorBidi"/>
          <w:b/>
          <w:bCs/>
        </w:rPr>
        <w:t>Design and Build Basis for Water Supply Network, Water Storage Tanks and Reverse Osmosis Plant and Allied Works based on Integrated Water R</w:t>
      </w:r>
      <w:r w:rsidR="005F7869">
        <w:rPr>
          <w:rFonts w:asciiTheme="majorBidi" w:hAnsiTheme="majorBidi" w:cstheme="majorBidi"/>
          <w:b/>
          <w:bCs/>
        </w:rPr>
        <w:t xml:space="preserve">esources Management approach </w:t>
      </w:r>
      <w:r w:rsidRPr="005F7869">
        <w:rPr>
          <w:rFonts w:asciiTheme="majorBidi" w:hAnsiTheme="majorBidi" w:cstheme="majorBidi"/>
          <w:b/>
          <w:bCs/>
        </w:rPr>
        <w:t>in Th. Thimarafushi, Maldives</w:t>
      </w:r>
      <w:r w:rsidR="00741C10" w:rsidRPr="00D65199">
        <w:rPr>
          <w:rFonts w:asciiTheme="majorBidi" w:hAnsiTheme="majorBidi" w:cstheme="majorBidi"/>
          <w:b/>
          <w:bCs/>
        </w:rPr>
        <w:t>.</w:t>
      </w:r>
    </w:p>
    <w:p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:rsidR="0056094C" w:rsidRPr="00AD4186" w:rsidRDefault="00BE7CA2" w:rsidP="006C5527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       :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6C5527" w:rsidRPr="006C5527">
        <w:rPr>
          <w:rFonts w:ascii="Times New Roman" w:hAnsi="Times New Roman"/>
          <w:b/>
          <w:bCs/>
          <w:lang w:bidi="dv-MV"/>
        </w:rPr>
        <w:t>(IUL)13-K1/13/2015/125</w:t>
      </w:r>
    </w:p>
    <w:p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E07EB4" w:rsidRPr="00C342DA">
        <w:rPr>
          <w:rFonts w:ascii="Times New Roman" w:hAnsi="Times New Roman"/>
          <w:b/>
          <w:lang w:val="en-GB"/>
        </w:rPr>
        <w:t>4</w:t>
      </w:r>
    </w:p>
    <w:p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:rsidR="002D1CA5" w:rsidRPr="00C342DA" w:rsidRDefault="00EE6DB1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>Section 7 to Section 9</w:t>
      </w:r>
    </w:p>
    <w:p w:rsidR="007A7001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10</w:t>
      </w:r>
    </w:p>
    <w:p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:rsidR="00F91571" w:rsidRPr="00AD4186" w:rsidRDefault="00F91571" w:rsidP="006C5527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6C5527">
        <w:rPr>
          <w:rFonts w:asciiTheme="majorBidi" w:hAnsiTheme="majorBidi" w:cstheme="majorBidi"/>
          <w:b/>
          <w:bCs/>
          <w:iCs/>
          <w:lang w:val="fr-FR"/>
        </w:rPr>
        <w:t>203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6C5527">
        <w:rPr>
          <w:rFonts w:asciiTheme="majorBidi" w:hAnsiTheme="majorBidi" w:cstheme="majorBidi"/>
          <w:b/>
          <w:bCs/>
          <w:iCs/>
          <w:lang w:val="fr-FR"/>
        </w:rPr>
        <w:t>106</w:t>
      </w:r>
      <w:bookmarkStart w:id="0" w:name="_GoBack"/>
      <w:bookmarkEnd w:id="0"/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6C5527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8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:rsidR="0012330B" w:rsidRPr="00AD4186" w:rsidRDefault="0012330B" w:rsidP="00BE7CA2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:rsidR="00662D69" w:rsidRPr="00C342DA" w:rsidRDefault="00662D69" w:rsidP="00BE7CA2">
      <w:pPr>
        <w:tabs>
          <w:tab w:val="left" w:pos="1260"/>
        </w:tabs>
        <w:rPr>
          <w:rFonts w:ascii="Times New Roman" w:hAnsi="Times New Roman"/>
          <w:sz w:val="20"/>
        </w:rPr>
      </w:pPr>
    </w:p>
    <w:p w:rsidR="00680544" w:rsidRPr="00C342DA" w:rsidRDefault="00680544" w:rsidP="00680544">
      <w:pPr>
        <w:tabs>
          <w:tab w:val="left" w:pos="1260"/>
        </w:tabs>
        <w:rPr>
          <w:rFonts w:ascii="Times New Roman" w:hAnsi="Times New Roman"/>
          <w:b/>
          <w:bCs/>
        </w:rPr>
      </w:pPr>
    </w:p>
    <w:p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:rsidR="001E14C0" w:rsidRPr="00C342DA" w:rsidRDefault="001E14C0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10</w:t>
      </w:r>
      <w:r w:rsidRPr="00C342DA">
        <w:rPr>
          <w:rFonts w:ascii="Times New Roman" w:hAnsi="Times New Roman"/>
          <w:lang w:val="en-GB"/>
        </w:rPr>
        <w:tab/>
      </w:r>
      <w:r w:rsidR="00C729A1" w:rsidRPr="00C342DA">
        <w:rPr>
          <w:rFonts w:ascii="Times New Roman" w:hAnsi="Times New Roman"/>
          <w:lang w:val="en-GB"/>
        </w:rPr>
        <w:t>Drawings ........................</w:t>
      </w:r>
      <w:r w:rsidR="00C9579C">
        <w:rPr>
          <w:rFonts w:ascii="Times New Roman" w:hAnsi="Times New Roman"/>
          <w:lang w:val="en-GB"/>
        </w:rPr>
        <w:t>.</w:t>
      </w:r>
      <w:r w:rsidR="00C729A1" w:rsidRPr="00C342DA">
        <w:rPr>
          <w:rFonts w:ascii="Times New Roman" w:hAnsi="Times New Roman"/>
          <w:lang w:val="en-GB"/>
        </w:rPr>
        <w:t>....</w:t>
      </w:r>
      <w:r w:rsidR="00C9579C">
        <w:rPr>
          <w:rFonts w:ascii="Times New Roman" w:hAnsi="Times New Roman"/>
          <w:lang w:val="en-GB"/>
        </w:rPr>
        <w:t>...................................</w:t>
      </w:r>
      <w:r w:rsidR="00C729A1" w:rsidRPr="00C342DA">
        <w:rPr>
          <w:rFonts w:ascii="Times New Roman" w:hAnsi="Times New Roman"/>
          <w:lang w:val="en-GB"/>
        </w:rPr>
        <w:t>................................................ 10-1</w:t>
      </w:r>
      <w:r w:rsidR="00041337" w:rsidRPr="00C342DA">
        <w:rPr>
          <w:rFonts w:ascii="Times New Roman" w:hAnsi="Times New Roman"/>
          <w:lang w:val="en-GB"/>
        </w:rPr>
        <w:t xml:space="preserve"> </w:t>
      </w:r>
    </w:p>
    <w:p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:rsidR="00535570" w:rsidRPr="00C342DA" w:rsidRDefault="001E14C0" w:rsidP="00535570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11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……………….11</w:t>
      </w:r>
      <w:r w:rsidR="00535223" w:rsidRPr="00C342DA">
        <w:rPr>
          <w:rFonts w:ascii="Times New Roman" w:hAnsi="Times New Roman"/>
          <w:lang w:val="en-GB"/>
        </w:rPr>
        <w:t>-1</w:t>
      </w:r>
    </w:p>
    <w:sectPr w:rsidR="00535570" w:rsidRPr="00C342DA" w:rsidSect="00AA1683">
      <w:headerReference w:type="even" r:id="rId9"/>
      <w:headerReference w:type="default" r:id="rId10"/>
      <w:headerReference w:type="first" r:id="rId11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1A3" w:rsidRDefault="00F151A3">
      <w:r>
        <w:separator/>
      </w:r>
    </w:p>
  </w:endnote>
  <w:endnote w:type="continuationSeparator" w:id="0">
    <w:p w:rsidR="00F151A3" w:rsidRDefault="00F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1A3" w:rsidRDefault="00F151A3">
      <w:r>
        <w:separator/>
      </w:r>
    </w:p>
  </w:footnote>
  <w:footnote w:type="continuationSeparator" w:id="0">
    <w:p w:rsidR="00F151A3" w:rsidRDefault="00F15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0D2" w:rsidRPr="00684E96" w:rsidRDefault="003530D2" w:rsidP="00684E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903B2"/>
    <w:rsid w:val="000A387C"/>
    <w:rsid w:val="000C4AE9"/>
    <w:rsid w:val="000C4C2F"/>
    <w:rsid w:val="000C62F9"/>
    <w:rsid w:val="000D1B12"/>
    <w:rsid w:val="000D1E42"/>
    <w:rsid w:val="000E7718"/>
    <w:rsid w:val="000F3CB7"/>
    <w:rsid w:val="000F6DDE"/>
    <w:rsid w:val="00104854"/>
    <w:rsid w:val="00111201"/>
    <w:rsid w:val="0012330B"/>
    <w:rsid w:val="00127E74"/>
    <w:rsid w:val="0013699C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91486"/>
    <w:rsid w:val="003A3E60"/>
    <w:rsid w:val="003A5098"/>
    <w:rsid w:val="003A6F5C"/>
    <w:rsid w:val="003B027C"/>
    <w:rsid w:val="003B083B"/>
    <w:rsid w:val="003B1EA2"/>
    <w:rsid w:val="003B24BB"/>
    <w:rsid w:val="003C7D66"/>
    <w:rsid w:val="00405762"/>
    <w:rsid w:val="0043439A"/>
    <w:rsid w:val="0044492F"/>
    <w:rsid w:val="004C1F5A"/>
    <w:rsid w:val="004D33E9"/>
    <w:rsid w:val="004E09C5"/>
    <w:rsid w:val="004E7442"/>
    <w:rsid w:val="004F35A8"/>
    <w:rsid w:val="005027B6"/>
    <w:rsid w:val="00510BFA"/>
    <w:rsid w:val="00511CF2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7207B"/>
    <w:rsid w:val="00581F87"/>
    <w:rsid w:val="00593A9C"/>
    <w:rsid w:val="00596A90"/>
    <w:rsid w:val="0059748A"/>
    <w:rsid w:val="005A6863"/>
    <w:rsid w:val="005B488B"/>
    <w:rsid w:val="005B5E6B"/>
    <w:rsid w:val="005C6517"/>
    <w:rsid w:val="005C76F3"/>
    <w:rsid w:val="005E2645"/>
    <w:rsid w:val="005F1947"/>
    <w:rsid w:val="005F7869"/>
    <w:rsid w:val="00603514"/>
    <w:rsid w:val="00605B4D"/>
    <w:rsid w:val="00606A3F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C5527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1C10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66D2F"/>
    <w:rsid w:val="008735B6"/>
    <w:rsid w:val="0089449B"/>
    <w:rsid w:val="0089504D"/>
    <w:rsid w:val="008A0BDE"/>
    <w:rsid w:val="008B6CFF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49D5"/>
    <w:rsid w:val="009A5B0E"/>
    <w:rsid w:val="009A6E1E"/>
    <w:rsid w:val="009B4A26"/>
    <w:rsid w:val="009B7745"/>
    <w:rsid w:val="009C6C1F"/>
    <w:rsid w:val="009D5D60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F7CBB"/>
    <w:rsid w:val="00D300AB"/>
    <w:rsid w:val="00D3316D"/>
    <w:rsid w:val="00D45FDD"/>
    <w:rsid w:val="00D46F7B"/>
    <w:rsid w:val="00D55183"/>
    <w:rsid w:val="00D563A8"/>
    <w:rsid w:val="00D56FFC"/>
    <w:rsid w:val="00D65199"/>
    <w:rsid w:val="00D76135"/>
    <w:rsid w:val="00D836BF"/>
    <w:rsid w:val="00D8677A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0FE0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51A3"/>
    <w:rsid w:val="00F46BAE"/>
    <w:rsid w:val="00F50966"/>
    <w:rsid w:val="00F57D9F"/>
    <w:rsid w:val="00F61106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5:docId w15:val="{2BB6767F-F514-407C-A86E-B89FE29A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  <w:style w:type="paragraph" w:styleId="Revision">
    <w:name w:val="Revision"/>
    <w:hidden/>
    <w:uiPriority w:val="99"/>
    <w:semiHidden/>
    <w:rsid w:val="00741C1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finance.gov.m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154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HUSSAIN HAMEEM</cp:lastModifiedBy>
  <cp:revision>19</cp:revision>
  <cp:lastPrinted>2013-02-18T07:17:00Z</cp:lastPrinted>
  <dcterms:created xsi:type="dcterms:W3CDTF">2014-02-26T07:38:00Z</dcterms:created>
  <dcterms:modified xsi:type="dcterms:W3CDTF">2015-05-05T07:05:00Z</dcterms:modified>
  <cp:category>COPP/COSO</cp:category>
</cp:coreProperties>
</file>