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664" w:rsidRPr="000D310E" w:rsidRDefault="00A13A2B" w:rsidP="003E5664">
      <w:r>
        <w:rPr>
          <w:noProof/>
          <w:color w:val="E36C0A" w:themeColor="accent6" w:themeShade="BF"/>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margin-left:204.6pt;margin-top:13.5pt;width:44.25pt;height:42.75pt;z-index:251668480">
            <v:imagedata r:id="rId8" o:title=""/>
            <w10:wrap type="square" side="right"/>
          </v:shape>
          <o:OLEObject Type="Embed" ProgID="CorelDraw.Graphic.15" ShapeID="_x0000_s1062" DrawAspect="Content" ObjectID="_1491030121" r:id="rId9"/>
        </w:object>
      </w:r>
    </w:p>
    <w:p w:rsidR="003E5664" w:rsidRPr="00BA762E" w:rsidRDefault="00BE0797" w:rsidP="00BE0797">
      <w:pPr>
        <w:tabs>
          <w:tab w:val="left" w:pos="720"/>
          <w:tab w:val="right" w:leader="dot" w:pos="8640"/>
        </w:tabs>
        <w:rPr>
          <w:b/>
          <w:color w:val="E36C0A" w:themeColor="accent6" w:themeShade="BF"/>
          <w:sz w:val="36"/>
          <w:szCs w:val="36"/>
          <w:lang w:val="en-GB"/>
        </w:rPr>
      </w:pPr>
      <w:r>
        <w:rPr>
          <w:b/>
          <w:color w:val="E36C0A" w:themeColor="accent6" w:themeShade="BF"/>
          <w:sz w:val="36"/>
          <w:szCs w:val="36"/>
          <w:lang w:val="en-GB"/>
        </w:rPr>
        <w:br w:type="textWrapping" w:clear="all"/>
      </w:r>
    </w:p>
    <w:p w:rsidR="003E5664" w:rsidRPr="007576CB" w:rsidRDefault="003E5664" w:rsidP="003E5664">
      <w:pPr>
        <w:spacing w:before="120" w:after="120"/>
        <w:jc w:val="center"/>
        <w:rPr>
          <w:b/>
          <w:szCs w:val="24"/>
        </w:rPr>
      </w:pPr>
    </w:p>
    <w:p w:rsidR="003E5664" w:rsidRPr="007576CB" w:rsidRDefault="003E5664" w:rsidP="003E5664">
      <w:pPr>
        <w:spacing w:before="120" w:after="120"/>
        <w:jc w:val="center"/>
        <w:rPr>
          <w:b/>
          <w:szCs w:val="24"/>
        </w:rPr>
      </w:pPr>
      <w:r w:rsidRPr="007576CB">
        <w:rPr>
          <w:b/>
          <w:szCs w:val="24"/>
        </w:rPr>
        <w:t>Republic of Maldives</w:t>
      </w:r>
    </w:p>
    <w:p w:rsidR="003E5664" w:rsidRPr="007576CB" w:rsidRDefault="003E5664" w:rsidP="003E5664">
      <w:pPr>
        <w:jc w:val="center"/>
        <w:rPr>
          <w:b/>
          <w:sz w:val="32"/>
          <w:szCs w:val="32"/>
        </w:rPr>
      </w:pPr>
    </w:p>
    <w:p w:rsidR="003E5664" w:rsidRPr="007576CB" w:rsidRDefault="003E5664" w:rsidP="003E5664">
      <w:pPr>
        <w:pStyle w:val="Title"/>
        <w:rPr>
          <w:sz w:val="72"/>
        </w:rPr>
      </w:pPr>
      <w:r w:rsidRPr="007576CB">
        <w:rPr>
          <w:spacing w:val="80"/>
          <w:sz w:val="40"/>
        </w:rPr>
        <w:t>NATIONAL COMPETITIVE BIDDING DOCUMENTS</w:t>
      </w:r>
    </w:p>
    <w:p w:rsidR="003E5664" w:rsidRPr="007576CB" w:rsidRDefault="003E5664" w:rsidP="003E5664">
      <w:pPr>
        <w:pStyle w:val="Title"/>
        <w:rPr>
          <w:sz w:val="40"/>
        </w:rPr>
      </w:pPr>
    </w:p>
    <w:p w:rsidR="003E5664" w:rsidRPr="007576CB" w:rsidRDefault="00BA762E" w:rsidP="00057271">
      <w:pPr>
        <w:pStyle w:val="Title"/>
        <w:rPr>
          <w:sz w:val="40"/>
        </w:rPr>
      </w:pPr>
      <w:r w:rsidRPr="007576CB">
        <w:rPr>
          <w:sz w:val="40"/>
        </w:rPr>
        <w:t xml:space="preserve">Issued on: </w:t>
      </w:r>
      <w:r w:rsidR="00057271">
        <w:rPr>
          <w:sz w:val="40"/>
        </w:rPr>
        <w:t>20</w:t>
      </w:r>
      <w:r w:rsidR="00057271" w:rsidRPr="00057271">
        <w:rPr>
          <w:sz w:val="40"/>
          <w:vertAlign w:val="superscript"/>
        </w:rPr>
        <w:t>th</w:t>
      </w:r>
      <w:r w:rsidR="00057271">
        <w:rPr>
          <w:sz w:val="40"/>
        </w:rPr>
        <w:t xml:space="preserve"> April</w:t>
      </w:r>
      <w:r w:rsidR="003E5664" w:rsidRPr="007576CB">
        <w:rPr>
          <w:sz w:val="40"/>
        </w:rPr>
        <w:t xml:space="preserve"> 201</w:t>
      </w:r>
      <w:r w:rsidR="000014DB">
        <w:rPr>
          <w:sz w:val="40"/>
        </w:rPr>
        <w:t>5</w:t>
      </w:r>
    </w:p>
    <w:p w:rsidR="003E5664" w:rsidRDefault="003E5664" w:rsidP="003E5664">
      <w:pPr>
        <w:pStyle w:val="Title"/>
        <w:rPr>
          <w:sz w:val="40"/>
        </w:rPr>
      </w:pPr>
    </w:p>
    <w:p w:rsidR="00016E19" w:rsidRPr="007576CB" w:rsidRDefault="00016E19" w:rsidP="003E5664">
      <w:pPr>
        <w:pStyle w:val="Title"/>
        <w:rPr>
          <w:sz w:val="40"/>
        </w:rPr>
      </w:pPr>
    </w:p>
    <w:p w:rsidR="003E5664" w:rsidRPr="007576CB" w:rsidRDefault="003E5664" w:rsidP="003E5664">
      <w:pPr>
        <w:jc w:val="center"/>
        <w:rPr>
          <w:b/>
          <w:sz w:val="40"/>
        </w:rPr>
      </w:pPr>
      <w:proofErr w:type="gramStart"/>
      <w:r w:rsidRPr="007576CB">
        <w:rPr>
          <w:b/>
          <w:sz w:val="40"/>
        </w:rPr>
        <w:t>for</w:t>
      </w:r>
      <w:proofErr w:type="gramEnd"/>
    </w:p>
    <w:p w:rsidR="003E5664" w:rsidRDefault="003E5664" w:rsidP="003E5664"/>
    <w:p w:rsidR="00016E19" w:rsidRPr="007576CB" w:rsidRDefault="00016E19" w:rsidP="003E5664"/>
    <w:p w:rsidR="003E5664" w:rsidRPr="007576CB" w:rsidRDefault="000014DB" w:rsidP="000014DB">
      <w:pPr>
        <w:tabs>
          <w:tab w:val="right" w:leader="dot" w:pos="8640"/>
        </w:tabs>
        <w:jc w:val="center"/>
        <w:rPr>
          <w:bCs/>
          <w:sz w:val="48"/>
          <w:szCs w:val="48"/>
          <w:highlight w:val="green"/>
        </w:rPr>
      </w:pPr>
      <w:r w:rsidRPr="000014DB">
        <w:rPr>
          <w:b/>
          <w:bCs/>
          <w:sz w:val="48"/>
          <w:szCs w:val="48"/>
        </w:rPr>
        <w:t>Supply, Instal</w:t>
      </w:r>
      <w:r>
        <w:rPr>
          <w:b/>
          <w:bCs/>
          <w:sz w:val="48"/>
          <w:szCs w:val="48"/>
        </w:rPr>
        <w:t>lation and Commissioning of 250</w:t>
      </w:r>
      <w:r w:rsidRPr="000014DB">
        <w:rPr>
          <w:b/>
          <w:bCs/>
          <w:sz w:val="48"/>
          <w:szCs w:val="48"/>
        </w:rPr>
        <w:t>kVA Generator and Gene</w:t>
      </w:r>
      <w:r w:rsidR="00802A0B">
        <w:rPr>
          <w:b/>
          <w:bCs/>
          <w:sz w:val="48"/>
          <w:szCs w:val="48"/>
        </w:rPr>
        <w:t xml:space="preserve">ration/Distribution Panel in </w:t>
      </w:r>
      <w:proofErr w:type="spellStart"/>
      <w:r w:rsidR="00802A0B">
        <w:rPr>
          <w:b/>
          <w:bCs/>
          <w:sz w:val="48"/>
          <w:szCs w:val="48"/>
        </w:rPr>
        <w:t>R.</w:t>
      </w:r>
      <w:r w:rsidRPr="000014DB">
        <w:rPr>
          <w:b/>
          <w:bCs/>
          <w:sz w:val="48"/>
          <w:szCs w:val="48"/>
        </w:rPr>
        <w:t>Vandhoo</w:t>
      </w:r>
      <w:proofErr w:type="spellEnd"/>
      <w:r w:rsidR="00057271">
        <w:rPr>
          <w:b/>
          <w:bCs/>
          <w:sz w:val="48"/>
          <w:szCs w:val="48"/>
        </w:rPr>
        <w:t xml:space="preserve"> - Retender</w:t>
      </w:r>
      <w:bookmarkStart w:id="0" w:name="_GoBack"/>
      <w:bookmarkEnd w:id="0"/>
    </w:p>
    <w:p w:rsidR="003E5664" w:rsidRPr="007576CB" w:rsidRDefault="003E5664" w:rsidP="003E5664">
      <w:pPr>
        <w:tabs>
          <w:tab w:val="right" w:leader="dot" w:pos="8640"/>
        </w:tabs>
        <w:jc w:val="center"/>
        <w:rPr>
          <w:b/>
          <w:sz w:val="36"/>
          <w:szCs w:val="36"/>
          <w:highlight w:val="green"/>
        </w:rPr>
      </w:pPr>
    </w:p>
    <w:p w:rsidR="003E5664" w:rsidRPr="007576CB" w:rsidRDefault="003E5664" w:rsidP="000014DB">
      <w:pPr>
        <w:tabs>
          <w:tab w:val="right" w:leader="dot" w:pos="8640"/>
        </w:tabs>
        <w:jc w:val="center"/>
        <w:rPr>
          <w:b/>
          <w:sz w:val="40"/>
        </w:rPr>
      </w:pPr>
      <w:r w:rsidRPr="007576CB">
        <w:rPr>
          <w:b/>
          <w:sz w:val="40"/>
        </w:rPr>
        <w:t>IFB No.: 0</w:t>
      </w:r>
      <w:r w:rsidR="000014DB">
        <w:rPr>
          <w:b/>
          <w:sz w:val="40"/>
        </w:rPr>
        <w:t>22</w:t>
      </w:r>
      <w:r w:rsidRPr="007576CB">
        <w:rPr>
          <w:b/>
          <w:sz w:val="40"/>
        </w:rPr>
        <w:t>/</w:t>
      </w:r>
      <w:r w:rsidR="000014DB">
        <w:rPr>
          <w:b/>
          <w:sz w:val="40"/>
        </w:rPr>
        <w:t>4427-MAL</w:t>
      </w:r>
    </w:p>
    <w:p w:rsidR="003E5664" w:rsidRDefault="003E5664" w:rsidP="003E5664">
      <w:pPr>
        <w:tabs>
          <w:tab w:val="right" w:leader="dot" w:pos="8640"/>
        </w:tabs>
        <w:jc w:val="center"/>
        <w:rPr>
          <w:b/>
          <w:sz w:val="36"/>
          <w:szCs w:val="36"/>
        </w:rPr>
      </w:pPr>
    </w:p>
    <w:p w:rsidR="000014DB" w:rsidRPr="007576CB" w:rsidRDefault="000014DB" w:rsidP="003E5664">
      <w:pPr>
        <w:tabs>
          <w:tab w:val="right" w:leader="dot" w:pos="8640"/>
        </w:tabs>
        <w:jc w:val="center"/>
        <w:rPr>
          <w:b/>
          <w:sz w:val="36"/>
          <w:szCs w:val="36"/>
        </w:rPr>
      </w:pPr>
    </w:p>
    <w:p w:rsidR="003E5664" w:rsidRPr="007576CB" w:rsidRDefault="000014DB" w:rsidP="000014DB">
      <w:pPr>
        <w:pStyle w:val="Title"/>
        <w:rPr>
          <w:sz w:val="36"/>
          <w:szCs w:val="36"/>
        </w:rPr>
      </w:pPr>
      <w:r>
        <w:rPr>
          <w:sz w:val="36"/>
          <w:szCs w:val="36"/>
        </w:rPr>
        <w:t>Maldives Environmental Management Project</w:t>
      </w:r>
      <w:r w:rsidR="003E5664" w:rsidRPr="007576CB">
        <w:rPr>
          <w:sz w:val="36"/>
          <w:szCs w:val="36"/>
        </w:rPr>
        <w:t xml:space="preserve"> (</w:t>
      </w:r>
      <w:r>
        <w:rPr>
          <w:sz w:val="36"/>
          <w:szCs w:val="36"/>
        </w:rPr>
        <w:t>MEMP)</w:t>
      </w:r>
    </w:p>
    <w:p w:rsidR="003E5664" w:rsidRPr="006E6818" w:rsidRDefault="000014DB" w:rsidP="000014DB">
      <w:pPr>
        <w:pStyle w:val="Title"/>
        <w:rPr>
          <w:sz w:val="36"/>
          <w:szCs w:val="36"/>
        </w:rPr>
      </w:pPr>
      <w:r>
        <w:rPr>
          <w:sz w:val="36"/>
          <w:szCs w:val="36"/>
        </w:rPr>
        <w:t>IDA Credit No</w:t>
      </w:r>
      <w:r w:rsidR="003E5664" w:rsidRPr="006E6818">
        <w:rPr>
          <w:sz w:val="36"/>
          <w:szCs w:val="36"/>
        </w:rPr>
        <w:t xml:space="preserve">.: </w:t>
      </w:r>
      <w:r>
        <w:rPr>
          <w:sz w:val="36"/>
          <w:szCs w:val="36"/>
        </w:rPr>
        <w:t>4427-MAL</w:t>
      </w:r>
    </w:p>
    <w:p w:rsidR="003E5664" w:rsidRPr="006E6818" w:rsidRDefault="003E5664" w:rsidP="003E5664">
      <w:pPr>
        <w:pStyle w:val="Title"/>
        <w:rPr>
          <w:sz w:val="36"/>
          <w:szCs w:val="36"/>
        </w:rPr>
      </w:pPr>
      <w:r w:rsidRPr="006E6818">
        <w:rPr>
          <w:sz w:val="36"/>
          <w:szCs w:val="36"/>
        </w:rPr>
        <w:t>Ministry of Environment and Energy</w:t>
      </w:r>
    </w:p>
    <w:p w:rsidR="003E5664" w:rsidRPr="007576CB" w:rsidRDefault="003E5664" w:rsidP="003E5664">
      <w:pPr>
        <w:pStyle w:val="Title"/>
        <w:rPr>
          <w:sz w:val="24"/>
          <w:szCs w:val="24"/>
        </w:rPr>
      </w:pPr>
    </w:p>
    <w:p w:rsidR="00442E38" w:rsidRDefault="00442E38" w:rsidP="003E5664">
      <w:pPr>
        <w:pStyle w:val="Title"/>
        <w:rPr>
          <w:sz w:val="24"/>
          <w:szCs w:val="24"/>
        </w:rPr>
      </w:pPr>
    </w:p>
    <w:p w:rsidR="00016E19" w:rsidRPr="007576CB" w:rsidRDefault="00016E19" w:rsidP="003E5664">
      <w:pPr>
        <w:pStyle w:val="Title"/>
        <w:rPr>
          <w:sz w:val="24"/>
          <w:szCs w:val="24"/>
        </w:rPr>
      </w:pPr>
    </w:p>
    <w:p w:rsidR="00442E38" w:rsidRPr="007576CB" w:rsidRDefault="00442E38" w:rsidP="003E5664">
      <w:pPr>
        <w:pStyle w:val="Title"/>
        <w:rPr>
          <w:sz w:val="24"/>
          <w:szCs w:val="24"/>
        </w:rPr>
      </w:pPr>
    </w:p>
    <w:p w:rsidR="003E5664" w:rsidRPr="006E6818" w:rsidRDefault="003E5664" w:rsidP="00916FEB">
      <w:pPr>
        <w:pStyle w:val="Title"/>
        <w:rPr>
          <w:b w:val="0"/>
          <w:bCs/>
          <w:sz w:val="24"/>
          <w:szCs w:val="24"/>
        </w:rPr>
      </w:pPr>
      <w:r w:rsidRPr="006E6818">
        <w:rPr>
          <w:b w:val="0"/>
          <w:bCs/>
          <w:sz w:val="24"/>
          <w:szCs w:val="24"/>
        </w:rPr>
        <w:t xml:space="preserve">Issued by: </w:t>
      </w:r>
      <w:r w:rsidR="00916FEB" w:rsidRPr="006E6818">
        <w:rPr>
          <w:b w:val="0"/>
          <w:bCs/>
          <w:sz w:val="24"/>
          <w:szCs w:val="24"/>
        </w:rPr>
        <w:t>Tender Evaluation Section</w:t>
      </w:r>
    </w:p>
    <w:p w:rsidR="003E5664" w:rsidRPr="006E6818" w:rsidRDefault="003E5664" w:rsidP="00916FEB">
      <w:pPr>
        <w:pStyle w:val="Title"/>
        <w:rPr>
          <w:b w:val="0"/>
          <w:bCs/>
          <w:sz w:val="24"/>
          <w:szCs w:val="24"/>
        </w:rPr>
      </w:pPr>
      <w:r w:rsidRPr="006E6818">
        <w:rPr>
          <w:b w:val="0"/>
          <w:bCs/>
          <w:sz w:val="24"/>
          <w:szCs w:val="24"/>
        </w:rPr>
        <w:t xml:space="preserve">Ministry of </w:t>
      </w:r>
      <w:r w:rsidR="00916FEB" w:rsidRPr="006E6818">
        <w:rPr>
          <w:b w:val="0"/>
          <w:bCs/>
          <w:sz w:val="24"/>
          <w:szCs w:val="24"/>
        </w:rPr>
        <w:t>Finance and Treasury</w:t>
      </w:r>
    </w:p>
    <w:p w:rsidR="00466E49" w:rsidRPr="006E6818" w:rsidRDefault="003E5664" w:rsidP="00AE1932">
      <w:pPr>
        <w:pStyle w:val="Title"/>
        <w:rPr>
          <w:b w:val="0"/>
          <w:bCs/>
        </w:rPr>
      </w:pPr>
      <w:r w:rsidRPr="006E6818">
        <w:rPr>
          <w:b w:val="0"/>
          <w:bCs/>
          <w:sz w:val="24"/>
          <w:szCs w:val="24"/>
        </w:rPr>
        <w:t>Republic of Maldives</w:t>
      </w:r>
    </w:p>
    <w:p w:rsidR="00455149" w:rsidRDefault="00455149">
      <w:pPr>
        <w:rPr>
          <w:lang w:val="en-GB"/>
        </w:rPr>
      </w:pPr>
    </w:p>
    <w:p w:rsidR="00455149" w:rsidRPr="00593879" w:rsidRDefault="00455149" w:rsidP="00B01EE3">
      <w:pPr>
        <w:jc w:val="center"/>
        <w:rPr>
          <w:b/>
          <w:sz w:val="32"/>
          <w:lang w:val="en-GB"/>
        </w:rPr>
      </w:pPr>
      <w:r w:rsidRPr="00593879">
        <w:rPr>
          <w:b/>
          <w:sz w:val="32"/>
          <w:lang w:val="en-GB"/>
        </w:rPr>
        <w:lastRenderedPageBreak/>
        <w:t>Table of Contents</w:t>
      </w:r>
    </w:p>
    <w:p w:rsidR="00455149" w:rsidRPr="00593879" w:rsidRDefault="00455149">
      <w:pPr>
        <w:rPr>
          <w:i/>
          <w:lang w:val="en-GB"/>
        </w:rPr>
      </w:pPr>
    </w:p>
    <w:p w:rsidR="0044636A" w:rsidRDefault="00BD04EF">
      <w:pPr>
        <w:pStyle w:val="TOC1"/>
        <w:rPr>
          <w:rFonts w:asciiTheme="minorHAnsi" w:eastAsiaTheme="minorEastAsia" w:hAnsiTheme="minorHAnsi" w:cstheme="minorBidi"/>
          <w:b w:val="0"/>
          <w:sz w:val="22"/>
          <w:szCs w:val="22"/>
        </w:rPr>
      </w:pPr>
      <w:r w:rsidRPr="008D446C">
        <w:rPr>
          <w:b w:val="0"/>
          <w:bCs/>
          <w:i/>
          <w:lang w:val="en-GB"/>
        </w:rPr>
        <w:fldChar w:fldCharType="begin"/>
      </w:r>
      <w:r w:rsidR="00455149" w:rsidRPr="008D446C">
        <w:rPr>
          <w:b w:val="0"/>
          <w:bCs/>
          <w:i/>
          <w:lang w:val="en-GB"/>
        </w:rPr>
        <w:instrText xml:space="preserve"> TOC \t "Heading 1,1,Subtitle,2" </w:instrText>
      </w:r>
      <w:r w:rsidRPr="008D446C">
        <w:rPr>
          <w:b w:val="0"/>
          <w:bCs/>
          <w:i/>
          <w:lang w:val="en-GB"/>
        </w:rPr>
        <w:fldChar w:fldCharType="separate"/>
      </w:r>
      <w:r w:rsidR="0044636A" w:rsidRPr="00145410">
        <w:rPr>
          <w:lang w:val="en-GB"/>
        </w:rPr>
        <w:t>PART 1 – Bidding Procedures</w:t>
      </w:r>
      <w:r w:rsidR="0044636A">
        <w:tab/>
      </w:r>
      <w:r w:rsidR="0044636A">
        <w:fldChar w:fldCharType="begin"/>
      </w:r>
      <w:r w:rsidR="0044636A">
        <w:instrText xml:space="preserve"> PAGEREF _Toc410832751 \h </w:instrText>
      </w:r>
      <w:r w:rsidR="0044636A">
        <w:fldChar w:fldCharType="separate"/>
      </w:r>
      <w:r w:rsidR="00A13A2B">
        <w:t>3</w:t>
      </w:r>
      <w:r w:rsidR="0044636A">
        <w:fldChar w:fldCharType="end"/>
      </w:r>
    </w:p>
    <w:p w:rsidR="0044636A" w:rsidRDefault="0044636A">
      <w:pPr>
        <w:pStyle w:val="TOC2"/>
        <w:rPr>
          <w:rFonts w:asciiTheme="minorHAnsi" w:eastAsiaTheme="minorEastAsia" w:hAnsiTheme="minorHAnsi" w:cstheme="minorBidi"/>
          <w:sz w:val="22"/>
          <w:szCs w:val="22"/>
        </w:rPr>
      </w:pPr>
      <w:r w:rsidRPr="00145410">
        <w:rPr>
          <w:lang w:val="en-GB"/>
        </w:rPr>
        <w:t>Section I.  Instructions to Bidders</w:t>
      </w:r>
      <w:r>
        <w:tab/>
      </w:r>
      <w:r>
        <w:fldChar w:fldCharType="begin"/>
      </w:r>
      <w:r>
        <w:instrText xml:space="preserve"> PAGEREF _Toc410832752 \h </w:instrText>
      </w:r>
      <w:r>
        <w:fldChar w:fldCharType="separate"/>
      </w:r>
      <w:r w:rsidR="00A13A2B">
        <w:t>4</w:t>
      </w:r>
      <w:r>
        <w:fldChar w:fldCharType="end"/>
      </w:r>
    </w:p>
    <w:p w:rsidR="0044636A" w:rsidRDefault="0044636A">
      <w:pPr>
        <w:pStyle w:val="TOC2"/>
        <w:rPr>
          <w:rFonts w:asciiTheme="minorHAnsi" w:eastAsiaTheme="minorEastAsia" w:hAnsiTheme="minorHAnsi" w:cstheme="minorBidi"/>
          <w:sz w:val="22"/>
          <w:szCs w:val="22"/>
        </w:rPr>
      </w:pPr>
      <w:r w:rsidRPr="00145410">
        <w:rPr>
          <w:lang w:val="en-GB"/>
        </w:rPr>
        <w:t>Section II.  Bidding Data Sheet (BDS)</w:t>
      </w:r>
      <w:r>
        <w:tab/>
      </w:r>
      <w:r>
        <w:fldChar w:fldCharType="begin"/>
      </w:r>
      <w:r>
        <w:instrText xml:space="preserve"> PAGEREF _Toc410832753 \h </w:instrText>
      </w:r>
      <w:r>
        <w:fldChar w:fldCharType="separate"/>
      </w:r>
      <w:r w:rsidR="00A13A2B">
        <w:t>25</w:t>
      </w:r>
      <w:r>
        <w:fldChar w:fldCharType="end"/>
      </w:r>
    </w:p>
    <w:p w:rsidR="0044636A" w:rsidRDefault="0044636A">
      <w:pPr>
        <w:pStyle w:val="TOC2"/>
        <w:rPr>
          <w:rFonts w:asciiTheme="minorHAnsi" w:eastAsiaTheme="minorEastAsia" w:hAnsiTheme="minorHAnsi" w:cstheme="minorBidi"/>
          <w:sz w:val="22"/>
          <w:szCs w:val="22"/>
        </w:rPr>
      </w:pPr>
      <w:r w:rsidRPr="00145410">
        <w:rPr>
          <w:lang w:val="en-GB"/>
        </w:rPr>
        <w:t>Section III.  Evaluation and Qualification Criteria</w:t>
      </w:r>
      <w:r>
        <w:tab/>
      </w:r>
      <w:r>
        <w:fldChar w:fldCharType="begin"/>
      </w:r>
      <w:r>
        <w:instrText xml:space="preserve"> PAGEREF _Toc410832754 \h </w:instrText>
      </w:r>
      <w:r>
        <w:fldChar w:fldCharType="separate"/>
      </w:r>
      <w:r w:rsidR="00A13A2B">
        <w:t>29</w:t>
      </w:r>
      <w:r>
        <w:fldChar w:fldCharType="end"/>
      </w:r>
    </w:p>
    <w:p w:rsidR="0044636A" w:rsidRDefault="0044636A">
      <w:pPr>
        <w:pStyle w:val="TOC2"/>
        <w:rPr>
          <w:rFonts w:asciiTheme="minorHAnsi" w:eastAsiaTheme="minorEastAsia" w:hAnsiTheme="minorHAnsi" w:cstheme="minorBidi"/>
          <w:sz w:val="22"/>
          <w:szCs w:val="22"/>
        </w:rPr>
      </w:pPr>
      <w:r w:rsidRPr="00145410">
        <w:rPr>
          <w:lang w:val="en-GB"/>
        </w:rPr>
        <w:t>Section IV.  Bidding Forms</w:t>
      </w:r>
      <w:r>
        <w:tab/>
      </w:r>
      <w:r>
        <w:fldChar w:fldCharType="begin"/>
      </w:r>
      <w:r>
        <w:instrText xml:space="preserve"> PAGEREF _Toc410832755 \h </w:instrText>
      </w:r>
      <w:r>
        <w:fldChar w:fldCharType="separate"/>
      </w:r>
      <w:r w:rsidR="00A13A2B">
        <w:t>32</w:t>
      </w:r>
      <w:r>
        <w:fldChar w:fldCharType="end"/>
      </w:r>
    </w:p>
    <w:p w:rsidR="0044636A" w:rsidRDefault="0044636A">
      <w:pPr>
        <w:pStyle w:val="TOC2"/>
        <w:rPr>
          <w:rFonts w:asciiTheme="minorHAnsi" w:eastAsiaTheme="minorEastAsia" w:hAnsiTheme="minorHAnsi" w:cstheme="minorBidi"/>
          <w:sz w:val="22"/>
          <w:szCs w:val="22"/>
        </w:rPr>
      </w:pPr>
      <w:r w:rsidRPr="00145410">
        <w:rPr>
          <w:lang w:val="en-GB"/>
        </w:rPr>
        <w:t>Section V.  Eligible Countries</w:t>
      </w:r>
      <w:r>
        <w:tab/>
      </w:r>
      <w:r>
        <w:fldChar w:fldCharType="begin"/>
      </w:r>
      <w:r>
        <w:instrText xml:space="preserve"> PAGEREF _Toc410832756 \h </w:instrText>
      </w:r>
      <w:r>
        <w:fldChar w:fldCharType="separate"/>
      </w:r>
      <w:r w:rsidR="00A13A2B">
        <w:t>45</w:t>
      </w:r>
      <w:r>
        <w:fldChar w:fldCharType="end"/>
      </w:r>
    </w:p>
    <w:p w:rsidR="0044636A" w:rsidRDefault="0044636A">
      <w:pPr>
        <w:pStyle w:val="TOC1"/>
        <w:rPr>
          <w:rFonts w:asciiTheme="minorHAnsi" w:eastAsiaTheme="minorEastAsia" w:hAnsiTheme="minorHAnsi" w:cstheme="minorBidi"/>
          <w:b w:val="0"/>
          <w:sz w:val="22"/>
          <w:szCs w:val="22"/>
        </w:rPr>
      </w:pPr>
      <w:r w:rsidRPr="00145410">
        <w:rPr>
          <w:lang w:val="en-GB"/>
        </w:rPr>
        <w:t>PART 2 – Supply Requirements</w:t>
      </w:r>
      <w:r>
        <w:tab/>
      </w:r>
      <w:r>
        <w:fldChar w:fldCharType="begin"/>
      </w:r>
      <w:r>
        <w:instrText xml:space="preserve"> PAGEREF _Toc410832757 \h </w:instrText>
      </w:r>
      <w:r>
        <w:fldChar w:fldCharType="separate"/>
      </w:r>
      <w:r w:rsidR="00A13A2B">
        <w:t>46</w:t>
      </w:r>
      <w:r>
        <w:fldChar w:fldCharType="end"/>
      </w:r>
    </w:p>
    <w:p w:rsidR="0044636A" w:rsidRDefault="0044636A">
      <w:pPr>
        <w:pStyle w:val="TOC2"/>
        <w:rPr>
          <w:rFonts w:asciiTheme="minorHAnsi" w:eastAsiaTheme="minorEastAsia" w:hAnsiTheme="minorHAnsi" w:cstheme="minorBidi"/>
          <w:sz w:val="22"/>
          <w:szCs w:val="22"/>
        </w:rPr>
      </w:pPr>
      <w:r w:rsidRPr="00145410">
        <w:rPr>
          <w:lang w:val="en-GB"/>
        </w:rPr>
        <w:t>Section VI.  Schedule of Requirements</w:t>
      </w:r>
      <w:r>
        <w:tab/>
      </w:r>
      <w:r>
        <w:fldChar w:fldCharType="begin"/>
      </w:r>
      <w:r>
        <w:instrText xml:space="preserve"> PAGEREF _Toc410832758 \h </w:instrText>
      </w:r>
      <w:r>
        <w:fldChar w:fldCharType="separate"/>
      </w:r>
      <w:r w:rsidR="00A13A2B">
        <w:t>47</w:t>
      </w:r>
      <w:r>
        <w:fldChar w:fldCharType="end"/>
      </w:r>
    </w:p>
    <w:p w:rsidR="0044636A" w:rsidRDefault="0044636A">
      <w:pPr>
        <w:pStyle w:val="TOC1"/>
        <w:rPr>
          <w:rFonts w:asciiTheme="minorHAnsi" w:eastAsiaTheme="minorEastAsia" w:hAnsiTheme="minorHAnsi" w:cstheme="minorBidi"/>
          <w:b w:val="0"/>
          <w:sz w:val="22"/>
          <w:szCs w:val="22"/>
        </w:rPr>
      </w:pPr>
      <w:r w:rsidRPr="00145410">
        <w:rPr>
          <w:lang w:val="en-GB"/>
        </w:rPr>
        <w:t>PART 3 - Contract</w:t>
      </w:r>
      <w:r>
        <w:tab/>
      </w:r>
      <w:r>
        <w:fldChar w:fldCharType="begin"/>
      </w:r>
      <w:r>
        <w:instrText xml:space="preserve"> PAGEREF _Toc410832759 \h </w:instrText>
      </w:r>
      <w:r>
        <w:fldChar w:fldCharType="separate"/>
      </w:r>
      <w:r w:rsidR="00A13A2B">
        <w:t>54</w:t>
      </w:r>
      <w:r>
        <w:fldChar w:fldCharType="end"/>
      </w:r>
    </w:p>
    <w:p w:rsidR="0044636A" w:rsidRDefault="0044636A">
      <w:pPr>
        <w:pStyle w:val="TOC2"/>
        <w:rPr>
          <w:rFonts w:asciiTheme="minorHAnsi" w:eastAsiaTheme="minorEastAsia" w:hAnsiTheme="minorHAnsi" w:cstheme="minorBidi"/>
          <w:sz w:val="22"/>
          <w:szCs w:val="22"/>
        </w:rPr>
      </w:pPr>
      <w:r w:rsidRPr="00145410">
        <w:rPr>
          <w:lang w:val="en-GB"/>
        </w:rPr>
        <w:t>Section VII.  General Conditions of Contract</w:t>
      </w:r>
      <w:r>
        <w:tab/>
      </w:r>
      <w:r>
        <w:fldChar w:fldCharType="begin"/>
      </w:r>
      <w:r>
        <w:instrText xml:space="preserve"> PAGEREF _Toc410832760 \h </w:instrText>
      </w:r>
      <w:r>
        <w:fldChar w:fldCharType="separate"/>
      </w:r>
      <w:r w:rsidR="00A13A2B">
        <w:t>55</w:t>
      </w:r>
      <w:r>
        <w:fldChar w:fldCharType="end"/>
      </w:r>
    </w:p>
    <w:p w:rsidR="0044636A" w:rsidRDefault="0044636A">
      <w:pPr>
        <w:pStyle w:val="TOC2"/>
        <w:rPr>
          <w:rFonts w:asciiTheme="minorHAnsi" w:eastAsiaTheme="minorEastAsia" w:hAnsiTheme="minorHAnsi" w:cstheme="minorBidi"/>
          <w:sz w:val="22"/>
          <w:szCs w:val="22"/>
        </w:rPr>
      </w:pPr>
      <w:r w:rsidRPr="00145410">
        <w:rPr>
          <w:lang w:val="en-GB"/>
        </w:rPr>
        <w:t>Section VIII.  Special Conditions of Contract</w:t>
      </w:r>
      <w:r>
        <w:tab/>
      </w:r>
      <w:r>
        <w:fldChar w:fldCharType="begin"/>
      </w:r>
      <w:r>
        <w:instrText xml:space="preserve"> PAGEREF _Toc410832761 \h </w:instrText>
      </w:r>
      <w:r>
        <w:fldChar w:fldCharType="separate"/>
      </w:r>
      <w:r w:rsidR="00A13A2B">
        <w:t>72</w:t>
      </w:r>
      <w:r>
        <w:fldChar w:fldCharType="end"/>
      </w:r>
    </w:p>
    <w:p w:rsidR="0044636A" w:rsidRDefault="0044636A">
      <w:pPr>
        <w:pStyle w:val="TOC2"/>
        <w:rPr>
          <w:rFonts w:asciiTheme="minorHAnsi" w:eastAsiaTheme="minorEastAsia" w:hAnsiTheme="minorHAnsi" w:cstheme="minorBidi"/>
          <w:sz w:val="22"/>
          <w:szCs w:val="22"/>
        </w:rPr>
      </w:pPr>
      <w:r w:rsidRPr="00145410">
        <w:rPr>
          <w:lang w:val="en-GB"/>
        </w:rPr>
        <w:t>Section IX.  Contract Forms</w:t>
      </w:r>
      <w:r>
        <w:tab/>
      </w:r>
      <w:r>
        <w:fldChar w:fldCharType="begin"/>
      </w:r>
      <w:r>
        <w:instrText xml:space="preserve"> PAGEREF _Toc410832762 \h </w:instrText>
      </w:r>
      <w:r>
        <w:fldChar w:fldCharType="separate"/>
      </w:r>
      <w:r w:rsidR="00A13A2B">
        <w:t>76</w:t>
      </w:r>
      <w:r>
        <w:fldChar w:fldCharType="end"/>
      </w:r>
    </w:p>
    <w:p w:rsidR="00455149" w:rsidRPr="008D446C" w:rsidRDefault="00BD04EF" w:rsidP="009620AD">
      <w:pPr>
        <w:spacing w:before="120" w:after="120"/>
        <w:jc w:val="center"/>
        <w:rPr>
          <w:bCs/>
          <w:iCs/>
          <w:lang w:val="en-GB"/>
        </w:rPr>
      </w:pPr>
      <w:r w:rsidRPr="008D446C">
        <w:rPr>
          <w:bCs/>
          <w:i/>
          <w:lang w:val="en-GB"/>
        </w:rPr>
        <w:fldChar w:fldCharType="end"/>
      </w:r>
    </w:p>
    <w:p w:rsidR="00455149" w:rsidRPr="00593879" w:rsidRDefault="00455149">
      <w:pPr>
        <w:pStyle w:val="TOC1"/>
        <w:rPr>
          <w:lang w:val="en-GB"/>
        </w:rPr>
      </w:pPr>
    </w:p>
    <w:p w:rsidR="00455149" w:rsidRPr="00593879" w:rsidRDefault="00455149">
      <w:pPr>
        <w:rPr>
          <w:lang w:val="en-GB"/>
        </w:rPr>
      </w:pPr>
    </w:p>
    <w:p w:rsidR="00455149" w:rsidRPr="00593879" w:rsidRDefault="00455149">
      <w:pPr>
        <w:rPr>
          <w:lang w:val="en-GB"/>
        </w:rPr>
      </w:pPr>
    </w:p>
    <w:p w:rsidR="00455149" w:rsidRPr="00593879" w:rsidRDefault="00455149">
      <w:pPr>
        <w:rPr>
          <w:lang w:val="en-GB"/>
        </w:rPr>
      </w:pPr>
    </w:p>
    <w:p w:rsidR="00455149" w:rsidRPr="00593879" w:rsidRDefault="00455149">
      <w:pPr>
        <w:rPr>
          <w:lang w:val="en-GB"/>
        </w:rPr>
      </w:pPr>
    </w:p>
    <w:p w:rsidR="00455149" w:rsidRPr="00593879" w:rsidRDefault="00455149">
      <w:pPr>
        <w:rPr>
          <w:lang w:val="en-GB"/>
        </w:rPr>
      </w:pPr>
    </w:p>
    <w:p w:rsidR="00455149" w:rsidRPr="00593879" w:rsidRDefault="00455149">
      <w:pPr>
        <w:rPr>
          <w:lang w:val="en-GB"/>
        </w:rPr>
      </w:pPr>
    </w:p>
    <w:p w:rsidR="00455149" w:rsidRPr="00593879" w:rsidRDefault="00455149">
      <w:pPr>
        <w:rPr>
          <w:lang w:val="en-GB"/>
        </w:rPr>
      </w:pPr>
    </w:p>
    <w:p w:rsidR="00455149" w:rsidRPr="00593879" w:rsidRDefault="00455149">
      <w:pPr>
        <w:rPr>
          <w:lang w:val="en-GB"/>
        </w:rPr>
      </w:pPr>
    </w:p>
    <w:p w:rsidR="00455149" w:rsidRPr="00593879" w:rsidRDefault="00455149">
      <w:pPr>
        <w:rPr>
          <w:lang w:val="en-GB"/>
        </w:rPr>
      </w:pPr>
    </w:p>
    <w:p w:rsidR="00455149" w:rsidRPr="00593879" w:rsidRDefault="00455149">
      <w:pPr>
        <w:rPr>
          <w:lang w:val="en-GB"/>
        </w:rPr>
      </w:pPr>
    </w:p>
    <w:p w:rsidR="00455149" w:rsidRPr="00593879" w:rsidRDefault="00455149">
      <w:pPr>
        <w:rPr>
          <w:lang w:val="en-GB"/>
        </w:rPr>
      </w:pPr>
    </w:p>
    <w:p w:rsidR="00455149" w:rsidRDefault="00455149">
      <w:pPr>
        <w:rPr>
          <w:lang w:val="en-GB"/>
        </w:rPr>
      </w:pPr>
    </w:p>
    <w:p w:rsidR="00AE1932" w:rsidRDefault="00AE1932">
      <w:pPr>
        <w:rPr>
          <w:lang w:val="en-GB"/>
        </w:rPr>
      </w:pPr>
    </w:p>
    <w:p w:rsidR="00AE1932" w:rsidRDefault="00AE1932">
      <w:pPr>
        <w:rPr>
          <w:lang w:val="en-GB"/>
        </w:rPr>
      </w:pPr>
    </w:p>
    <w:p w:rsidR="00AE1932" w:rsidRDefault="00AE1932">
      <w:pPr>
        <w:rPr>
          <w:lang w:val="en-GB"/>
        </w:rPr>
      </w:pPr>
    </w:p>
    <w:p w:rsidR="00AE1932" w:rsidRDefault="00AE1932">
      <w:pPr>
        <w:rPr>
          <w:lang w:val="en-GB"/>
        </w:rPr>
      </w:pPr>
    </w:p>
    <w:p w:rsidR="00AE1932" w:rsidRDefault="00AE1932">
      <w:pPr>
        <w:rPr>
          <w:lang w:val="en-GB"/>
        </w:rPr>
      </w:pPr>
    </w:p>
    <w:p w:rsidR="00AE1932" w:rsidRDefault="00AE1932">
      <w:pPr>
        <w:rPr>
          <w:lang w:val="en-GB"/>
        </w:rPr>
      </w:pPr>
    </w:p>
    <w:p w:rsidR="00AE1932" w:rsidRDefault="00AE1932">
      <w:pPr>
        <w:rPr>
          <w:lang w:val="en-GB"/>
        </w:rPr>
      </w:pPr>
    </w:p>
    <w:p w:rsidR="00AE1932" w:rsidRDefault="00AE1932">
      <w:pPr>
        <w:rPr>
          <w:lang w:val="en-GB"/>
        </w:rPr>
      </w:pPr>
    </w:p>
    <w:p w:rsidR="00AE1932" w:rsidRDefault="00AE1932">
      <w:pPr>
        <w:rPr>
          <w:lang w:val="en-GB"/>
        </w:rPr>
      </w:pPr>
    </w:p>
    <w:p w:rsidR="00AE1932" w:rsidRDefault="00AE1932">
      <w:pPr>
        <w:rPr>
          <w:lang w:val="en-GB"/>
        </w:rPr>
      </w:pPr>
    </w:p>
    <w:p w:rsidR="00AE1932" w:rsidRDefault="00AE1932">
      <w:pPr>
        <w:rPr>
          <w:lang w:val="en-GB"/>
        </w:rPr>
      </w:pPr>
    </w:p>
    <w:p w:rsidR="00AE1932" w:rsidRDefault="00AE1932">
      <w:pPr>
        <w:rPr>
          <w:lang w:val="en-GB"/>
        </w:rPr>
      </w:pPr>
    </w:p>
    <w:p w:rsidR="00AE1932" w:rsidRDefault="00AE1932">
      <w:pPr>
        <w:rPr>
          <w:lang w:val="en-GB"/>
        </w:rPr>
      </w:pPr>
    </w:p>
    <w:p w:rsidR="00AE1932" w:rsidRDefault="00AE1932">
      <w:pPr>
        <w:rPr>
          <w:lang w:val="en-GB"/>
        </w:rPr>
      </w:pPr>
    </w:p>
    <w:p w:rsidR="00AE1932" w:rsidRDefault="00AE1932">
      <w:pPr>
        <w:rPr>
          <w:lang w:val="en-GB"/>
        </w:rPr>
      </w:pPr>
    </w:p>
    <w:p w:rsidR="00AE1932" w:rsidRDefault="00AE1932">
      <w:pPr>
        <w:rPr>
          <w:lang w:val="en-GB"/>
        </w:rPr>
      </w:pPr>
    </w:p>
    <w:p w:rsidR="00AE1932" w:rsidRDefault="00AE1932">
      <w:pPr>
        <w:rPr>
          <w:lang w:val="en-GB"/>
        </w:rPr>
      </w:pPr>
    </w:p>
    <w:p w:rsidR="00AE1932" w:rsidRDefault="00AE1932">
      <w:pPr>
        <w:rPr>
          <w:lang w:val="en-GB"/>
        </w:rPr>
      </w:pPr>
    </w:p>
    <w:p w:rsidR="00AE1932" w:rsidRDefault="00AE1932">
      <w:pPr>
        <w:rPr>
          <w:lang w:val="en-GB"/>
        </w:rPr>
      </w:pPr>
    </w:p>
    <w:p w:rsidR="00AE1932" w:rsidRDefault="00AE1932">
      <w:pPr>
        <w:rPr>
          <w:lang w:val="en-GB"/>
        </w:rPr>
      </w:pPr>
    </w:p>
    <w:p w:rsidR="00AE1932" w:rsidRDefault="00AE1932">
      <w:pPr>
        <w:rPr>
          <w:lang w:val="en-GB"/>
        </w:rPr>
      </w:pPr>
    </w:p>
    <w:p w:rsidR="00AE1932" w:rsidRDefault="00AE1932">
      <w:pPr>
        <w:rPr>
          <w:lang w:val="en-GB"/>
        </w:rPr>
      </w:pPr>
    </w:p>
    <w:p w:rsidR="00AE1932" w:rsidRDefault="00AE1932">
      <w:pPr>
        <w:rPr>
          <w:lang w:val="en-GB"/>
        </w:rPr>
      </w:pPr>
    </w:p>
    <w:p w:rsidR="00AE1932" w:rsidRDefault="00AE1932">
      <w:pPr>
        <w:rPr>
          <w:lang w:val="en-GB"/>
        </w:rPr>
      </w:pPr>
    </w:p>
    <w:p w:rsidR="00AE1932" w:rsidRDefault="00AE1932">
      <w:pPr>
        <w:rPr>
          <w:lang w:val="en-GB"/>
        </w:rPr>
      </w:pPr>
    </w:p>
    <w:p w:rsidR="00AE1932" w:rsidRDefault="00AE1932">
      <w:pPr>
        <w:rPr>
          <w:lang w:val="en-GB"/>
        </w:rPr>
      </w:pPr>
    </w:p>
    <w:p w:rsidR="00AE1932" w:rsidRDefault="00AE1932">
      <w:pPr>
        <w:rPr>
          <w:lang w:val="en-GB"/>
        </w:rPr>
      </w:pPr>
    </w:p>
    <w:p w:rsidR="00AE1932" w:rsidRDefault="00AE1932">
      <w:pPr>
        <w:rPr>
          <w:lang w:val="en-GB"/>
        </w:rPr>
      </w:pPr>
    </w:p>
    <w:p w:rsidR="00AE1932" w:rsidRDefault="00AE1932">
      <w:pPr>
        <w:rPr>
          <w:lang w:val="en-GB"/>
        </w:rPr>
      </w:pPr>
    </w:p>
    <w:p w:rsidR="00AE1932" w:rsidRDefault="00AE1932">
      <w:pPr>
        <w:rPr>
          <w:lang w:val="en-GB"/>
        </w:rPr>
      </w:pPr>
    </w:p>
    <w:p w:rsidR="00AE1932" w:rsidRDefault="00AE1932">
      <w:pPr>
        <w:rPr>
          <w:lang w:val="en-GB"/>
        </w:rPr>
      </w:pPr>
    </w:p>
    <w:p w:rsidR="00AE1932" w:rsidRDefault="00AE1932">
      <w:pPr>
        <w:rPr>
          <w:lang w:val="en-GB"/>
        </w:rPr>
      </w:pPr>
    </w:p>
    <w:p w:rsidR="00AE1932" w:rsidRDefault="00AE1932">
      <w:pPr>
        <w:rPr>
          <w:lang w:val="en-GB"/>
        </w:rPr>
      </w:pPr>
    </w:p>
    <w:p w:rsidR="00AE1932" w:rsidRPr="00593879" w:rsidRDefault="00AE1932">
      <w:pPr>
        <w:rPr>
          <w:lang w:val="en-GB"/>
        </w:rPr>
      </w:pPr>
    </w:p>
    <w:p w:rsidR="00455149" w:rsidRPr="00593879" w:rsidRDefault="00455149">
      <w:pPr>
        <w:rPr>
          <w:lang w:val="en-GB"/>
        </w:rPr>
      </w:pPr>
    </w:p>
    <w:p w:rsidR="00455149" w:rsidRPr="00593879" w:rsidRDefault="00455149">
      <w:pPr>
        <w:rPr>
          <w:lang w:val="en-GB"/>
        </w:rPr>
      </w:pPr>
    </w:p>
    <w:p w:rsidR="00455149" w:rsidRPr="00593879" w:rsidRDefault="00455149">
      <w:pPr>
        <w:rPr>
          <w:lang w:val="en-GB"/>
        </w:rPr>
      </w:pPr>
    </w:p>
    <w:p w:rsidR="00455149" w:rsidRPr="00322577" w:rsidRDefault="00455149">
      <w:pPr>
        <w:pStyle w:val="Heading1"/>
        <w:rPr>
          <w:sz w:val="64"/>
          <w:szCs w:val="64"/>
          <w:lang w:val="en-GB"/>
        </w:rPr>
      </w:pPr>
      <w:bookmarkStart w:id="1" w:name="_Toc438529596"/>
      <w:bookmarkStart w:id="2" w:name="_Toc438725752"/>
      <w:bookmarkStart w:id="3" w:name="_Toc438817747"/>
      <w:bookmarkStart w:id="4" w:name="_Toc438954441"/>
      <w:bookmarkStart w:id="5" w:name="_Toc461939615"/>
      <w:bookmarkStart w:id="6" w:name="_Toc410832751"/>
      <w:r w:rsidRPr="00322577">
        <w:rPr>
          <w:sz w:val="64"/>
          <w:szCs w:val="64"/>
          <w:lang w:val="en-GB"/>
        </w:rPr>
        <w:t>PART 1 – Bidding Procedures</w:t>
      </w:r>
      <w:bookmarkEnd w:id="1"/>
      <w:bookmarkEnd w:id="2"/>
      <w:bookmarkEnd w:id="3"/>
      <w:bookmarkEnd w:id="4"/>
      <w:bookmarkEnd w:id="5"/>
      <w:bookmarkEnd w:id="6"/>
    </w:p>
    <w:p w:rsidR="00455149" w:rsidRPr="00593879" w:rsidRDefault="00455149">
      <w:pPr>
        <w:rPr>
          <w:lang w:val="en-GB"/>
        </w:rPr>
      </w:pPr>
    </w:p>
    <w:p w:rsidR="00455149" w:rsidRPr="00593879" w:rsidRDefault="00455149">
      <w:pPr>
        <w:rPr>
          <w:lang w:val="en-GB"/>
        </w:rPr>
        <w:sectPr w:rsidR="00455149" w:rsidRPr="00593879" w:rsidSect="0044636A">
          <w:headerReference w:type="even" r:id="rId10"/>
          <w:headerReference w:type="default" r:id="rId11"/>
          <w:footerReference w:type="even" r:id="rId12"/>
          <w:footerReference w:type="default" r:id="rId13"/>
          <w:headerReference w:type="first" r:id="rId14"/>
          <w:type w:val="nextColumn"/>
          <w:pgSz w:w="11901" w:h="16840" w:code="9"/>
          <w:pgMar w:top="1440" w:right="1440" w:bottom="1440" w:left="1440" w:header="720" w:footer="720" w:gutter="0"/>
          <w:paperSrc w:first="15" w:other="15"/>
          <w:pgNumType w:start="1" w:chapStyle="1"/>
          <w:cols w:space="720"/>
          <w:titlePg/>
          <w:docGrid w:linePitch="326"/>
        </w:sectPr>
      </w:pPr>
    </w:p>
    <w:tbl>
      <w:tblPr>
        <w:tblW w:w="0" w:type="auto"/>
        <w:tblLayout w:type="fixed"/>
        <w:tblLook w:val="0000" w:firstRow="0" w:lastRow="0" w:firstColumn="0" w:lastColumn="0" w:noHBand="0" w:noVBand="0"/>
      </w:tblPr>
      <w:tblGrid>
        <w:gridCol w:w="9198"/>
      </w:tblGrid>
      <w:tr w:rsidR="00455149" w:rsidRPr="00593879">
        <w:trPr>
          <w:trHeight w:val="801"/>
        </w:trPr>
        <w:tc>
          <w:tcPr>
            <w:tcW w:w="9198" w:type="dxa"/>
            <w:vAlign w:val="center"/>
          </w:tcPr>
          <w:p w:rsidR="00455149" w:rsidRPr="00593879" w:rsidRDefault="00455149">
            <w:pPr>
              <w:pStyle w:val="Subtitle"/>
              <w:rPr>
                <w:lang w:val="en-GB"/>
              </w:rPr>
            </w:pPr>
            <w:bookmarkStart w:id="7" w:name="_Toc438954442"/>
            <w:bookmarkStart w:id="8" w:name="_Toc410832752"/>
            <w:r w:rsidRPr="00593879">
              <w:rPr>
                <w:lang w:val="en-GB"/>
              </w:rPr>
              <w:lastRenderedPageBreak/>
              <w:t>Section I.  Instructions to Bidders</w:t>
            </w:r>
            <w:bookmarkEnd w:id="7"/>
            <w:bookmarkEnd w:id="8"/>
          </w:p>
        </w:tc>
      </w:tr>
    </w:tbl>
    <w:p w:rsidR="00455149" w:rsidRPr="00593879" w:rsidRDefault="00455149">
      <w:pPr>
        <w:jc w:val="center"/>
        <w:rPr>
          <w:b/>
          <w:sz w:val="32"/>
          <w:lang w:val="en-GB"/>
        </w:rPr>
      </w:pPr>
      <w:r w:rsidRPr="00593879">
        <w:rPr>
          <w:b/>
          <w:sz w:val="32"/>
          <w:lang w:val="en-GB"/>
        </w:rPr>
        <w:t>Table of Clauses</w:t>
      </w:r>
    </w:p>
    <w:p w:rsidR="00322577" w:rsidRPr="00BE1387" w:rsidRDefault="00BD04EF" w:rsidP="00B01EE3">
      <w:pPr>
        <w:pStyle w:val="TOC1"/>
        <w:spacing w:before="0" w:after="0"/>
        <w:rPr>
          <w:rFonts w:asciiTheme="minorHAnsi" w:eastAsiaTheme="minorEastAsia" w:hAnsiTheme="minorHAnsi" w:cstheme="minorBidi"/>
          <w:b w:val="0"/>
          <w:sz w:val="22"/>
          <w:szCs w:val="22"/>
        </w:rPr>
      </w:pPr>
      <w:r w:rsidRPr="00BE1387">
        <w:rPr>
          <w:b w:val="0"/>
          <w:sz w:val="22"/>
          <w:szCs w:val="22"/>
        </w:rPr>
        <w:fldChar w:fldCharType="begin"/>
      </w:r>
      <w:r w:rsidR="009942CD" w:rsidRPr="00BE1387">
        <w:rPr>
          <w:b w:val="0"/>
          <w:sz w:val="22"/>
          <w:szCs w:val="22"/>
        </w:rPr>
        <w:instrText xml:space="preserve"> TOC \t "Body Text 2,1,Sec1-Clauses,2" </w:instrText>
      </w:r>
      <w:r w:rsidRPr="00BE1387">
        <w:rPr>
          <w:b w:val="0"/>
          <w:sz w:val="22"/>
          <w:szCs w:val="22"/>
        </w:rPr>
        <w:fldChar w:fldCharType="separate"/>
      </w:r>
      <w:r w:rsidR="00322577" w:rsidRPr="00BE1387">
        <w:rPr>
          <w:b w:val="0"/>
          <w:sz w:val="22"/>
          <w:szCs w:val="22"/>
          <w:lang w:val="en-GB"/>
        </w:rPr>
        <w:t>General</w:t>
      </w:r>
      <w:r w:rsidR="00322577" w:rsidRPr="00BE1387">
        <w:rPr>
          <w:b w:val="0"/>
          <w:sz w:val="22"/>
          <w:szCs w:val="22"/>
        </w:rPr>
        <w:tab/>
      </w:r>
      <w:r w:rsidRPr="00BE1387">
        <w:rPr>
          <w:b w:val="0"/>
          <w:sz w:val="22"/>
          <w:szCs w:val="22"/>
        </w:rPr>
        <w:fldChar w:fldCharType="begin"/>
      </w:r>
      <w:r w:rsidR="00322577" w:rsidRPr="00BE1387">
        <w:rPr>
          <w:b w:val="0"/>
          <w:sz w:val="22"/>
          <w:szCs w:val="22"/>
        </w:rPr>
        <w:instrText xml:space="preserve"> PAGEREF _Toc340494774 \h </w:instrText>
      </w:r>
      <w:r w:rsidRPr="00BE1387">
        <w:rPr>
          <w:b w:val="0"/>
          <w:sz w:val="22"/>
          <w:szCs w:val="22"/>
        </w:rPr>
      </w:r>
      <w:r w:rsidRPr="00BE1387">
        <w:rPr>
          <w:b w:val="0"/>
          <w:sz w:val="22"/>
          <w:szCs w:val="22"/>
        </w:rPr>
        <w:fldChar w:fldCharType="separate"/>
      </w:r>
      <w:r w:rsidR="006D1519">
        <w:rPr>
          <w:b w:val="0"/>
          <w:sz w:val="22"/>
          <w:szCs w:val="22"/>
        </w:rPr>
        <w:t>5</w:t>
      </w:r>
      <w:r w:rsidRPr="00BE1387">
        <w:rPr>
          <w:b w:val="0"/>
          <w:sz w:val="22"/>
          <w:szCs w:val="22"/>
        </w:rPr>
        <w:fldChar w:fldCharType="end"/>
      </w:r>
    </w:p>
    <w:p w:rsidR="00322577" w:rsidRPr="00BE1387" w:rsidRDefault="00322577" w:rsidP="00B01EE3">
      <w:pPr>
        <w:pStyle w:val="TOC2"/>
        <w:jc w:val="left"/>
        <w:rPr>
          <w:rFonts w:asciiTheme="minorHAnsi" w:eastAsiaTheme="minorEastAsia" w:hAnsiTheme="minorHAnsi" w:cstheme="minorBidi"/>
          <w:sz w:val="22"/>
          <w:szCs w:val="22"/>
        </w:rPr>
      </w:pPr>
      <w:r w:rsidRPr="00BE1387">
        <w:rPr>
          <w:sz w:val="22"/>
          <w:szCs w:val="22"/>
          <w:lang w:val="en-GB"/>
        </w:rPr>
        <w:t>Scope of Bid</w:t>
      </w:r>
      <w:r w:rsidRPr="00BE1387">
        <w:rPr>
          <w:sz w:val="22"/>
          <w:szCs w:val="22"/>
        </w:rPr>
        <w:tab/>
      </w:r>
      <w:r w:rsidR="00BE1387" w:rsidRPr="00BE1387">
        <w:rPr>
          <w:sz w:val="22"/>
          <w:szCs w:val="22"/>
        </w:rPr>
        <w:tab/>
      </w:r>
      <w:r w:rsidR="00BD04EF" w:rsidRPr="00BE1387">
        <w:rPr>
          <w:sz w:val="22"/>
          <w:szCs w:val="22"/>
        </w:rPr>
        <w:fldChar w:fldCharType="begin"/>
      </w:r>
      <w:r w:rsidRPr="00BE1387">
        <w:rPr>
          <w:sz w:val="22"/>
          <w:szCs w:val="22"/>
        </w:rPr>
        <w:instrText xml:space="preserve"> PAGEREF _Toc340494775 \h </w:instrText>
      </w:r>
      <w:r w:rsidR="00BD04EF" w:rsidRPr="00BE1387">
        <w:rPr>
          <w:sz w:val="22"/>
          <w:szCs w:val="22"/>
        </w:rPr>
      </w:r>
      <w:r w:rsidR="00BD04EF" w:rsidRPr="00BE1387">
        <w:rPr>
          <w:sz w:val="22"/>
          <w:szCs w:val="22"/>
        </w:rPr>
        <w:fldChar w:fldCharType="separate"/>
      </w:r>
      <w:r w:rsidR="006D1519">
        <w:rPr>
          <w:sz w:val="22"/>
          <w:szCs w:val="22"/>
        </w:rPr>
        <w:t>5</w:t>
      </w:r>
      <w:r w:rsidR="00BD04EF" w:rsidRPr="00BE1387">
        <w:rPr>
          <w:sz w:val="22"/>
          <w:szCs w:val="22"/>
        </w:rPr>
        <w:fldChar w:fldCharType="end"/>
      </w:r>
    </w:p>
    <w:p w:rsidR="00322577" w:rsidRPr="00BE1387" w:rsidRDefault="00322577" w:rsidP="00B01EE3">
      <w:pPr>
        <w:pStyle w:val="TOC2"/>
        <w:jc w:val="left"/>
        <w:rPr>
          <w:rFonts w:asciiTheme="minorHAnsi" w:eastAsiaTheme="minorEastAsia" w:hAnsiTheme="minorHAnsi" w:cstheme="minorBidi"/>
          <w:sz w:val="22"/>
          <w:szCs w:val="22"/>
        </w:rPr>
      </w:pPr>
      <w:r w:rsidRPr="00BE1387">
        <w:rPr>
          <w:sz w:val="22"/>
          <w:szCs w:val="22"/>
          <w:lang w:val="en-GB"/>
        </w:rPr>
        <w:t>Source of Funds</w:t>
      </w:r>
      <w:r w:rsidR="00BE1387" w:rsidRPr="00BE1387">
        <w:rPr>
          <w:sz w:val="22"/>
          <w:szCs w:val="22"/>
          <w:lang w:val="en-GB"/>
        </w:rPr>
        <w:tab/>
      </w:r>
      <w:r w:rsidRPr="00BE1387">
        <w:rPr>
          <w:sz w:val="22"/>
          <w:szCs w:val="22"/>
        </w:rPr>
        <w:tab/>
      </w:r>
      <w:r w:rsidR="00BD04EF" w:rsidRPr="00BE1387">
        <w:rPr>
          <w:sz w:val="22"/>
          <w:szCs w:val="22"/>
        </w:rPr>
        <w:fldChar w:fldCharType="begin"/>
      </w:r>
      <w:r w:rsidRPr="00BE1387">
        <w:rPr>
          <w:sz w:val="22"/>
          <w:szCs w:val="22"/>
        </w:rPr>
        <w:instrText xml:space="preserve"> PAGEREF _Toc340494776 \h </w:instrText>
      </w:r>
      <w:r w:rsidR="00BD04EF" w:rsidRPr="00BE1387">
        <w:rPr>
          <w:sz w:val="22"/>
          <w:szCs w:val="22"/>
        </w:rPr>
      </w:r>
      <w:r w:rsidR="00BD04EF" w:rsidRPr="00BE1387">
        <w:rPr>
          <w:sz w:val="22"/>
          <w:szCs w:val="22"/>
        </w:rPr>
        <w:fldChar w:fldCharType="separate"/>
      </w:r>
      <w:r w:rsidR="006D1519">
        <w:rPr>
          <w:sz w:val="22"/>
          <w:szCs w:val="22"/>
        </w:rPr>
        <w:t>5</w:t>
      </w:r>
      <w:r w:rsidR="00BD04EF" w:rsidRPr="00BE1387">
        <w:rPr>
          <w:sz w:val="22"/>
          <w:szCs w:val="22"/>
        </w:rPr>
        <w:fldChar w:fldCharType="end"/>
      </w:r>
    </w:p>
    <w:p w:rsidR="00322577" w:rsidRPr="00BE1387" w:rsidRDefault="00322577" w:rsidP="00B01EE3">
      <w:pPr>
        <w:pStyle w:val="TOC2"/>
        <w:jc w:val="left"/>
        <w:rPr>
          <w:rFonts w:asciiTheme="minorHAnsi" w:eastAsiaTheme="minorEastAsia" w:hAnsiTheme="minorHAnsi" w:cstheme="minorBidi"/>
          <w:sz w:val="22"/>
          <w:szCs w:val="22"/>
        </w:rPr>
      </w:pPr>
      <w:r w:rsidRPr="00BE1387">
        <w:rPr>
          <w:sz w:val="22"/>
          <w:szCs w:val="22"/>
          <w:lang w:val="en-GB"/>
        </w:rPr>
        <w:t>Fraud and Corruption</w:t>
      </w:r>
      <w:r w:rsidRPr="00BE1387">
        <w:rPr>
          <w:sz w:val="22"/>
          <w:szCs w:val="22"/>
        </w:rPr>
        <w:tab/>
      </w:r>
      <w:r w:rsidR="00BD04EF" w:rsidRPr="00BE1387">
        <w:rPr>
          <w:sz w:val="22"/>
          <w:szCs w:val="22"/>
        </w:rPr>
        <w:fldChar w:fldCharType="begin"/>
      </w:r>
      <w:r w:rsidRPr="00BE1387">
        <w:rPr>
          <w:sz w:val="22"/>
          <w:szCs w:val="22"/>
        </w:rPr>
        <w:instrText xml:space="preserve"> PAGEREF _Toc340494777 \h </w:instrText>
      </w:r>
      <w:r w:rsidR="00BD04EF" w:rsidRPr="00BE1387">
        <w:rPr>
          <w:sz w:val="22"/>
          <w:szCs w:val="22"/>
        </w:rPr>
      </w:r>
      <w:r w:rsidR="00BD04EF" w:rsidRPr="00BE1387">
        <w:rPr>
          <w:sz w:val="22"/>
          <w:szCs w:val="22"/>
        </w:rPr>
        <w:fldChar w:fldCharType="separate"/>
      </w:r>
      <w:r w:rsidR="006D1519">
        <w:rPr>
          <w:sz w:val="22"/>
          <w:szCs w:val="22"/>
        </w:rPr>
        <w:t>5</w:t>
      </w:r>
      <w:r w:rsidR="00BD04EF" w:rsidRPr="00BE1387">
        <w:rPr>
          <w:sz w:val="22"/>
          <w:szCs w:val="22"/>
        </w:rPr>
        <w:fldChar w:fldCharType="end"/>
      </w:r>
    </w:p>
    <w:p w:rsidR="00322577" w:rsidRPr="00BE1387" w:rsidRDefault="00322577" w:rsidP="00B01EE3">
      <w:pPr>
        <w:pStyle w:val="TOC2"/>
        <w:jc w:val="left"/>
        <w:rPr>
          <w:rFonts w:asciiTheme="minorHAnsi" w:eastAsiaTheme="minorEastAsia" w:hAnsiTheme="minorHAnsi" w:cstheme="minorBidi"/>
          <w:sz w:val="22"/>
          <w:szCs w:val="22"/>
        </w:rPr>
      </w:pPr>
      <w:r w:rsidRPr="00BE1387">
        <w:rPr>
          <w:sz w:val="22"/>
          <w:szCs w:val="22"/>
          <w:lang w:val="en-GB"/>
        </w:rPr>
        <w:t>Eligible Bidders</w:t>
      </w:r>
      <w:r w:rsidRPr="00BE1387">
        <w:rPr>
          <w:sz w:val="22"/>
          <w:szCs w:val="22"/>
        </w:rPr>
        <w:tab/>
      </w:r>
      <w:r w:rsidR="00BE1387" w:rsidRPr="00BE1387">
        <w:rPr>
          <w:sz w:val="22"/>
          <w:szCs w:val="22"/>
        </w:rPr>
        <w:tab/>
      </w:r>
      <w:r w:rsidR="00BD04EF" w:rsidRPr="00BE1387">
        <w:rPr>
          <w:sz w:val="22"/>
          <w:szCs w:val="22"/>
        </w:rPr>
        <w:fldChar w:fldCharType="begin"/>
      </w:r>
      <w:r w:rsidRPr="00BE1387">
        <w:rPr>
          <w:sz w:val="22"/>
          <w:szCs w:val="22"/>
        </w:rPr>
        <w:instrText xml:space="preserve"> PAGEREF _Toc340494778 \h </w:instrText>
      </w:r>
      <w:r w:rsidR="00BD04EF" w:rsidRPr="00BE1387">
        <w:rPr>
          <w:sz w:val="22"/>
          <w:szCs w:val="22"/>
        </w:rPr>
      </w:r>
      <w:r w:rsidR="00BD04EF" w:rsidRPr="00BE1387">
        <w:rPr>
          <w:sz w:val="22"/>
          <w:szCs w:val="22"/>
        </w:rPr>
        <w:fldChar w:fldCharType="separate"/>
      </w:r>
      <w:r w:rsidR="006D1519">
        <w:rPr>
          <w:sz w:val="22"/>
          <w:szCs w:val="22"/>
        </w:rPr>
        <w:t>7</w:t>
      </w:r>
      <w:r w:rsidR="00BD04EF" w:rsidRPr="00BE1387">
        <w:rPr>
          <w:sz w:val="22"/>
          <w:szCs w:val="22"/>
        </w:rPr>
        <w:fldChar w:fldCharType="end"/>
      </w:r>
    </w:p>
    <w:p w:rsidR="00322577" w:rsidRPr="00BE1387" w:rsidRDefault="00322577" w:rsidP="00B01EE3">
      <w:pPr>
        <w:pStyle w:val="TOC2"/>
        <w:jc w:val="left"/>
        <w:rPr>
          <w:rFonts w:asciiTheme="minorHAnsi" w:eastAsiaTheme="minorEastAsia" w:hAnsiTheme="minorHAnsi" w:cstheme="minorBidi"/>
          <w:sz w:val="22"/>
          <w:szCs w:val="22"/>
        </w:rPr>
      </w:pPr>
      <w:r w:rsidRPr="00BE1387">
        <w:rPr>
          <w:sz w:val="22"/>
          <w:szCs w:val="22"/>
          <w:lang w:val="en-GB"/>
        </w:rPr>
        <w:t>Eligible Goods and Related Services</w:t>
      </w:r>
      <w:r w:rsidRPr="00BE1387">
        <w:rPr>
          <w:sz w:val="22"/>
          <w:szCs w:val="22"/>
        </w:rPr>
        <w:tab/>
      </w:r>
      <w:r w:rsidR="00BD04EF" w:rsidRPr="00BE1387">
        <w:rPr>
          <w:sz w:val="22"/>
          <w:szCs w:val="22"/>
        </w:rPr>
        <w:fldChar w:fldCharType="begin"/>
      </w:r>
      <w:r w:rsidRPr="00BE1387">
        <w:rPr>
          <w:sz w:val="22"/>
          <w:szCs w:val="22"/>
        </w:rPr>
        <w:instrText xml:space="preserve"> PAGEREF _Toc340494779 \h </w:instrText>
      </w:r>
      <w:r w:rsidR="00BD04EF" w:rsidRPr="00BE1387">
        <w:rPr>
          <w:sz w:val="22"/>
          <w:szCs w:val="22"/>
        </w:rPr>
      </w:r>
      <w:r w:rsidR="00BD04EF" w:rsidRPr="00BE1387">
        <w:rPr>
          <w:sz w:val="22"/>
          <w:szCs w:val="22"/>
        </w:rPr>
        <w:fldChar w:fldCharType="separate"/>
      </w:r>
      <w:r w:rsidR="006D1519">
        <w:rPr>
          <w:sz w:val="22"/>
          <w:szCs w:val="22"/>
        </w:rPr>
        <w:t>8</w:t>
      </w:r>
      <w:r w:rsidR="00BD04EF" w:rsidRPr="00BE1387">
        <w:rPr>
          <w:sz w:val="22"/>
          <w:szCs w:val="22"/>
        </w:rPr>
        <w:fldChar w:fldCharType="end"/>
      </w:r>
    </w:p>
    <w:p w:rsidR="00322577" w:rsidRPr="00BE1387" w:rsidRDefault="00322577" w:rsidP="00B01EE3">
      <w:pPr>
        <w:pStyle w:val="TOC1"/>
        <w:spacing w:before="0" w:after="0"/>
        <w:rPr>
          <w:rFonts w:asciiTheme="minorHAnsi" w:eastAsiaTheme="minorEastAsia" w:hAnsiTheme="minorHAnsi" w:cstheme="minorBidi"/>
          <w:b w:val="0"/>
          <w:sz w:val="22"/>
          <w:szCs w:val="22"/>
        </w:rPr>
      </w:pPr>
      <w:r w:rsidRPr="00BE1387">
        <w:rPr>
          <w:b w:val="0"/>
          <w:sz w:val="22"/>
          <w:szCs w:val="22"/>
          <w:lang w:val="en-GB"/>
        </w:rPr>
        <w:t>Contents of Bidding Documents</w:t>
      </w:r>
      <w:r w:rsidRPr="00BE1387">
        <w:rPr>
          <w:b w:val="0"/>
          <w:sz w:val="22"/>
          <w:szCs w:val="22"/>
        </w:rPr>
        <w:tab/>
      </w:r>
      <w:r w:rsidR="00BD04EF" w:rsidRPr="00BE1387">
        <w:rPr>
          <w:b w:val="0"/>
          <w:sz w:val="22"/>
          <w:szCs w:val="22"/>
        </w:rPr>
        <w:fldChar w:fldCharType="begin"/>
      </w:r>
      <w:r w:rsidRPr="00BE1387">
        <w:rPr>
          <w:b w:val="0"/>
          <w:sz w:val="22"/>
          <w:szCs w:val="22"/>
        </w:rPr>
        <w:instrText xml:space="preserve"> PAGEREF _Toc340494780 \h </w:instrText>
      </w:r>
      <w:r w:rsidR="00BD04EF" w:rsidRPr="00BE1387">
        <w:rPr>
          <w:b w:val="0"/>
          <w:sz w:val="22"/>
          <w:szCs w:val="22"/>
        </w:rPr>
      </w:r>
      <w:r w:rsidR="00BD04EF" w:rsidRPr="00BE1387">
        <w:rPr>
          <w:b w:val="0"/>
          <w:sz w:val="22"/>
          <w:szCs w:val="22"/>
        </w:rPr>
        <w:fldChar w:fldCharType="separate"/>
      </w:r>
      <w:r w:rsidR="006D1519">
        <w:rPr>
          <w:b w:val="0"/>
          <w:sz w:val="22"/>
          <w:szCs w:val="22"/>
        </w:rPr>
        <w:t>9</w:t>
      </w:r>
      <w:r w:rsidR="00BD04EF" w:rsidRPr="00BE1387">
        <w:rPr>
          <w:b w:val="0"/>
          <w:sz w:val="22"/>
          <w:szCs w:val="22"/>
        </w:rPr>
        <w:fldChar w:fldCharType="end"/>
      </w:r>
    </w:p>
    <w:p w:rsidR="00322577" w:rsidRPr="00BE1387" w:rsidRDefault="00322577" w:rsidP="00B01EE3">
      <w:pPr>
        <w:pStyle w:val="TOC2"/>
        <w:jc w:val="left"/>
        <w:rPr>
          <w:rFonts w:asciiTheme="minorHAnsi" w:eastAsiaTheme="minorEastAsia" w:hAnsiTheme="minorHAnsi" w:cstheme="minorBidi"/>
          <w:sz w:val="22"/>
          <w:szCs w:val="22"/>
        </w:rPr>
      </w:pPr>
      <w:r w:rsidRPr="00BE1387">
        <w:rPr>
          <w:sz w:val="22"/>
          <w:szCs w:val="22"/>
          <w:lang w:val="en-GB"/>
        </w:rPr>
        <w:t>Sections of Bidding Documents</w:t>
      </w:r>
      <w:r w:rsidRPr="00BE1387">
        <w:rPr>
          <w:sz w:val="22"/>
          <w:szCs w:val="22"/>
        </w:rPr>
        <w:tab/>
      </w:r>
      <w:r w:rsidR="00BD04EF" w:rsidRPr="00BE1387">
        <w:rPr>
          <w:sz w:val="22"/>
          <w:szCs w:val="22"/>
        </w:rPr>
        <w:fldChar w:fldCharType="begin"/>
      </w:r>
      <w:r w:rsidRPr="00BE1387">
        <w:rPr>
          <w:sz w:val="22"/>
          <w:szCs w:val="22"/>
        </w:rPr>
        <w:instrText xml:space="preserve"> PAGEREF _Toc340494781 \h </w:instrText>
      </w:r>
      <w:r w:rsidR="00BD04EF" w:rsidRPr="00BE1387">
        <w:rPr>
          <w:sz w:val="22"/>
          <w:szCs w:val="22"/>
        </w:rPr>
      </w:r>
      <w:r w:rsidR="00BD04EF" w:rsidRPr="00BE1387">
        <w:rPr>
          <w:sz w:val="22"/>
          <w:szCs w:val="22"/>
        </w:rPr>
        <w:fldChar w:fldCharType="separate"/>
      </w:r>
      <w:r w:rsidR="006D1519">
        <w:rPr>
          <w:sz w:val="22"/>
          <w:szCs w:val="22"/>
        </w:rPr>
        <w:t>9</w:t>
      </w:r>
      <w:r w:rsidR="00BD04EF" w:rsidRPr="00BE1387">
        <w:rPr>
          <w:sz w:val="22"/>
          <w:szCs w:val="22"/>
        </w:rPr>
        <w:fldChar w:fldCharType="end"/>
      </w:r>
    </w:p>
    <w:p w:rsidR="00322577" w:rsidRPr="00BE1387" w:rsidRDefault="00322577" w:rsidP="00B01EE3">
      <w:pPr>
        <w:pStyle w:val="TOC2"/>
        <w:jc w:val="left"/>
        <w:rPr>
          <w:rFonts w:asciiTheme="minorHAnsi" w:eastAsiaTheme="minorEastAsia" w:hAnsiTheme="minorHAnsi" w:cstheme="minorBidi"/>
          <w:sz w:val="22"/>
          <w:szCs w:val="22"/>
        </w:rPr>
      </w:pPr>
      <w:r w:rsidRPr="00BE1387">
        <w:rPr>
          <w:sz w:val="22"/>
          <w:szCs w:val="22"/>
          <w:lang w:val="en-GB"/>
        </w:rPr>
        <w:t>Clarification of Bidding Documents</w:t>
      </w:r>
      <w:r w:rsidRPr="00BE1387">
        <w:rPr>
          <w:sz w:val="22"/>
          <w:szCs w:val="22"/>
        </w:rPr>
        <w:tab/>
      </w:r>
      <w:r w:rsidR="00BD04EF" w:rsidRPr="00BE1387">
        <w:rPr>
          <w:sz w:val="22"/>
          <w:szCs w:val="22"/>
        </w:rPr>
        <w:fldChar w:fldCharType="begin"/>
      </w:r>
      <w:r w:rsidRPr="00BE1387">
        <w:rPr>
          <w:sz w:val="22"/>
          <w:szCs w:val="22"/>
        </w:rPr>
        <w:instrText xml:space="preserve"> PAGEREF _Toc340494782 \h </w:instrText>
      </w:r>
      <w:r w:rsidR="00BD04EF" w:rsidRPr="00BE1387">
        <w:rPr>
          <w:sz w:val="22"/>
          <w:szCs w:val="22"/>
        </w:rPr>
      </w:r>
      <w:r w:rsidR="00BD04EF" w:rsidRPr="00BE1387">
        <w:rPr>
          <w:sz w:val="22"/>
          <w:szCs w:val="22"/>
        </w:rPr>
        <w:fldChar w:fldCharType="separate"/>
      </w:r>
      <w:r w:rsidR="006D1519">
        <w:rPr>
          <w:sz w:val="22"/>
          <w:szCs w:val="22"/>
        </w:rPr>
        <w:t>9</w:t>
      </w:r>
      <w:r w:rsidR="00BD04EF" w:rsidRPr="00BE1387">
        <w:rPr>
          <w:sz w:val="22"/>
          <w:szCs w:val="22"/>
        </w:rPr>
        <w:fldChar w:fldCharType="end"/>
      </w:r>
    </w:p>
    <w:p w:rsidR="00322577" w:rsidRPr="00BE1387" w:rsidRDefault="00322577" w:rsidP="00B01EE3">
      <w:pPr>
        <w:pStyle w:val="TOC2"/>
        <w:jc w:val="left"/>
        <w:rPr>
          <w:rFonts w:asciiTheme="minorHAnsi" w:eastAsiaTheme="minorEastAsia" w:hAnsiTheme="minorHAnsi" w:cstheme="minorBidi"/>
          <w:sz w:val="22"/>
          <w:szCs w:val="22"/>
        </w:rPr>
      </w:pPr>
      <w:r w:rsidRPr="00BE1387">
        <w:rPr>
          <w:sz w:val="22"/>
          <w:szCs w:val="22"/>
          <w:lang w:val="en-GB"/>
        </w:rPr>
        <w:t>Amendment of Bidding Documents</w:t>
      </w:r>
      <w:r w:rsidRPr="00BE1387">
        <w:rPr>
          <w:sz w:val="22"/>
          <w:szCs w:val="22"/>
        </w:rPr>
        <w:tab/>
      </w:r>
      <w:r w:rsidR="00BD04EF" w:rsidRPr="00BE1387">
        <w:rPr>
          <w:sz w:val="22"/>
          <w:szCs w:val="22"/>
        </w:rPr>
        <w:fldChar w:fldCharType="begin"/>
      </w:r>
      <w:r w:rsidRPr="00BE1387">
        <w:rPr>
          <w:sz w:val="22"/>
          <w:szCs w:val="22"/>
        </w:rPr>
        <w:instrText xml:space="preserve"> PAGEREF _Toc340494783 \h </w:instrText>
      </w:r>
      <w:r w:rsidR="00BD04EF" w:rsidRPr="00BE1387">
        <w:rPr>
          <w:sz w:val="22"/>
          <w:szCs w:val="22"/>
        </w:rPr>
      </w:r>
      <w:r w:rsidR="00BD04EF" w:rsidRPr="00BE1387">
        <w:rPr>
          <w:sz w:val="22"/>
          <w:szCs w:val="22"/>
        </w:rPr>
        <w:fldChar w:fldCharType="separate"/>
      </w:r>
      <w:r w:rsidR="006D1519">
        <w:rPr>
          <w:sz w:val="22"/>
          <w:szCs w:val="22"/>
        </w:rPr>
        <w:t>9</w:t>
      </w:r>
      <w:r w:rsidR="00BD04EF" w:rsidRPr="00BE1387">
        <w:rPr>
          <w:sz w:val="22"/>
          <w:szCs w:val="22"/>
        </w:rPr>
        <w:fldChar w:fldCharType="end"/>
      </w:r>
    </w:p>
    <w:p w:rsidR="00322577" w:rsidRPr="00BE1387" w:rsidRDefault="00322577" w:rsidP="00B01EE3">
      <w:pPr>
        <w:pStyle w:val="TOC1"/>
        <w:spacing w:before="0" w:after="0"/>
        <w:rPr>
          <w:rFonts w:asciiTheme="minorHAnsi" w:eastAsiaTheme="minorEastAsia" w:hAnsiTheme="minorHAnsi" w:cstheme="minorBidi"/>
          <w:b w:val="0"/>
          <w:sz w:val="22"/>
          <w:szCs w:val="22"/>
        </w:rPr>
      </w:pPr>
      <w:r w:rsidRPr="00BE1387">
        <w:rPr>
          <w:b w:val="0"/>
          <w:sz w:val="22"/>
          <w:szCs w:val="22"/>
          <w:lang w:val="en-GB"/>
        </w:rPr>
        <w:t>Preparation of Bids</w:t>
      </w:r>
      <w:r w:rsidRPr="00BE1387">
        <w:rPr>
          <w:b w:val="0"/>
          <w:sz w:val="22"/>
          <w:szCs w:val="22"/>
        </w:rPr>
        <w:tab/>
      </w:r>
      <w:r w:rsidR="00BD04EF" w:rsidRPr="00BE1387">
        <w:rPr>
          <w:b w:val="0"/>
          <w:sz w:val="22"/>
          <w:szCs w:val="22"/>
        </w:rPr>
        <w:fldChar w:fldCharType="begin"/>
      </w:r>
      <w:r w:rsidRPr="00BE1387">
        <w:rPr>
          <w:b w:val="0"/>
          <w:sz w:val="22"/>
          <w:szCs w:val="22"/>
        </w:rPr>
        <w:instrText xml:space="preserve"> PAGEREF _Toc340494784 \h </w:instrText>
      </w:r>
      <w:r w:rsidR="00BD04EF" w:rsidRPr="00BE1387">
        <w:rPr>
          <w:b w:val="0"/>
          <w:sz w:val="22"/>
          <w:szCs w:val="22"/>
        </w:rPr>
      </w:r>
      <w:r w:rsidR="00BD04EF" w:rsidRPr="00BE1387">
        <w:rPr>
          <w:b w:val="0"/>
          <w:sz w:val="22"/>
          <w:szCs w:val="22"/>
        </w:rPr>
        <w:fldChar w:fldCharType="separate"/>
      </w:r>
      <w:r w:rsidR="006D1519">
        <w:rPr>
          <w:b w:val="0"/>
          <w:sz w:val="22"/>
          <w:szCs w:val="22"/>
        </w:rPr>
        <w:t>10</w:t>
      </w:r>
      <w:r w:rsidR="00BD04EF" w:rsidRPr="00BE1387">
        <w:rPr>
          <w:b w:val="0"/>
          <w:sz w:val="22"/>
          <w:szCs w:val="22"/>
        </w:rPr>
        <w:fldChar w:fldCharType="end"/>
      </w:r>
    </w:p>
    <w:p w:rsidR="00322577" w:rsidRPr="00BE1387" w:rsidRDefault="00322577" w:rsidP="00B01EE3">
      <w:pPr>
        <w:pStyle w:val="TOC2"/>
        <w:jc w:val="left"/>
        <w:rPr>
          <w:rFonts w:asciiTheme="minorHAnsi" w:eastAsiaTheme="minorEastAsia" w:hAnsiTheme="minorHAnsi" w:cstheme="minorBidi"/>
          <w:sz w:val="22"/>
          <w:szCs w:val="22"/>
        </w:rPr>
      </w:pPr>
      <w:r w:rsidRPr="00BE1387">
        <w:rPr>
          <w:sz w:val="22"/>
          <w:szCs w:val="22"/>
          <w:lang w:val="en-GB"/>
        </w:rPr>
        <w:t>Cost of Bidding</w:t>
      </w:r>
      <w:r w:rsidRPr="00BE1387">
        <w:rPr>
          <w:sz w:val="22"/>
          <w:szCs w:val="22"/>
        </w:rPr>
        <w:tab/>
      </w:r>
      <w:r w:rsidR="00BE1387" w:rsidRPr="00BE1387">
        <w:rPr>
          <w:sz w:val="22"/>
          <w:szCs w:val="22"/>
        </w:rPr>
        <w:tab/>
      </w:r>
      <w:r w:rsidR="00BD04EF" w:rsidRPr="00BE1387">
        <w:rPr>
          <w:sz w:val="22"/>
          <w:szCs w:val="22"/>
        </w:rPr>
        <w:fldChar w:fldCharType="begin"/>
      </w:r>
      <w:r w:rsidRPr="00BE1387">
        <w:rPr>
          <w:sz w:val="22"/>
          <w:szCs w:val="22"/>
        </w:rPr>
        <w:instrText xml:space="preserve"> PAGEREF _Toc340494785 \h </w:instrText>
      </w:r>
      <w:r w:rsidR="00BD04EF" w:rsidRPr="00BE1387">
        <w:rPr>
          <w:sz w:val="22"/>
          <w:szCs w:val="22"/>
        </w:rPr>
      </w:r>
      <w:r w:rsidR="00BD04EF" w:rsidRPr="00BE1387">
        <w:rPr>
          <w:sz w:val="22"/>
          <w:szCs w:val="22"/>
        </w:rPr>
        <w:fldChar w:fldCharType="separate"/>
      </w:r>
      <w:r w:rsidR="006D1519">
        <w:rPr>
          <w:sz w:val="22"/>
          <w:szCs w:val="22"/>
        </w:rPr>
        <w:t>10</w:t>
      </w:r>
      <w:r w:rsidR="00BD04EF" w:rsidRPr="00BE1387">
        <w:rPr>
          <w:sz w:val="22"/>
          <w:szCs w:val="22"/>
        </w:rPr>
        <w:fldChar w:fldCharType="end"/>
      </w:r>
    </w:p>
    <w:p w:rsidR="00322577" w:rsidRPr="00BE1387" w:rsidRDefault="00322577" w:rsidP="00B01EE3">
      <w:pPr>
        <w:pStyle w:val="TOC2"/>
        <w:jc w:val="left"/>
        <w:rPr>
          <w:rFonts w:asciiTheme="minorHAnsi" w:eastAsiaTheme="minorEastAsia" w:hAnsiTheme="minorHAnsi" w:cstheme="minorBidi"/>
          <w:sz w:val="22"/>
          <w:szCs w:val="22"/>
        </w:rPr>
      </w:pPr>
      <w:r w:rsidRPr="00BE1387">
        <w:rPr>
          <w:sz w:val="22"/>
          <w:szCs w:val="22"/>
          <w:lang w:val="en-GB"/>
        </w:rPr>
        <w:t>Language of Bid</w:t>
      </w:r>
      <w:r w:rsidRPr="00BE1387">
        <w:rPr>
          <w:sz w:val="22"/>
          <w:szCs w:val="22"/>
        </w:rPr>
        <w:tab/>
      </w:r>
      <w:r w:rsidR="00BE1387" w:rsidRPr="00BE1387">
        <w:rPr>
          <w:sz w:val="22"/>
          <w:szCs w:val="22"/>
        </w:rPr>
        <w:tab/>
      </w:r>
      <w:r w:rsidR="00BD04EF" w:rsidRPr="00BE1387">
        <w:rPr>
          <w:sz w:val="22"/>
          <w:szCs w:val="22"/>
        </w:rPr>
        <w:fldChar w:fldCharType="begin"/>
      </w:r>
      <w:r w:rsidRPr="00BE1387">
        <w:rPr>
          <w:sz w:val="22"/>
          <w:szCs w:val="22"/>
        </w:rPr>
        <w:instrText xml:space="preserve"> PAGEREF _Toc340494786 \h </w:instrText>
      </w:r>
      <w:r w:rsidR="00BD04EF" w:rsidRPr="00BE1387">
        <w:rPr>
          <w:sz w:val="22"/>
          <w:szCs w:val="22"/>
        </w:rPr>
      </w:r>
      <w:r w:rsidR="00BD04EF" w:rsidRPr="00BE1387">
        <w:rPr>
          <w:sz w:val="22"/>
          <w:szCs w:val="22"/>
        </w:rPr>
        <w:fldChar w:fldCharType="separate"/>
      </w:r>
      <w:r w:rsidR="006D1519">
        <w:rPr>
          <w:sz w:val="22"/>
          <w:szCs w:val="22"/>
        </w:rPr>
        <w:t>10</w:t>
      </w:r>
      <w:r w:rsidR="00BD04EF" w:rsidRPr="00BE1387">
        <w:rPr>
          <w:sz w:val="22"/>
          <w:szCs w:val="22"/>
        </w:rPr>
        <w:fldChar w:fldCharType="end"/>
      </w:r>
    </w:p>
    <w:p w:rsidR="00322577" w:rsidRPr="00BE1387" w:rsidRDefault="00322577" w:rsidP="00B01EE3">
      <w:pPr>
        <w:pStyle w:val="TOC2"/>
        <w:jc w:val="left"/>
        <w:rPr>
          <w:rFonts w:asciiTheme="minorHAnsi" w:eastAsiaTheme="minorEastAsia" w:hAnsiTheme="minorHAnsi" w:cstheme="minorBidi"/>
          <w:sz w:val="22"/>
          <w:szCs w:val="22"/>
        </w:rPr>
      </w:pPr>
      <w:r w:rsidRPr="00BE1387">
        <w:rPr>
          <w:sz w:val="22"/>
          <w:szCs w:val="22"/>
          <w:lang w:val="en-GB"/>
        </w:rPr>
        <w:t>Documents Comprising the Bid</w:t>
      </w:r>
      <w:r w:rsidRPr="00BE1387">
        <w:rPr>
          <w:sz w:val="22"/>
          <w:szCs w:val="22"/>
        </w:rPr>
        <w:tab/>
      </w:r>
      <w:r w:rsidR="00BD04EF" w:rsidRPr="00BE1387">
        <w:rPr>
          <w:sz w:val="22"/>
          <w:szCs w:val="22"/>
        </w:rPr>
        <w:fldChar w:fldCharType="begin"/>
      </w:r>
      <w:r w:rsidRPr="00BE1387">
        <w:rPr>
          <w:sz w:val="22"/>
          <w:szCs w:val="22"/>
        </w:rPr>
        <w:instrText xml:space="preserve"> PAGEREF _Toc340494787 \h </w:instrText>
      </w:r>
      <w:r w:rsidR="00BD04EF" w:rsidRPr="00BE1387">
        <w:rPr>
          <w:sz w:val="22"/>
          <w:szCs w:val="22"/>
        </w:rPr>
      </w:r>
      <w:r w:rsidR="00BD04EF" w:rsidRPr="00BE1387">
        <w:rPr>
          <w:sz w:val="22"/>
          <w:szCs w:val="22"/>
        </w:rPr>
        <w:fldChar w:fldCharType="separate"/>
      </w:r>
      <w:r w:rsidR="006D1519">
        <w:rPr>
          <w:sz w:val="22"/>
          <w:szCs w:val="22"/>
        </w:rPr>
        <w:t>10</w:t>
      </w:r>
      <w:r w:rsidR="00BD04EF" w:rsidRPr="00BE1387">
        <w:rPr>
          <w:sz w:val="22"/>
          <w:szCs w:val="22"/>
        </w:rPr>
        <w:fldChar w:fldCharType="end"/>
      </w:r>
    </w:p>
    <w:p w:rsidR="00322577" w:rsidRPr="00BE1387" w:rsidRDefault="00322577" w:rsidP="00B01EE3">
      <w:pPr>
        <w:pStyle w:val="TOC2"/>
        <w:jc w:val="left"/>
        <w:rPr>
          <w:rFonts w:asciiTheme="minorHAnsi" w:eastAsiaTheme="minorEastAsia" w:hAnsiTheme="minorHAnsi" w:cstheme="minorBidi"/>
          <w:sz w:val="22"/>
          <w:szCs w:val="22"/>
        </w:rPr>
      </w:pPr>
      <w:r w:rsidRPr="00BE1387">
        <w:rPr>
          <w:sz w:val="22"/>
          <w:szCs w:val="22"/>
          <w:lang w:val="en-GB"/>
        </w:rPr>
        <w:t>Bid Submission Form and Price Schedules</w:t>
      </w:r>
      <w:r w:rsidRPr="00BE1387">
        <w:rPr>
          <w:sz w:val="22"/>
          <w:szCs w:val="22"/>
        </w:rPr>
        <w:tab/>
      </w:r>
      <w:r w:rsidR="00BD04EF" w:rsidRPr="00BE1387">
        <w:rPr>
          <w:sz w:val="22"/>
          <w:szCs w:val="22"/>
        </w:rPr>
        <w:fldChar w:fldCharType="begin"/>
      </w:r>
      <w:r w:rsidRPr="00BE1387">
        <w:rPr>
          <w:sz w:val="22"/>
          <w:szCs w:val="22"/>
        </w:rPr>
        <w:instrText xml:space="preserve"> PAGEREF _Toc340494788 \h </w:instrText>
      </w:r>
      <w:r w:rsidR="00BD04EF" w:rsidRPr="00BE1387">
        <w:rPr>
          <w:sz w:val="22"/>
          <w:szCs w:val="22"/>
        </w:rPr>
      </w:r>
      <w:r w:rsidR="00BD04EF" w:rsidRPr="00BE1387">
        <w:rPr>
          <w:sz w:val="22"/>
          <w:szCs w:val="22"/>
        </w:rPr>
        <w:fldChar w:fldCharType="separate"/>
      </w:r>
      <w:r w:rsidR="006D1519">
        <w:rPr>
          <w:sz w:val="22"/>
          <w:szCs w:val="22"/>
        </w:rPr>
        <w:t>10</w:t>
      </w:r>
      <w:r w:rsidR="00BD04EF" w:rsidRPr="00BE1387">
        <w:rPr>
          <w:sz w:val="22"/>
          <w:szCs w:val="22"/>
        </w:rPr>
        <w:fldChar w:fldCharType="end"/>
      </w:r>
    </w:p>
    <w:p w:rsidR="00322577" w:rsidRPr="00BE1387" w:rsidRDefault="00322577" w:rsidP="00B01EE3">
      <w:pPr>
        <w:pStyle w:val="TOC2"/>
        <w:jc w:val="left"/>
        <w:rPr>
          <w:rFonts w:asciiTheme="minorHAnsi" w:eastAsiaTheme="minorEastAsia" w:hAnsiTheme="minorHAnsi" w:cstheme="minorBidi"/>
          <w:sz w:val="22"/>
          <w:szCs w:val="22"/>
        </w:rPr>
      </w:pPr>
      <w:r w:rsidRPr="00BE1387">
        <w:rPr>
          <w:sz w:val="22"/>
          <w:szCs w:val="22"/>
          <w:lang w:val="en-GB"/>
        </w:rPr>
        <w:t>Alternative Bids</w:t>
      </w:r>
      <w:r w:rsidR="00BE1387" w:rsidRPr="00BE1387">
        <w:rPr>
          <w:sz w:val="22"/>
          <w:szCs w:val="22"/>
          <w:lang w:val="en-GB"/>
        </w:rPr>
        <w:tab/>
      </w:r>
      <w:r w:rsidRPr="00BE1387">
        <w:rPr>
          <w:sz w:val="22"/>
          <w:szCs w:val="22"/>
        </w:rPr>
        <w:tab/>
      </w:r>
      <w:r w:rsidR="00BD04EF" w:rsidRPr="00BE1387">
        <w:rPr>
          <w:sz w:val="22"/>
          <w:szCs w:val="22"/>
        </w:rPr>
        <w:fldChar w:fldCharType="begin"/>
      </w:r>
      <w:r w:rsidRPr="00BE1387">
        <w:rPr>
          <w:sz w:val="22"/>
          <w:szCs w:val="22"/>
        </w:rPr>
        <w:instrText xml:space="preserve"> PAGEREF _Toc340494789 \h </w:instrText>
      </w:r>
      <w:r w:rsidR="00BD04EF" w:rsidRPr="00BE1387">
        <w:rPr>
          <w:sz w:val="22"/>
          <w:szCs w:val="22"/>
        </w:rPr>
      </w:r>
      <w:r w:rsidR="00BD04EF" w:rsidRPr="00BE1387">
        <w:rPr>
          <w:sz w:val="22"/>
          <w:szCs w:val="22"/>
        </w:rPr>
        <w:fldChar w:fldCharType="separate"/>
      </w:r>
      <w:r w:rsidR="006D1519">
        <w:rPr>
          <w:sz w:val="22"/>
          <w:szCs w:val="22"/>
        </w:rPr>
        <w:t>11</w:t>
      </w:r>
      <w:r w:rsidR="00BD04EF" w:rsidRPr="00BE1387">
        <w:rPr>
          <w:sz w:val="22"/>
          <w:szCs w:val="22"/>
        </w:rPr>
        <w:fldChar w:fldCharType="end"/>
      </w:r>
    </w:p>
    <w:p w:rsidR="00322577" w:rsidRPr="00BE1387" w:rsidRDefault="00322577" w:rsidP="00B01EE3">
      <w:pPr>
        <w:pStyle w:val="TOC2"/>
        <w:jc w:val="left"/>
        <w:rPr>
          <w:rFonts w:asciiTheme="minorHAnsi" w:eastAsiaTheme="minorEastAsia" w:hAnsiTheme="minorHAnsi" w:cstheme="minorBidi"/>
          <w:sz w:val="22"/>
          <w:szCs w:val="22"/>
        </w:rPr>
      </w:pPr>
      <w:r w:rsidRPr="00BE1387">
        <w:rPr>
          <w:sz w:val="22"/>
          <w:szCs w:val="22"/>
          <w:lang w:val="en-GB"/>
        </w:rPr>
        <w:t>Bid Prices and Discounts</w:t>
      </w:r>
      <w:r w:rsidRPr="00BE1387">
        <w:rPr>
          <w:sz w:val="22"/>
          <w:szCs w:val="22"/>
        </w:rPr>
        <w:tab/>
      </w:r>
      <w:r w:rsidR="00BD04EF" w:rsidRPr="00BE1387">
        <w:rPr>
          <w:sz w:val="22"/>
          <w:szCs w:val="22"/>
        </w:rPr>
        <w:fldChar w:fldCharType="begin"/>
      </w:r>
      <w:r w:rsidRPr="00BE1387">
        <w:rPr>
          <w:sz w:val="22"/>
          <w:szCs w:val="22"/>
        </w:rPr>
        <w:instrText xml:space="preserve"> PAGEREF _Toc340494790 \h </w:instrText>
      </w:r>
      <w:r w:rsidR="00BD04EF" w:rsidRPr="00BE1387">
        <w:rPr>
          <w:sz w:val="22"/>
          <w:szCs w:val="22"/>
        </w:rPr>
      </w:r>
      <w:r w:rsidR="00BD04EF" w:rsidRPr="00BE1387">
        <w:rPr>
          <w:sz w:val="22"/>
          <w:szCs w:val="22"/>
        </w:rPr>
        <w:fldChar w:fldCharType="separate"/>
      </w:r>
      <w:r w:rsidR="006D1519">
        <w:rPr>
          <w:sz w:val="22"/>
          <w:szCs w:val="22"/>
        </w:rPr>
        <w:t>11</w:t>
      </w:r>
      <w:r w:rsidR="00BD04EF" w:rsidRPr="00BE1387">
        <w:rPr>
          <w:sz w:val="22"/>
          <w:szCs w:val="22"/>
        </w:rPr>
        <w:fldChar w:fldCharType="end"/>
      </w:r>
    </w:p>
    <w:p w:rsidR="00322577" w:rsidRPr="00BE1387" w:rsidRDefault="00322577" w:rsidP="00B01EE3">
      <w:pPr>
        <w:pStyle w:val="TOC2"/>
        <w:jc w:val="left"/>
        <w:rPr>
          <w:rFonts w:asciiTheme="minorHAnsi" w:eastAsiaTheme="minorEastAsia" w:hAnsiTheme="minorHAnsi" w:cstheme="minorBidi"/>
          <w:sz w:val="22"/>
          <w:szCs w:val="22"/>
        </w:rPr>
      </w:pPr>
      <w:r w:rsidRPr="00BE1387">
        <w:rPr>
          <w:sz w:val="22"/>
          <w:szCs w:val="22"/>
          <w:lang w:val="en-GB"/>
        </w:rPr>
        <w:t>Currencies of Bid</w:t>
      </w:r>
      <w:r w:rsidRPr="00BE1387">
        <w:rPr>
          <w:sz w:val="22"/>
          <w:szCs w:val="22"/>
        </w:rPr>
        <w:tab/>
      </w:r>
      <w:r w:rsidR="00BD04EF" w:rsidRPr="00BE1387">
        <w:rPr>
          <w:sz w:val="22"/>
          <w:szCs w:val="22"/>
        </w:rPr>
        <w:fldChar w:fldCharType="begin"/>
      </w:r>
      <w:r w:rsidRPr="00BE1387">
        <w:rPr>
          <w:sz w:val="22"/>
          <w:szCs w:val="22"/>
        </w:rPr>
        <w:instrText xml:space="preserve"> PAGEREF _Toc340494791 \h </w:instrText>
      </w:r>
      <w:r w:rsidR="00BD04EF" w:rsidRPr="00BE1387">
        <w:rPr>
          <w:sz w:val="22"/>
          <w:szCs w:val="22"/>
        </w:rPr>
      </w:r>
      <w:r w:rsidR="00BD04EF" w:rsidRPr="00BE1387">
        <w:rPr>
          <w:sz w:val="22"/>
          <w:szCs w:val="22"/>
        </w:rPr>
        <w:fldChar w:fldCharType="separate"/>
      </w:r>
      <w:r w:rsidR="006D1519">
        <w:rPr>
          <w:sz w:val="22"/>
          <w:szCs w:val="22"/>
        </w:rPr>
        <w:t>13</w:t>
      </w:r>
      <w:r w:rsidR="00BD04EF" w:rsidRPr="00BE1387">
        <w:rPr>
          <w:sz w:val="22"/>
          <w:szCs w:val="22"/>
        </w:rPr>
        <w:fldChar w:fldCharType="end"/>
      </w:r>
    </w:p>
    <w:p w:rsidR="00322577" w:rsidRPr="00BE1387" w:rsidRDefault="00322577" w:rsidP="00B01EE3">
      <w:pPr>
        <w:pStyle w:val="TOC2"/>
        <w:jc w:val="left"/>
        <w:rPr>
          <w:rFonts w:asciiTheme="minorHAnsi" w:eastAsiaTheme="minorEastAsia" w:hAnsiTheme="minorHAnsi" w:cstheme="minorBidi"/>
          <w:sz w:val="22"/>
          <w:szCs w:val="22"/>
        </w:rPr>
      </w:pPr>
      <w:r w:rsidRPr="00BE1387">
        <w:rPr>
          <w:sz w:val="22"/>
          <w:szCs w:val="22"/>
          <w:lang w:val="en-GB"/>
        </w:rPr>
        <w:t>Documents Establishing the Eligibility of the Bidder</w:t>
      </w:r>
      <w:r w:rsidRPr="00BE1387">
        <w:rPr>
          <w:sz w:val="22"/>
          <w:szCs w:val="22"/>
        </w:rPr>
        <w:tab/>
      </w:r>
      <w:r w:rsidR="00BD04EF" w:rsidRPr="00BE1387">
        <w:rPr>
          <w:sz w:val="22"/>
          <w:szCs w:val="22"/>
        </w:rPr>
        <w:fldChar w:fldCharType="begin"/>
      </w:r>
      <w:r w:rsidRPr="00BE1387">
        <w:rPr>
          <w:sz w:val="22"/>
          <w:szCs w:val="22"/>
        </w:rPr>
        <w:instrText xml:space="preserve"> PAGEREF _Toc340494792 \h </w:instrText>
      </w:r>
      <w:r w:rsidR="00BD04EF" w:rsidRPr="00BE1387">
        <w:rPr>
          <w:sz w:val="22"/>
          <w:szCs w:val="22"/>
        </w:rPr>
      </w:r>
      <w:r w:rsidR="00BD04EF" w:rsidRPr="00BE1387">
        <w:rPr>
          <w:sz w:val="22"/>
          <w:szCs w:val="22"/>
        </w:rPr>
        <w:fldChar w:fldCharType="separate"/>
      </w:r>
      <w:r w:rsidR="006D1519">
        <w:rPr>
          <w:sz w:val="22"/>
          <w:szCs w:val="22"/>
        </w:rPr>
        <w:t>13</w:t>
      </w:r>
      <w:r w:rsidR="00BD04EF" w:rsidRPr="00BE1387">
        <w:rPr>
          <w:sz w:val="22"/>
          <w:szCs w:val="22"/>
        </w:rPr>
        <w:fldChar w:fldCharType="end"/>
      </w:r>
    </w:p>
    <w:p w:rsidR="00322577" w:rsidRPr="00BE1387" w:rsidRDefault="00322577" w:rsidP="00B01EE3">
      <w:pPr>
        <w:pStyle w:val="TOC2"/>
        <w:jc w:val="left"/>
        <w:rPr>
          <w:rFonts w:asciiTheme="minorHAnsi" w:eastAsiaTheme="minorEastAsia" w:hAnsiTheme="minorHAnsi" w:cstheme="minorBidi"/>
          <w:sz w:val="22"/>
          <w:szCs w:val="22"/>
        </w:rPr>
      </w:pPr>
      <w:r w:rsidRPr="00BE1387">
        <w:rPr>
          <w:sz w:val="22"/>
          <w:szCs w:val="22"/>
          <w:lang w:val="en-GB"/>
        </w:rPr>
        <w:t>Documents Establishing the Eligibility of the Goods and Related Services</w:t>
      </w:r>
      <w:r w:rsidRPr="00BE1387">
        <w:rPr>
          <w:sz w:val="22"/>
          <w:szCs w:val="22"/>
        </w:rPr>
        <w:tab/>
      </w:r>
      <w:r w:rsidR="00BD04EF" w:rsidRPr="00BE1387">
        <w:rPr>
          <w:sz w:val="22"/>
          <w:szCs w:val="22"/>
        </w:rPr>
        <w:fldChar w:fldCharType="begin"/>
      </w:r>
      <w:r w:rsidRPr="00BE1387">
        <w:rPr>
          <w:sz w:val="22"/>
          <w:szCs w:val="22"/>
        </w:rPr>
        <w:instrText xml:space="preserve"> PAGEREF _Toc340494793 \h </w:instrText>
      </w:r>
      <w:r w:rsidR="00BD04EF" w:rsidRPr="00BE1387">
        <w:rPr>
          <w:sz w:val="22"/>
          <w:szCs w:val="22"/>
        </w:rPr>
      </w:r>
      <w:r w:rsidR="00BD04EF" w:rsidRPr="00BE1387">
        <w:rPr>
          <w:sz w:val="22"/>
          <w:szCs w:val="22"/>
        </w:rPr>
        <w:fldChar w:fldCharType="separate"/>
      </w:r>
      <w:r w:rsidR="006D1519">
        <w:rPr>
          <w:sz w:val="22"/>
          <w:szCs w:val="22"/>
        </w:rPr>
        <w:t>13</w:t>
      </w:r>
      <w:r w:rsidR="00BD04EF" w:rsidRPr="00BE1387">
        <w:rPr>
          <w:sz w:val="22"/>
          <w:szCs w:val="22"/>
        </w:rPr>
        <w:fldChar w:fldCharType="end"/>
      </w:r>
    </w:p>
    <w:p w:rsidR="00322577" w:rsidRPr="00BE1387" w:rsidRDefault="00322577" w:rsidP="00B01EE3">
      <w:pPr>
        <w:pStyle w:val="TOC2"/>
        <w:jc w:val="left"/>
        <w:rPr>
          <w:rFonts w:asciiTheme="minorHAnsi" w:eastAsiaTheme="minorEastAsia" w:hAnsiTheme="minorHAnsi" w:cstheme="minorBidi"/>
          <w:sz w:val="22"/>
          <w:szCs w:val="22"/>
        </w:rPr>
      </w:pPr>
      <w:r w:rsidRPr="00BE1387">
        <w:rPr>
          <w:sz w:val="22"/>
          <w:szCs w:val="22"/>
          <w:lang w:val="en-GB"/>
        </w:rPr>
        <w:t>Documents Establishing the Conformity of the Goods and Related Services</w:t>
      </w:r>
      <w:r w:rsidRPr="00BE1387">
        <w:rPr>
          <w:sz w:val="22"/>
          <w:szCs w:val="22"/>
        </w:rPr>
        <w:tab/>
      </w:r>
      <w:r w:rsidR="00BD04EF" w:rsidRPr="00BE1387">
        <w:rPr>
          <w:sz w:val="22"/>
          <w:szCs w:val="22"/>
        </w:rPr>
        <w:fldChar w:fldCharType="begin"/>
      </w:r>
      <w:r w:rsidRPr="00BE1387">
        <w:rPr>
          <w:sz w:val="22"/>
          <w:szCs w:val="22"/>
        </w:rPr>
        <w:instrText xml:space="preserve"> PAGEREF _Toc340494794 \h </w:instrText>
      </w:r>
      <w:r w:rsidR="00BD04EF" w:rsidRPr="00BE1387">
        <w:rPr>
          <w:sz w:val="22"/>
          <w:szCs w:val="22"/>
        </w:rPr>
      </w:r>
      <w:r w:rsidR="00BD04EF" w:rsidRPr="00BE1387">
        <w:rPr>
          <w:sz w:val="22"/>
          <w:szCs w:val="22"/>
        </w:rPr>
        <w:fldChar w:fldCharType="separate"/>
      </w:r>
      <w:r w:rsidR="006D1519">
        <w:rPr>
          <w:sz w:val="22"/>
          <w:szCs w:val="22"/>
        </w:rPr>
        <w:t>13</w:t>
      </w:r>
      <w:r w:rsidR="00BD04EF" w:rsidRPr="00BE1387">
        <w:rPr>
          <w:sz w:val="22"/>
          <w:szCs w:val="22"/>
        </w:rPr>
        <w:fldChar w:fldCharType="end"/>
      </w:r>
    </w:p>
    <w:p w:rsidR="00322577" w:rsidRPr="00BE1387" w:rsidRDefault="00322577" w:rsidP="00B01EE3">
      <w:pPr>
        <w:pStyle w:val="TOC2"/>
        <w:jc w:val="left"/>
        <w:rPr>
          <w:rFonts w:asciiTheme="minorHAnsi" w:eastAsiaTheme="minorEastAsia" w:hAnsiTheme="minorHAnsi" w:cstheme="minorBidi"/>
          <w:sz w:val="22"/>
          <w:szCs w:val="22"/>
        </w:rPr>
      </w:pPr>
      <w:r w:rsidRPr="00BE1387">
        <w:rPr>
          <w:sz w:val="22"/>
          <w:szCs w:val="22"/>
          <w:lang w:val="en-GB"/>
        </w:rPr>
        <w:t>Documents Establishing the Qualifications of the Bidder</w:t>
      </w:r>
      <w:r w:rsidRPr="00BE1387">
        <w:rPr>
          <w:sz w:val="22"/>
          <w:szCs w:val="22"/>
        </w:rPr>
        <w:tab/>
      </w:r>
      <w:r w:rsidR="00BD04EF" w:rsidRPr="00BE1387">
        <w:rPr>
          <w:sz w:val="22"/>
          <w:szCs w:val="22"/>
        </w:rPr>
        <w:fldChar w:fldCharType="begin"/>
      </w:r>
      <w:r w:rsidRPr="00BE1387">
        <w:rPr>
          <w:sz w:val="22"/>
          <w:szCs w:val="22"/>
        </w:rPr>
        <w:instrText xml:space="preserve"> PAGEREF _Toc340494795 \h </w:instrText>
      </w:r>
      <w:r w:rsidR="00BD04EF" w:rsidRPr="00BE1387">
        <w:rPr>
          <w:sz w:val="22"/>
          <w:szCs w:val="22"/>
        </w:rPr>
      </w:r>
      <w:r w:rsidR="00BD04EF" w:rsidRPr="00BE1387">
        <w:rPr>
          <w:sz w:val="22"/>
          <w:szCs w:val="22"/>
        </w:rPr>
        <w:fldChar w:fldCharType="separate"/>
      </w:r>
      <w:r w:rsidR="006D1519">
        <w:rPr>
          <w:sz w:val="22"/>
          <w:szCs w:val="22"/>
        </w:rPr>
        <w:t>14</w:t>
      </w:r>
      <w:r w:rsidR="00BD04EF" w:rsidRPr="00BE1387">
        <w:rPr>
          <w:sz w:val="22"/>
          <w:szCs w:val="22"/>
        </w:rPr>
        <w:fldChar w:fldCharType="end"/>
      </w:r>
    </w:p>
    <w:p w:rsidR="00322577" w:rsidRPr="00BE1387" w:rsidRDefault="00322577" w:rsidP="00B01EE3">
      <w:pPr>
        <w:pStyle w:val="TOC2"/>
        <w:jc w:val="left"/>
        <w:rPr>
          <w:rFonts w:asciiTheme="minorHAnsi" w:eastAsiaTheme="minorEastAsia" w:hAnsiTheme="minorHAnsi" w:cstheme="minorBidi"/>
          <w:sz w:val="22"/>
          <w:szCs w:val="22"/>
        </w:rPr>
      </w:pPr>
      <w:r w:rsidRPr="00BE1387">
        <w:rPr>
          <w:sz w:val="22"/>
          <w:szCs w:val="22"/>
          <w:lang w:val="en-GB"/>
        </w:rPr>
        <w:t>Period of Validity of Bids</w:t>
      </w:r>
      <w:r w:rsidRPr="00BE1387">
        <w:rPr>
          <w:sz w:val="22"/>
          <w:szCs w:val="22"/>
        </w:rPr>
        <w:tab/>
      </w:r>
      <w:r w:rsidR="00BD04EF" w:rsidRPr="00BE1387">
        <w:rPr>
          <w:sz w:val="22"/>
          <w:szCs w:val="22"/>
        </w:rPr>
        <w:fldChar w:fldCharType="begin"/>
      </w:r>
      <w:r w:rsidRPr="00BE1387">
        <w:rPr>
          <w:sz w:val="22"/>
          <w:szCs w:val="22"/>
        </w:rPr>
        <w:instrText xml:space="preserve"> PAGEREF _Toc340494796 \h </w:instrText>
      </w:r>
      <w:r w:rsidR="00BD04EF" w:rsidRPr="00BE1387">
        <w:rPr>
          <w:sz w:val="22"/>
          <w:szCs w:val="22"/>
        </w:rPr>
      </w:r>
      <w:r w:rsidR="00BD04EF" w:rsidRPr="00BE1387">
        <w:rPr>
          <w:sz w:val="22"/>
          <w:szCs w:val="22"/>
        </w:rPr>
        <w:fldChar w:fldCharType="separate"/>
      </w:r>
      <w:r w:rsidR="006D1519">
        <w:rPr>
          <w:sz w:val="22"/>
          <w:szCs w:val="22"/>
        </w:rPr>
        <w:t>14</w:t>
      </w:r>
      <w:r w:rsidR="00BD04EF" w:rsidRPr="00BE1387">
        <w:rPr>
          <w:sz w:val="22"/>
          <w:szCs w:val="22"/>
        </w:rPr>
        <w:fldChar w:fldCharType="end"/>
      </w:r>
    </w:p>
    <w:p w:rsidR="00322577" w:rsidRPr="00BE1387" w:rsidRDefault="00322577" w:rsidP="00B01EE3">
      <w:pPr>
        <w:pStyle w:val="TOC2"/>
        <w:jc w:val="left"/>
        <w:rPr>
          <w:rFonts w:asciiTheme="minorHAnsi" w:eastAsiaTheme="minorEastAsia" w:hAnsiTheme="minorHAnsi" w:cstheme="minorBidi"/>
          <w:sz w:val="22"/>
          <w:szCs w:val="22"/>
        </w:rPr>
      </w:pPr>
      <w:r w:rsidRPr="00BE1387">
        <w:rPr>
          <w:sz w:val="22"/>
          <w:szCs w:val="22"/>
          <w:lang w:val="en-GB"/>
        </w:rPr>
        <w:t>Bid Security</w:t>
      </w:r>
      <w:r w:rsidRPr="00BE1387">
        <w:rPr>
          <w:sz w:val="22"/>
          <w:szCs w:val="22"/>
        </w:rPr>
        <w:tab/>
      </w:r>
      <w:r w:rsidR="00BE1387" w:rsidRPr="00BE1387">
        <w:rPr>
          <w:sz w:val="22"/>
          <w:szCs w:val="22"/>
        </w:rPr>
        <w:tab/>
      </w:r>
      <w:r w:rsidR="00BD04EF" w:rsidRPr="00BE1387">
        <w:rPr>
          <w:sz w:val="22"/>
          <w:szCs w:val="22"/>
        </w:rPr>
        <w:fldChar w:fldCharType="begin"/>
      </w:r>
      <w:r w:rsidRPr="00BE1387">
        <w:rPr>
          <w:sz w:val="22"/>
          <w:szCs w:val="22"/>
        </w:rPr>
        <w:instrText xml:space="preserve"> PAGEREF _Toc340494797 \h </w:instrText>
      </w:r>
      <w:r w:rsidR="00BD04EF" w:rsidRPr="00BE1387">
        <w:rPr>
          <w:sz w:val="22"/>
          <w:szCs w:val="22"/>
        </w:rPr>
      </w:r>
      <w:r w:rsidR="00BD04EF" w:rsidRPr="00BE1387">
        <w:rPr>
          <w:sz w:val="22"/>
          <w:szCs w:val="22"/>
        </w:rPr>
        <w:fldChar w:fldCharType="separate"/>
      </w:r>
      <w:r w:rsidR="006D1519">
        <w:rPr>
          <w:sz w:val="22"/>
          <w:szCs w:val="22"/>
        </w:rPr>
        <w:t>15</w:t>
      </w:r>
      <w:r w:rsidR="00BD04EF" w:rsidRPr="00BE1387">
        <w:rPr>
          <w:sz w:val="22"/>
          <w:szCs w:val="22"/>
        </w:rPr>
        <w:fldChar w:fldCharType="end"/>
      </w:r>
    </w:p>
    <w:p w:rsidR="00322577" w:rsidRPr="00BE1387" w:rsidRDefault="00322577" w:rsidP="00B01EE3">
      <w:pPr>
        <w:pStyle w:val="TOC2"/>
        <w:jc w:val="left"/>
        <w:rPr>
          <w:rFonts w:asciiTheme="minorHAnsi" w:eastAsiaTheme="minorEastAsia" w:hAnsiTheme="minorHAnsi" w:cstheme="minorBidi"/>
          <w:sz w:val="22"/>
          <w:szCs w:val="22"/>
        </w:rPr>
      </w:pPr>
      <w:r w:rsidRPr="00BE1387">
        <w:rPr>
          <w:sz w:val="22"/>
          <w:szCs w:val="22"/>
          <w:lang w:val="en-GB"/>
        </w:rPr>
        <w:t>Format and Signing of Bid</w:t>
      </w:r>
      <w:r w:rsidRPr="00BE1387">
        <w:rPr>
          <w:sz w:val="22"/>
          <w:szCs w:val="22"/>
        </w:rPr>
        <w:tab/>
      </w:r>
      <w:r w:rsidR="00BD04EF" w:rsidRPr="00BE1387">
        <w:rPr>
          <w:sz w:val="22"/>
          <w:szCs w:val="22"/>
        </w:rPr>
        <w:fldChar w:fldCharType="begin"/>
      </w:r>
      <w:r w:rsidRPr="00BE1387">
        <w:rPr>
          <w:sz w:val="22"/>
          <w:szCs w:val="22"/>
        </w:rPr>
        <w:instrText xml:space="preserve"> PAGEREF _Toc340494798 \h </w:instrText>
      </w:r>
      <w:r w:rsidR="00BD04EF" w:rsidRPr="00BE1387">
        <w:rPr>
          <w:sz w:val="22"/>
          <w:szCs w:val="22"/>
        </w:rPr>
      </w:r>
      <w:r w:rsidR="00BD04EF" w:rsidRPr="00BE1387">
        <w:rPr>
          <w:sz w:val="22"/>
          <w:szCs w:val="22"/>
        </w:rPr>
        <w:fldChar w:fldCharType="separate"/>
      </w:r>
      <w:r w:rsidR="006D1519">
        <w:rPr>
          <w:sz w:val="22"/>
          <w:szCs w:val="22"/>
        </w:rPr>
        <w:t>16</w:t>
      </w:r>
      <w:r w:rsidR="00BD04EF" w:rsidRPr="00BE1387">
        <w:rPr>
          <w:sz w:val="22"/>
          <w:szCs w:val="22"/>
        </w:rPr>
        <w:fldChar w:fldCharType="end"/>
      </w:r>
    </w:p>
    <w:p w:rsidR="00322577" w:rsidRPr="00BE1387" w:rsidRDefault="00322577" w:rsidP="00B01EE3">
      <w:pPr>
        <w:pStyle w:val="TOC1"/>
        <w:spacing w:before="0" w:after="0"/>
        <w:rPr>
          <w:rFonts w:asciiTheme="minorHAnsi" w:eastAsiaTheme="minorEastAsia" w:hAnsiTheme="minorHAnsi" w:cstheme="minorBidi"/>
          <w:b w:val="0"/>
          <w:sz w:val="22"/>
          <w:szCs w:val="22"/>
        </w:rPr>
      </w:pPr>
      <w:r w:rsidRPr="00BE1387">
        <w:rPr>
          <w:b w:val="0"/>
          <w:sz w:val="22"/>
          <w:szCs w:val="22"/>
          <w:lang w:val="en-GB"/>
        </w:rPr>
        <w:t>Submission and Opening of Bids</w:t>
      </w:r>
      <w:r w:rsidRPr="00BE1387">
        <w:rPr>
          <w:b w:val="0"/>
          <w:sz w:val="22"/>
          <w:szCs w:val="22"/>
        </w:rPr>
        <w:tab/>
      </w:r>
      <w:r w:rsidR="00BD04EF" w:rsidRPr="00BE1387">
        <w:rPr>
          <w:b w:val="0"/>
          <w:sz w:val="22"/>
          <w:szCs w:val="22"/>
        </w:rPr>
        <w:fldChar w:fldCharType="begin"/>
      </w:r>
      <w:r w:rsidRPr="00BE1387">
        <w:rPr>
          <w:b w:val="0"/>
          <w:sz w:val="22"/>
          <w:szCs w:val="22"/>
        </w:rPr>
        <w:instrText xml:space="preserve"> PAGEREF _Toc340494799 \h </w:instrText>
      </w:r>
      <w:r w:rsidR="00BD04EF" w:rsidRPr="00BE1387">
        <w:rPr>
          <w:b w:val="0"/>
          <w:sz w:val="22"/>
          <w:szCs w:val="22"/>
        </w:rPr>
      </w:r>
      <w:r w:rsidR="00BD04EF" w:rsidRPr="00BE1387">
        <w:rPr>
          <w:b w:val="0"/>
          <w:sz w:val="22"/>
          <w:szCs w:val="22"/>
        </w:rPr>
        <w:fldChar w:fldCharType="separate"/>
      </w:r>
      <w:r w:rsidR="006D1519">
        <w:rPr>
          <w:b w:val="0"/>
          <w:sz w:val="22"/>
          <w:szCs w:val="22"/>
        </w:rPr>
        <w:t>17</w:t>
      </w:r>
      <w:r w:rsidR="00BD04EF" w:rsidRPr="00BE1387">
        <w:rPr>
          <w:b w:val="0"/>
          <w:sz w:val="22"/>
          <w:szCs w:val="22"/>
        </w:rPr>
        <w:fldChar w:fldCharType="end"/>
      </w:r>
    </w:p>
    <w:p w:rsidR="00322577" w:rsidRPr="00BE1387" w:rsidRDefault="00322577" w:rsidP="00B01EE3">
      <w:pPr>
        <w:pStyle w:val="TOC2"/>
        <w:jc w:val="left"/>
        <w:rPr>
          <w:rFonts w:asciiTheme="minorHAnsi" w:eastAsiaTheme="minorEastAsia" w:hAnsiTheme="minorHAnsi" w:cstheme="minorBidi"/>
          <w:sz w:val="22"/>
          <w:szCs w:val="22"/>
        </w:rPr>
      </w:pPr>
      <w:r w:rsidRPr="00BE1387">
        <w:rPr>
          <w:sz w:val="22"/>
          <w:szCs w:val="22"/>
          <w:lang w:val="en-GB"/>
        </w:rPr>
        <w:t>Submission, Sealing and Marking of Bids</w:t>
      </w:r>
      <w:r w:rsidRPr="00BE1387">
        <w:rPr>
          <w:sz w:val="22"/>
          <w:szCs w:val="22"/>
        </w:rPr>
        <w:tab/>
      </w:r>
      <w:r w:rsidR="00BD04EF" w:rsidRPr="00BE1387">
        <w:rPr>
          <w:sz w:val="22"/>
          <w:szCs w:val="22"/>
        </w:rPr>
        <w:fldChar w:fldCharType="begin"/>
      </w:r>
      <w:r w:rsidRPr="00BE1387">
        <w:rPr>
          <w:sz w:val="22"/>
          <w:szCs w:val="22"/>
        </w:rPr>
        <w:instrText xml:space="preserve"> PAGEREF _Toc340494800 \h </w:instrText>
      </w:r>
      <w:r w:rsidR="00BD04EF" w:rsidRPr="00BE1387">
        <w:rPr>
          <w:sz w:val="22"/>
          <w:szCs w:val="22"/>
        </w:rPr>
      </w:r>
      <w:r w:rsidR="00BD04EF" w:rsidRPr="00BE1387">
        <w:rPr>
          <w:sz w:val="22"/>
          <w:szCs w:val="22"/>
        </w:rPr>
        <w:fldChar w:fldCharType="separate"/>
      </w:r>
      <w:r w:rsidR="006D1519">
        <w:rPr>
          <w:sz w:val="22"/>
          <w:szCs w:val="22"/>
        </w:rPr>
        <w:t>17</w:t>
      </w:r>
      <w:r w:rsidR="00BD04EF" w:rsidRPr="00BE1387">
        <w:rPr>
          <w:sz w:val="22"/>
          <w:szCs w:val="22"/>
        </w:rPr>
        <w:fldChar w:fldCharType="end"/>
      </w:r>
    </w:p>
    <w:p w:rsidR="00322577" w:rsidRPr="00BE1387" w:rsidRDefault="00322577" w:rsidP="00B01EE3">
      <w:pPr>
        <w:pStyle w:val="TOC2"/>
        <w:jc w:val="left"/>
        <w:rPr>
          <w:rFonts w:asciiTheme="minorHAnsi" w:eastAsiaTheme="minorEastAsia" w:hAnsiTheme="minorHAnsi" w:cstheme="minorBidi"/>
          <w:sz w:val="22"/>
          <w:szCs w:val="22"/>
        </w:rPr>
      </w:pPr>
      <w:r w:rsidRPr="00BE1387">
        <w:rPr>
          <w:sz w:val="22"/>
          <w:szCs w:val="22"/>
          <w:lang w:val="en-GB"/>
        </w:rPr>
        <w:t>Deadline for Submission of Bids</w:t>
      </w:r>
      <w:r w:rsidRPr="00BE1387">
        <w:rPr>
          <w:sz w:val="22"/>
          <w:szCs w:val="22"/>
        </w:rPr>
        <w:tab/>
      </w:r>
      <w:r w:rsidR="00BD04EF" w:rsidRPr="00BE1387">
        <w:rPr>
          <w:sz w:val="22"/>
          <w:szCs w:val="22"/>
        </w:rPr>
        <w:fldChar w:fldCharType="begin"/>
      </w:r>
      <w:r w:rsidRPr="00BE1387">
        <w:rPr>
          <w:sz w:val="22"/>
          <w:szCs w:val="22"/>
        </w:rPr>
        <w:instrText xml:space="preserve"> PAGEREF _Toc340494801 \h </w:instrText>
      </w:r>
      <w:r w:rsidR="00BD04EF" w:rsidRPr="00BE1387">
        <w:rPr>
          <w:sz w:val="22"/>
          <w:szCs w:val="22"/>
        </w:rPr>
      </w:r>
      <w:r w:rsidR="00BD04EF" w:rsidRPr="00BE1387">
        <w:rPr>
          <w:sz w:val="22"/>
          <w:szCs w:val="22"/>
        </w:rPr>
        <w:fldChar w:fldCharType="separate"/>
      </w:r>
      <w:r w:rsidR="006D1519">
        <w:rPr>
          <w:sz w:val="22"/>
          <w:szCs w:val="22"/>
        </w:rPr>
        <w:t>17</w:t>
      </w:r>
      <w:r w:rsidR="00BD04EF" w:rsidRPr="00BE1387">
        <w:rPr>
          <w:sz w:val="22"/>
          <w:szCs w:val="22"/>
        </w:rPr>
        <w:fldChar w:fldCharType="end"/>
      </w:r>
    </w:p>
    <w:p w:rsidR="00322577" w:rsidRPr="00BE1387" w:rsidRDefault="00322577" w:rsidP="00B01EE3">
      <w:pPr>
        <w:pStyle w:val="TOC2"/>
        <w:jc w:val="left"/>
        <w:rPr>
          <w:rFonts w:asciiTheme="minorHAnsi" w:eastAsiaTheme="minorEastAsia" w:hAnsiTheme="minorHAnsi" w:cstheme="minorBidi"/>
          <w:sz w:val="22"/>
          <w:szCs w:val="22"/>
        </w:rPr>
      </w:pPr>
      <w:r w:rsidRPr="00BE1387">
        <w:rPr>
          <w:sz w:val="22"/>
          <w:szCs w:val="22"/>
          <w:lang w:val="en-GB"/>
        </w:rPr>
        <w:t>Late Bids</w:t>
      </w:r>
      <w:r w:rsidRPr="00BE1387">
        <w:rPr>
          <w:sz w:val="22"/>
          <w:szCs w:val="22"/>
        </w:rPr>
        <w:tab/>
      </w:r>
      <w:r w:rsidR="00BE1387" w:rsidRPr="00BE1387">
        <w:rPr>
          <w:sz w:val="22"/>
          <w:szCs w:val="22"/>
        </w:rPr>
        <w:tab/>
      </w:r>
      <w:r w:rsidR="00BD04EF" w:rsidRPr="00BE1387">
        <w:rPr>
          <w:sz w:val="22"/>
          <w:szCs w:val="22"/>
        </w:rPr>
        <w:fldChar w:fldCharType="begin"/>
      </w:r>
      <w:r w:rsidRPr="00BE1387">
        <w:rPr>
          <w:sz w:val="22"/>
          <w:szCs w:val="22"/>
        </w:rPr>
        <w:instrText xml:space="preserve"> PAGEREF _Toc340494802 \h </w:instrText>
      </w:r>
      <w:r w:rsidR="00BD04EF" w:rsidRPr="00BE1387">
        <w:rPr>
          <w:sz w:val="22"/>
          <w:szCs w:val="22"/>
        </w:rPr>
      </w:r>
      <w:r w:rsidR="00BD04EF" w:rsidRPr="00BE1387">
        <w:rPr>
          <w:sz w:val="22"/>
          <w:szCs w:val="22"/>
        </w:rPr>
        <w:fldChar w:fldCharType="separate"/>
      </w:r>
      <w:r w:rsidR="006D1519">
        <w:rPr>
          <w:sz w:val="22"/>
          <w:szCs w:val="22"/>
        </w:rPr>
        <w:t>17</w:t>
      </w:r>
      <w:r w:rsidR="00BD04EF" w:rsidRPr="00BE1387">
        <w:rPr>
          <w:sz w:val="22"/>
          <w:szCs w:val="22"/>
        </w:rPr>
        <w:fldChar w:fldCharType="end"/>
      </w:r>
    </w:p>
    <w:p w:rsidR="00322577" w:rsidRPr="00BE1387" w:rsidRDefault="00322577" w:rsidP="00B01EE3">
      <w:pPr>
        <w:pStyle w:val="TOC2"/>
        <w:jc w:val="left"/>
        <w:rPr>
          <w:rFonts w:asciiTheme="minorHAnsi" w:eastAsiaTheme="minorEastAsia" w:hAnsiTheme="minorHAnsi" w:cstheme="minorBidi"/>
          <w:sz w:val="22"/>
          <w:szCs w:val="22"/>
        </w:rPr>
      </w:pPr>
      <w:r w:rsidRPr="00BE1387">
        <w:rPr>
          <w:sz w:val="22"/>
          <w:szCs w:val="22"/>
          <w:lang w:val="en-GB"/>
        </w:rPr>
        <w:t>Withdrawal, Substitution, and Modification of Bids</w:t>
      </w:r>
      <w:r w:rsidRPr="00BE1387">
        <w:rPr>
          <w:sz w:val="22"/>
          <w:szCs w:val="22"/>
        </w:rPr>
        <w:tab/>
      </w:r>
      <w:r w:rsidR="00BD04EF" w:rsidRPr="00BE1387">
        <w:rPr>
          <w:sz w:val="22"/>
          <w:szCs w:val="22"/>
        </w:rPr>
        <w:fldChar w:fldCharType="begin"/>
      </w:r>
      <w:r w:rsidRPr="00BE1387">
        <w:rPr>
          <w:sz w:val="22"/>
          <w:szCs w:val="22"/>
        </w:rPr>
        <w:instrText xml:space="preserve"> PAGEREF _Toc340494803 \h </w:instrText>
      </w:r>
      <w:r w:rsidR="00BD04EF" w:rsidRPr="00BE1387">
        <w:rPr>
          <w:sz w:val="22"/>
          <w:szCs w:val="22"/>
        </w:rPr>
      </w:r>
      <w:r w:rsidR="00BD04EF" w:rsidRPr="00BE1387">
        <w:rPr>
          <w:sz w:val="22"/>
          <w:szCs w:val="22"/>
        </w:rPr>
        <w:fldChar w:fldCharType="separate"/>
      </w:r>
      <w:r w:rsidR="006D1519">
        <w:rPr>
          <w:sz w:val="22"/>
          <w:szCs w:val="22"/>
        </w:rPr>
        <w:t>17</w:t>
      </w:r>
      <w:r w:rsidR="00BD04EF" w:rsidRPr="00BE1387">
        <w:rPr>
          <w:sz w:val="22"/>
          <w:szCs w:val="22"/>
        </w:rPr>
        <w:fldChar w:fldCharType="end"/>
      </w:r>
    </w:p>
    <w:p w:rsidR="00322577" w:rsidRPr="00BE1387" w:rsidRDefault="00322577" w:rsidP="00B01EE3">
      <w:pPr>
        <w:pStyle w:val="TOC2"/>
        <w:jc w:val="left"/>
        <w:rPr>
          <w:rFonts w:asciiTheme="minorHAnsi" w:eastAsiaTheme="minorEastAsia" w:hAnsiTheme="minorHAnsi" w:cstheme="minorBidi"/>
          <w:sz w:val="22"/>
          <w:szCs w:val="22"/>
        </w:rPr>
      </w:pPr>
      <w:r w:rsidRPr="00BE1387">
        <w:rPr>
          <w:sz w:val="22"/>
          <w:szCs w:val="22"/>
          <w:lang w:val="en-GB"/>
        </w:rPr>
        <w:t>Bid Opening</w:t>
      </w:r>
      <w:r w:rsidRPr="00BE1387">
        <w:rPr>
          <w:sz w:val="22"/>
          <w:szCs w:val="22"/>
        </w:rPr>
        <w:tab/>
      </w:r>
      <w:r w:rsidR="00BE1387" w:rsidRPr="00BE1387">
        <w:rPr>
          <w:sz w:val="22"/>
          <w:szCs w:val="22"/>
        </w:rPr>
        <w:tab/>
      </w:r>
      <w:r w:rsidR="00BD04EF" w:rsidRPr="00BE1387">
        <w:rPr>
          <w:sz w:val="22"/>
          <w:szCs w:val="22"/>
        </w:rPr>
        <w:fldChar w:fldCharType="begin"/>
      </w:r>
      <w:r w:rsidRPr="00BE1387">
        <w:rPr>
          <w:sz w:val="22"/>
          <w:szCs w:val="22"/>
        </w:rPr>
        <w:instrText xml:space="preserve"> PAGEREF _Toc340494804 \h </w:instrText>
      </w:r>
      <w:r w:rsidR="00BD04EF" w:rsidRPr="00BE1387">
        <w:rPr>
          <w:sz w:val="22"/>
          <w:szCs w:val="22"/>
        </w:rPr>
      </w:r>
      <w:r w:rsidR="00BD04EF" w:rsidRPr="00BE1387">
        <w:rPr>
          <w:sz w:val="22"/>
          <w:szCs w:val="22"/>
        </w:rPr>
        <w:fldChar w:fldCharType="separate"/>
      </w:r>
      <w:r w:rsidR="006D1519">
        <w:rPr>
          <w:sz w:val="22"/>
          <w:szCs w:val="22"/>
        </w:rPr>
        <w:t>18</w:t>
      </w:r>
      <w:r w:rsidR="00BD04EF" w:rsidRPr="00BE1387">
        <w:rPr>
          <w:sz w:val="22"/>
          <w:szCs w:val="22"/>
        </w:rPr>
        <w:fldChar w:fldCharType="end"/>
      </w:r>
    </w:p>
    <w:p w:rsidR="00322577" w:rsidRPr="00BE1387" w:rsidRDefault="00322577" w:rsidP="00B01EE3">
      <w:pPr>
        <w:pStyle w:val="TOC1"/>
        <w:spacing w:before="0" w:after="0"/>
        <w:rPr>
          <w:rFonts w:asciiTheme="minorHAnsi" w:eastAsiaTheme="minorEastAsia" w:hAnsiTheme="minorHAnsi" w:cstheme="minorBidi"/>
          <w:b w:val="0"/>
          <w:sz w:val="22"/>
          <w:szCs w:val="22"/>
        </w:rPr>
      </w:pPr>
      <w:r w:rsidRPr="00BE1387">
        <w:rPr>
          <w:b w:val="0"/>
          <w:sz w:val="22"/>
          <w:szCs w:val="22"/>
          <w:lang w:val="en-GB"/>
        </w:rPr>
        <w:t>Evaluation and Comparison of Bids</w:t>
      </w:r>
      <w:r w:rsidRPr="00BE1387">
        <w:rPr>
          <w:b w:val="0"/>
          <w:sz w:val="22"/>
          <w:szCs w:val="22"/>
        </w:rPr>
        <w:tab/>
      </w:r>
      <w:r w:rsidR="00BD04EF" w:rsidRPr="00BE1387">
        <w:rPr>
          <w:b w:val="0"/>
          <w:sz w:val="22"/>
          <w:szCs w:val="22"/>
        </w:rPr>
        <w:fldChar w:fldCharType="begin"/>
      </w:r>
      <w:r w:rsidRPr="00BE1387">
        <w:rPr>
          <w:b w:val="0"/>
          <w:sz w:val="22"/>
          <w:szCs w:val="22"/>
        </w:rPr>
        <w:instrText xml:space="preserve"> PAGEREF _Toc340494805 \h </w:instrText>
      </w:r>
      <w:r w:rsidR="00BD04EF" w:rsidRPr="00BE1387">
        <w:rPr>
          <w:b w:val="0"/>
          <w:sz w:val="22"/>
          <w:szCs w:val="22"/>
        </w:rPr>
      </w:r>
      <w:r w:rsidR="00BD04EF" w:rsidRPr="00BE1387">
        <w:rPr>
          <w:b w:val="0"/>
          <w:sz w:val="22"/>
          <w:szCs w:val="22"/>
        </w:rPr>
        <w:fldChar w:fldCharType="separate"/>
      </w:r>
      <w:r w:rsidR="006D1519">
        <w:rPr>
          <w:b w:val="0"/>
          <w:sz w:val="22"/>
          <w:szCs w:val="22"/>
        </w:rPr>
        <w:t>19</w:t>
      </w:r>
      <w:r w:rsidR="00BD04EF" w:rsidRPr="00BE1387">
        <w:rPr>
          <w:b w:val="0"/>
          <w:sz w:val="22"/>
          <w:szCs w:val="22"/>
        </w:rPr>
        <w:fldChar w:fldCharType="end"/>
      </w:r>
    </w:p>
    <w:p w:rsidR="00322577" w:rsidRPr="00BE1387" w:rsidRDefault="00322577" w:rsidP="00B01EE3">
      <w:pPr>
        <w:pStyle w:val="TOC2"/>
        <w:jc w:val="left"/>
        <w:rPr>
          <w:rFonts w:asciiTheme="minorHAnsi" w:eastAsiaTheme="minorEastAsia" w:hAnsiTheme="minorHAnsi" w:cstheme="minorBidi"/>
          <w:sz w:val="22"/>
          <w:szCs w:val="22"/>
        </w:rPr>
      </w:pPr>
      <w:r w:rsidRPr="00BE1387">
        <w:rPr>
          <w:sz w:val="22"/>
          <w:szCs w:val="22"/>
          <w:lang w:val="en-GB"/>
        </w:rPr>
        <w:t>Confidentiality</w:t>
      </w:r>
      <w:r w:rsidRPr="00BE1387">
        <w:rPr>
          <w:sz w:val="22"/>
          <w:szCs w:val="22"/>
        </w:rPr>
        <w:tab/>
      </w:r>
      <w:r w:rsidR="00BE1387" w:rsidRPr="00BE1387">
        <w:rPr>
          <w:sz w:val="22"/>
          <w:szCs w:val="22"/>
        </w:rPr>
        <w:tab/>
      </w:r>
      <w:r w:rsidR="00BD04EF" w:rsidRPr="00BE1387">
        <w:rPr>
          <w:sz w:val="22"/>
          <w:szCs w:val="22"/>
        </w:rPr>
        <w:fldChar w:fldCharType="begin"/>
      </w:r>
      <w:r w:rsidRPr="00BE1387">
        <w:rPr>
          <w:sz w:val="22"/>
          <w:szCs w:val="22"/>
        </w:rPr>
        <w:instrText xml:space="preserve"> PAGEREF _Toc340494806 \h </w:instrText>
      </w:r>
      <w:r w:rsidR="00BD04EF" w:rsidRPr="00BE1387">
        <w:rPr>
          <w:sz w:val="22"/>
          <w:szCs w:val="22"/>
        </w:rPr>
      </w:r>
      <w:r w:rsidR="00BD04EF" w:rsidRPr="00BE1387">
        <w:rPr>
          <w:sz w:val="22"/>
          <w:szCs w:val="22"/>
        </w:rPr>
        <w:fldChar w:fldCharType="separate"/>
      </w:r>
      <w:r w:rsidR="006D1519">
        <w:rPr>
          <w:sz w:val="22"/>
          <w:szCs w:val="22"/>
        </w:rPr>
        <w:t>19</w:t>
      </w:r>
      <w:r w:rsidR="00BD04EF" w:rsidRPr="00BE1387">
        <w:rPr>
          <w:sz w:val="22"/>
          <w:szCs w:val="22"/>
        </w:rPr>
        <w:fldChar w:fldCharType="end"/>
      </w:r>
    </w:p>
    <w:p w:rsidR="00322577" w:rsidRPr="00BE1387" w:rsidRDefault="00322577" w:rsidP="00B01EE3">
      <w:pPr>
        <w:pStyle w:val="TOC2"/>
        <w:jc w:val="left"/>
        <w:rPr>
          <w:rFonts w:asciiTheme="minorHAnsi" w:eastAsiaTheme="minorEastAsia" w:hAnsiTheme="minorHAnsi" w:cstheme="minorBidi"/>
          <w:sz w:val="22"/>
          <w:szCs w:val="22"/>
        </w:rPr>
      </w:pPr>
      <w:r w:rsidRPr="00BE1387">
        <w:rPr>
          <w:sz w:val="22"/>
          <w:szCs w:val="22"/>
          <w:lang w:val="en-GB"/>
        </w:rPr>
        <w:t>Clarification of Bids</w:t>
      </w:r>
      <w:r w:rsidRPr="00BE1387">
        <w:rPr>
          <w:sz w:val="22"/>
          <w:szCs w:val="22"/>
        </w:rPr>
        <w:tab/>
      </w:r>
      <w:r w:rsidR="00BD04EF" w:rsidRPr="00BE1387">
        <w:rPr>
          <w:sz w:val="22"/>
          <w:szCs w:val="22"/>
        </w:rPr>
        <w:fldChar w:fldCharType="begin"/>
      </w:r>
      <w:r w:rsidRPr="00BE1387">
        <w:rPr>
          <w:sz w:val="22"/>
          <w:szCs w:val="22"/>
        </w:rPr>
        <w:instrText xml:space="preserve"> PAGEREF _Toc340494807 \h </w:instrText>
      </w:r>
      <w:r w:rsidR="00BD04EF" w:rsidRPr="00BE1387">
        <w:rPr>
          <w:sz w:val="22"/>
          <w:szCs w:val="22"/>
        </w:rPr>
      </w:r>
      <w:r w:rsidR="00BD04EF" w:rsidRPr="00BE1387">
        <w:rPr>
          <w:sz w:val="22"/>
          <w:szCs w:val="22"/>
        </w:rPr>
        <w:fldChar w:fldCharType="separate"/>
      </w:r>
      <w:r w:rsidR="006D1519">
        <w:rPr>
          <w:sz w:val="22"/>
          <w:szCs w:val="22"/>
        </w:rPr>
        <w:t>19</w:t>
      </w:r>
      <w:r w:rsidR="00BD04EF" w:rsidRPr="00BE1387">
        <w:rPr>
          <w:sz w:val="22"/>
          <w:szCs w:val="22"/>
        </w:rPr>
        <w:fldChar w:fldCharType="end"/>
      </w:r>
    </w:p>
    <w:p w:rsidR="00322577" w:rsidRPr="00BE1387" w:rsidRDefault="00322577" w:rsidP="00B01EE3">
      <w:pPr>
        <w:pStyle w:val="TOC2"/>
        <w:jc w:val="left"/>
        <w:rPr>
          <w:rFonts w:asciiTheme="minorHAnsi" w:eastAsiaTheme="minorEastAsia" w:hAnsiTheme="minorHAnsi" w:cstheme="minorBidi"/>
          <w:sz w:val="22"/>
          <w:szCs w:val="22"/>
        </w:rPr>
      </w:pPr>
      <w:r w:rsidRPr="00BE1387">
        <w:rPr>
          <w:sz w:val="22"/>
          <w:szCs w:val="22"/>
          <w:lang w:val="en-GB"/>
        </w:rPr>
        <w:t>Responsiveness of Bids</w:t>
      </w:r>
      <w:r w:rsidRPr="00BE1387">
        <w:rPr>
          <w:sz w:val="22"/>
          <w:szCs w:val="22"/>
        </w:rPr>
        <w:tab/>
      </w:r>
      <w:r w:rsidR="00BD04EF" w:rsidRPr="00BE1387">
        <w:rPr>
          <w:sz w:val="22"/>
          <w:szCs w:val="22"/>
        </w:rPr>
        <w:fldChar w:fldCharType="begin"/>
      </w:r>
      <w:r w:rsidRPr="00BE1387">
        <w:rPr>
          <w:sz w:val="22"/>
          <w:szCs w:val="22"/>
        </w:rPr>
        <w:instrText xml:space="preserve"> PAGEREF _Toc340494808 \h </w:instrText>
      </w:r>
      <w:r w:rsidR="00BD04EF" w:rsidRPr="00BE1387">
        <w:rPr>
          <w:sz w:val="22"/>
          <w:szCs w:val="22"/>
        </w:rPr>
      </w:r>
      <w:r w:rsidR="00BD04EF" w:rsidRPr="00BE1387">
        <w:rPr>
          <w:sz w:val="22"/>
          <w:szCs w:val="22"/>
        </w:rPr>
        <w:fldChar w:fldCharType="separate"/>
      </w:r>
      <w:r w:rsidR="006D1519">
        <w:rPr>
          <w:sz w:val="22"/>
          <w:szCs w:val="22"/>
        </w:rPr>
        <w:t>19</w:t>
      </w:r>
      <w:r w:rsidR="00BD04EF" w:rsidRPr="00BE1387">
        <w:rPr>
          <w:sz w:val="22"/>
          <w:szCs w:val="22"/>
        </w:rPr>
        <w:fldChar w:fldCharType="end"/>
      </w:r>
    </w:p>
    <w:p w:rsidR="00322577" w:rsidRPr="00BE1387" w:rsidRDefault="00322577" w:rsidP="00B01EE3">
      <w:pPr>
        <w:pStyle w:val="TOC2"/>
        <w:jc w:val="left"/>
        <w:rPr>
          <w:rFonts w:asciiTheme="minorHAnsi" w:eastAsiaTheme="minorEastAsia" w:hAnsiTheme="minorHAnsi" w:cstheme="minorBidi"/>
          <w:sz w:val="22"/>
          <w:szCs w:val="22"/>
        </w:rPr>
      </w:pPr>
      <w:r w:rsidRPr="00BE1387">
        <w:rPr>
          <w:sz w:val="22"/>
          <w:szCs w:val="22"/>
          <w:lang w:val="en-GB"/>
        </w:rPr>
        <w:t>Nonconformities, Errors, and Omissions</w:t>
      </w:r>
      <w:r w:rsidRPr="00BE1387">
        <w:rPr>
          <w:sz w:val="22"/>
          <w:szCs w:val="22"/>
        </w:rPr>
        <w:tab/>
      </w:r>
      <w:r w:rsidR="00BD04EF" w:rsidRPr="00BE1387">
        <w:rPr>
          <w:sz w:val="22"/>
          <w:szCs w:val="22"/>
        </w:rPr>
        <w:fldChar w:fldCharType="begin"/>
      </w:r>
      <w:r w:rsidRPr="00BE1387">
        <w:rPr>
          <w:sz w:val="22"/>
          <w:szCs w:val="22"/>
        </w:rPr>
        <w:instrText xml:space="preserve"> PAGEREF _Toc340494809 \h </w:instrText>
      </w:r>
      <w:r w:rsidR="00BD04EF" w:rsidRPr="00BE1387">
        <w:rPr>
          <w:sz w:val="22"/>
          <w:szCs w:val="22"/>
        </w:rPr>
      </w:r>
      <w:r w:rsidR="00BD04EF" w:rsidRPr="00BE1387">
        <w:rPr>
          <w:sz w:val="22"/>
          <w:szCs w:val="22"/>
        </w:rPr>
        <w:fldChar w:fldCharType="separate"/>
      </w:r>
      <w:r w:rsidR="006D1519">
        <w:rPr>
          <w:sz w:val="22"/>
          <w:szCs w:val="22"/>
        </w:rPr>
        <w:t>20</w:t>
      </w:r>
      <w:r w:rsidR="00BD04EF" w:rsidRPr="00BE1387">
        <w:rPr>
          <w:sz w:val="22"/>
          <w:szCs w:val="22"/>
        </w:rPr>
        <w:fldChar w:fldCharType="end"/>
      </w:r>
    </w:p>
    <w:p w:rsidR="00322577" w:rsidRPr="00BE1387" w:rsidRDefault="00322577" w:rsidP="00B01EE3">
      <w:pPr>
        <w:pStyle w:val="TOC2"/>
        <w:jc w:val="left"/>
        <w:rPr>
          <w:rFonts w:asciiTheme="minorHAnsi" w:eastAsiaTheme="minorEastAsia" w:hAnsiTheme="minorHAnsi" w:cstheme="minorBidi"/>
          <w:sz w:val="22"/>
          <w:szCs w:val="22"/>
        </w:rPr>
      </w:pPr>
      <w:r w:rsidRPr="00BE1387">
        <w:rPr>
          <w:sz w:val="22"/>
          <w:szCs w:val="22"/>
          <w:lang w:val="en-GB"/>
        </w:rPr>
        <w:t>Preliminary Examination of Bids</w:t>
      </w:r>
      <w:r w:rsidRPr="00BE1387">
        <w:rPr>
          <w:sz w:val="22"/>
          <w:szCs w:val="22"/>
        </w:rPr>
        <w:tab/>
      </w:r>
      <w:r w:rsidR="00BD04EF" w:rsidRPr="00BE1387">
        <w:rPr>
          <w:sz w:val="22"/>
          <w:szCs w:val="22"/>
        </w:rPr>
        <w:fldChar w:fldCharType="begin"/>
      </w:r>
      <w:r w:rsidRPr="00BE1387">
        <w:rPr>
          <w:sz w:val="22"/>
          <w:szCs w:val="22"/>
        </w:rPr>
        <w:instrText xml:space="preserve"> PAGEREF _Toc340494810 \h </w:instrText>
      </w:r>
      <w:r w:rsidR="00BD04EF" w:rsidRPr="00BE1387">
        <w:rPr>
          <w:sz w:val="22"/>
          <w:szCs w:val="22"/>
        </w:rPr>
      </w:r>
      <w:r w:rsidR="00BD04EF" w:rsidRPr="00BE1387">
        <w:rPr>
          <w:sz w:val="22"/>
          <w:szCs w:val="22"/>
        </w:rPr>
        <w:fldChar w:fldCharType="separate"/>
      </w:r>
      <w:r w:rsidR="006D1519">
        <w:rPr>
          <w:sz w:val="22"/>
          <w:szCs w:val="22"/>
        </w:rPr>
        <w:t>20</w:t>
      </w:r>
      <w:r w:rsidR="00BD04EF" w:rsidRPr="00BE1387">
        <w:rPr>
          <w:sz w:val="22"/>
          <w:szCs w:val="22"/>
        </w:rPr>
        <w:fldChar w:fldCharType="end"/>
      </w:r>
    </w:p>
    <w:p w:rsidR="00322577" w:rsidRPr="00BE1387" w:rsidRDefault="00322577" w:rsidP="00B01EE3">
      <w:pPr>
        <w:pStyle w:val="TOC2"/>
        <w:jc w:val="left"/>
        <w:rPr>
          <w:rFonts w:asciiTheme="minorHAnsi" w:eastAsiaTheme="minorEastAsia" w:hAnsiTheme="minorHAnsi" w:cstheme="minorBidi"/>
          <w:sz w:val="22"/>
          <w:szCs w:val="22"/>
        </w:rPr>
      </w:pPr>
      <w:r w:rsidRPr="00BE1387">
        <w:rPr>
          <w:sz w:val="22"/>
          <w:szCs w:val="22"/>
          <w:lang w:val="en-GB"/>
        </w:rPr>
        <w:t>Examination of Terms and Conditions; Technical Evaluation</w:t>
      </w:r>
      <w:r w:rsidRPr="00BE1387">
        <w:rPr>
          <w:sz w:val="22"/>
          <w:szCs w:val="22"/>
        </w:rPr>
        <w:tab/>
      </w:r>
      <w:r w:rsidR="00BD04EF" w:rsidRPr="00BE1387">
        <w:rPr>
          <w:sz w:val="22"/>
          <w:szCs w:val="22"/>
        </w:rPr>
        <w:fldChar w:fldCharType="begin"/>
      </w:r>
      <w:r w:rsidRPr="00BE1387">
        <w:rPr>
          <w:sz w:val="22"/>
          <w:szCs w:val="22"/>
        </w:rPr>
        <w:instrText xml:space="preserve"> PAGEREF _Toc340494811 \h </w:instrText>
      </w:r>
      <w:r w:rsidR="00BD04EF" w:rsidRPr="00BE1387">
        <w:rPr>
          <w:sz w:val="22"/>
          <w:szCs w:val="22"/>
        </w:rPr>
      </w:r>
      <w:r w:rsidR="00BD04EF" w:rsidRPr="00BE1387">
        <w:rPr>
          <w:sz w:val="22"/>
          <w:szCs w:val="22"/>
        </w:rPr>
        <w:fldChar w:fldCharType="separate"/>
      </w:r>
      <w:r w:rsidR="006D1519">
        <w:rPr>
          <w:sz w:val="22"/>
          <w:szCs w:val="22"/>
        </w:rPr>
        <w:t>21</w:t>
      </w:r>
      <w:r w:rsidR="00BD04EF" w:rsidRPr="00BE1387">
        <w:rPr>
          <w:sz w:val="22"/>
          <w:szCs w:val="22"/>
        </w:rPr>
        <w:fldChar w:fldCharType="end"/>
      </w:r>
    </w:p>
    <w:p w:rsidR="00322577" w:rsidRPr="00BE1387" w:rsidRDefault="00322577" w:rsidP="00B01EE3">
      <w:pPr>
        <w:pStyle w:val="TOC2"/>
        <w:jc w:val="left"/>
        <w:rPr>
          <w:rFonts w:asciiTheme="minorHAnsi" w:eastAsiaTheme="minorEastAsia" w:hAnsiTheme="minorHAnsi" w:cstheme="minorBidi"/>
          <w:sz w:val="22"/>
          <w:szCs w:val="22"/>
        </w:rPr>
      </w:pPr>
      <w:r w:rsidRPr="00BE1387">
        <w:rPr>
          <w:sz w:val="22"/>
          <w:szCs w:val="22"/>
          <w:lang w:val="en-GB"/>
        </w:rPr>
        <w:t>Conversion to Single Currency</w:t>
      </w:r>
      <w:r w:rsidRPr="00BE1387">
        <w:rPr>
          <w:sz w:val="22"/>
          <w:szCs w:val="22"/>
        </w:rPr>
        <w:tab/>
      </w:r>
      <w:r w:rsidR="00BD04EF" w:rsidRPr="00BE1387">
        <w:rPr>
          <w:sz w:val="22"/>
          <w:szCs w:val="22"/>
        </w:rPr>
        <w:fldChar w:fldCharType="begin"/>
      </w:r>
      <w:r w:rsidRPr="00BE1387">
        <w:rPr>
          <w:sz w:val="22"/>
          <w:szCs w:val="22"/>
        </w:rPr>
        <w:instrText xml:space="preserve"> PAGEREF _Toc340494812 \h </w:instrText>
      </w:r>
      <w:r w:rsidR="00BD04EF" w:rsidRPr="00BE1387">
        <w:rPr>
          <w:sz w:val="22"/>
          <w:szCs w:val="22"/>
        </w:rPr>
      </w:r>
      <w:r w:rsidR="00BD04EF" w:rsidRPr="00BE1387">
        <w:rPr>
          <w:sz w:val="22"/>
          <w:szCs w:val="22"/>
        </w:rPr>
        <w:fldChar w:fldCharType="separate"/>
      </w:r>
      <w:r w:rsidR="006D1519">
        <w:rPr>
          <w:sz w:val="22"/>
          <w:szCs w:val="22"/>
        </w:rPr>
        <w:t>21</w:t>
      </w:r>
      <w:r w:rsidR="00BD04EF" w:rsidRPr="00BE1387">
        <w:rPr>
          <w:sz w:val="22"/>
          <w:szCs w:val="22"/>
        </w:rPr>
        <w:fldChar w:fldCharType="end"/>
      </w:r>
    </w:p>
    <w:p w:rsidR="00322577" w:rsidRPr="00BE1387" w:rsidRDefault="00322577" w:rsidP="00B01EE3">
      <w:pPr>
        <w:pStyle w:val="TOC2"/>
        <w:jc w:val="left"/>
        <w:rPr>
          <w:rFonts w:asciiTheme="minorHAnsi" w:eastAsiaTheme="minorEastAsia" w:hAnsiTheme="minorHAnsi" w:cstheme="minorBidi"/>
          <w:sz w:val="22"/>
          <w:szCs w:val="22"/>
        </w:rPr>
      </w:pPr>
      <w:r w:rsidRPr="00BE1387">
        <w:rPr>
          <w:sz w:val="22"/>
          <w:szCs w:val="22"/>
          <w:lang w:val="en-GB"/>
        </w:rPr>
        <w:t>Domestic Preference</w:t>
      </w:r>
      <w:r w:rsidRPr="00BE1387">
        <w:rPr>
          <w:sz w:val="22"/>
          <w:szCs w:val="22"/>
        </w:rPr>
        <w:tab/>
      </w:r>
      <w:r w:rsidR="00BD04EF" w:rsidRPr="00BE1387">
        <w:rPr>
          <w:sz w:val="22"/>
          <w:szCs w:val="22"/>
        </w:rPr>
        <w:fldChar w:fldCharType="begin"/>
      </w:r>
      <w:r w:rsidRPr="00BE1387">
        <w:rPr>
          <w:sz w:val="22"/>
          <w:szCs w:val="22"/>
        </w:rPr>
        <w:instrText xml:space="preserve"> PAGEREF _Toc340494813 \h </w:instrText>
      </w:r>
      <w:r w:rsidR="00BD04EF" w:rsidRPr="00BE1387">
        <w:rPr>
          <w:sz w:val="22"/>
          <w:szCs w:val="22"/>
        </w:rPr>
      </w:r>
      <w:r w:rsidR="00BD04EF" w:rsidRPr="00BE1387">
        <w:rPr>
          <w:sz w:val="22"/>
          <w:szCs w:val="22"/>
        </w:rPr>
        <w:fldChar w:fldCharType="separate"/>
      </w:r>
      <w:r w:rsidR="006D1519">
        <w:rPr>
          <w:sz w:val="22"/>
          <w:szCs w:val="22"/>
        </w:rPr>
        <w:t>21</w:t>
      </w:r>
      <w:r w:rsidR="00BD04EF" w:rsidRPr="00BE1387">
        <w:rPr>
          <w:sz w:val="22"/>
          <w:szCs w:val="22"/>
        </w:rPr>
        <w:fldChar w:fldCharType="end"/>
      </w:r>
    </w:p>
    <w:p w:rsidR="00322577" w:rsidRPr="00BE1387" w:rsidRDefault="00322577" w:rsidP="00B01EE3">
      <w:pPr>
        <w:pStyle w:val="TOC2"/>
        <w:jc w:val="left"/>
        <w:rPr>
          <w:rFonts w:asciiTheme="minorHAnsi" w:eastAsiaTheme="minorEastAsia" w:hAnsiTheme="minorHAnsi" w:cstheme="minorBidi"/>
          <w:sz w:val="22"/>
          <w:szCs w:val="22"/>
        </w:rPr>
      </w:pPr>
      <w:r w:rsidRPr="00BE1387">
        <w:rPr>
          <w:sz w:val="22"/>
          <w:szCs w:val="22"/>
          <w:lang w:val="en-GB"/>
        </w:rPr>
        <w:t>Evaluation of Bids</w:t>
      </w:r>
      <w:r w:rsidRPr="00BE1387">
        <w:rPr>
          <w:sz w:val="22"/>
          <w:szCs w:val="22"/>
        </w:rPr>
        <w:tab/>
      </w:r>
      <w:r w:rsidR="00BD04EF" w:rsidRPr="00BE1387">
        <w:rPr>
          <w:sz w:val="22"/>
          <w:szCs w:val="22"/>
        </w:rPr>
        <w:fldChar w:fldCharType="begin"/>
      </w:r>
      <w:r w:rsidRPr="00BE1387">
        <w:rPr>
          <w:sz w:val="22"/>
          <w:szCs w:val="22"/>
        </w:rPr>
        <w:instrText xml:space="preserve"> PAGEREF _Toc340494814 \h </w:instrText>
      </w:r>
      <w:r w:rsidR="00BD04EF" w:rsidRPr="00BE1387">
        <w:rPr>
          <w:sz w:val="22"/>
          <w:szCs w:val="22"/>
        </w:rPr>
      </w:r>
      <w:r w:rsidR="00BD04EF" w:rsidRPr="00BE1387">
        <w:rPr>
          <w:sz w:val="22"/>
          <w:szCs w:val="22"/>
        </w:rPr>
        <w:fldChar w:fldCharType="separate"/>
      </w:r>
      <w:r w:rsidR="006D1519">
        <w:rPr>
          <w:sz w:val="22"/>
          <w:szCs w:val="22"/>
        </w:rPr>
        <w:t>21</w:t>
      </w:r>
      <w:r w:rsidR="00BD04EF" w:rsidRPr="00BE1387">
        <w:rPr>
          <w:sz w:val="22"/>
          <w:szCs w:val="22"/>
        </w:rPr>
        <w:fldChar w:fldCharType="end"/>
      </w:r>
    </w:p>
    <w:p w:rsidR="00322577" w:rsidRPr="00BE1387" w:rsidRDefault="00322577" w:rsidP="00B01EE3">
      <w:pPr>
        <w:pStyle w:val="TOC2"/>
        <w:jc w:val="left"/>
        <w:rPr>
          <w:rFonts w:asciiTheme="minorHAnsi" w:eastAsiaTheme="minorEastAsia" w:hAnsiTheme="minorHAnsi" w:cstheme="minorBidi"/>
          <w:sz w:val="22"/>
          <w:szCs w:val="22"/>
        </w:rPr>
      </w:pPr>
      <w:r w:rsidRPr="00BE1387">
        <w:rPr>
          <w:sz w:val="22"/>
          <w:szCs w:val="22"/>
          <w:lang w:val="en-GB"/>
        </w:rPr>
        <w:t>Comparison of Bids</w:t>
      </w:r>
      <w:r w:rsidRPr="00BE1387">
        <w:rPr>
          <w:sz w:val="22"/>
          <w:szCs w:val="22"/>
        </w:rPr>
        <w:tab/>
      </w:r>
      <w:r w:rsidR="00BD04EF" w:rsidRPr="00BE1387">
        <w:rPr>
          <w:sz w:val="22"/>
          <w:szCs w:val="22"/>
        </w:rPr>
        <w:fldChar w:fldCharType="begin"/>
      </w:r>
      <w:r w:rsidRPr="00BE1387">
        <w:rPr>
          <w:sz w:val="22"/>
          <w:szCs w:val="22"/>
        </w:rPr>
        <w:instrText xml:space="preserve"> PAGEREF _Toc340494815 \h </w:instrText>
      </w:r>
      <w:r w:rsidR="00BD04EF" w:rsidRPr="00BE1387">
        <w:rPr>
          <w:sz w:val="22"/>
          <w:szCs w:val="22"/>
        </w:rPr>
      </w:r>
      <w:r w:rsidR="00BD04EF" w:rsidRPr="00BE1387">
        <w:rPr>
          <w:sz w:val="22"/>
          <w:szCs w:val="22"/>
        </w:rPr>
        <w:fldChar w:fldCharType="separate"/>
      </w:r>
      <w:r w:rsidR="006D1519">
        <w:rPr>
          <w:sz w:val="22"/>
          <w:szCs w:val="22"/>
        </w:rPr>
        <w:t>22</w:t>
      </w:r>
      <w:r w:rsidR="00BD04EF" w:rsidRPr="00BE1387">
        <w:rPr>
          <w:sz w:val="22"/>
          <w:szCs w:val="22"/>
        </w:rPr>
        <w:fldChar w:fldCharType="end"/>
      </w:r>
    </w:p>
    <w:p w:rsidR="00322577" w:rsidRPr="00BE1387" w:rsidRDefault="00322577" w:rsidP="00B01EE3">
      <w:pPr>
        <w:pStyle w:val="TOC2"/>
        <w:jc w:val="left"/>
        <w:rPr>
          <w:rFonts w:asciiTheme="minorHAnsi" w:eastAsiaTheme="minorEastAsia" w:hAnsiTheme="minorHAnsi" w:cstheme="minorBidi"/>
          <w:sz w:val="22"/>
          <w:szCs w:val="22"/>
        </w:rPr>
      </w:pPr>
      <w:r w:rsidRPr="00BE1387">
        <w:rPr>
          <w:sz w:val="22"/>
          <w:szCs w:val="22"/>
          <w:lang w:val="en-GB"/>
        </w:rPr>
        <w:t>Postqualification of the Bidder</w:t>
      </w:r>
      <w:r w:rsidRPr="00BE1387">
        <w:rPr>
          <w:sz w:val="22"/>
          <w:szCs w:val="22"/>
        </w:rPr>
        <w:tab/>
      </w:r>
      <w:r w:rsidR="00BD04EF" w:rsidRPr="00BE1387">
        <w:rPr>
          <w:sz w:val="22"/>
          <w:szCs w:val="22"/>
        </w:rPr>
        <w:fldChar w:fldCharType="begin"/>
      </w:r>
      <w:r w:rsidRPr="00BE1387">
        <w:rPr>
          <w:sz w:val="22"/>
          <w:szCs w:val="22"/>
        </w:rPr>
        <w:instrText xml:space="preserve"> PAGEREF _Toc340494816 \h </w:instrText>
      </w:r>
      <w:r w:rsidR="00BD04EF" w:rsidRPr="00BE1387">
        <w:rPr>
          <w:sz w:val="22"/>
          <w:szCs w:val="22"/>
        </w:rPr>
      </w:r>
      <w:r w:rsidR="00BD04EF" w:rsidRPr="00BE1387">
        <w:rPr>
          <w:sz w:val="22"/>
          <w:szCs w:val="22"/>
        </w:rPr>
        <w:fldChar w:fldCharType="separate"/>
      </w:r>
      <w:r w:rsidR="006D1519">
        <w:rPr>
          <w:sz w:val="22"/>
          <w:szCs w:val="22"/>
        </w:rPr>
        <w:t>22</w:t>
      </w:r>
      <w:r w:rsidR="00BD04EF" w:rsidRPr="00BE1387">
        <w:rPr>
          <w:sz w:val="22"/>
          <w:szCs w:val="22"/>
        </w:rPr>
        <w:fldChar w:fldCharType="end"/>
      </w:r>
    </w:p>
    <w:p w:rsidR="00322577" w:rsidRPr="00BE1387" w:rsidRDefault="00322577" w:rsidP="00B01EE3">
      <w:pPr>
        <w:pStyle w:val="TOC2"/>
        <w:jc w:val="left"/>
        <w:rPr>
          <w:rFonts w:asciiTheme="minorHAnsi" w:eastAsiaTheme="minorEastAsia" w:hAnsiTheme="minorHAnsi" w:cstheme="minorBidi"/>
          <w:sz w:val="22"/>
          <w:szCs w:val="22"/>
        </w:rPr>
      </w:pPr>
      <w:r w:rsidRPr="00BE1387">
        <w:rPr>
          <w:sz w:val="22"/>
          <w:szCs w:val="22"/>
          <w:lang w:val="en-GB"/>
        </w:rPr>
        <w:t>Purchaser’s Right to Accept Any Bid, and to Reject Any or All Bids</w:t>
      </w:r>
      <w:r w:rsidRPr="00BE1387">
        <w:rPr>
          <w:sz w:val="22"/>
          <w:szCs w:val="22"/>
        </w:rPr>
        <w:tab/>
      </w:r>
      <w:r w:rsidR="00BD04EF" w:rsidRPr="00BE1387">
        <w:rPr>
          <w:sz w:val="22"/>
          <w:szCs w:val="22"/>
        </w:rPr>
        <w:fldChar w:fldCharType="begin"/>
      </w:r>
      <w:r w:rsidRPr="00BE1387">
        <w:rPr>
          <w:sz w:val="22"/>
          <w:szCs w:val="22"/>
        </w:rPr>
        <w:instrText xml:space="preserve"> PAGEREF _Toc340494817 \h </w:instrText>
      </w:r>
      <w:r w:rsidR="00BD04EF" w:rsidRPr="00BE1387">
        <w:rPr>
          <w:sz w:val="22"/>
          <w:szCs w:val="22"/>
        </w:rPr>
      </w:r>
      <w:r w:rsidR="00BD04EF" w:rsidRPr="00BE1387">
        <w:rPr>
          <w:sz w:val="22"/>
          <w:szCs w:val="22"/>
        </w:rPr>
        <w:fldChar w:fldCharType="separate"/>
      </w:r>
      <w:r w:rsidR="006D1519">
        <w:rPr>
          <w:sz w:val="22"/>
          <w:szCs w:val="22"/>
        </w:rPr>
        <w:t>23</w:t>
      </w:r>
      <w:r w:rsidR="00BD04EF" w:rsidRPr="00BE1387">
        <w:rPr>
          <w:sz w:val="22"/>
          <w:szCs w:val="22"/>
        </w:rPr>
        <w:fldChar w:fldCharType="end"/>
      </w:r>
    </w:p>
    <w:p w:rsidR="00322577" w:rsidRPr="00BE1387" w:rsidRDefault="00322577" w:rsidP="00B01EE3">
      <w:pPr>
        <w:pStyle w:val="TOC1"/>
        <w:spacing w:before="0" w:after="0"/>
        <w:rPr>
          <w:rFonts w:asciiTheme="minorHAnsi" w:eastAsiaTheme="minorEastAsia" w:hAnsiTheme="minorHAnsi" w:cstheme="minorBidi"/>
          <w:b w:val="0"/>
          <w:sz w:val="22"/>
          <w:szCs w:val="22"/>
        </w:rPr>
      </w:pPr>
      <w:r w:rsidRPr="00BE1387">
        <w:rPr>
          <w:b w:val="0"/>
          <w:sz w:val="22"/>
          <w:szCs w:val="22"/>
          <w:lang w:val="en-GB"/>
        </w:rPr>
        <w:t>Award of Contract</w:t>
      </w:r>
      <w:r w:rsidRPr="00BE1387">
        <w:rPr>
          <w:b w:val="0"/>
          <w:sz w:val="22"/>
          <w:szCs w:val="22"/>
        </w:rPr>
        <w:tab/>
      </w:r>
      <w:r w:rsidR="00BD04EF" w:rsidRPr="00BE1387">
        <w:rPr>
          <w:b w:val="0"/>
          <w:sz w:val="22"/>
          <w:szCs w:val="22"/>
        </w:rPr>
        <w:fldChar w:fldCharType="begin"/>
      </w:r>
      <w:r w:rsidRPr="00BE1387">
        <w:rPr>
          <w:b w:val="0"/>
          <w:sz w:val="22"/>
          <w:szCs w:val="22"/>
        </w:rPr>
        <w:instrText xml:space="preserve"> PAGEREF _Toc340494818 \h </w:instrText>
      </w:r>
      <w:r w:rsidR="00BD04EF" w:rsidRPr="00BE1387">
        <w:rPr>
          <w:b w:val="0"/>
          <w:sz w:val="22"/>
          <w:szCs w:val="22"/>
        </w:rPr>
      </w:r>
      <w:r w:rsidR="00BD04EF" w:rsidRPr="00BE1387">
        <w:rPr>
          <w:b w:val="0"/>
          <w:sz w:val="22"/>
          <w:szCs w:val="22"/>
        </w:rPr>
        <w:fldChar w:fldCharType="separate"/>
      </w:r>
      <w:r w:rsidR="006D1519">
        <w:rPr>
          <w:b w:val="0"/>
          <w:sz w:val="22"/>
          <w:szCs w:val="22"/>
        </w:rPr>
        <w:t>23</w:t>
      </w:r>
      <w:r w:rsidR="00BD04EF" w:rsidRPr="00BE1387">
        <w:rPr>
          <w:b w:val="0"/>
          <w:sz w:val="22"/>
          <w:szCs w:val="22"/>
        </w:rPr>
        <w:fldChar w:fldCharType="end"/>
      </w:r>
    </w:p>
    <w:p w:rsidR="00322577" w:rsidRPr="00BE1387" w:rsidRDefault="00322577" w:rsidP="00B01EE3">
      <w:pPr>
        <w:pStyle w:val="TOC2"/>
        <w:jc w:val="left"/>
        <w:rPr>
          <w:rFonts w:asciiTheme="minorHAnsi" w:eastAsiaTheme="minorEastAsia" w:hAnsiTheme="minorHAnsi" w:cstheme="minorBidi"/>
          <w:sz w:val="22"/>
          <w:szCs w:val="22"/>
        </w:rPr>
      </w:pPr>
      <w:r w:rsidRPr="00BE1387">
        <w:rPr>
          <w:sz w:val="22"/>
          <w:szCs w:val="22"/>
          <w:lang w:val="en-GB"/>
        </w:rPr>
        <w:t>Award Criteria</w:t>
      </w:r>
      <w:r w:rsidRPr="00BE1387">
        <w:rPr>
          <w:sz w:val="22"/>
          <w:szCs w:val="22"/>
        </w:rPr>
        <w:tab/>
      </w:r>
      <w:r w:rsidR="00BE1387" w:rsidRPr="00BE1387">
        <w:rPr>
          <w:sz w:val="22"/>
          <w:szCs w:val="22"/>
        </w:rPr>
        <w:tab/>
      </w:r>
      <w:r w:rsidR="00BD04EF" w:rsidRPr="00BE1387">
        <w:rPr>
          <w:sz w:val="22"/>
          <w:szCs w:val="22"/>
        </w:rPr>
        <w:fldChar w:fldCharType="begin"/>
      </w:r>
      <w:r w:rsidRPr="00BE1387">
        <w:rPr>
          <w:sz w:val="22"/>
          <w:szCs w:val="22"/>
        </w:rPr>
        <w:instrText xml:space="preserve"> PAGEREF _Toc340494819 \h </w:instrText>
      </w:r>
      <w:r w:rsidR="00BD04EF" w:rsidRPr="00BE1387">
        <w:rPr>
          <w:sz w:val="22"/>
          <w:szCs w:val="22"/>
        </w:rPr>
      </w:r>
      <w:r w:rsidR="00BD04EF" w:rsidRPr="00BE1387">
        <w:rPr>
          <w:sz w:val="22"/>
          <w:szCs w:val="22"/>
        </w:rPr>
        <w:fldChar w:fldCharType="separate"/>
      </w:r>
      <w:r w:rsidR="006D1519">
        <w:rPr>
          <w:sz w:val="22"/>
          <w:szCs w:val="22"/>
        </w:rPr>
        <w:t>23</w:t>
      </w:r>
      <w:r w:rsidR="00BD04EF" w:rsidRPr="00BE1387">
        <w:rPr>
          <w:sz w:val="22"/>
          <w:szCs w:val="22"/>
        </w:rPr>
        <w:fldChar w:fldCharType="end"/>
      </w:r>
    </w:p>
    <w:p w:rsidR="00322577" w:rsidRPr="00BE1387" w:rsidRDefault="00322577" w:rsidP="00B01EE3">
      <w:pPr>
        <w:pStyle w:val="TOC2"/>
        <w:jc w:val="left"/>
        <w:rPr>
          <w:rFonts w:asciiTheme="minorHAnsi" w:eastAsiaTheme="minorEastAsia" w:hAnsiTheme="minorHAnsi" w:cstheme="minorBidi"/>
          <w:sz w:val="22"/>
          <w:szCs w:val="22"/>
        </w:rPr>
      </w:pPr>
      <w:r w:rsidRPr="00BE1387">
        <w:rPr>
          <w:sz w:val="22"/>
          <w:szCs w:val="22"/>
          <w:lang w:val="en-GB"/>
        </w:rPr>
        <w:t>Purchaser’s Right to Vary Quantities at Time of Award</w:t>
      </w:r>
      <w:r w:rsidRPr="00BE1387">
        <w:rPr>
          <w:sz w:val="22"/>
          <w:szCs w:val="22"/>
        </w:rPr>
        <w:tab/>
      </w:r>
      <w:r w:rsidR="00BD04EF" w:rsidRPr="00BE1387">
        <w:rPr>
          <w:sz w:val="22"/>
          <w:szCs w:val="22"/>
        </w:rPr>
        <w:fldChar w:fldCharType="begin"/>
      </w:r>
      <w:r w:rsidRPr="00BE1387">
        <w:rPr>
          <w:sz w:val="22"/>
          <w:szCs w:val="22"/>
        </w:rPr>
        <w:instrText xml:space="preserve"> PAGEREF _Toc340494820 \h </w:instrText>
      </w:r>
      <w:r w:rsidR="00BD04EF" w:rsidRPr="00BE1387">
        <w:rPr>
          <w:sz w:val="22"/>
          <w:szCs w:val="22"/>
        </w:rPr>
      </w:r>
      <w:r w:rsidR="00BD04EF" w:rsidRPr="00BE1387">
        <w:rPr>
          <w:sz w:val="22"/>
          <w:szCs w:val="22"/>
        </w:rPr>
        <w:fldChar w:fldCharType="separate"/>
      </w:r>
      <w:r w:rsidR="006D1519">
        <w:rPr>
          <w:sz w:val="22"/>
          <w:szCs w:val="22"/>
        </w:rPr>
        <w:t>23</w:t>
      </w:r>
      <w:r w:rsidR="00BD04EF" w:rsidRPr="00BE1387">
        <w:rPr>
          <w:sz w:val="22"/>
          <w:szCs w:val="22"/>
        </w:rPr>
        <w:fldChar w:fldCharType="end"/>
      </w:r>
    </w:p>
    <w:p w:rsidR="00322577" w:rsidRPr="00BE1387" w:rsidRDefault="00322577" w:rsidP="00B01EE3">
      <w:pPr>
        <w:pStyle w:val="TOC2"/>
        <w:jc w:val="left"/>
        <w:rPr>
          <w:rFonts w:asciiTheme="minorHAnsi" w:eastAsiaTheme="minorEastAsia" w:hAnsiTheme="minorHAnsi" w:cstheme="minorBidi"/>
          <w:sz w:val="22"/>
          <w:szCs w:val="22"/>
        </w:rPr>
      </w:pPr>
      <w:r w:rsidRPr="00BE1387">
        <w:rPr>
          <w:sz w:val="22"/>
          <w:szCs w:val="22"/>
          <w:lang w:val="en-GB"/>
        </w:rPr>
        <w:t>Notification of Award</w:t>
      </w:r>
      <w:r w:rsidRPr="00BE1387">
        <w:rPr>
          <w:sz w:val="22"/>
          <w:szCs w:val="22"/>
        </w:rPr>
        <w:tab/>
      </w:r>
      <w:r w:rsidR="00BD04EF" w:rsidRPr="00BE1387">
        <w:rPr>
          <w:sz w:val="22"/>
          <w:szCs w:val="22"/>
        </w:rPr>
        <w:fldChar w:fldCharType="begin"/>
      </w:r>
      <w:r w:rsidRPr="00BE1387">
        <w:rPr>
          <w:sz w:val="22"/>
          <w:szCs w:val="22"/>
        </w:rPr>
        <w:instrText xml:space="preserve"> PAGEREF _Toc340494821 \h </w:instrText>
      </w:r>
      <w:r w:rsidR="00BD04EF" w:rsidRPr="00BE1387">
        <w:rPr>
          <w:sz w:val="22"/>
          <w:szCs w:val="22"/>
        </w:rPr>
      </w:r>
      <w:r w:rsidR="00BD04EF" w:rsidRPr="00BE1387">
        <w:rPr>
          <w:sz w:val="22"/>
          <w:szCs w:val="22"/>
        </w:rPr>
        <w:fldChar w:fldCharType="separate"/>
      </w:r>
      <w:r w:rsidR="006D1519">
        <w:rPr>
          <w:sz w:val="22"/>
          <w:szCs w:val="22"/>
        </w:rPr>
        <w:t>23</w:t>
      </w:r>
      <w:r w:rsidR="00BD04EF" w:rsidRPr="00BE1387">
        <w:rPr>
          <w:sz w:val="22"/>
          <w:szCs w:val="22"/>
        </w:rPr>
        <w:fldChar w:fldCharType="end"/>
      </w:r>
    </w:p>
    <w:p w:rsidR="00322577" w:rsidRPr="00BE1387" w:rsidRDefault="00322577" w:rsidP="00B01EE3">
      <w:pPr>
        <w:pStyle w:val="TOC2"/>
        <w:jc w:val="left"/>
        <w:rPr>
          <w:rFonts w:asciiTheme="minorHAnsi" w:eastAsiaTheme="minorEastAsia" w:hAnsiTheme="minorHAnsi" w:cstheme="minorBidi"/>
          <w:sz w:val="22"/>
          <w:szCs w:val="22"/>
        </w:rPr>
      </w:pPr>
      <w:r w:rsidRPr="00BE1387">
        <w:rPr>
          <w:sz w:val="22"/>
          <w:szCs w:val="22"/>
          <w:lang w:val="en-GB"/>
        </w:rPr>
        <w:t>Signing of Contract</w:t>
      </w:r>
      <w:r w:rsidRPr="00BE1387">
        <w:rPr>
          <w:sz w:val="22"/>
          <w:szCs w:val="22"/>
        </w:rPr>
        <w:tab/>
      </w:r>
      <w:r w:rsidR="00BD04EF" w:rsidRPr="00BE1387">
        <w:rPr>
          <w:sz w:val="22"/>
          <w:szCs w:val="22"/>
        </w:rPr>
        <w:fldChar w:fldCharType="begin"/>
      </w:r>
      <w:r w:rsidRPr="00BE1387">
        <w:rPr>
          <w:sz w:val="22"/>
          <w:szCs w:val="22"/>
        </w:rPr>
        <w:instrText xml:space="preserve"> PAGEREF _Toc340494822 \h </w:instrText>
      </w:r>
      <w:r w:rsidR="00BD04EF" w:rsidRPr="00BE1387">
        <w:rPr>
          <w:sz w:val="22"/>
          <w:szCs w:val="22"/>
        </w:rPr>
      </w:r>
      <w:r w:rsidR="00BD04EF" w:rsidRPr="00BE1387">
        <w:rPr>
          <w:sz w:val="22"/>
          <w:szCs w:val="22"/>
        </w:rPr>
        <w:fldChar w:fldCharType="separate"/>
      </w:r>
      <w:r w:rsidR="006D1519">
        <w:rPr>
          <w:sz w:val="22"/>
          <w:szCs w:val="22"/>
        </w:rPr>
        <w:t>24</w:t>
      </w:r>
      <w:r w:rsidR="00BD04EF" w:rsidRPr="00BE1387">
        <w:rPr>
          <w:sz w:val="22"/>
          <w:szCs w:val="22"/>
        </w:rPr>
        <w:fldChar w:fldCharType="end"/>
      </w:r>
    </w:p>
    <w:p w:rsidR="00322577" w:rsidRPr="00BE1387" w:rsidRDefault="00322577" w:rsidP="00B01EE3">
      <w:pPr>
        <w:pStyle w:val="TOC2"/>
        <w:jc w:val="left"/>
        <w:rPr>
          <w:rFonts w:asciiTheme="minorHAnsi" w:eastAsiaTheme="minorEastAsia" w:hAnsiTheme="minorHAnsi" w:cstheme="minorBidi"/>
          <w:sz w:val="22"/>
          <w:szCs w:val="22"/>
        </w:rPr>
      </w:pPr>
      <w:r w:rsidRPr="00BE1387">
        <w:rPr>
          <w:sz w:val="22"/>
          <w:szCs w:val="22"/>
          <w:lang w:val="en-GB"/>
        </w:rPr>
        <w:t>Performance Security</w:t>
      </w:r>
      <w:r w:rsidRPr="00BE1387">
        <w:rPr>
          <w:sz w:val="22"/>
          <w:szCs w:val="22"/>
        </w:rPr>
        <w:tab/>
      </w:r>
      <w:r w:rsidR="00BD04EF" w:rsidRPr="00BE1387">
        <w:rPr>
          <w:sz w:val="22"/>
          <w:szCs w:val="22"/>
        </w:rPr>
        <w:fldChar w:fldCharType="begin"/>
      </w:r>
      <w:r w:rsidRPr="00BE1387">
        <w:rPr>
          <w:sz w:val="22"/>
          <w:szCs w:val="22"/>
        </w:rPr>
        <w:instrText xml:space="preserve"> PAGEREF _Toc340494823 \h </w:instrText>
      </w:r>
      <w:r w:rsidR="00BD04EF" w:rsidRPr="00BE1387">
        <w:rPr>
          <w:sz w:val="22"/>
          <w:szCs w:val="22"/>
        </w:rPr>
      </w:r>
      <w:r w:rsidR="00BD04EF" w:rsidRPr="00BE1387">
        <w:rPr>
          <w:sz w:val="22"/>
          <w:szCs w:val="22"/>
        </w:rPr>
        <w:fldChar w:fldCharType="separate"/>
      </w:r>
      <w:r w:rsidR="006D1519">
        <w:rPr>
          <w:sz w:val="22"/>
          <w:szCs w:val="22"/>
        </w:rPr>
        <w:t>24</w:t>
      </w:r>
      <w:r w:rsidR="00BD04EF" w:rsidRPr="00BE1387">
        <w:rPr>
          <w:sz w:val="22"/>
          <w:szCs w:val="22"/>
        </w:rPr>
        <w:fldChar w:fldCharType="end"/>
      </w:r>
    </w:p>
    <w:p w:rsidR="00455149" w:rsidRPr="00BE1387" w:rsidRDefault="00BD04EF" w:rsidP="00B01EE3">
      <w:pPr>
        <w:pStyle w:val="TOC1"/>
        <w:spacing w:before="0" w:after="0"/>
        <w:rPr>
          <w:b w:val="0"/>
          <w:lang w:val="en-GB"/>
        </w:rPr>
      </w:pPr>
      <w:r w:rsidRPr="00BE1387">
        <w:rPr>
          <w:b w:val="0"/>
          <w:sz w:val="22"/>
          <w:szCs w:val="22"/>
        </w:rPr>
        <w:lastRenderedPageBreak/>
        <w:fldChar w:fldCharType="end"/>
      </w:r>
    </w:p>
    <w:tbl>
      <w:tblPr>
        <w:tblW w:w="9360" w:type="dxa"/>
        <w:tblInd w:w="-162" w:type="dxa"/>
        <w:tblLayout w:type="fixed"/>
        <w:tblLook w:val="0000" w:firstRow="0" w:lastRow="0" w:firstColumn="0" w:lastColumn="0" w:noHBand="0" w:noVBand="0"/>
      </w:tblPr>
      <w:tblGrid>
        <w:gridCol w:w="2250"/>
        <w:gridCol w:w="7110"/>
      </w:tblGrid>
      <w:tr w:rsidR="00455149" w:rsidRPr="00593879">
        <w:trPr>
          <w:trHeight w:val="800"/>
        </w:trPr>
        <w:tc>
          <w:tcPr>
            <w:tcW w:w="9360" w:type="dxa"/>
            <w:gridSpan w:val="2"/>
            <w:vAlign w:val="center"/>
          </w:tcPr>
          <w:p w:rsidR="00455149" w:rsidRPr="00593879" w:rsidRDefault="00455149">
            <w:pPr>
              <w:jc w:val="center"/>
              <w:rPr>
                <w:b/>
                <w:bCs/>
                <w:sz w:val="36"/>
                <w:lang w:val="en-GB"/>
              </w:rPr>
            </w:pPr>
            <w:r w:rsidRPr="00593879">
              <w:rPr>
                <w:b/>
                <w:bCs/>
                <w:sz w:val="36"/>
                <w:u w:val="single"/>
                <w:lang w:val="en-GB"/>
              </w:rPr>
              <w:br w:type="page"/>
            </w:r>
            <w:r w:rsidRPr="00593879">
              <w:rPr>
                <w:b/>
                <w:bCs/>
                <w:sz w:val="36"/>
                <w:lang w:val="en-GB"/>
              </w:rPr>
              <w:br w:type="page"/>
            </w:r>
            <w:bookmarkStart w:id="9" w:name="_Hlt438532663"/>
            <w:bookmarkStart w:id="10" w:name="_Toc438266923"/>
            <w:bookmarkStart w:id="11" w:name="_Toc438267877"/>
            <w:bookmarkStart w:id="12" w:name="_Toc438366664"/>
            <w:bookmarkStart w:id="13" w:name="_Toc507316736"/>
            <w:bookmarkStart w:id="14" w:name="_Toc73332847"/>
            <w:bookmarkEnd w:id="9"/>
            <w:r w:rsidRPr="00593879">
              <w:rPr>
                <w:b/>
                <w:bCs/>
                <w:sz w:val="36"/>
                <w:lang w:val="en-GB"/>
              </w:rPr>
              <w:t>Section I.  Instructions to Bidders</w:t>
            </w:r>
            <w:bookmarkEnd w:id="10"/>
            <w:bookmarkEnd w:id="11"/>
            <w:bookmarkEnd w:id="12"/>
            <w:bookmarkEnd w:id="13"/>
            <w:bookmarkEnd w:id="14"/>
          </w:p>
        </w:tc>
      </w:tr>
      <w:tr w:rsidR="00455149" w:rsidRPr="00593879">
        <w:tc>
          <w:tcPr>
            <w:tcW w:w="2250" w:type="dxa"/>
          </w:tcPr>
          <w:p w:rsidR="00455149" w:rsidRPr="00593879" w:rsidRDefault="00455149" w:rsidP="006E69F7">
            <w:pPr>
              <w:pStyle w:val="Heading1-Clausename"/>
              <w:tabs>
                <w:tab w:val="clear" w:pos="360"/>
              </w:tabs>
              <w:spacing w:before="0"/>
              <w:ind w:left="0" w:firstLine="0"/>
              <w:rPr>
                <w:lang w:val="en-GB"/>
              </w:rPr>
            </w:pPr>
          </w:p>
        </w:tc>
        <w:tc>
          <w:tcPr>
            <w:tcW w:w="7110" w:type="dxa"/>
            <w:tcBorders>
              <w:bottom w:val="nil"/>
            </w:tcBorders>
          </w:tcPr>
          <w:p w:rsidR="00455149" w:rsidRPr="00593879" w:rsidRDefault="00455149" w:rsidP="006E69F7">
            <w:pPr>
              <w:pStyle w:val="BodyText2"/>
              <w:spacing w:before="0"/>
              <w:ind w:left="30" w:firstLine="18"/>
              <w:rPr>
                <w:lang w:val="en-GB"/>
              </w:rPr>
            </w:pPr>
            <w:bookmarkStart w:id="15" w:name="_Toc505659523"/>
            <w:bookmarkStart w:id="16" w:name="_Toc337015310"/>
            <w:bookmarkStart w:id="17" w:name="_Toc340494774"/>
            <w:r w:rsidRPr="00593879">
              <w:rPr>
                <w:lang w:val="en-GB"/>
              </w:rPr>
              <w:t>General</w:t>
            </w:r>
            <w:bookmarkEnd w:id="15"/>
            <w:bookmarkEnd w:id="16"/>
            <w:bookmarkEnd w:id="17"/>
          </w:p>
        </w:tc>
      </w:tr>
      <w:tr w:rsidR="00455149" w:rsidRPr="00593879">
        <w:tc>
          <w:tcPr>
            <w:tcW w:w="2250" w:type="dxa"/>
          </w:tcPr>
          <w:p w:rsidR="00455149" w:rsidRPr="00593879" w:rsidRDefault="00455149" w:rsidP="006E69F7">
            <w:pPr>
              <w:pStyle w:val="Sec1-Clauses"/>
              <w:spacing w:before="0"/>
              <w:rPr>
                <w:lang w:val="en-GB"/>
              </w:rPr>
            </w:pPr>
            <w:bookmarkStart w:id="18" w:name="_Toc337015311"/>
            <w:bookmarkStart w:id="19" w:name="_Toc340494775"/>
            <w:r w:rsidRPr="00593879">
              <w:rPr>
                <w:lang w:val="en-GB"/>
              </w:rPr>
              <w:t>Scope of Bid</w:t>
            </w:r>
            <w:bookmarkEnd w:id="18"/>
            <w:bookmarkEnd w:id="19"/>
          </w:p>
        </w:tc>
        <w:tc>
          <w:tcPr>
            <w:tcW w:w="7110" w:type="dxa"/>
            <w:tcBorders>
              <w:bottom w:val="nil"/>
            </w:tcBorders>
          </w:tcPr>
          <w:p w:rsidR="00AC4976" w:rsidRDefault="00AC4976" w:rsidP="00292A90">
            <w:pPr>
              <w:pStyle w:val="Sub-ClauseText"/>
              <w:numPr>
                <w:ilvl w:val="1"/>
                <w:numId w:val="16"/>
              </w:numPr>
              <w:spacing w:before="0" w:after="180"/>
              <w:rPr>
                <w:spacing w:val="0"/>
              </w:rPr>
            </w:pPr>
            <w:r>
              <w:rPr>
                <w:spacing w:val="0"/>
              </w:rPr>
              <w:t xml:space="preserve">The Purchaser </w:t>
            </w:r>
            <w:r>
              <w:rPr>
                <w:b/>
                <w:bCs/>
                <w:spacing w:val="0"/>
              </w:rPr>
              <w:t>indicated in the Bidding Data Sheet (BDS),</w:t>
            </w:r>
            <w:r>
              <w:rPr>
                <w:spacing w:val="0"/>
              </w:rPr>
              <w:t xml:space="preserve"> issues these Bidding Documents for the supply of Goods and Related Services incidental thereto as specified in Section VI, Schedule of Requirements. The name and identification number of this </w:t>
            </w:r>
            <w:r w:rsidR="00292A90">
              <w:rPr>
                <w:spacing w:val="0"/>
              </w:rPr>
              <w:t>Natio</w:t>
            </w:r>
            <w:r>
              <w:rPr>
                <w:spacing w:val="0"/>
              </w:rPr>
              <w:t>nal Competitive Bidding (</w:t>
            </w:r>
            <w:r w:rsidR="00292A90">
              <w:rPr>
                <w:spacing w:val="0"/>
              </w:rPr>
              <w:t>N</w:t>
            </w:r>
            <w:r>
              <w:rPr>
                <w:spacing w:val="0"/>
              </w:rPr>
              <w:t xml:space="preserve">CB) procurement are </w:t>
            </w:r>
            <w:r>
              <w:rPr>
                <w:b/>
                <w:bCs/>
                <w:spacing w:val="0"/>
              </w:rPr>
              <w:t>specified in the BDS.</w:t>
            </w:r>
            <w:r>
              <w:rPr>
                <w:spacing w:val="0"/>
              </w:rPr>
              <w:t xml:space="preserve"> The name, identification, and number of lots of are </w:t>
            </w:r>
            <w:r>
              <w:rPr>
                <w:b/>
                <w:bCs/>
                <w:spacing w:val="0"/>
              </w:rPr>
              <w:t>provided in the BDS.</w:t>
            </w:r>
          </w:p>
          <w:p w:rsidR="00AC4976" w:rsidRDefault="00AC4976" w:rsidP="00BE1387">
            <w:pPr>
              <w:pStyle w:val="Sub-ClauseText"/>
              <w:numPr>
                <w:ilvl w:val="1"/>
                <w:numId w:val="16"/>
              </w:numPr>
              <w:spacing w:before="0" w:after="180"/>
              <w:rPr>
                <w:spacing w:val="0"/>
              </w:rPr>
            </w:pPr>
            <w:r>
              <w:rPr>
                <w:spacing w:val="0"/>
              </w:rPr>
              <w:t>Throughout these Bidding Documents:</w:t>
            </w:r>
          </w:p>
          <w:p w:rsidR="00AC4976" w:rsidRDefault="00AC4976" w:rsidP="00BE1387">
            <w:pPr>
              <w:pStyle w:val="Heading3"/>
              <w:numPr>
                <w:ilvl w:val="2"/>
                <w:numId w:val="9"/>
              </w:numPr>
              <w:spacing w:after="180"/>
            </w:pPr>
            <w:proofErr w:type="gramStart"/>
            <w:r>
              <w:t>the</w:t>
            </w:r>
            <w:proofErr w:type="gramEnd"/>
            <w:r>
              <w:t xml:space="preserve"> term “in writing” means communicated in written form (e.g. by mail, e-mail, fax, telex) with proof of receipt;</w:t>
            </w:r>
          </w:p>
          <w:p w:rsidR="00AC4976" w:rsidRDefault="00AC4976" w:rsidP="00BE1387">
            <w:pPr>
              <w:pStyle w:val="Heading3"/>
              <w:numPr>
                <w:ilvl w:val="2"/>
                <w:numId w:val="9"/>
              </w:numPr>
              <w:spacing w:after="180"/>
            </w:pPr>
            <w:proofErr w:type="gramStart"/>
            <w:r>
              <w:t>if</w:t>
            </w:r>
            <w:proofErr w:type="gramEnd"/>
            <w:r>
              <w:t xml:space="preserve"> the context so requires, “singular” means “plural” and vice versa; and</w:t>
            </w:r>
          </w:p>
          <w:p w:rsidR="00455149" w:rsidRPr="00593879" w:rsidRDefault="00AC4976" w:rsidP="00BE1387">
            <w:pPr>
              <w:pStyle w:val="Heading3"/>
              <w:numPr>
                <w:ilvl w:val="2"/>
                <w:numId w:val="9"/>
              </w:numPr>
              <w:spacing w:after="180"/>
              <w:rPr>
                <w:lang w:val="en-GB"/>
              </w:rPr>
            </w:pPr>
            <w:r>
              <w:t>“</w:t>
            </w:r>
            <w:proofErr w:type="gramStart"/>
            <w:r>
              <w:t>day</w:t>
            </w:r>
            <w:proofErr w:type="gramEnd"/>
            <w:r>
              <w:t>” means calendar day.</w:t>
            </w:r>
          </w:p>
        </w:tc>
      </w:tr>
      <w:tr w:rsidR="00455149" w:rsidRPr="00593879">
        <w:tc>
          <w:tcPr>
            <w:tcW w:w="2250" w:type="dxa"/>
          </w:tcPr>
          <w:p w:rsidR="00455149" w:rsidRPr="00593879" w:rsidRDefault="00455149" w:rsidP="006E69F7">
            <w:pPr>
              <w:pStyle w:val="Sec1-Clauses"/>
              <w:spacing w:before="0"/>
              <w:rPr>
                <w:lang w:val="en-GB"/>
              </w:rPr>
            </w:pPr>
            <w:bookmarkStart w:id="20" w:name="_Toc438438821"/>
            <w:bookmarkStart w:id="21" w:name="_Toc438532556"/>
            <w:bookmarkStart w:id="22" w:name="_Toc438733965"/>
            <w:bookmarkStart w:id="23" w:name="_Toc438907006"/>
            <w:bookmarkStart w:id="24" w:name="_Toc438907205"/>
            <w:bookmarkStart w:id="25" w:name="_Toc337015312"/>
            <w:bookmarkStart w:id="26" w:name="_Toc340494776"/>
            <w:r w:rsidRPr="00593879">
              <w:rPr>
                <w:lang w:val="en-GB"/>
              </w:rPr>
              <w:t>Source of Funds</w:t>
            </w:r>
            <w:bookmarkEnd w:id="20"/>
            <w:bookmarkEnd w:id="21"/>
            <w:bookmarkEnd w:id="22"/>
            <w:bookmarkEnd w:id="23"/>
            <w:bookmarkEnd w:id="24"/>
            <w:bookmarkEnd w:id="25"/>
            <w:bookmarkEnd w:id="26"/>
          </w:p>
        </w:tc>
        <w:tc>
          <w:tcPr>
            <w:tcW w:w="7110" w:type="dxa"/>
            <w:tcBorders>
              <w:bottom w:val="nil"/>
            </w:tcBorders>
          </w:tcPr>
          <w:p w:rsidR="00AC4976" w:rsidRDefault="00AC4976" w:rsidP="00BE1387">
            <w:pPr>
              <w:pStyle w:val="Sub-ClauseText"/>
              <w:numPr>
                <w:ilvl w:val="1"/>
                <w:numId w:val="26"/>
              </w:numPr>
              <w:spacing w:before="0" w:after="180"/>
              <w:rPr>
                <w:spacing w:val="0"/>
              </w:rPr>
            </w:pPr>
            <w:r>
              <w:rPr>
                <w:spacing w:val="0"/>
              </w:rPr>
              <w:t xml:space="preserve">The Borrower or Recipient (hereinafter called “Borrower”) </w:t>
            </w:r>
            <w:r>
              <w:rPr>
                <w:b/>
                <w:bCs/>
                <w:spacing w:val="0"/>
              </w:rPr>
              <w:t>specified in the BDS</w:t>
            </w:r>
            <w:r>
              <w:rPr>
                <w:spacing w:val="0"/>
              </w:rPr>
              <w:t xml:space="preserve"> has applied for or received financing (hereinafter called “funds”) from the International Bank for Reconstruction and Development or the International Development Association (hereinafter called “the Bank”) toward the cost of the project </w:t>
            </w:r>
            <w:r>
              <w:rPr>
                <w:b/>
                <w:bCs/>
                <w:spacing w:val="0"/>
              </w:rPr>
              <w:t>named in the</w:t>
            </w:r>
            <w:r>
              <w:rPr>
                <w:spacing w:val="0"/>
              </w:rPr>
              <w:t xml:space="preserve"> </w:t>
            </w:r>
            <w:r>
              <w:rPr>
                <w:b/>
                <w:spacing w:val="0"/>
              </w:rPr>
              <w:t>BDS.</w:t>
            </w:r>
            <w:r>
              <w:rPr>
                <w:spacing w:val="0"/>
              </w:rPr>
              <w:t xml:space="preserve">  The Borrower intends to apply a portion of the funds to eligible payments under the contract for which these Bidding Documents are issued.</w:t>
            </w:r>
          </w:p>
          <w:p w:rsidR="00455149" w:rsidRPr="00593879" w:rsidRDefault="00AC4976" w:rsidP="00BE1387">
            <w:pPr>
              <w:pStyle w:val="Sub-ClauseText"/>
              <w:numPr>
                <w:ilvl w:val="1"/>
                <w:numId w:val="26"/>
              </w:numPr>
              <w:spacing w:before="0" w:after="180"/>
              <w:rPr>
                <w:spacing w:val="0"/>
                <w:lang w:val="en-GB"/>
              </w:rPr>
            </w:pPr>
            <w:r>
              <w:rPr>
                <w:spacing w:val="0"/>
              </w:rPr>
              <w:t>Payments by the Bank will be made only at the request of the Borrower and upon approval by the Bank in accordance with the terms and conditions of the financing agreement between the Borrower and the Bank (hereinafter called the Loan Agreement), and will be subject in all respects to the terms and conditions of that Loan Agreement. The Loan Agreement prohibits a withdrawal from the loan account for the purpose of any payment to persons or entities, or for any import of goods, if such payment or import, to the knowledge of the Bank, is prohibited by decision of the United Nations Security Council taken under Chapter VII of the Charter of the United Nations. No party other than the Borrower shall derive any rights from the Loan Agreement or have any claim to the funds.</w:t>
            </w:r>
          </w:p>
        </w:tc>
      </w:tr>
      <w:tr w:rsidR="00455149" w:rsidRPr="00593879">
        <w:tc>
          <w:tcPr>
            <w:tcW w:w="2250" w:type="dxa"/>
            <w:tcBorders>
              <w:bottom w:val="nil"/>
            </w:tcBorders>
          </w:tcPr>
          <w:p w:rsidR="00455149" w:rsidRPr="00593879" w:rsidRDefault="002073DE" w:rsidP="006E69F7">
            <w:pPr>
              <w:pStyle w:val="Sec1-Clauses"/>
              <w:spacing w:before="0"/>
              <w:rPr>
                <w:lang w:val="en-GB"/>
              </w:rPr>
            </w:pPr>
            <w:bookmarkStart w:id="27" w:name="_Toc438532558"/>
            <w:bookmarkStart w:id="28" w:name="_Toc438002631"/>
            <w:bookmarkStart w:id="29" w:name="_Toc438438822"/>
            <w:bookmarkStart w:id="30" w:name="_Toc438532559"/>
            <w:bookmarkStart w:id="31" w:name="_Toc438733966"/>
            <w:bookmarkStart w:id="32" w:name="_Toc438907007"/>
            <w:bookmarkStart w:id="33" w:name="_Toc438907206"/>
            <w:bookmarkStart w:id="34" w:name="_Toc337015313"/>
            <w:bookmarkStart w:id="35" w:name="_Toc340494777"/>
            <w:bookmarkEnd w:id="27"/>
            <w:r w:rsidRPr="00593879">
              <w:rPr>
                <w:lang w:val="en-GB"/>
              </w:rPr>
              <w:t xml:space="preserve">Fraud and </w:t>
            </w:r>
            <w:r w:rsidR="00455149" w:rsidRPr="00593879">
              <w:rPr>
                <w:lang w:val="en-GB"/>
              </w:rPr>
              <w:t>Corrupt</w:t>
            </w:r>
            <w:r w:rsidRPr="00593879">
              <w:rPr>
                <w:lang w:val="en-GB"/>
              </w:rPr>
              <w:t>ion</w:t>
            </w:r>
            <w:bookmarkEnd w:id="28"/>
            <w:bookmarkEnd w:id="29"/>
            <w:bookmarkEnd w:id="30"/>
            <w:bookmarkEnd w:id="31"/>
            <w:bookmarkEnd w:id="32"/>
            <w:bookmarkEnd w:id="33"/>
            <w:bookmarkEnd w:id="34"/>
            <w:bookmarkEnd w:id="35"/>
          </w:p>
        </w:tc>
        <w:tc>
          <w:tcPr>
            <w:tcW w:w="7110" w:type="dxa"/>
          </w:tcPr>
          <w:p w:rsidR="00AC4976" w:rsidRPr="00CD64B8" w:rsidRDefault="00AC4976" w:rsidP="00BE1387">
            <w:pPr>
              <w:autoSpaceDE w:val="0"/>
              <w:autoSpaceDN w:val="0"/>
              <w:adjustRightInd w:val="0"/>
              <w:spacing w:after="180"/>
              <w:ind w:left="540" w:hanging="540"/>
              <w:jc w:val="both"/>
              <w:rPr>
                <w:szCs w:val="24"/>
              </w:rPr>
            </w:pPr>
            <w:r>
              <w:rPr>
                <w:szCs w:val="24"/>
              </w:rPr>
              <w:t>3.1</w:t>
            </w:r>
            <w:r>
              <w:rPr>
                <w:szCs w:val="24"/>
              </w:rPr>
              <w:tab/>
            </w:r>
            <w:r w:rsidRPr="00CD64B8">
              <w:rPr>
                <w:szCs w:val="24"/>
              </w:rPr>
              <w:t xml:space="preserve">It is the Bank’s policy to require that Borrowers (including beneficiaries of Bank loans), as well as bidders, suppliers, and contractors and their </w:t>
            </w:r>
            <w:r>
              <w:rPr>
                <w:szCs w:val="24"/>
              </w:rPr>
              <w:t xml:space="preserve">agents (whether declared or not), personnel, </w:t>
            </w:r>
            <w:r w:rsidRPr="00CD64B8">
              <w:rPr>
                <w:szCs w:val="24"/>
              </w:rPr>
              <w:t>subcontractors</w:t>
            </w:r>
            <w:r>
              <w:rPr>
                <w:szCs w:val="24"/>
              </w:rPr>
              <w:t>, sub-consultants, service providers and suppliers</w:t>
            </w:r>
            <w:r w:rsidRPr="00CD64B8">
              <w:rPr>
                <w:szCs w:val="24"/>
              </w:rPr>
              <w:t xml:space="preserve"> under Bank-financed contracts, observe the highest standard of </w:t>
            </w:r>
            <w:r w:rsidRPr="00CD64B8">
              <w:rPr>
                <w:szCs w:val="24"/>
              </w:rPr>
              <w:lastRenderedPageBreak/>
              <w:t>ethics during the procurement and execution of such contracts.</w:t>
            </w:r>
            <w:r w:rsidRPr="00CD64B8">
              <w:rPr>
                <w:rStyle w:val="FootnoteReference"/>
                <w:szCs w:val="24"/>
              </w:rPr>
              <w:footnoteReference w:id="1"/>
            </w:r>
            <w:r w:rsidRPr="00CD64B8">
              <w:rPr>
                <w:szCs w:val="24"/>
              </w:rPr>
              <w:t xml:space="preserve"> In pursuance of this policy, the Bank:</w:t>
            </w:r>
          </w:p>
          <w:p w:rsidR="00AC4976" w:rsidRPr="00CD64B8" w:rsidRDefault="00AC4976" w:rsidP="00BE1387">
            <w:pPr>
              <w:autoSpaceDE w:val="0"/>
              <w:autoSpaceDN w:val="0"/>
              <w:adjustRightInd w:val="0"/>
              <w:spacing w:after="180"/>
              <w:ind w:left="1080" w:right="187" w:hanging="540"/>
              <w:jc w:val="both"/>
              <w:rPr>
                <w:szCs w:val="24"/>
              </w:rPr>
            </w:pPr>
            <w:r w:rsidRPr="00CD64B8">
              <w:rPr>
                <w:szCs w:val="24"/>
              </w:rPr>
              <w:t>(a)</w:t>
            </w:r>
            <w:r w:rsidRPr="00CD64B8">
              <w:rPr>
                <w:szCs w:val="24"/>
              </w:rPr>
              <w:tab/>
              <w:t>defines, for the purposes of this provision, the terms set forth below as follows:</w:t>
            </w:r>
          </w:p>
          <w:p w:rsidR="00AC4976" w:rsidRPr="00CD64B8" w:rsidRDefault="00AC4976" w:rsidP="00BE1387">
            <w:pPr>
              <w:autoSpaceDE w:val="0"/>
              <w:autoSpaceDN w:val="0"/>
              <w:adjustRightInd w:val="0"/>
              <w:spacing w:after="180"/>
              <w:ind w:left="1620" w:hanging="540"/>
              <w:jc w:val="both"/>
              <w:rPr>
                <w:szCs w:val="24"/>
              </w:rPr>
            </w:pPr>
            <w:r w:rsidRPr="00CD64B8">
              <w:rPr>
                <w:szCs w:val="24"/>
              </w:rPr>
              <w:t>(</w:t>
            </w:r>
            <w:proofErr w:type="spellStart"/>
            <w:r w:rsidRPr="00CD64B8">
              <w:rPr>
                <w:szCs w:val="24"/>
              </w:rPr>
              <w:t>i</w:t>
            </w:r>
            <w:proofErr w:type="spellEnd"/>
            <w:r w:rsidRPr="00CD64B8">
              <w:rPr>
                <w:szCs w:val="24"/>
              </w:rPr>
              <w:t>)</w:t>
            </w:r>
            <w:r w:rsidRPr="00CD64B8">
              <w:rPr>
                <w:szCs w:val="24"/>
              </w:rPr>
              <w:tab/>
              <w:t>“corrupt practice” is the offering, giving, receiving or soliciting, directly or indirectly, of anything of value to influence improperly the actions of another party</w:t>
            </w:r>
            <w:r w:rsidRPr="00CD64B8">
              <w:rPr>
                <w:rStyle w:val="FootnoteReference"/>
                <w:szCs w:val="24"/>
              </w:rPr>
              <w:footnoteReference w:id="2"/>
            </w:r>
            <w:r w:rsidRPr="00CD64B8">
              <w:rPr>
                <w:szCs w:val="24"/>
              </w:rPr>
              <w:t>;</w:t>
            </w:r>
          </w:p>
          <w:p w:rsidR="00AC4976" w:rsidRPr="00CD64B8" w:rsidRDefault="00AC4976" w:rsidP="00BE1387">
            <w:pPr>
              <w:autoSpaceDE w:val="0"/>
              <w:autoSpaceDN w:val="0"/>
              <w:adjustRightInd w:val="0"/>
              <w:spacing w:after="180"/>
              <w:ind w:left="1620" w:right="12" w:hanging="540"/>
              <w:jc w:val="both"/>
              <w:rPr>
                <w:szCs w:val="24"/>
              </w:rPr>
            </w:pPr>
            <w:r w:rsidRPr="00CD64B8">
              <w:rPr>
                <w:szCs w:val="24"/>
              </w:rPr>
              <w:t xml:space="preserve">(ii) </w:t>
            </w:r>
            <w:r w:rsidRPr="00CD64B8">
              <w:rPr>
                <w:szCs w:val="24"/>
              </w:rPr>
              <w:tab/>
              <w:t>“fraudulent practice” is any act or omission, including a misrepresentation, that knowingly or recklessly misleads, or attempts to mislead, a party to obtain a financial or other benefit or to avoid an obligation</w:t>
            </w:r>
            <w:r w:rsidRPr="00CD64B8">
              <w:rPr>
                <w:rStyle w:val="FootnoteReference"/>
                <w:szCs w:val="24"/>
              </w:rPr>
              <w:footnoteReference w:id="3"/>
            </w:r>
            <w:r w:rsidRPr="00CD64B8">
              <w:rPr>
                <w:szCs w:val="24"/>
              </w:rPr>
              <w:t>;</w:t>
            </w:r>
          </w:p>
          <w:p w:rsidR="00AC4976" w:rsidRPr="00CD64B8" w:rsidRDefault="00AC4976" w:rsidP="00BE1387">
            <w:pPr>
              <w:autoSpaceDE w:val="0"/>
              <w:autoSpaceDN w:val="0"/>
              <w:adjustRightInd w:val="0"/>
              <w:spacing w:after="180"/>
              <w:ind w:left="1620" w:hanging="540"/>
              <w:jc w:val="both"/>
              <w:rPr>
                <w:szCs w:val="24"/>
              </w:rPr>
            </w:pPr>
            <w:r w:rsidRPr="00CD64B8">
              <w:rPr>
                <w:szCs w:val="24"/>
              </w:rPr>
              <w:t>(iii)</w:t>
            </w:r>
            <w:r w:rsidRPr="00CD64B8">
              <w:rPr>
                <w:szCs w:val="24"/>
              </w:rPr>
              <w:tab/>
              <w:t>“collusive practice” is an arrangement between two or more parties</w:t>
            </w:r>
            <w:r w:rsidRPr="00CD64B8">
              <w:rPr>
                <w:rStyle w:val="FootnoteReference"/>
                <w:szCs w:val="24"/>
              </w:rPr>
              <w:footnoteReference w:id="4"/>
            </w:r>
            <w:r w:rsidRPr="00CD64B8">
              <w:rPr>
                <w:szCs w:val="24"/>
              </w:rPr>
              <w:t xml:space="preserve"> designed to achieve an improper purpose, including to influence improperly the actions of another party;</w:t>
            </w:r>
          </w:p>
          <w:p w:rsidR="00AC4976" w:rsidRPr="00CD64B8" w:rsidRDefault="00AC4976" w:rsidP="00BE1387">
            <w:pPr>
              <w:autoSpaceDE w:val="0"/>
              <w:autoSpaceDN w:val="0"/>
              <w:adjustRightInd w:val="0"/>
              <w:spacing w:after="180"/>
              <w:ind w:left="1620" w:hanging="540"/>
              <w:jc w:val="both"/>
              <w:rPr>
                <w:szCs w:val="24"/>
              </w:rPr>
            </w:pPr>
            <w:r>
              <w:rPr>
                <w:szCs w:val="24"/>
              </w:rPr>
              <w:t>(</w:t>
            </w:r>
            <w:r w:rsidRPr="00CD64B8">
              <w:rPr>
                <w:szCs w:val="24"/>
              </w:rPr>
              <w:t>iv)</w:t>
            </w:r>
            <w:r w:rsidRPr="00CD64B8">
              <w:rPr>
                <w:szCs w:val="24"/>
              </w:rPr>
              <w:tab/>
              <w:t>“coercive practice” is impairing or harming, or threatening to impair or harm, directly or indirectly, any party or the property of the party to influence improperly the actions of a party</w:t>
            </w:r>
            <w:r w:rsidRPr="00CD64B8">
              <w:rPr>
                <w:rStyle w:val="FootnoteReference"/>
                <w:szCs w:val="24"/>
              </w:rPr>
              <w:footnoteReference w:id="5"/>
            </w:r>
            <w:r w:rsidRPr="00CD64B8">
              <w:rPr>
                <w:szCs w:val="24"/>
              </w:rPr>
              <w:t>;</w:t>
            </w:r>
          </w:p>
          <w:p w:rsidR="00AC4976" w:rsidRPr="00CD64B8" w:rsidRDefault="00AC4976" w:rsidP="00BE1387">
            <w:pPr>
              <w:autoSpaceDE w:val="0"/>
              <w:autoSpaceDN w:val="0"/>
              <w:adjustRightInd w:val="0"/>
              <w:spacing w:after="180" w:line="240" w:lineRule="atLeast"/>
              <w:ind w:left="1620" w:hanging="540"/>
              <w:jc w:val="both"/>
              <w:rPr>
                <w:color w:val="000000"/>
                <w:szCs w:val="24"/>
              </w:rPr>
            </w:pPr>
            <w:r w:rsidRPr="00CD64B8">
              <w:rPr>
                <w:bCs/>
                <w:color w:val="000000"/>
                <w:szCs w:val="24"/>
              </w:rPr>
              <w:t>(v)</w:t>
            </w:r>
            <w:r w:rsidRPr="00CD64B8">
              <w:rPr>
                <w:bCs/>
                <w:color w:val="000000"/>
                <w:szCs w:val="24"/>
              </w:rPr>
              <w:tab/>
            </w:r>
            <w:r>
              <w:rPr>
                <w:bCs/>
                <w:color w:val="000000"/>
                <w:szCs w:val="24"/>
              </w:rPr>
              <w:t>“</w:t>
            </w:r>
            <w:r w:rsidRPr="00CD64B8">
              <w:rPr>
                <w:bCs/>
                <w:color w:val="000000"/>
                <w:szCs w:val="24"/>
              </w:rPr>
              <w:t>obstructive practice</w:t>
            </w:r>
            <w:r>
              <w:rPr>
                <w:bCs/>
                <w:color w:val="000000"/>
                <w:szCs w:val="24"/>
              </w:rPr>
              <w:t>”</w:t>
            </w:r>
            <w:r w:rsidRPr="00CD64B8">
              <w:rPr>
                <w:bCs/>
                <w:color w:val="000000"/>
                <w:szCs w:val="24"/>
              </w:rPr>
              <w:t xml:space="preserve"> </w:t>
            </w:r>
            <w:r w:rsidRPr="00CD64B8">
              <w:rPr>
                <w:color w:val="000000"/>
                <w:szCs w:val="24"/>
              </w:rPr>
              <w:t>is</w:t>
            </w:r>
          </w:p>
          <w:p w:rsidR="00AC4976" w:rsidRPr="00CD64B8" w:rsidRDefault="00AC4976" w:rsidP="00BE1387">
            <w:pPr>
              <w:autoSpaceDE w:val="0"/>
              <w:autoSpaceDN w:val="0"/>
              <w:adjustRightInd w:val="0"/>
              <w:spacing w:after="180"/>
              <w:ind w:left="2160" w:hanging="540"/>
              <w:jc w:val="both"/>
              <w:rPr>
                <w:szCs w:val="24"/>
              </w:rPr>
            </w:pPr>
            <w:r w:rsidRPr="00CD64B8">
              <w:rPr>
                <w:bCs/>
                <w:color w:val="000000"/>
                <w:szCs w:val="24"/>
              </w:rPr>
              <w:t>(aa)</w:t>
            </w:r>
            <w:r w:rsidRPr="00CD64B8">
              <w:rPr>
                <w:szCs w:val="24"/>
              </w:rPr>
              <w:tab/>
            </w:r>
            <w:r w:rsidRPr="00CD64B8">
              <w:rPr>
                <w:color w:val="000000"/>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AC4976" w:rsidRPr="00CD64B8" w:rsidRDefault="00AC4976" w:rsidP="00BE1387">
            <w:pPr>
              <w:autoSpaceDE w:val="0"/>
              <w:autoSpaceDN w:val="0"/>
              <w:adjustRightInd w:val="0"/>
              <w:spacing w:after="180"/>
              <w:ind w:left="2160" w:hanging="540"/>
              <w:jc w:val="both"/>
              <w:rPr>
                <w:szCs w:val="24"/>
              </w:rPr>
            </w:pPr>
            <w:r w:rsidRPr="00CD64B8">
              <w:rPr>
                <w:bCs/>
                <w:color w:val="000000"/>
                <w:szCs w:val="24"/>
              </w:rPr>
              <w:t>(</w:t>
            </w:r>
            <w:proofErr w:type="gramStart"/>
            <w:r w:rsidRPr="00CD64B8">
              <w:rPr>
                <w:bCs/>
                <w:color w:val="000000"/>
                <w:szCs w:val="24"/>
              </w:rPr>
              <w:t>bb</w:t>
            </w:r>
            <w:proofErr w:type="gramEnd"/>
            <w:r w:rsidRPr="00CD64B8">
              <w:rPr>
                <w:bCs/>
                <w:color w:val="000000"/>
                <w:szCs w:val="24"/>
              </w:rPr>
              <w:t>)</w:t>
            </w:r>
            <w:r w:rsidRPr="00CD64B8">
              <w:rPr>
                <w:bCs/>
                <w:color w:val="000000"/>
                <w:szCs w:val="24"/>
              </w:rPr>
              <w:tab/>
              <w:t xml:space="preserve">acts intended to materially impede the exercise of the Bank’s inspection and audit rights </w:t>
            </w:r>
            <w:r w:rsidRPr="00CD64B8">
              <w:rPr>
                <w:bCs/>
                <w:color w:val="000000"/>
                <w:szCs w:val="24"/>
              </w:rPr>
              <w:lastRenderedPageBreak/>
              <w:t xml:space="preserve">provided for under </w:t>
            </w:r>
            <w:r>
              <w:rPr>
                <w:bCs/>
                <w:color w:val="000000"/>
                <w:szCs w:val="24"/>
              </w:rPr>
              <w:t>sub-clause</w:t>
            </w:r>
            <w:r w:rsidRPr="00CD64B8">
              <w:rPr>
                <w:bCs/>
                <w:color w:val="000000"/>
                <w:szCs w:val="24"/>
              </w:rPr>
              <w:t xml:space="preserve"> </w:t>
            </w:r>
            <w:r>
              <w:rPr>
                <w:bCs/>
                <w:color w:val="000000"/>
                <w:szCs w:val="24"/>
              </w:rPr>
              <w:t xml:space="preserve">3.1 </w:t>
            </w:r>
            <w:r w:rsidRPr="00CD64B8">
              <w:rPr>
                <w:bCs/>
                <w:color w:val="000000"/>
                <w:szCs w:val="24"/>
              </w:rPr>
              <w:t>(e) below.</w:t>
            </w:r>
          </w:p>
          <w:p w:rsidR="00AC4976" w:rsidRPr="00CD64B8" w:rsidRDefault="00AC4976" w:rsidP="00BE1387">
            <w:pPr>
              <w:autoSpaceDE w:val="0"/>
              <w:autoSpaceDN w:val="0"/>
              <w:adjustRightInd w:val="0"/>
              <w:spacing w:after="180"/>
              <w:ind w:left="1080" w:hanging="540"/>
              <w:jc w:val="both"/>
              <w:rPr>
                <w:szCs w:val="24"/>
              </w:rPr>
            </w:pPr>
            <w:r w:rsidRPr="00CD64B8">
              <w:rPr>
                <w:szCs w:val="24"/>
              </w:rPr>
              <w:t>(b)</w:t>
            </w:r>
            <w:r w:rsidRPr="00CD64B8">
              <w:rPr>
                <w:szCs w:val="24"/>
              </w:rPr>
              <w:tab/>
              <w:t>will reject a proposal for award if it determines that the bidder recommended for award has, directly or through an agent, engaged in corrupt, fraudulent, collusive, coercive or obstructive practices in competing for the contract in question;</w:t>
            </w:r>
          </w:p>
          <w:p w:rsidR="00AC4976" w:rsidRPr="00CD64B8" w:rsidRDefault="00AC4976" w:rsidP="00BE1387">
            <w:pPr>
              <w:autoSpaceDE w:val="0"/>
              <w:autoSpaceDN w:val="0"/>
              <w:adjustRightInd w:val="0"/>
              <w:spacing w:after="180"/>
              <w:ind w:left="1080" w:hanging="540"/>
              <w:jc w:val="both"/>
              <w:rPr>
                <w:szCs w:val="24"/>
              </w:rPr>
            </w:pPr>
            <w:r w:rsidRPr="00CD64B8">
              <w:rPr>
                <w:szCs w:val="24"/>
              </w:rPr>
              <w:t>(c)</w:t>
            </w:r>
            <w:r w:rsidRPr="00CD64B8">
              <w:rPr>
                <w:szCs w:val="24"/>
              </w:rPr>
              <w:tab/>
              <w:t xml:space="preserve">will cancel the portion of the loan allocated to a contract if it determines at any time that representatives of the Borrower or of a beneficiary of the loan engaged in corrupt, fraudulent, collusive, </w:t>
            </w:r>
            <w:r>
              <w:rPr>
                <w:szCs w:val="24"/>
              </w:rPr>
              <w:t xml:space="preserve">or </w:t>
            </w:r>
            <w:r w:rsidDel="002D1A3A">
              <w:rPr>
                <w:szCs w:val="24"/>
              </w:rPr>
              <w:t xml:space="preserve"> </w:t>
            </w:r>
            <w:r w:rsidRPr="00CD64B8">
              <w:rPr>
                <w:szCs w:val="24"/>
              </w:rPr>
              <w:t>coercive practices during the procurement or the execution of that contract, without the Borrower having taken timely and appropriate action satisfactory to the Bank to address such practices when they occur;</w:t>
            </w:r>
            <w:r>
              <w:rPr>
                <w:szCs w:val="24"/>
              </w:rPr>
              <w:t xml:space="preserve"> and</w:t>
            </w:r>
          </w:p>
          <w:p w:rsidR="00AC4976" w:rsidRPr="00CD64B8" w:rsidRDefault="00AC4976" w:rsidP="00BE1387">
            <w:pPr>
              <w:autoSpaceDE w:val="0"/>
              <w:autoSpaceDN w:val="0"/>
              <w:adjustRightInd w:val="0"/>
              <w:spacing w:after="180"/>
              <w:ind w:left="1080" w:hanging="540"/>
              <w:jc w:val="both"/>
              <w:rPr>
                <w:szCs w:val="24"/>
              </w:rPr>
            </w:pPr>
            <w:r w:rsidRPr="00CD64B8">
              <w:rPr>
                <w:szCs w:val="24"/>
              </w:rPr>
              <w:t>(d)</w:t>
            </w:r>
            <w:r w:rsidRPr="00CD64B8">
              <w:rPr>
                <w:szCs w:val="24"/>
              </w:rPr>
              <w:tab/>
              <w:t xml:space="preserve">will sanction a firm or </w:t>
            </w:r>
            <w:r>
              <w:rPr>
                <w:szCs w:val="24"/>
              </w:rPr>
              <w:t xml:space="preserve">an </w:t>
            </w:r>
            <w:r w:rsidRPr="00CD64B8">
              <w:rPr>
                <w:szCs w:val="24"/>
              </w:rPr>
              <w:t xml:space="preserve">individual, </w:t>
            </w:r>
            <w:r>
              <w:rPr>
                <w:szCs w:val="24"/>
              </w:rPr>
              <w:t xml:space="preserve">at any time, in accordance with prevailing Bank’s sanctions </w:t>
            </w:r>
            <w:proofErr w:type="spellStart"/>
            <w:r>
              <w:rPr>
                <w:szCs w:val="24"/>
              </w:rPr>
              <w:t>procedures</w:t>
            </w:r>
            <w:r>
              <w:rPr>
                <w:rStyle w:val="FootnoteReference"/>
                <w:szCs w:val="24"/>
              </w:rPr>
              <w:footnoteReference w:customMarkFollows="1" w:id="6"/>
              <w:t>a</w:t>
            </w:r>
            <w:proofErr w:type="spellEnd"/>
            <w:r>
              <w:rPr>
                <w:szCs w:val="24"/>
              </w:rPr>
              <w:t xml:space="preserve">, </w:t>
            </w:r>
            <w:r w:rsidRPr="00CD64B8">
              <w:rPr>
                <w:szCs w:val="24"/>
              </w:rPr>
              <w:t xml:space="preserve">including </w:t>
            </w:r>
            <w:r>
              <w:rPr>
                <w:szCs w:val="24"/>
              </w:rPr>
              <w:t xml:space="preserve">by publicly </w:t>
            </w:r>
            <w:r w:rsidRPr="00CD64B8">
              <w:rPr>
                <w:szCs w:val="24"/>
              </w:rPr>
              <w:t xml:space="preserve">declaring </w:t>
            </w:r>
            <w:r>
              <w:rPr>
                <w:szCs w:val="24"/>
              </w:rPr>
              <w:t xml:space="preserve">such firm or individual </w:t>
            </w:r>
            <w:r w:rsidRPr="00CD64B8">
              <w:rPr>
                <w:szCs w:val="24"/>
              </w:rPr>
              <w:t>ineligible, either indefinitely or for a stated period of time</w:t>
            </w:r>
            <w:r>
              <w:rPr>
                <w:szCs w:val="24"/>
              </w:rPr>
              <w:t>:(</w:t>
            </w:r>
            <w:proofErr w:type="spellStart"/>
            <w:r>
              <w:rPr>
                <w:szCs w:val="24"/>
              </w:rPr>
              <w:t>i</w:t>
            </w:r>
            <w:proofErr w:type="spellEnd"/>
            <w:r>
              <w:rPr>
                <w:szCs w:val="24"/>
              </w:rPr>
              <w:t>)</w:t>
            </w:r>
            <w:r w:rsidRPr="00CD64B8">
              <w:rPr>
                <w:szCs w:val="24"/>
              </w:rPr>
              <w:t xml:space="preserve"> to be awarded a Bank-financed contract</w:t>
            </w:r>
            <w:r>
              <w:rPr>
                <w:szCs w:val="24"/>
              </w:rPr>
              <w:t xml:space="preserve">; and (ii) to be a </w:t>
            </w:r>
            <w:proofErr w:type="spellStart"/>
            <w:r>
              <w:rPr>
                <w:szCs w:val="24"/>
              </w:rPr>
              <w:t>nominated</w:t>
            </w:r>
            <w:r>
              <w:rPr>
                <w:rStyle w:val="FootnoteReference"/>
                <w:szCs w:val="24"/>
              </w:rPr>
              <w:footnoteReference w:customMarkFollows="1" w:id="7"/>
              <w:t>b</w:t>
            </w:r>
            <w:proofErr w:type="spellEnd"/>
            <w:r>
              <w:rPr>
                <w:szCs w:val="24"/>
              </w:rPr>
              <w:t xml:space="preserve"> subcontractor,</w:t>
            </w:r>
            <w:r w:rsidRPr="00CD64B8">
              <w:rPr>
                <w:szCs w:val="24"/>
              </w:rPr>
              <w:t xml:space="preserve"> </w:t>
            </w:r>
            <w:r>
              <w:rPr>
                <w:szCs w:val="24"/>
              </w:rPr>
              <w:t xml:space="preserve">consultant, manufacturer or supplier, or service provider of an otherwise eligible firm being awarded </w:t>
            </w:r>
            <w:r w:rsidRPr="00CD64B8">
              <w:rPr>
                <w:szCs w:val="24"/>
              </w:rPr>
              <w:t>a Bank-financed contract</w:t>
            </w:r>
            <w:r>
              <w:rPr>
                <w:szCs w:val="24"/>
              </w:rPr>
              <w:t>.</w:t>
            </w:r>
          </w:p>
          <w:p w:rsidR="00AC4976" w:rsidRDefault="00AC4976" w:rsidP="00BE1387">
            <w:pPr>
              <w:pStyle w:val="Heading3"/>
              <w:spacing w:after="180"/>
              <w:ind w:left="0"/>
            </w:pPr>
            <w:r>
              <w:rPr>
                <w:szCs w:val="24"/>
              </w:rPr>
              <w:t xml:space="preserve">3.2 In further pursuance of this policy, Bidders shall </w:t>
            </w:r>
            <w:r w:rsidRPr="00CD64B8">
              <w:rPr>
                <w:szCs w:val="24"/>
              </w:rPr>
              <w:t xml:space="preserve">permit the Bank to inspect </w:t>
            </w:r>
            <w:r>
              <w:rPr>
                <w:szCs w:val="24"/>
              </w:rPr>
              <w:t xml:space="preserve">any </w:t>
            </w:r>
            <w:r w:rsidRPr="00CD64B8">
              <w:rPr>
                <w:szCs w:val="24"/>
              </w:rPr>
              <w:t xml:space="preserve">accounts and records and other documents relating to the </w:t>
            </w:r>
            <w:r>
              <w:rPr>
                <w:szCs w:val="24"/>
              </w:rPr>
              <w:t>B</w:t>
            </w:r>
            <w:r w:rsidRPr="00CD64B8">
              <w:rPr>
                <w:szCs w:val="24"/>
              </w:rPr>
              <w:t>id submission and contract performance</w:t>
            </w:r>
            <w:r>
              <w:rPr>
                <w:szCs w:val="24"/>
              </w:rPr>
              <w:t>,</w:t>
            </w:r>
            <w:r w:rsidRPr="00CD64B8">
              <w:rPr>
                <w:szCs w:val="24"/>
              </w:rPr>
              <w:t xml:space="preserve"> and to have them audited by auditors appointed by the Bank.</w:t>
            </w:r>
          </w:p>
          <w:p w:rsidR="00455149" w:rsidRPr="00593879" w:rsidRDefault="00AC4976" w:rsidP="00BE1387">
            <w:pPr>
              <w:pStyle w:val="Sub-ClauseText"/>
              <w:spacing w:before="0" w:after="180"/>
              <w:ind w:left="522" w:hanging="522"/>
              <w:rPr>
                <w:spacing w:val="0"/>
                <w:lang w:val="en-GB"/>
              </w:rPr>
            </w:pPr>
            <w:r>
              <w:rPr>
                <w:spacing w:val="0"/>
              </w:rPr>
              <w:t>3.3</w:t>
            </w:r>
            <w:r>
              <w:rPr>
                <w:spacing w:val="0"/>
              </w:rPr>
              <w:tab/>
              <w:t>Furthermore, Bidders shall be aware of the provision stated in Sub-Clause 35.1 (a) (iii) of the General Conditions of Contract.</w:t>
            </w:r>
          </w:p>
        </w:tc>
      </w:tr>
      <w:tr w:rsidR="00455149" w:rsidRPr="00593879">
        <w:tc>
          <w:tcPr>
            <w:tcW w:w="2250" w:type="dxa"/>
            <w:tcBorders>
              <w:bottom w:val="nil"/>
            </w:tcBorders>
          </w:tcPr>
          <w:p w:rsidR="00455149" w:rsidRPr="00593879" w:rsidRDefault="00455149" w:rsidP="006E69F7">
            <w:pPr>
              <w:pStyle w:val="Sec1-Clauses"/>
              <w:spacing w:before="0"/>
              <w:rPr>
                <w:lang w:val="en-GB"/>
              </w:rPr>
            </w:pPr>
            <w:bookmarkStart w:id="36" w:name="_Toc438438823"/>
            <w:bookmarkStart w:id="37" w:name="_Toc438532560"/>
            <w:bookmarkStart w:id="38" w:name="_Toc438733967"/>
            <w:bookmarkStart w:id="39" w:name="_Toc438907008"/>
            <w:bookmarkStart w:id="40" w:name="_Toc438907207"/>
            <w:bookmarkStart w:id="41" w:name="_Toc337015314"/>
            <w:bookmarkStart w:id="42" w:name="_Toc340494778"/>
            <w:r w:rsidRPr="00593879">
              <w:rPr>
                <w:lang w:val="en-GB"/>
              </w:rPr>
              <w:lastRenderedPageBreak/>
              <w:t>Eligible Bidders</w:t>
            </w:r>
            <w:bookmarkEnd w:id="36"/>
            <w:bookmarkEnd w:id="37"/>
            <w:bookmarkEnd w:id="38"/>
            <w:bookmarkEnd w:id="39"/>
            <w:bookmarkEnd w:id="40"/>
            <w:bookmarkEnd w:id="41"/>
            <w:bookmarkEnd w:id="42"/>
          </w:p>
        </w:tc>
        <w:tc>
          <w:tcPr>
            <w:tcW w:w="7110" w:type="dxa"/>
          </w:tcPr>
          <w:p w:rsidR="00AC4976" w:rsidRDefault="00AC4976" w:rsidP="00BE1387">
            <w:pPr>
              <w:pStyle w:val="Sub-ClauseText"/>
              <w:numPr>
                <w:ilvl w:val="1"/>
                <w:numId w:val="18"/>
              </w:numPr>
              <w:spacing w:before="0" w:after="180"/>
              <w:rPr>
                <w:spacing w:val="0"/>
              </w:rPr>
            </w:pPr>
            <w:r>
              <w:rPr>
                <w:spacing w:val="0"/>
              </w:rPr>
              <w:t xml:space="preserve">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w:t>
            </w:r>
            <w:r>
              <w:rPr>
                <w:spacing w:val="0"/>
              </w:rPr>
              <w:lastRenderedPageBreak/>
              <w:t xml:space="preserve">Contract including Related Services. </w:t>
            </w:r>
          </w:p>
          <w:p w:rsidR="00AC4976" w:rsidRDefault="00AC4976" w:rsidP="00BE1387">
            <w:pPr>
              <w:pStyle w:val="Sub-ClauseText"/>
              <w:numPr>
                <w:ilvl w:val="1"/>
                <w:numId w:val="18"/>
              </w:numPr>
              <w:spacing w:before="0" w:after="180"/>
              <w:rPr>
                <w:spacing w:val="0"/>
              </w:rPr>
            </w:pPr>
            <w:r>
              <w:rPr>
                <w:spacing w:val="0"/>
              </w:rPr>
              <w:t xml:space="preserve">A Bidder shall not have a conflict of interest.  All bidders found to have conflict of interest shall be disqualified.  Bidders may be considered to have a conflict of interest with one or more parties in this bidding process, if they: </w:t>
            </w:r>
          </w:p>
          <w:p w:rsidR="00AC4976" w:rsidRDefault="00AC4976" w:rsidP="00BE1387">
            <w:pPr>
              <w:pStyle w:val="Heading3"/>
              <w:numPr>
                <w:ilvl w:val="2"/>
                <w:numId w:val="62"/>
              </w:numPr>
              <w:spacing w:after="180"/>
            </w:pPr>
            <w:r>
              <w:t xml:space="preserve">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 Documents ; or </w:t>
            </w:r>
          </w:p>
          <w:p w:rsidR="00AC4976" w:rsidRDefault="00AC4976" w:rsidP="00BE1387">
            <w:pPr>
              <w:pStyle w:val="Heading3"/>
              <w:spacing w:after="180"/>
              <w:ind w:left="1152" w:hanging="576"/>
            </w:pPr>
            <w:r>
              <w:t>(b)</w:t>
            </w:r>
            <w:r>
              <w:tab/>
            </w:r>
            <w:proofErr w:type="gramStart"/>
            <w:r>
              <w:t>submit</w:t>
            </w:r>
            <w:proofErr w:type="gramEnd"/>
            <w:r>
              <w:t xml:space="preserve"> more than one bid in this bidding process, except for alternative offers permitted under ITB Clause 13.  However, this does not limit the participation of subcontractors in more than one bid; </w:t>
            </w:r>
          </w:p>
          <w:p w:rsidR="00AC4976" w:rsidRDefault="00AC4976" w:rsidP="00BE1387">
            <w:pPr>
              <w:pStyle w:val="Sub-ClauseText"/>
              <w:spacing w:before="0" w:after="180"/>
              <w:ind w:left="706" w:hanging="720"/>
              <w:rPr>
                <w:b/>
                <w:szCs w:val="24"/>
              </w:rPr>
            </w:pPr>
            <w:r>
              <w:t>4.3-</w:t>
            </w:r>
            <w:r w:rsidRPr="009E1404">
              <w:t>4.4</w:t>
            </w:r>
            <w:r>
              <w:t xml:space="preserve"> </w:t>
            </w:r>
            <w:r w:rsidRPr="00C36BAA">
              <w:rPr>
                <w:szCs w:val="24"/>
              </w:rPr>
              <w:t>A</w:t>
            </w:r>
            <w:r>
              <w:rPr>
                <w:spacing w:val="0"/>
              </w:rPr>
              <w:t xml:space="preserve"> </w:t>
            </w:r>
            <w:r w:rsidRPr="00C36BAA">
              <w:rPr>
                <w:szCs w:val="24"/>
              </w:rPr>
              <w:t xml:space="preserve">firm that has been </w:t>
            </w:r>
            <w:r>
              <w:rPr>
                <w:szCs w:val="24"/>
              </w:rPr>
              <w:t xml:space="preserve">sanctioned </w:t>
            </w:r>
            <w:r w:rsidRPr="00C36BAA">
              <w:rPr>
                <w:szCs w:val="24"/>
              </w:rPr>
              <w:t xml:space="preserve">by the Bank in </w:t>
            </w:r>
            <w:r>
              <w:rPr>
                <w:szCs w:val="24"/>
              </w:rPr>
              <w:t xml:space="preserve">accordance with the above ITB Clause 3.1 (d), or in accordance with </w:t>
            </w:r>
            <w:r w:rsidRPr="00C36BAA">
              <w:rPr>
                <w:szCs w:val="24"/>
              </w:rPr>
              <w:t>the Bank</w:t>
            </w:r>
            <w:r>
              <w:rPr>
                <w:szCs w:val="24"/>
              </w:rPr>
              <w:t>’s</w:t>
            </w:r>
            <w:r w:rsidRPr="00C36BAA">
              <w:rPr>
                <w:szCs w:val="24"/>
              </w:rPr>
              <w:t xml:space="preserve"> </w:t>
            </w:r>
            <w:r w:rsidRPr="00C36BAA">
              <w:rPr>
                <w:bCs/>
                <w:szCs w:val="24"/>
              </w:rPr>
              <w:t xml:space="preserve">Guidelines </w:t>
            </w:r>
            <w:r>
              <w:rPr>
                <w:bCs/>
                <w:szCs w:val="24"/>
              </w:rPr>
              <w:t>o</w:t>
            </w:r>
            <w:r w:rsidRPr="00C36BAA">
              <w:rPr>
                <w:bCs/>
                <w:szCs w:val="24"/>
              </w:rPr>
              <w:t>n Preventing and Combating Fraud and Corruption in Projects Financed by IBRD Loans and IDA Credits and Grants</w:t>
            </w:r>
            <w:r>
              <w:rPr>
                <w:bCs/>
                <w:szCs w:val="24"/>
              </w:rPr>
              <w:t>,</w:t>
            </w:r>
            <w:r w:rsidRPr="00C36BAA">
              <w:rPr>
                <w:szCs w:val="24"/>
              </w:rPr>
              <w:t xml:space="preserve"> shall be </w:t>
            </w:r>
            <w:r>
              <w:rPr>
                <w:szCs w:val="24"/>
              </w:rPr>
              <w:t>in</w:t>
            </w:r>
            <w:r w:rsidRPr="00C36BAA">
              <w:rPr>
                <w:szCs w:val="24"/>
              </w:rPr>
              <w:t xml:space="preserve">eligible to be awarded a </w:t>
            </w:r>
            <w:r>
              <w:rPr>
                <w:szCs w:val="24"/>
              </w:rPr>
              <w:t xml:space="preserve">Bank-financed contract, or benefit from a Bank-financed contract, financially or otherwise, during such period of time as the Bank shall determine. </w:t>
            </w:r>
            <w:r>
              <w:rPr>
                <w:spacing w:val="0"/>
              </w:rPr>
              <w:t xml:space="preserve">The list of debarred firms is available at the electronic address specified in the </w:t>
            </w:r>
            <w:r>
              <w:rPr>
                <w:b/>
                <w:spacing w:val="0"/>
              </w:rPr>
              <w:t>BDS.</w:t>
            </w:r>
          </w:p>
          <w:p w:rsidR="00AC4976" w:rsidRDefault="00AC4976" w:rsidP="00BE1387">
            <w:pPr>
              <w:pStyle w:val="Sub-ClauseText"/>
              <w:spacing w:before="0" w:after="180"/>
              <w:ind w:left="706" w:hanging="720"/>
              <w:rPr>
                <w:spacing w:val="0"/>
              </w:rPr>
            </w:pPr>
            <w:r>
              <w:rPr>
                <w:spacing w:val="0"/>
              </w:rPr>
              <w:t>4.5</w:t>
            </w:r>
            <w:r>
              <w:rPr>
                <w:spacing w:val="0"/>
              </w:rPr>
              <w:tab/>
              <w:t>Government-owned enterprises in the Borrower’s Country shall be eligible only if they can establish that they (</w:t>
            </w:r>
            <w:proofErr w:type="spellStart"/>
            <w:r>
              <w:rPr>
                <w:spacing w:val="0"/>
              </w:rPr>
              <w:t>i</w:t>
            </w:r>
            <w:proofErr w:type="spellEnd"/>
            <w:r>
              <w:rPr>
                <w:spacing w:val="0"/>
              </w:rPr>
              <w:t>) are legally and financially autonomous, (ii) operate under commercial law, and (iii) are not a dependent agency of the Purchaser.</w:t>
            </w:r>
          </w:p>
          <w:p w:rsidR="00455149" w:rsidRPr="00593879" w:rsidRDefault="00AC4976" w:rsidP="00BE1387">
            <w:pPr>
              <w:pStyle w:val="Sub-ClauseText"/>
              <w:spacing w:before="0" w:after="180"/>
              <w:ind w:left="706" w:hanging="720"/>
              <w:rPr>
                <w:spacing w:val="0"/>
                <w:lang w:val="en-GB"/>
              </w:rPr>
            </w:pPr>
            <w:r>
              <w:rPr>
                <w:spacing w:val="0"/>
              </w:rPr>
              <w:t>4.6</w:t>
            </w:r>
            <w:r>
              <w:rPr>
                <w:spacing w:val="0"/>
              </w:rPr>
              <w:tab/>
              <w:t>Bidders shall provide such evidence of their continued eligibility satisfactory to the Purchaser, as the Purchaser shall reasonably request.</w:t>
            </w:r>
          </w:p>
        </w:tc>
      </w:tr>
      <w:tr w:rsidR="00455149" w:rsidRPr="00593879">
        <w:tc>
          <w:tcPr>
            <w:tcW w:w="2250" w:type="dxa"/>
          </w:tcPr>
          <w:p w:rsidR="00455149" w:rsidRPr="00593879" w:rsidRDefault="00455149" w:rsidP="006E69F7">
            <w:pPr>
              <w:pStyle w:val="Sec1-Clauses"/>
              <w:spacing w:before="0"/>
              <w:rPr>
                <w:lang w:val="en-GB"/>
              </w:rPr>
            </w:pPr>
            <w:bookmarkStart w:id="43" w:name="_Toc438438824"/>
            <w:bookmarkStart w:id="44" w:name="_Toc438532568"/>
            <w:bookmarkStart w:id="45" w:name="_Toc438733968"/>
            <w:bookmarkStart w:id="46" w:name="_Toc438907009"/>
            <w:bookmarkStart w:id="47" w:name="_Toc438907208"/>
            <w:bookmarkStart w:id="48" w:name="_Toc337015315"/>
            <w:bookmarkStart w:id="49" w:name="_Toc340494779"/>
            <w:r w:rsidRPr="00593879">
              <w:rPr>
                <w:lang w:val="en-GB"/>
              </w:rPr>
              <w:lastRenderedPageBreak/>
              <w:t>Eligible Goods and Related Services</w:t>
            </w:r>
            <w:bookmarkEnd w:id="43"/>
            <w:bookmarkEnd w:id="44"/>
            <w:bookmarkEnd w:id="45"/>
            <w:bookmarkEnd w:id="46"/>
            <w:bookmarkEnd w:id="47"/>
            <w:bookmarkEnd w:id="48"/>
            <w:bookmarkEnd w:id="49"/>
          </w:p>
        </w:tc>
        <w:tc>
          <w:tcPr>
            <w:tcW w:w="7110" w:type="dxa"/>
            <w:tcBorders>
              <w:bottom w:val="nil"/>
            </w:tcBorders>
          </w:tcPr>
          <w:p w:rsidR="00AC4976" w:rsidRDefault="00AC4976" w:rsidP="00BE1387">
            <w:pPr>
              <w:pStyle w:val="Sub-ClauseText"/>
              <w:numPr>
                <w:ilvl w:val="1"/>
                <w:numId w:val="19"/>
              </w:numPr>
              <w:spacing w:before="0" w:after="180"/>
              <w:ind w:left="605" w:hanging="605"/>
              <w:rPr>
                <w:spacing w:val="0"/>
              </w:rPr>
            </w:pPr>
            <w:r>
              <w:rPr>
                <w:spacing w:val="0"/>
              </w:rPr>
              <w:t>All the Goods and Related Services to be supplied under the Contract and financed by the Bank may have their origin in any country in accordance with Section V, Eligible Countries.</w:t>
            </w:r>
          </w:p>
          <w:p w:rsidR="00AC4976" w:rsidRDefault="00AC4976" w:rsidP="00BE1387">
            <w:pPr>
              <w:pStyle w:val="Sub-ClauseText"/>
              <w:numPr>
                <w:ilvl w:val="1"/>
                <w:numId w:val="19"/>
              </w:numPr>
              <w:spacing w:before="0" w:after="180"/>
              <w:ind w:left="605" w:hanging="605"/>
              <w:rPr>
                <w:spacing w:val="0"/>
              </w:rPr>
            </w:pPr>
            <w:r>
              <w:rPr>
                <w:spacing w:val="0"/>
              </w:rPr>
              <w:t>For purposes of this Clause, the term “goods” includes commodities, raw material, machinery, equipment, and industrial plants; and “related services” includes services such as insurance, installation, training, and initial maintenance.</w:t>
            </w:r>
          </w:p>
          <w:p w:rsidR="00455149" w:rsidRPr="00593879" w:rsidRDefault="00AC4976" w:rsidP="00BE1387">
            <w:pPr>
              <w:pStyle w:val="Sub-ClauseText"/>
              <w:numPr>
                <w:ilvl w:val="1"/>
                <w:numId w:val="19"/>
              </w:numPr>
              <w:spacing w:before="0" w:after="180"/>
              <w:ind w:left="605" w:hanging="605"/>
              <w:rPr>
                <w:spacing w:val="0"/>
                <w:lang w:val="en-GB"/>
              </w:rPr>
            </w:pPr>
            <w:r>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bl>
    <w:p w:rsidR="006E69F7" w:rsidRDefault="006E69F7">
      <w:r>
        <w:rPr>
          <w:b/>
        </w:rPr>
        <w:br w:type="page"/>
      </w:r>
    </w:p>
    <w:tbl>
      <w:tblPr>
        <w:tblW w:w="9360" w:type="dxa"/>
        <w:tblInd w:w="-162" w:type="dxa"/>
        <w:tblLayout w:type="fixed"/>
        <w:tblLook w:val="0000" w:firstRow="0" w:lastRow="0" w:firstColumn="0" w:lastColumn="0" w:noHBand="0" w:noVBand="0"/>
      </w:tblPr>
      <w:tblGrid>
        <w:gridCol w:w="2250"/>
        <w:gridCol w:w="7110"/>
      </w:tblGrid>
      <w:tr w:rsidR="00455149" w:rsidRPr="00593879">
        <w:tc>
          <w:tcPr>
            <w:tcW w:w="2250" w:type="dxa"/>
          </w:tcPr>
          <w:p w:rsidR="00455149" w:rsidRPr="00593879" w:rsidRDefault="00455149" w:rsidP="007336D6">
            <w:pPr>
              <w:pStyle w:val="Heading1-Clausename"/>
              <w:tabs>
                <w:tab w:val="clear" w:pos="360"/>
              </w:tabs>
              <w:ind w:left="0" w:firstLine="0"/>
              <w:rPr>
                <w:lang w:val="en-GB"/>
              </w:rPr>
            </w:pPr>
          </w:p>
        </w:tc>
        <w:tc>
          <w:tcPr>
            <w:tcW w:w="7110" w:type="dxa"/>
          </w:tcPr>
          <w:p w:rsidR="00455149" w:rsidRPr="00593879" w:rsidRDefault="00455149" w:rsidP="007336D6">
            <w:pPr>
              <w:pStyle w:val="BodyText2"/>
              <w:rPr>
                <w:lang w:val="en-GB"/>
              </w:rPr>
            </w:pPr>
            <w:bookmarkStart w:id="50" w:name="_Toc505659524"/>
            <w:bookmarkStart w:id="51" w:name="_Toc337015316"/>
            <w:bookmarkStart w:id="52" w:name="_Toc340494780"/>
            <w:r w:rsidRPr="00593879">
              <w:rPr>
                <w:lang w:val="en-GB"/>
              </w:rPr>
              <w:t>Contents of Bidding Document</w:t>
            </w:r>
            <w:bookmarkEnd w:id="50"/>
            <w:r w:rsidRPr="00593879">
              <w:rPr>
                <w:lang w:val="en-GB"/>
              </w:rPr>
              <w:t>s</w:t>
            </w:r>
            <w:bookmarkEnd w:id="51"/>
            <w:bookmarkEnd w:id="52"/>
          </w:p>
        </w:tc>
      </w:tr>
      <w:tr w:rsidR="00455149" w:rsidRPr="00593879">
        <w:tc>
          <w:tcPr>
            <w:tcW w:w="2250" w:type="dxa"/>
          </w:tcPr>
          <w:p w:rsidR="00455149" w:rsidRPr="00593879" w:rsidRDefault="00455149" w:rsidP="006E69F7">
            <w:pPr>
              <w:pStyle w:val="Sec1-Clauses"/>
              <w:spacing w:before="0"/>
              <w:rPr>
                <w:lang w:val="en-GB"/>
              </w:rPr>
            </w:pPr>
            <w:bookmarkStart w:id="53" w:name="_Toc438532572"/>
            <w:bookmarkStart w:id="54" w:name="_Toc337015317"/>
            <w:bookmarkStart w:id="55" w:name="_Toc340494781"/>
            <w:bookmarkStart w:id="56" w:name="_Toc438438826"/>
            <w:bookmarkStart w:id="57" w:name="_Toc438532574"/>
            <w:bookmarkStart w:id="58" w:name="_Toc438733970"/>
            <w:bookmarkStart w:id="59" w:name="_Toc438907010"/>
            <w:bookmarkStart w:id="60" w:name="_Toc438907209"/>
            <w:bookmarkEnd w:id="53"/>
            <w:r w:rsidRPr="00593879">
              <w:rPr>
                <w:lang w:val="en-GB"/>
              </w:rPr>
              <w:t>Sections of Bidding Documents</w:t>
            </w:r>
            <w:bookmarkEnd w:id="54"/>
            <w:bookmarkEnd w:id="55"/>
          </w:p>
          <w:bookmarkEnd w:id="56"/>
          <w:bookmarkEnd w:id="57"/>
          <w:bookmarkEnd w:id="58"/>
          <w:bookmarkEnd w:id="59"/>
          <w:bookmarkEnd w:id="60"/>
          <w:p w:rsidR="00455149" w:rsidRPr="00593879" w:rsidRDefault="00455149" w:rsidP="006E69F7">
            <w:pPr>
              <w:pStyle w:val="i"/>
              <w:keepNext/>
              <w:suppressAutoHyphens w:val="0"/>
              <w:spacing w:after="120"/>
              <w:rPr>
                <w:rFonts w:ascii="Times New Roman" w:hAnsi="Times New Roman"/>
                <w:lang w:val="en-GB"/>
              </w:rPr>
            </w:pPr>
          </w:p>
        </w:tc>
        <w:tc>
          <w:tcPr>
            <w:tcW w:w="7110" w:type="dxa"/>
          </w:tcPr>
          <w:p w:rsidR="00AC4976" w:rsidRDefault="00AC4976" w:rsidP="006E69F7">
            <w:pPr>
              <w:pStyle w:val="Sub-ClauseText"/>
              <w:numPr>
                <w:ilvl w:val="1"/>
                <w:numId w:val="20"/>
              </w:numPr>
              <w:spacing w:before="0"/>
              <w:ind w:left="605" w:hanging="605"/>
              <w:rPr>
                <w:spacing w:val="0"/>
              </w:rPr>
            </w:pPr>
            <w:r>
              <w:rPr>
                <w:spacing w:val="0"/>
              </w:rPr>
              <w:t>The Bidding Documents consist of Parts 1, 2, and 3, which include all the Sections indicated below, and should be read in conjunction with any Addendum issued in accordance with ITB Clause 8.</w:t>
            </w:r>
          </w:p>
          <w:p w:rsidR="00AC4976" w:rsidRDefault="00AC4976" w:rsidP="00BE1387">
            <w:pPr>
              <w:tabs>
                <w:tab w:val="left" w:pos="1152"/>
                <w:tab w:val="left" w:pos="2502"/>
              </w:tabs>
              <w:spacing w:after="100"/>
              <w:ind w:left="612"/>
              <w:rPr>
                <w:b/>
              </w:rPr>
            </w:pPr>
            <w:r>
              <w:rPr>
                <w:b/>
              </w:rPr>
              <w:t>PART 1    Bidding Procedures</w:t>
            </w:r>
          </w:p>
          <w:p w:rsidR="00AC4976" w:rsidRDefault="00AC4976" w:rsidP="00BE1387">
            <w:pPr>
              <w:numPr>
                <w:ilvl w:val="0"/>
                <w:numId w:val="1"/>
              </w:numPr>
              <w:tabs>
                <w:tab w:val="left" w:pos="1602"/>
                <w:tab w:val="left" w:pos="2502"/>
              </w:tabs>
              <w:spacing w:after="100"/>
              <w:ind w:left="1598" w:hanging="446"/>
            </w:pPr>
            <w:smartTag w:uri="urn:schemas-microsoft-com:office:smarttags" w:element="place">
              <w:smartTag w:uri="urn:schemas:contacts" w:element="Sn">
                <w:r>
                  <w:t>Section</w:t>
                </w:r>
              </w:smartTag>
              <w:r>
                <w:t xml:space="preserve"> </w:t>
              </w:r>
              <w:smartTag w:uri="urn:schemas:contacts" w:element="Sn">
                <w:r>
                  <w:t>I.</w:t>
                </w:r>
              </w:smartTag>
            </w:smartTag>
            <w:r>
              <w:t xml:space="preserve"> Instructions to Bidders (ITB)</w:t>
            </w:r>
          </w:p>
          <w:p w:rsidR="00AC4976" w:rsidRDefault="00AC4976" w:rsidP="00BE1387">
            <w:pPr>
              <w:numPr>
                <w:ilvl w:val="0"/>
                <w:numId w:val="2"/>
              </w:numPr>
              <w:tabs>
                <w:tab w:val="left" w:pos="1602"/>
                <w:tab w:val="left" w:pos="2502"/>
              </w:tabs>
              <w:spacing w:after="100"/>
              <w:ind w:left="1598" w:hanging="446"/>
            </w:pPr>
            <w:r>
              <w:t>Section II. Bidding Data Sheet (BDS)</w:t>
            </w:r>
          </w:p>
          <w:p w:rsidR="00AC4976" w:rsidRDefault="00AC4976" w:rsidP="00BE1387">
            <w:pPr>
              <w:numPr>
                <w:ilvl w:val="0"/>
                <w:numId w:val="2"/>
              </w:numPr>
              <w:tabs>
                <w:tab w:val="left" w:pos="1602"/>
                <w:tab w:val="left" w:pos="2502"/>
              </w:tabs>
              <w:spacing w:after="100"/>
              <w:ind w:left="1598" w:hanging="446"/>
            </w:pPr>
            <w:r>
              <w:t>Section III. Evaluation and Qualification Criteria</w:t>
            </w:r>
          </w:p>
          <w:p w:rsidR="00AC4976" w:rsidRDefault="00AC4976" w:rsidP="00BE1387">
            <w:pPr>
              <w:numPr>
                <w:ilvl w:val="0"/>
                <w:numId w:val="3"/>
              </w:numPr>
              <w:tabs>
                <w:tab w:val="left" w:pos="1602"/>
                <w:tab w:val="left" w:pos="2502"/>
              </w:tabs>
              <w:spacing w:after="100"/>
              <w:ind w:left="1598" w:hanging="446"/>
            </w:pPr>
            <w:r>
              <w:t>Section IV. Bidding Forms</w:t>
            </w:r>
          </w:p>
          <w:p w:rsidR="00455149" w:rsidRPr="00593879" w:rsidRDefault="00AC4976" w:rsidP="00BE1387">
            <w:pPr>
              <w:numPr>
                <w:ilvl w:val="0"/>
                <w:numId w:val="3"/>
              </w:numPr>
              <w:tabs>
                <w:tab w:val="left" w:pos="1602"/>
                <w:tab w:val="left" w:pos="2502"/>
              </w:tabs>
              <w:spacing w:after="120"/>
              <w:ind w:left="1599" w:hanging="448"/>
              <w:rPr>
                <w:lang w:val="en-GB"/>
              </w:rPr>
            </w:pPr>
            <w:r>
              <w:t>Section V. Eligible Countries</w:t>
            </w:r>
          </w:p>
        </w:tc>
      </w:tr>
      <w:tr w:rsidR="00455149" w:rsidRPr="00593879">
        <w:trPr>
          <w:cantSplit/>
        </w:trPr>
        <w:tc>
          <w:tcPr>
            <w:tcW w:w="2250" w:type="dxa"/>
            <w:tcBorders>
              <w:bottom w:val="nil"/>
            </w:tcBorders>
          </w:tcPr>
          <w:p w:rsidR="00455149" w:rsidRPr="00593879" w:rsidRDefault="00455149" w:rsidP="006E69F7">
            <w:pPr>
              <w:tabs>
                <w:tab w:val="left" w:pos="1602"/>
                <w:tab w:val="left" w:pos="2502"/>
              </w:tabs>
              <w:spacing w:after="120"/>
              <w:ind w:left="1152"/>
              <w:rPr>
                <w:lang w:val="en-GB"/>
              </w:rPr>
            </w:pPr>
          </w:p>
        </w:tc>
        <w:tc>
          <w:tcPr>
            <w:tcW w:w="7110" w:type="dxa"/>
            <w:tcBorders>
              <w:bottom w:val="nil"/>
            </w:tcBorders>
          </w:tcPr>
          <w:p w:rsidR="00AC4976" w:rsidRDefault="00AC4976" w:rsidP="006E69F7">
            <w:pPr>
              <w:tabs>
                <w:tab w:val="left" w:pos="1152"/>
                <w:tab w:val="left" w:pos="1692"/>
                <w:tab w:val="left" w:pos="2502"/>
              </w:tabs>
              <w:spacing w:after="120"/>
              <w:ind w:left="720"/>
              <w:rPr>
                <w:b/>
              </w:rPr>
            </w:pPr>
            <w:r>
              <w:rPr>
                <w:b/>
              </w:rPr>
              <w:t>PART 2   Supply Requirements</w:t>
            </w:r>
          </w:p>
          <w:p w:rsidR="00AC4976" w:rsidRDefault="00AC4976" w:rsidP="006E69F7">
            <w:pPr>
              <w:numPr>
                <w:ilvl w:val="0"/>
                <w:numId w:val="4"/>
              </w:numPr>
              <w:tabs>
                <w:tab w:val="left" w:pos="1602"/>
              </w:tabs>
              <w:spacing w:after="120"/>
              <w:ind w:left="1598" w:hanging="446"/>
            </w:pPr>
            <w:r>
              <w:t>Section VI. Schedule of Requirements</w:t>
            </w:r>
          </w:p>
          <w:p w:rsidR="00AC4976" w:rsidRDefault="00AC4976" w:rsidP="006E69F7">
            <w:pPr>
              <w:tabs>
                <w:tab w:val="left" w:pos="1152"/>
                <w:tab w:val="left" w:pos="1692"/>
                <w:tab w:val="left" w:pos="2502"/>
              </w:tabs>
              <w:spacing w:after="120"/>
              <w:ind w:left="720"/>
              <w:rPr>
                <w:b/>
              </w:rPr>
            </w:pPr>
            <w:r>
              <w:rPr>
                <w:b/>
              </w:rPr>
              <w:t>PART 3   Contract</w:t>
            </w:r>
          </w:p>
          <w:p w:rsidR="00AC4976" w:rsidRDefault="00AC4976" w:rsidP="006E69F7">
            <w:pPr>
              <w:numPr>
                <w:ilvl w:val="0"/>
                <w:numId w:val="7"/>
              </w:numPr>
              <w:tabs>
                <w:tab w:val="left" w:pos="1602"/>
              </w:tabs>
              <w:spacing w:after="120"/>
              <w:ind w:left="1598" w:hanging="446"/>
            </w:pPr>
            <w:r>
              <w:t>Section VII. General Conditions of Contract (GCC)</w:t>
            </w:r>
          </w:p>
          <w:p w:rsidR="00AC4976" w:rsidRDefault="00AC4976" w:rsidP="006E69F7">
            <w:pPr>
              <w:numPr>
                <w:ilvl w:val="0"/>
                <w:numId w:val="6"/>
              </w:numPr>
              <w:tabs>
                <w:tab w:val="left" w:pos="1602"/>
              </w:tabs>
              <w:spacing w:after="120"/>
              <w:ind w:left="1598" w:hanging="446"/>
            </w:pPr>
            <w:r>
              <w:t>Section VIII. Special Conditions of Contract (SCC)</w:t>
            </w:r>
          </w:p>
          <w:p w:rsidR="00455149" w:rsidRPr="00593879" w:rsidRDefault="00AC4976" w:rsidP="006E69F7">
            <w:pPr>
              <w:numPr>
                <w:ilvl w:val="0"/>
                <w:numId w:val="5"/>
              </w:numPr>
              <w:tabs>
                <w:tab w:val="left" w:pos="1602"/>
              </w:tabs>
              <w:spacing w:after="120"/>
              <w:ind w:left="1602" w:hanging="450"/>
              <w:rPr>
                <w:lang w:val="en-GB"/>
              </w:rPr>
            </w:pPr>
            <w:r>
              <w:t>Section IX. Contract Forms</w:t>
            </w:r>
          </w:p>
        </w:tc>
      </w:tr>
      <w:tr w:rsidR="00455149" w:rsidRPr="00593879">
        <w:tc>
          <w:tcPr>
            <w:tcW w:w="2250" w:type="dxa"/>
          </w:tcPr>
          <w:p w:rsidR="00455149" w:rsidRPr="00593879" w:rsidRDefault="00455149" w:rsidP="006E69F7">
            <w:pPr>
              <w:pStyle w:val="Heading1-Clausename"/>
              <w:tabs>
                <w:tab w:val="clear" w:pos="360"/>
              </w:tabs>
              <w:spacing w:before="0"/>
              <w:ind w:left="0" w:firstLine="0"/>
              <w:rPr>
                <w:lang w:val="en-GB"/>
              </w:rPr>
            </w:pPr>
          </w:p>
        </w:tc>
        <w:tc>
          <w:tcPr>
            <w:tcW w:w="7110" w:type="dxa"/>
          </w:tcPr>
          <w:p w:rsidR="00AC4976" w:rsidRDefault="00AC4976" w:rsidP="006E69F7">
            <w:pPr>
              <w:pStyle w:val="Sub-ClauseText"/>
              <w:numPr>
                <w:ilvl w:val="1"/>
                <w:numId w:val="20"/>
              </w:numPr>
              <w:spacing w:before="0"/>
              <w:ind w:left="605" w:hanging="605"/>
              <w:rPr>
                <w:spacing w:val="0"/>
              </w:rPr>
            </w:pPr>
            <w:r>
              <w:rPr>
                <w:spacing w:val="0"/>
              </w:rPr>
              <w:t>The Invitation for Bids issued by the Purchaser is not part of the Bidding Documents.</w:t>
            </w:r>
          </w:p>
          <w:p w:rsidR="00AC4976" w:rsidRDefault="00AC4976" w:rsidP="006E69F7">
            <w:pPr>
              <w:pStyle w:val="Sub-ClauseText"/>
              <w:numPr>
                <w:ilvl w:val="1"/>
                <w:numId w:val="20"/>
              </w:numPr>
              <w:spacing w:before="0"/>
              <w:ind w:left="605" w:hanging="605"/>
              <w:rPr>
                <w:spacing w:val="0"/>
              </w:rPr>
            </w:pPr>
            <w:r>
              <w:rPr>
                <w:spacing w:val="0"/>
              </w:rPr>
              <w:t>The Purchaser is not responsible for the completeness of the Bidding Documents and their addendum, if they were not obtained directly from the Purchaser.</w:t>
            </w:r>
          </w:p>
          <w:p w:rsidR="00455149" w:rsidRPr="00593879" w:rsidRDefault="00AC4976" w:rsidP="006E69F7">
            <w:pPr>
              <w:pStyle w:val="Sub-ClauseText"/>
              <w:numPr>
                <w:ilvl w:val="1"/>
                <w:numId w:val="20"/>
              </w:numPr>
              <w:spacing w:before="0"/>
              <w:ind w:left="605" w:hanging="605"/>
              <w:rPr>
                <w:spacing w:val="0"/>
                <w:lang w:val="en-GB"/>
              </w:rPr>
            </w:pPr>
            <w:r>
              <w:rPr>
                <w:spacing w:val="0"/>
              </w:rPr>
              <w:t>The Bidder is expected to examine all instructions, forms, terms, and specifications in the Bidding Documents.  Failure to furnish all information or documentation required by the Bidding Documents may result in the rejection of the bid.</w:t>
            </w:r>
          </w:p>
        </w:tc>
      </w:tr>
      <w:tr w:rsidR="00455149" w:rsidRPr="00593879">
        <w:tc>
          <w:tcPr>
            <w:tcW w:w="2250" w:type="dxa"/>
          </w:tcPr>
          <w:p w:rsidR="00455149" w:rsidRPr="00593879" w:rsidRDefault="00455149" w:rsidP="006E69F7">
            <w:pPr>
              <w:pStyle w:val="Sec1-Clauses"/>
              <w:spacing w:before="0"/>
              <w:rPr>
                <w:lang w:val="en-GB"/>
              </w:rPr>
            </w:pPr>
            <w:bookmarkStart w:id="61" w:name="_Toc438438827"/>
            <w:bookmarkStart w:id="62" w:name="_Toc438532575"/>
            <w:bookmarkStart w:id="63" w:name="_Toc438733971"/>
            <w:bookmarkStart w:id="64" w:name="_Toc438907011"/>
            <w:bookmarkStart w:id="65" w:name="_Toc438907210"/>
            <w:bookmarkStart w:id="66" w:name="_Toc337015318"/>
            <w:bookmarkStart w:id="67" w:name="_Toc340494782"/>
            <w:r w:rsidRPr="00593879">
              <w:rPr>
                <w:lang w:val="en-GB"/>
              </w:rPr>
              <w:t>Clarification of Bidding Documents</w:t>
            </w:r>
            <w:bookmarkEnd w:id="61"/>
            <w:bookmarkEnd w:id="62"/>
            <w:bookmarkEnd w:id="63"/>
            <w:bookmarkEnd w:id="64"/>
            <w:bookmarkEnd w:id="65"/>
            <w:bookmarkEnd w:id="66"/>
            <w:bookmarkEnd w:id="67"/>
          </w:p>
        </w:tc>
        <w:tc>
          <w:tcPr>
            <w:tcW w:w="7110" w:type="dxa"/>
          </w:tcPr>
          <w:p w:rsidR="00455149" w:rsidRPr="00593879" w:rsidRDefault="00AC4976" w:rsidP="008820CF">
            <w:pPr>
              <w:pStyle w:val="Sub-ClauseText"/>
              <w:numPr>
                <w:ilvl w:val="1"/>
                <w:numId w:val="21"/>
              </w:numPr>
              <w:spacing w:before="0"/>
              <w:ind w:left="605" w:hanging="605"/>
              <w:rPr>
                <w:spacing w:val="0"/>
                <w:lang w:val="en-GB"/>
              </w:rPr>
            </w:pPr>
            <w:r>
              <w:rPr>
                <w:spacing w:val="0"/>
              </w:rPr>
              <w:t xml:space="preserve">A prospective Bidder requiring any clarification of the Bidding Documents shall contact the Purchaser in writing at the Purchaser’s address </w:t>
            </w:r>
            <w:r>
              <w:rPr>
                <w:b/>
                <w:bCs/>
                <w:spacing w:val="0"/>
              </w:rPr>
              <w:t>specified in the</w:t>
            </w:r>
            <w:r>
              <w:rPr>
                <w:spacing w:val="0"/>
              </w:rPr>
              <w:t xml:space="preserve"> </w:t>
            </w:r>
            <w:r>
              <w:rPr>
                <w:b/>
                <w:spacing w:val="0"/>
              </w:rPr>
              <w:t>BDS.</w:t>
            </w:r>
            <w:r>
              <w:rPr>
                <w:spacing w:val="0"/>
              </w:rPr>
              <w:t xml:space="preserve">  The Purchaser will respond in writing to any request for clarification, provided that such request is received no later than twenty-one (21) days prior to the deadline for submission of bids.  The Purchaser shall forward copies of its response to all those who have acquired the Bidding Documents directly from it, including a description of the inquiry but without identifying its source.  Should the Purchaser deem it necessary to amend the Bidding Documents as a result of a clarification, it shall do so following the procedure under ITB Clause 8 and ITB Sub-Clause 24.2.</w:t>
            </w:r>
          </w:p>
        </w:tc>
      </w:tr>
      <w:tr w:rsidR="00455149" w:rsidRPr="00593879">
        <w:tc>
          <w:tcPr>
            <w:tcW w:w="2250" w:type="dxa"/>
          </w:tcPr>
          <w:p w:rsidR="00455149" w:rsidRPr="00593879" w:rsidRDefault="00455149" w:rsidP="006E69F7">
            <w:pPr>
              <w:pStyle w:val="Sec1-Clauses"/>
              <w:spacing w:before="0"/>
              <w:rPr>
                <w:lang w:val="en-GB"/>
              </w:rPr>
            </w:pPr>
            <w:bookmarkStart w:id="68" w:name="_Toc438438828"/>
            <w:bookmarkStart w:id="69" w:name="_Toc438532576"/>
            <w:bookmarkStart w:id="70" w:name="_Toc438733972"/>
            <w:bookmarkStart w:id="71" w:name="_Toc438907012"/>
            <w:bookmarkStart w:id="72" w:name="_Toc438907211"/>
            <w:bookmarkStart w:id="73" w:name="_Toc337015319"/>
            <w:bookmarkStart w:id="74" w:name="_Toc340494783"/>
            <w:r w:rsidRPr="00593879">
              <w:rPr>
                <w:lang w:val="en-GB"/>
              </w:rPr>
              <w:t>Amendment of Bidding Documents</w:t>
            </w:r>
            <w:bookmarkEnd w:id="68"/>
            <w:bookmarkEnd w:id="69"/>
            <w:bookmarkEnd w:id="70"/>
            <w:bookmarkEnd w:id="71"/>
            <w:bookmarkEnd w:id="72"/>
            <w:bookmarkEnd w:id="73"/>
            <w:bookmarkEnd w:id="74"/>
          </w:p>
        </w:tc>
        <w:tc>
          <w:tcPr>
            <w:tcW w:w="7110" w:type="dxa"/>
          </w:tcPr>
          <w:p w:rsidR="00AC4976" w:rsidRDefault="00AC4976" w:rsidP="008820CF">
            <w:pPr>
              <w:pStyle w:val="Sub-ClauseText"/>
              <w:numPr>
                <w:ilvl w:val="1"/>
                <w:numId w:val="22"/>
              </w:numPr>
              <w:spacing w:before="0"/>
              <w:ind w:left="605" w:hanging="605"/>
              <w:rPr>
                <w:spacing w:val="0"/>
              </w:rPr>
            </w:pPr>
            <w:r>
              <w:rPr>
                <w:spacing w:val="0"/>
              </w:rPr>
              <w:t>At any time prior to the deadline for submission of bids, the Purchaser may amend the Bidding Documents by issuing addendum.</w:t>
            </w:r>
          </w:p>
          <w:p w:rsidR="00AC4976" w:rsidRDefault="00AC4976" w:rsidP="008820CF">
            <w:pPr>
              <w:pStyle w:val="Sub-ClauseText"/>
              <w:numPr>
                <w:ilvl w:val="1"/>
                <w:numId w:val="22"/>
              </w:numPr>
              <w:spacing w:before="0"/>
              <w:ind w:left="605" w:hanging="605"/>
              <w:rPr>
                <w:spacing w:val="0"/>
              </w:rPr>
            </w:pPr>
            <w:r>
              <w:rPr>
                <w:spacing w:val="0"/>
              </w:rPr>
              <w:lastRenderedPageBreak/>
              <w:t>Any addendum issued shall be part of the Bidding Documents and shall be communicated in writing to all who have obtained the Bidding Documents directly from the Purchaser.</w:t>
            </w:r>
          </w:p>
          <w:p w:rsidR="00455149" w:rsidRPr="00593879" w:rsidRDefault="00AC4976" w:rsidP="008820CF">
            <w:pPr>
              <w:pStyle w:val="Sub-ClauseText"/>
              <w:numPr>
                <w:ilvl w:val="1"/>
                <w:numId w:val="22"/>
              </w:numPr>
              <w:spacing w:before="0"/>
              <w:rPr>
                <w:spacing w:val="0"/>
                <w:lang w:val="en-GB"/>
              </w:rPr>
            </w:pPr>
            <w:r>
              <w:rPr>
                <w:spacing w:val="0"/>
              </w:rPr>
              <w:t>To give prospective Bidders reasonable time in which to take an addendum into account in preparing their bids, the Purchaser may, at its discretion, extend the deadline for the submission of bids, pursuant to ITB Sub-Clause 24.2</w:t>
            </w:r>
          </w:p>
        </w:tc>
      </w:tr>
      <w:tr w:rsidR="00455149" w:rsidRPr="00593879">
        <w:tc>
          <w:tcPr>
            <w:tcW w:w="2250" w:type="dxa"/>
          </w:tcPr>
          <w:p w:rsidR="00455149" w:rsidRPr="00593879" w:rsidRDefault="00455149" w:rsidP="006E69F7">
            <w:pPr>
              <w:pStyle w:val="Heading1-Clausename"/>
              <w:tabs>
                <w:tab w:val="clear" w:pos="360"/>
              </w:tabs>
              <w:spacing w:before="0"/>
              <w:ind w:left="0" w:firstLine="0"/>
              <w:rPr>
                <w:lang w:val="en-GB"/>
              </w:rPr>
            </w:pPr>
          </w:p>
        </w:tc>
        <w:tc>
          <w:tcPr>
            <w:tcW w:w="7110" w:type="dxa"/>
          </w:tcPr>
          <w:p w:rsidR="00455149" w:rsidRPr="00593879" w:rsidRDefault="00455149" w:rsidP="006E69F7">
            <w:pPr>
              <w:pStyle w:val="BodyText2"/>
              <w:spacing w:before="0"/>
              <w:rPr>
                <w:lang w:val="en-GB"/>
              </w:rPr>
            </w:pPr>
            <w:bookmarkStart w:id="75" w:name="_Toc505659525"/>
            <w:bookmarkStart w:id="76" w:name="_Toc337015320"/>
            <w:bookmarkStart w:id="77" w:name="_Toc340494784"/>
            <w:r w:rsidRPr="00593879">
              <w:rPr>
                <w:lang w:val="en-GB"/>
              </w:rPr>
              <w:t>Preparation of Bids</w:t>
            </w:r>
            <w:bookmarkEnd w:id="75"/>
            <w:bookmarkEnd w:id="76"/>
            <w:bookmarkEnd w:id="77"/>
          </w:p>
        </w:tc>
      </w:tr>
      <w:tr w:rsidR="00455149" w:rsidRPr="00593879">
        <w:tc>
          <w:tcPr>
            <w:tcW w:w="2250" w:type="dxa"/>
          </w:tcPr>
          <w:p w:rsidR="00455149" w:rsidRPr="00593879" w:rsidRDefault="00455149" w:rsidP="006E69F7">
            <w:pPr>
              <w:pStyle w:val="Sec1-Clauses"/>
              <w:spacing w:before="0"/>
              <w:rPr>
                <w:lang w:val="en-GB"/>
              </w:rPr>
            </w:pPr>
            <w:bookmarkStart w:id="78" w:name="_Toc438438830"/>
            <w:bookmarkStart w:id="79" w:name="_Toc438532578"/>
            <w:bookmarkStart w:id="80" w:name="_Toc438733974"/>
            <w:bookmarkStart w:id="81" w:name="_Toc438907013"/>
            <w:bookmarkStart w:id="82" w:name="_Toc438907212"/>
            <w:bookmarkStart w:id="83" w:name="_Toc337015321"/>
            <w:bookmarkStart w:id="84" w:name="_Toc340494785"/>
            <w:r w:rsidRPr="00593879">
              <w:rPr>
                <w:lang w:val="en-GB"/>
              </w:rPr>
              <w:t>Cost of Bidding</w:t>
            </w:r>
            <w:bookmarkEnd w:id="78"/>
            <w:bookmarkEnd w:id="79"/>
            <w:bookmarkEnd w:id="80"/>
            <w:bookmarkEnd w:id="81"/>
            <w:bookmarkEnd w:id="82"/>
            <w:bookmarkEnd w:id="83"/>
            <w:bookmarkEnd w:id="84"/>
          </w:p>
        </w:tc>
        <w:tc>
          <w:tcPr>
            <w:tcW w:w="7110" w:type="dxa"/>
          </w:tcPr>
          <w:p w:rsidR="00455149" w:rsidRPr="00593879" w:rsidRDefault="00AC4976" w:rsidP="006E69F7">
            <w:pPr>
              <w:pStyle w:val="Sub-ClauseText"/>
              <w:numPr>
                <w:ilvl w:val="1"/>
                <w:numId w:val="23"/>
              </w:numPr>
              <w:spacing w:before="0"/>
              <w:rPr>
                <w:spacing w:val="0"/>
                <w:lang w:val="en-GB"/>
              </w:rPr>
            </w:pPr>
            <w:r>
              <w:rPr>
                <w:spacing w:val="0"/>
              </w:rPr>
              <w:t>The Bidder shall bear all costs associated with the preparation and submission of its bid, and the Purchaser shall not be responsible or liable for those costs, regardless of the conduct or outcome of the bidding process.</w:t>
            </w:r>
          </w:p>
        </w:tc>
      </w:tr>
      <w:tr w:rsidR="00455149" w:rsidRPr="00593879">
        <w:tc>
          <w:tcPr>
            <w:tcW w:w="2250" w:type="dxa"/>
          </w:tcPr>
          <w:p w:rsidR="00455149" w:rsidRPr="00593879" w:rsidRDefault="00455149" w:rsidP="006E69F7">
            <w:pPr>
              <w:pStyle w:val="Sec1-Clauses"/>
              <w:spacing w:before="0"/>
              <w:rPr>
                <w:lang w:val="en-GB"/>
              </w:rPr>
            </w:pPr>
            <w:bookmarkStart w:id="85" w:name="_Toc438438831"/>
            <w:bookmarkStart w:id="86" w:name="_Toc438532579"/>
            <w:bookmarkStart w:id="87" w:name="_Toc438733975"/>
            <w:bookmarkStart w:id="88" w:name="_Toc438907014"/>
            <w:bookmarkStart w:id="89" w:name="_Toc438907213"/>
            <w:bookmarkStart w:id="90" w:name="_Toc337015322"/>
            <w:bookmarkStart w:id="91" w:name="_Toc340494786"/>
            <w:r w:rsidRPr="00593879">
              <w:rPr>
                <w:lang w:val="en-GB"/>
              </w:rPr>
              <w:t>Language of Bid</w:t>
            </w:r>
            <w:bookmarkEnd w:id="85"/>
            <w:bookmarkEnd w:id="86"/>
            <w:bookmarkEnd w:id="87"/>
            <w:bookmarkEnd w:id="88"/>
            <w:bookmarkEnd w:id="89"/>
            <w:bookmarkEnd w:id="90"/>
            <w:bookmarkEnd w:id="91"/>
          </w:p>
        </w:tc>
        <w:tc>
          <w:tcPr>
            <w:tcW w:w="7110" w:type="dxa"/>
          </w:tcPr>
          <w:p w:rsidR="00455149" w:rsidRPr="00593879" w:rsidRDefault="00AC4976" w:rsidP="006E69F7">
            <w:pPr>
              <w:pStyle w:val="Sub-ClauseText"/>
              <w:numPr>
                <w:ilvl w:val="1"/>
                <w:numId w:val="24"/>
              </w:numPr>
              <w:spacing w:before="0"/>
              <w:rPr>
                <w:spacing w:val="0"/>
                <w:lang w:val="en-GB"/>
              </w:rPr>
            </w:pPr>
            <w:r>
              <w:rPr>
                <w:spacing w:val="0"/>
              </w:rPr>
              <w:t xml:space="preserve">The Bid, as well as all correspondence and documents relating to the bid exchanged by the Bidder and the Purchaser, shall be written in the language </w:t>
            </w:r>
            <w:r>
              <w:rPr>
                <w:b/>
                <w:bCs/>
                <w:spacing w:val="0"/>
              </w:rPr>
              <w:t xml:space="preserve">specified in the </w:t>
            </w:r>
            <w:r>
              <w:rPr>
                <w:b/>
                <w:spacing w:val="0"/>
              </w:rPr>
              <w:t>BDS.</w:t>
            </w:r>
            <w:r>
              <w:rPr>
                <w:spacing w:val="0"/>
              </w:rPr>
              <w:t xml:space="preserve">  Supporting documents and printed literature that are part of the Bid may be in another language provided they are accompanied by an accurate translation of the relevant passages into the language </w:t>
            </w:r>
            <w:r>
              <w:rPr>
                <w:b/>
                <w:bCs/>
                <w:spacing w:val="0"/>
              </w:rPr>
              <w:t>specified in the</w:t>
            </w:r>
            <w:r>
              <w:rPr>
                <w:spacing w:val="0"/>
              </w:rPr>
              <w:t xml:space="preserve"> </w:t>
            </w:r>
            <w:r>
              <w:rPr>
                <w:b/>
                <w:spacing w:val="0"/>
              </w:rPr>
              <w:t>BDS,</w:t>
            </w:r>
            <w:r>
              <w:rPr>
                <w:spacing w:val="0"/>
              </w:rPr>
              <w:t xml:space="preserve"> in which case, for purposes of interpretation of the Bid, such translation shall govern.</w:t>
            </w:r>
          </w:p>
        </w:tc>
      </w:tr>
      <w:tr w:rsidR="00455149" w:rsidRPr="00593879">
        <w:tc>
          <w:tcPr>
            <w:tcW w:w="2250" w:type="dxa"/>
          </w:tcPr>
          <w:p w:rsidR="00455149" w:rsidRPr="00593879" w:rsidRDefault="00455149" w:rsidP="006E69F7">
            <w:pPr>
              <w:pStyle w:val="Sec1-Clauses"/>
              <w:spacing w:before="0"/>
              <w:rPr>
                <w:lang w:val="en-GB"/>
              </w:rPr>
            </w:pPr>
            <w:bookmarkStart w:id="92" w:name="_Toc438438832"/>
            <w:bookmarkStart w:id="93" w:name="_Toc438532580"/>
            <w:bookmarkStart w:id="94" w:name="_Toc438733976"/>
            <w:bookmarkStart w:id="95" w:name="_Toc438907015"/>
            <w:bookmarkStart w:id="96" w:name="_Toc438907214"/>
            <w:bookmarkStart w:id="97" w:name="_Toc337015323"/>
            <w:bookmarkStart w:id="98" w:name="_Toc340494787"/>
            <w:r w:rsidRPr="00593879">
              <w:rPr>
                <w:lang w:val="en-GB"/>
              </w:rPr>
              <w:t>Documents Comprising the Bid</w:t>
            </w:r>
            <w:bookmarkEnd w:id="92"/>
            <w:bookmarkEnd w:id="93"/>
            <w:bookmarkEnd w:id="94"/>
            <w:bookmarkEnd w:id="95"/>
            <w:bookmarkEnd w:id="96"/>
            <w:bookmarkEnd w:id="97"/>
            <w:bookmarkEnd w:id="98"/>
          </w:p>
        </w:tc>
        <w:tc>
          <w:tcPr>
            <w:tcW w:w="7110" w:type="dxa"/>
            <w:tcBorders>
              <w:bottom w:val="nil"/>
            </w:tcBorders>
          </w:tcPr>
          <w:p w:rsidR="00AC4976" w:rsidRDefault="00AC4976" w:rsidP="00BE1387">
            <w:pPr>
              <w:pStyle w:val="Sub-ClauseText"/>
              <w:numPr>
                <w:ilvl w:val="1"/>
                <w:numId w:val="25"/>
              </w:numPr>
              <w:spacing w:before="0" w:after="100"/>
              <w:rPr>
                <w:spacing w:val="0"/>
              </w:rPr>
            </w:pPr>
            <w:r>
              <w:rPr>
                <w:spacing w:val="0"/>
              </w:rPr>
              <w:t>The Bid shall comprise the following:</w:t>
            </w:r>
          </w:p>
          <w:p w:rsidR="00AC4976" w:rsidRDefault="00AC4976" w:rsidP="00BE1387">
            <w:pPr>
              <w:pStyle w:val="Heading3"/>
              <w:numPr>
                <w:ilvl w:val="2"/>
                <w:numId w:val="63"/>
              </w:numPr>
              <w:spacing w:after="100"/>
            </w:pPr>
            <w:r>
              <w:t>Bid Submission Form and the applicable Price Schedules, in accordance with ITB Clauses 12, 14, and 15;</w:t>
            </w:r>
          </w:p>
          <w:p w:rsidR="00AC4976" w:rsidRDefault="00AC4976" w:rsidP="00BE1387">
            <w:pPr>
              <w:pStyle w:val="Heading3"/>
              <w:numPr>
                <w:ilvl w:val="2"/>
                <w:numId w:val="63"/>
              </w:numPr>
              <w:spacing w:after="100"/>
            </w:pPr>
            <w:r>
              <w:t>Bid Security or Bid-Securing Declaration, in accordance with ITB Clause 21, if required;</w:t>
            </w:r>
          </w:p>
          <w:p w:rsidR="00AC4976" w:rsidRPr="00556E9B" w:rsidRDefault="00AC4976" w:rsidP="00BE1387">
            <w:pPr>
              <w:pStyle w:val="Heading3"/>
              <w:numPr>
                <w:ilvl w:val="2"/>
                <w:numId w:val="63"/>
              </w:numPr>
              <w:spacing w:after="100"/>
            </w:pPr>
            <w:r w:rsidRPr="00556E9B">
              <w:t>written confirmation authorizing the signatory of the Bid to commit the Bidder, in accordance with ITB Clause 22;</w:t>
            </w:r>
          </w:p>
          <w:p w:rsidR="00AC4976" w:rsidRDefault="00AC4976" w:rsidP="00BE1387">
            <w:pPr>
              <w:pStyle w:val="Heading3"/>
              <w:numPr>
                <w:ilvl w:val="2"/>
                <w:numId w:val="63"/>
              </w:numPr>
              <w:spacing w:after="100"/>
            </w:pPr>
            <w:r>
              <w:t>documentary evidence in accordance with ITB Clause 16 establishing the Bidder’s eligibility to bid;</w:t>
            </w:r>
          </w:p>
          <w:p w:rsidR="00AC4976" w:rsidRDefault="00AC4976" w:rsidP="00BE1387">
            <w:pPr>
              <w:pStyle w:val="Heading3"/>
              <w:numPr>
                <w:ilvl w:val="2"/>
                <w:numId w:val="63"/>
              </w:numPr>
              <w:spacing w:after="100"/>
            </w:pPr>
            <w:r>
              <w:t>documentary evidence in accordance with ITB Clause 17, that the Goods and Related Services to be supplied by the Bidder are of eligible origin;</w:t>
            </w:r>
          </w:p>
          <w:p w:rsidR="00AC4976" w:rsidRDefault="00AC4976" w:rsidP="00BE1387">
            <w:pPr>
              <w:pStyle w:val="Heading3"/>
              <w:numPr>
                <w:ilvl w:val="2"/>
                <w:numId w:val="63"/>
              </w:numPr>
              <w:spacing w:after="100"/>
            </w:pPr>
            <w:r>
              <w:t>documentary evidence in accordance with ITB Clauses 18 and 30, that the Goods and Related Services conform to the Bidding Documents;</w:t>
            </w:r>
          </w:p>
          <w:p w:rsidR="00AC4976" w:rsidRDefault="00AC4976" w:rsidP="00BE1387">
            <w:pPr>
              <w:pStyle w:val="Heading3"/>
              <w:numPr>
                <w:ilvl w:val="2"/>
                <w:numId w:val="63"/>
              </w:numPr>
              <w:spacing w:after="100"/>
            </w:pPr>
            <w:r>
              <w:t>documentary evidence in accordance with ITB Clause 19 establishing the Bidder’s qualifications to perform the contract if its bid is accepted;  and</w:t>
            </w:r>
          </w:p>
          <w:p w:rsidR="00455149" w:rsidRPr="00593879" w:rsidRDefault="00AC4976" w:rsidP="006E69F7">
            <w:pPr>
              <w:pStyle w:val="Heading3"/>
              <w:numPr>
                <w:ilvl w:val="2"/>
                <w:numId w:val="63"/>
              </w:numPr>
              <w:spacing w:after="120"/>
              <w:rPr>
                <w:lang w:val="en-GB"/>
              </w:rPr>
            </w:pPr>
            <w:r>
              <w:t xml:space="preserve">any other document </w:t>
            </w:r>
            <w:r>
              <w:rPr>
                <w:b/>
                <w:bCs/>
              </w:rPr>
              <w:t>required in the</w:t>
            </w:r>
            <w:r>
              <w:t xml:space="preserve"> </w:t>
            </w:r>
            <w:r>
              <w:rPr>
                <w:b/>
              </w:rPr>
              <w:t>BDS.</w:t>
            </w:r>
          </w:p>
        </w:tc>
      </w:tr>
      <w:tr w:rsidR="00455149" w:rsidRPr="00593879">
        <w:tc>
          <w:tcPr>
            <w:tcW w:w="2250" w:type="dxa"/>
          </w:tcPr>
          <w:p w:rsidR="00455149" w:rsidRPr="00593879" w:rsidRDefault="00455149" w:rsidP="006E69F7">
            <w:pPr>
              <w:pStyle w:val="Sec1-Clauses"/>
              <w:spacing w:before="0"/>
              <w:rPr>
                <w:lang w:val="en-GB"/>
              </w:rPr>
            </w:pPr>
            <w:bookmarkStart w:id="99" w:name="_Toc337015324"/>
            <w:bookmarkStart w:id="100" w:name="_Toc340494788"/>
            <w:r w:rsidRPr="00593879">
              <w:rPr>
                <w:lang w:val="en-GB"/>
              </w:rPr>
              <w:t>Bid Submission Form and Price Schedules</w:t>
            </w:r>
            <w:bookmarkEnd w:id="99"/>
            <w:bookmarkEnd w:id="100"/>
            <w:r w:rsidRPr="00593879">
              <w:rPr>
                <w:lang w:val="en-GB"/>
              </w:rPr>
              <w:t xml:space="preserve"> </w:t>
            </w:r>
          </w:p>
        </w:tc>
        <w:tc>
          <w:tcPr>
            <w:tcW w:w="7110" w:type="dxa"/>
            <w:tcBorders>
              <w:bottom w:val="nil"/>
            </w:tcBorders>
          </w:tcPr>
          <w:p w:rsidR="00AC4976" w:rsidRDefault="00AC4976" w:rsidP="0082392E">
            <w:pPr>
              <w:pStyle w:val="Sub-ClauseText"/>
              <w:keepNext/>
              <w:keepLines/>
              <w:numPr>
                <w:ilvl w:val="1"/>
                <w:numId w:val="28"/>
              </w:numPr>
              <w:spacing w:before="0"/>
              <w:rPr>
                <w:spacing w:val="0"/>
              </w:rPr>
            </w:pPr>
            <w:r>
              <w:rPr>
                <w:spacing w:val="0"/>
              </w:rPr>
              <w:t>The Bidder shall submit the Bid Submission Form using the form furnished in Section IV, Bidding Forms.  This form must be completed without any alterations to its format, and no substitutes shall be accepted.  All blank spaces shall be filled in with the information requested.</w:t>
            </w:r>
          </w:p>
          <w:p w:rsidR="00455149" w:rsidRPr="00593879" w:rsidRDefault="00AC4976" w:rsidP="0082392E">
            <w:pPr>
              <w:pStyle w:val="Sub-ClauseText"/>
              <w:keepNext/>
              <w:keepLines/>
              <w:numPr>
                <w:ilvl w:val="1"/>
                <w:numId w:val="28"/>
              </w:numPr>
              <w:spacing w:before="0"/>
              <w:rPr>
                <w:spacing w:val="0"/>
                <w:lang w:val="en-GB"/>
              </w:rPr>
            </w:pPr>
            <w:r>
              <w:rPr>
                <w:spacing w:val="0"/>
              </w:rPr>
              <w:lastRenderedPageBreak/>
              <w:t>The Bidder shall submit the Price Schedules for Goods and Related Services, according to their origin as appropriate, using the forms furnished in Section IV, Bidding Forms</w:t>
            </w:r>
          </w:p>
        </w:tc>
      </w:tr>
      <w:tr w:rsidR="00455149" w:rsidRPr="00593879">
        <w:tc>
          <w:tcPr>
            <w:tcW w:w="2250" w:type="dxa"/>
          </w:tcPr>
          <w:p w:rsidR="00455149" w:rsidRPr="00593879" w:rsidRDefault="00455149" w:rsidP="006E69F7">
            <w:pPr>
              <w:pStyle w:val="Sec1-Clauses"/>
              <w:spacing w:before="0"/>
              <w:rPr>
                <w:lang w:val="en-GB"/>
              </w:rPr>
            </w:pPr>
            <w:bookmarkStart w:id="101" w:name="_Toc438438834"/>
            <w:bookmarkStart w:id="102" w:name="_Toc438532587"/>
            <w:bookmarkStart w:id="103" w:name="_Toc438733978"/>
            <w:bookmarkStart w:id="104" w:name="_Toc438907017"/>
            <w:bookmarkStart w:id="105" w:name="_Toc438907216"/>
            <w:bookmarkStart w:id="106" w:name="_Toc337015325"/>
            <w:bookmarkStart w:id="107" w:name="_Toc340494789"/>
            <w:r w:rsidRPr="00593879">
              <w:rPr>
                <w:lang w:val="en-GB"/>
              </w:rPr>
              <w:lastRenderedPageBreak/>
              <w:t>Alternative Bids</w:t>
            </w:r>
            <w:bookmarkEnd w:id="101"/>
            <w:bookmarkEnd w:id="102"/>
            <w:bookmarkEnd w:id="103"/>
            <w:bookmarkEnd w:id="104"/>
            <w:bookmarkEnd w:id="105"/>
            <w:bookmarkEnd w:id="106"/>
            <w:bookmarkEnd w:id="107"/>
          </w:p>
        </w:tc>
        <w:tc>
          <w:tcPr>
            <w:tcW w:w="7110" w:type="dxa"/>
          </w:tcPr>
          <w:p w:rsidR="00455149" w:rsidRPr="00593879" w:rsidRDefault="00AC4976" w:rsidP="0082392E">
            <w:pPr>
              <w:pStyle w:val="Sub-ClauseText"/>
              <w:keepNext/>
              <w:keepLines/>
              <w:numPr>
                <w:ilvl w:val="1"/>
                <w:numId w:val="29"/>
              </w:numPr>
              <w:spacing w:before="0"/>
              <w:rPr>
                <w:spacing w:val="0"/>
                <w:lang w:val="en-GB"/>
              </w:rPr>
            </w:pPr>
            <w:r>
              <w:rPr>
                <w:spacing w:val="0"/>
              </w:rPr>
              <w:t xml:space="preserve">Unless otherwise </w:t>
            </w:r>
            <w:r>
              <w:rPr>
                <w:b/>
                <w:bCs/>
                <w:spacing w:val="0"/>
              </w:rPr>
              <w:t>specified in the</w:t>
            </w:r>
            <w:r>
              <w:rPr>
                <w:spacing w:val="0"/>
              </w:rPr>
              <w:t xml:space="preserve"> </w:t>
            </w:r>
            <w:r>
              <w:rPr>
                <w:b/>
                <w:spacing w:val="0"/>
              </w:rPr>
              <w:t>BDS,</w:t>
            </w:r>
            <w:r>
              <w:rPr>
                <w:spacing w:val="0"/>
              </w:rPr>
              <w:t xml:space="preserve"> alternative bids shall not be considered.</w:t>
            </w:r>
          </w:p>
        </w:tc>
      </w:tr>
      <w:tr w:rsidR="00455149" w:rsidRPr="00593879">
        <w:tc>
          <w:tcPr>
            <w:tcW w:w="2250" w:type="dxa"/>
          </w:tcPr>
          <w:p w:rsidR="00455149" w:rsidRPr="00593879" w:rsidRDefault="00455149" w:rsidP="006E69F7">
            <w:pPr>
              <w:pStyle w:val="Sec1-Clauses"/>
              <w:spacing w:before="0"/>
              <w:rPr>
                <w:lang w:val="en-GB"/>
              </w:rPr>
            </w:pPr>
            <w:bookmarkStart w:id="108" w:name="_Toc438438835"/>
            <w:bookmarkStart w:id="109" w:name="_Toc438532588"/>
            <w:bookmarkStart w:id="110" w:name="_Toc438733979"/>
            <w:bookmarkStart w:id="111" w:name="_Toc438907018"/>
            <w:bookmarkStart w:id="112" w:name="_Toc438907217"/>
            <w:bookmarkStart w:id="113" w:name="_Toc337015326"/>
            <w:bookmarkStart w:id="114" w:name="_Toc340494790"/>
            <w:r w:rsidRPr="00593879">
              <w:rPr>
                <w:lang w:val="en-GB"/>
              </w:rPr>
              <w:t>Bid Prices and Discounts</w:t>
            </w:r>
            <w:bookmarkEnd w:id="108"/>
            <w:bookmarkEnd w:id="109"/>
            <w:bookmarkEnd w:id="110"/>
            <w:bookmarkEnd w:id="111"/>
            <w:bookmarkEnd w:id="112"/>
            <w:bookmarkEnd w:id="113"/>
            <w:bookmarkEnd w:id="114"/>
          </w:p>
        </w:tc>
        <w:tc>
          <w:tcPr>
            <w:tcW w:w="7110" w:type="dxa"/>
            <w:tcBorders>
              <w:bottom w:val="nil"/>
            </w:tcBorders>
          </w:tcPr>
          <w:p w:rsidR="00AC4976" w:rsidRDefault="00AC4976" w:rsidP="0082392E">
            <w:pPr>
              <w:pStyle w:val="Sub-ClauseText"/>
              <w:numPr>
                <w:ilvl w:val="1"/>
                <w:numId w:val="30"/>
              </w:numPr>
              <w:spacing w:before="0"/>
              <w:rPr>
                <w:spacing w:val="0"/>
              </w:rPr>
            </w:pPr>
            <w:r>
              <w:rPr>
                <w:spacing w:val="0"/>
              </w:rPr>
              <w:t>The prices and discounts quoted by the Bidder in the Bid Submission Form and in the Price Schedules shall conform to the requirements specified below.</w:t>
            </w:r>
          </w:p>
          <w:p w:rsidR="00AC4976" w:rsidRDefault="00AC4976" w:rsidP="0082392E">
            <w:pPr>
              <w:pStyle w:val="Sub-ClauseText"/>
              <w:numPr>
                <w:ilvl w:val="1"/>
                <w:numId w:val="30"/>
              </w:numPr>
              <w:spacing w:before="0"/>
              <w:rPr>
                <w:spacing w:val="0"/>
              </w:rPr>
            </w:pPr>
            <w:r>
              <w:rPr>
                <w:spacing w:val="0"/>
              </w:rPr>
              <w:t xml:space="preserve">All lots and items must be listed and priced separately in the Price Schedules. </w:t>
            </w:r>
          </w:p>
          <w:p w:rsidR="00AC4976" w:rsidRDefault="00AC4976" w:rsidP="0082392E">
            <w:pPr>
              <w:pStyle w:val="Sub-ClauseText"/>
              <w:numPr>
                <w:ilvl w:val="1"/>
                <w:numId w:val="30"/>
              </w:numPr>
              <w:spacing w:before="0"/>
              <w:rPr>
                <w:spacing w:val="0"/>
              </w:rPr>
            </w:pPr>
            <w:r>
              <w:rPr>
                <w:spacing w:val="0"/>
              </w:rPr>
              <w:t xml:space="preserve">The price to be quoted in the Bid Submission Form shall be the total price of the bid, excluding any discounts offered. </w:t>
            </w:r>
          </w:p>
          <w:p w:rsidR="00AC4976" w:rsidRDefault="00AC4976" w:rsidP="0082392E">
            <w:pPr>
              <w:pStyle w:val="Sub-ClauseText"/>
              <w:numPr>
                <w:ilvl w:val="1"/>
                <w:numId w:val="30"/>
              </w:numPr>
              <w:spacing w:before="0"/>
              <w:rPr>
                <w:spacing w:val="0"/>
              </w:rPr>
            </w:pPr>
            <w:r>
              <w:rPr>
                <w:spacing w:val="0"/>
              </w:rPr>
              <w:t>The Bidder shall quote any unconditional discounts and indicate the method for their application in the Bid Submission Form.</w:t>
            </w:r>
          </w:p>
          <w:p w:rsidR="00AC4976" w:rsidRDefault="00AC4976" w:rsidP="0082392E">
            <w:pPr>
              <w:pStyle w:val="Sub-ClauseText"/>
              <w:numPr>
                <w:ilvl w:val="1"/>
                <w:numId w:val="30"/>
              </w:numPr>
              <w:spacing w:before="0"/>
              <w:rPr>
                <w:spacing w:val="0"/>
              </w:rPr>
            </w:pPr>
            <w:r>
              <w:rPr>
                <w:spacing w:val="0"/>
              </w:rPr>
              <w:t xml:space="preserve">The terms EXW, CIP, and other similar terms shall be governed by the rules prescribed in the current edition of Incoterms, published by The International Chamber of Commerce, as specified in the </w:t>
            </w:r>
            <w:r>
              <w:rPr>
                <w:b/>
                <w:spacing w:val="0"/>
              </w:rPr>
              <w:t>BDS.</w:t>
            </w:r>
          </w:p>
          <w:p w:rsidR="00AC4976" w:rsidRDefault="00AC4976" w:rsidP="0082392E">
            <w:pPr>
              <w:pStyle w:val="Sub-ClauseText"/>
              <w:numPr>
                <w:ilvl w:val="1"/>
                <w:numId w:val="30"/>
              </w:numPr>
              <w:spacing w:before="0"/>
              <w:rPr>
                <w:spacing w:val="0"/>
              </w:rPr>
            </w:pPr>
            <w:r>
              <w:rPr>
                <w:spacing w:val="0"/>
              </w:rPr>
              <w:t>Prices shall be quoted as specified in each Price Schedule included in Section IV, Bidding Forms. The dis-aggregation of price components is required solely for the purpose of facilitating the comparison of bids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rsidR="00AC4976" w:rsidRDefault="00AC4976" w:rsidP="00BE1387">
            <w:pPr>
              <w:pStyle w:val="Heading3"/>
              <w:numPr>
                <w:ilvl w:val="2"/>
                <w:numId w:val="64"/>
              </w:numPr>
              <w:spacing w:after="100"/>
            </w:pPr>
            <w:r>
              <w:t>For Goods manufactured in the Purchaser’s Country:</w:t>
            </w:r>
          </w:p>
          <w:p w:rsidR="00AC4976" w:rsidRDefault="00AC4976" w:rsidP="00BE1387">
            <w:pPr>
              <w:pStyle w:val="BodyTextIndent3"/>
              <w:spacing w:after="100"/>
              <w:ind w:hanging="630"/>
              <w:jc w:val="both"/>
            </w:pPr>
            <w:r>
              <w:t>(</w:t>
            </w:r>
            <w:proofErr w:type="spellStart"/>
            <w:r>
              <w:t>i</w:t>
            </w:r>
            <w:proofErr w:type="spellEnd"/>
            <w:r>
              <w:t>)</w:t>
            </w:r>
            <w:r>
              <w:tab/>
              <w:t>the price of the Goods quoted EXW (</w:t>
            </w:r>
            <w:proofErr w:type="spellStart"/>
            <w:r>
              <w:t>ex works</w:t>
            </w:r>
            <w:proofErr w:type="spellEnd"/>
            <w:r>
              <w:t xml:space="preserve">, </w:t>
            </w:r>
            <w:proofErr w:type="spellStart"/>
            <w:r>
              <w:t>ex factory</w:t>
            </w:r>
            <w:proofErr w:type="spellEnd"/>
            <w:r>
              <w:t xml:space="preserve">, ex warehouse, ex showroom, or off-the-shelf, as applicable), including all customs duties and sales and other taxes already paid or payable on the components and raw material used in the manufacture or assembly of the Goods; </w:t>
            </w:r>
          </w:p>
          <w:p w:rsidR="00AC4976" w:rsidRDefault="00AC4976" w:rsidP="00BE1387">
            <w:pPr>
              <w:spacing w:after="100"/>
              <w:ind w:left="1782" w:hanging="630"/>
              <w:jc w:val="both"/>
            </w:pPr>
            <w:r>
              <w:t>(ii)</w:t>
            </w:r>
            <w:r>
              <w:tab/>
              <w:t>any Purchaser’s Country sales tax and other taxes which will be payable on the Goods if the contract is awarded to the Bidder; and</w:t>
            </w:r>
          </w:p>
          <w:p w:rsidR="00AC4976" w:rsidRDefault="00AC4976" w:rsidP="0082392E">
            <w:pPr>
              <w:spacing w:after="120"/>
              <w:ind w:left="1782" w:hanging="630"/>
              <w:jc w:val="both"/>
            </w:pPr>
            <w:r>
              <w:t>(iii)</w:t>
            </w:r>
            <w:r>
              <w:tab/>
            </w:r>
            <w:r>
              <w:rPr>
                <w:spacing w:val="-4"/>
              </w:rPr>
              <w:t xml:space="preserve">the price for inland transportation, insurance, and other local services required to convey the Goods to their final destination (Project Site) specified in the </w:t>
            </w:r>
            <w:r>
              <w:rPr>
                <w:b/>
                <w:spacing w:val="-4"/>
              </w:rPr>
              <w:t>BDS.</w:t>
            </w:r>
          </w:p>
          <w:p w:rsidR="00AC4976" w:rsidRDefault="00AC4976" w:rsidP="0082392E">
            <w:pPr>
              <w:numPr>
                <w:ilvl w:val="0"/>
                <w:numId w:val="93"/>
              </w:numPr>
              <w:spacing w:after="120"/>
              <w:jc w:val="both"/>
            </w:pPr>
            <w:r>
              <w:t>For Goods manufactured outside the Purchaser’s Country, to be imported:</w:t>
            </w:r>
          </w:p>
          <w:p w:rsidR="00AC4976" w:rsidRDefault="00AC4976" w:rsidP="0082392E">
            <w:pPr>
              <w:numPr>
                <w:ilvl w:val="0"/>
                <w:numId w:val="92"/>
              </w:numPr>
              <w:tabs>
                <w:tab w:val="clear" w:pos="2160"/>
              </w:tabs>
              <w:spacing w:after="120"/>
              <w:ind w:left="1980" w:hanging="540"/>
              <w:jc w:val="both"/>
            </w:pPr>
            <w:r>
              <w:t xml:space="preserve">the price of the Goods, quoted CIP named place of </w:t>
            </w:r>
            <w:r>
              <w:lastRenderedPageBreak/>
              <w:t xml:space="preserve">destination, in the Purchaser’s Country, or CIF named port of destination, as specified in the </w:t>
            </w:r>
            <w:r>
              <w:rPr>
                <w:b/>
              </w:rPr>
              <w:t>BDS;</w:t>
            </w:r>
            <w:r>
              <w:t xml:space="preserve">  </w:t>
            </w:r>
          </w:p>
          <w:p w:rsidR="00AC4976" w:rsidRDefault="00AC4976" w:rsidP="0082392E">
            <w:pPr>
              <w:numPr>
                <w:ilvl w:val="0"/>
                <w:numId w:val="92"/>
              </w:numPr>
              <w:tabs>
                <w:tab w:val="clear" w:pos="2160"/>
              </w:tabs>
              <w:spacing w:after="120"/>
              <w:ind w:left="1980" w:hanging="540"/>
              <w:jc w:val="both"/>
            </w:pPr>
            <w:r>
              <w:t xml:space="preserve">the price for inland transportation, insurance, and other  local services required to convey the Goods from the named place of destination to their final destination (Project Site) specified in the </w:t>
            </w:r>
            <w:r>
              <w:rPr>
                <w:b/>
              </w:rPr>
              <w:t>BDS;</w:t>
            </w:r>
          </w:p>
          <w:p w:rsidR="00AC4976" w:rsidRDefault="00AC4976" w:rsidP="0082392E">
            <w:pPr>
              <w:numPr>
                <w:ilvl w:val="0"/>
                <w:numId w:val="92"/>
              </w:numPr>
              <w:tabs>
                <w:tab w:val="clear" w:pos="2160"/>
              </w:tabs>
              <w:spacing w:after="120"/>
              <w:ind w:left="1980" w:hanging="540"/>
              <w:jc w:val="both"/>
              <w:rPr>
                <w:shd w:val="clear" w:color="auto" w:fill="FFFF00"/>
              </w:rPr>
            </w:pPr>
            <w:r>
              <w:t xml:space="preserve"> in addition to the CIP prices specified in (b)(</w:t>
            </w:r>
            <w:proofErr w:type="spellStart"/>
            <w:r>
              <w:t>i</w:t>
            </w:r>
            <w:proofErr w:type="spellEnd"/>
            <w:r>
              <w:t xml:space="preserve">) above, the price of the Goods to be imported may be quoted FCA (named place of destination) or CPT (named place of destination), if so specified in the </w:t>
            </w:r>
            <w:r>
              <w:rPr>
                <w:b/>
              </w:rPr>
              <w:t>BDS;</w:t>
            </w:r>
          </w:p>
          <w:p w:rsidR="00AC4976" w:rsidRDefault="00AC4976" w:rsidP="0082392E">
            <w:pPr>
              <w:pStyle w:val="BodyTextIndent3"/>
              <w:numPr>
                <w:ilvl w:val="0"/>
                <w:numId w:val="93"/>
              </w:numPr>
              <w:spacing w:after="120"/>
              <w:jc w:val="both"/>
            </w:pPr>
            <w:r>
              <w:t xml:space="preserve">For Goods manufactured outside the Purchaser’s Country, already imported: </w:t>
            </w:r>
          </w:p>
          <w:p w:rsidR="00AC4976" w:rsidRDefault="00AC4976" w:rsidP="0082392E">
            <w:pPr>
              <w:pStyle w:val="BodyTextIndent3"/>
              <w:spacing w:after="120"/>
              <w:ind w:left="0" w:firstLine="0"/>
              <w:jc w:val="both"/>
            </w:pPr>
            <w:r>
              <w:rPr>
                <w:i/>
                <w:iCs/>
              </w:rPr>
              <w:t>[For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bidders are asked to quote the price including import duties, and additionally to provide the import duties and the price net of import duties which is the difference of those values.]</w:t>
            </w:r>
          </w:p>
          <w:p w:rsidR="00AC4976" w:rsidRDefault="00AC4976" w:rsidP="00EC4B35">
            <w:pPr>
              <w:numPr>
                <w:ilvl w:val="0"/>
                <w:numId w:val="164"/>
              </w:numPr>
              <w:tabs>
                <w:tab w:val="clear" w:pos="2160"/>
              </w:tabs>
              <w:spacing w:after="120"/>
              <w:ind w:left="1980" w:hanging="540"/>
              <w:jc w:val="both"/>
            </w:pPr>
            <w:r>
              <w:t>the price of the Goods, including the original import value of the Goods; plus any mark-up (or rebate); plus any other related local cost, and custom duties and other import taxes already paid or to be paid on the Goods already imported.</w:t>
            </w:r>
          </w:p>
          <w:p w:rsidR="00AC4976" w:rsidRDefault="00AC4976" w:rsidP="00EC4B35">
            <w:pPr>
              <w:numPr>
                <w:ilvl w:val="0"/>
                <w:numId w:val="164"/>
              </w:numPr>
              <w:tabs>
                <w:tab w:val="clear" w:pos="2160"/>
              </w:tabs>
              <w:spacing w:after="120"/>
              <w:ind w:left="1980" w:hanging="540"/>
              <w:jc w:val="both"/>
            </w:pPr>
            <w:r>
              <w:t xml:space="preserve">the custom duties and other import taxes already paid (need to be supported with documentary evidence) or to be paid on the Goods already imported; </w:t>
            </w:r>
          </w:p>
          <w:p w:rsidR="00AC4976" w:rsidRDefault="00AC4976" w:rsidP="00EC4B35">
            <w:pPr>
              <w:numPr>
                <w:ilvl w:val="0"/>
                <w:numId w:val="164"/>
              </w:numPr>
              <w:tabs>
                <w:tab w:val="clear" w:pos="2160"/>
              </w:tabs>
              <w:spacing w:after="120"/>
              <w:ind w:left="1980" w:hanging="540"/>
              <w:jc w:val="both"/>
            </w:pPr>
            <w:r>
              <w:t>the price of the Goods, obtained as the difference between (</w:t>
            </w:r>
            <w:proofErr w:type="spellStart"/>
            <w:r>
              <w:t>i</w:t>
            </w:r>
            <w:proofErr w:type="spellEnd"/>
            <w:r>
              <w:t>) and (ii) above;</w:t>
            </w:r>
          </w:p>
          <w:p w:rsidR="00AC4976" w:rsidRDefault="00AC4976" w:rsidP="00EC4B35">
            <w:pPr>
              <w:numPr>
                <w:ilvl w:val="0"/>
                <w:numId w:val="164"/>
              </w:numPr>
              <w:tabs>
                <w:tab w:val="clear" w:pos="2160"/>
              </w:tabs>
              <w:spacing w:after="120"/>
              <w:ind w:left="1980" w:hanging="540"/>
              <w:jc w:val="both"/>
            </w:pPr>
            <w:r>
              <w:t xml:space="preserve">any Purchaser’s Country sales and other taxes which will be payable on the Goods if the contract is awarded to the Bidder; and </w:t>
            </w:r>
          </w:p>
          <w:p w:rsidR="00AC4976" w:rsidRDefault="00AC4976" w:rsidP="00EC4B35">
            <w:pPr>
              <w:numPr>
                <w:ilvl w:val="0"/>
                <w:numId w:val="164"/>
              </w:numPr>
              <w:tabs>
                <w:tab w:val="clear" w:pos="2160"/>
              </w:tabs>
              <w:spacing w:after="120"/>
              <w:ind w:left="1980" w:hanging="540"/>
              <w:jc w:val="both"/>
            </w:pPr>
            <w:r>
              <w:t xml:space="preserve">the price for inland transportation, insurance, and other local services required to convey the Goods from the named place of destination to their final destination (Project Site) specified in the </w:t>
            </w:r>
            <w:r>
              <w:rPr>
                <w:b/>
              </w:rPr>
              <w:t>BDS.</w:t>
            </w:r>
          </w:p>
          <w:p w:rsidR="00AC4976" w:rsidRDefault="00AC4976" w:rsidP="0082392E">
            <w:pPr>
              <w:pStyle w:val="BodyTextIndent3"/>
              <w:numPr>
                <w:ilvl w:val="0"/>
                <w:numId w:val="93"/>
              </w:numPr>
              <w:spacing w:after="120"/>
              <w:jc w:val="both"/>
            </w:pPr>
            <w:r>
              <w:t>for Related Services, other than inland transportation and other services required to convey the Goods to their final destination, whenever such Related Services are specified in the Schedule of Requirements:</w:t>
            </w:r>
          </w:p>
          <w:p w:rsidR="00AC4976" w:rsidRDefault="00AC4976" w:rsidP="0082392E">
            <w:pPr>
              <w:numPr>
                <w:ilvl w:val="1"/>
                <w:numId w:val="93"/>
              </w:numPr>
              <w:spacing w:after="120"/>
              <w:jc w:val="both"/>
            </w:pPr>
            <w:r>
              <w:t xml:space="preserve">the price of each item comprising the Related Services (inclusive of any applicable taxes). </w:t>
            </w:r>
          </w:p>
          <w:p w:rsidR="00AC4976" w:rsidRDefault="00AC4976" w:rsidP="0082392E">
            <w:pPr>
              <w:pStyle w:val="Sub-ClauseText"/>
              <w:keepNext/>
              <w:numPr>
                <w:ilvl w:val="1"/>
                <w:numId w:val="17"/>
              </w:numPr>
              <w:spacing w:before="0"/>
              <w:rPr>
                <w:spacing w:val="0"/>
              </w:rPr>
            </w:pPr>
            <w:r>
              <w:rPr>
                <w:spacing w:val="0"/>
              </w:rPr>
              <w:lastRenderedPageBreak/>
              <w:t xml:space="preserve">Prices quoted by the Bidder shall be fixed during the Bidder’s performance of the Contract and not subject to variation on any account, unless otherwise specified in the </w:t>
            </w:r>
            <w:r>
              <w:rPr>
                <w:b/>
                <w:spacing w:val="0"/>
              </w:rPr>
              <w:t>BDS.</w:t>
            </w:r>
            <w:r>
              <w:rPr>
                <w:spacing w:val="0"/>
              </w:rPr>
              <w:t xml:space="preserve">  A Bid submitted with an adjustable price quotation shall be treated as </w:t>
            </w:r>
            <w:proofErr w:type="spellStart"/>
            <w:r>
              <w:rPr>
                <w:spacing w:val="0"/>
              </w:rPr>
              <w:t>non responsive</w:t>
            </w:r>
            <w:proofErr w:type="spellEnd"/>
            <w:r>
              <w:rPr>
                <w:spacing w:val="0"/>
              </w:rPr>
              <w:t xml:space="preserve"> and shall be rejected, pursuant to ITB Clause 30.  However, if in accordance with the </w:t>
            </w:r>
            <w:r>
              <w:rPr>
                <w:b/>
                <w:spacing w:val="0"/>
              </w:rPr>
              <w:t>BDS,</w:t>
            </w:r>
            <w:r>
              <w:rPr>
                <w:spacing w:val="0"/>
              </w:rPr>
              <w:t xml:space="preserve"> prices quoted by the Bidder shall be subject to adjustment during the performance of the Contract, a bid submitted with a fixed price quotation shall not be rejected, but the price adjustment shall be treated as zero.</w:t>
            </w:r>
          </w:p>
          <w:p w:rsidR="00455149" w:rsidRPr="00593879" w:rsidRDefault="00AC4976" w:rsidP="0082392E">
            <w:pPr>
              <w:pStyle w:val="Sub-ClauseText"/>
              <w:keepNext/>
              <w:numPr>
                <w:ilvl w:val="1"/>
                <w:numId w:val="17"/>
              </w:numPr>
              <w:spacing w:before="0"/>
              <w:rPr>
                <w:spacing w:val="0"/>
                <w:lang w:val="en-GB"/>
              </w:rPr>
            </w:pPr>
            <w:r>
              <w:rPr>
                <w:spacing w:val="0"/>
              </w:rPr>
              <w:t xml:space="preserve">If so indicated in ITB Sub-Clause 1.1, bids are being invited for individual contracts (lots) or for any combination of contracts (packages).  Unless otherwise indicated in the </w:t>
            </w:r>
            <w:r>
              <w:rPr>
                <w:b/>
                <w:spacing w:val="0"/>
              </w:rPr>
              <w:t>BDS,</w:t>
            </w:r>
            <w:r>
              <w:rPr>
                <w:spacing w:val="0"/>
              </w:rPr>
              <w:t xml:space="preserve"> prices quoted shall correspond to 100 % of the items specified for each lot and to 100% of the quantities specified for each item of a lot.  Bidders wishing to offer any price reduction (discount) for the award of more than one Contract shall specify the applicable price reduction in accordance with ITB Sub-Clause 14.4 provided the bids for all lots are submitted and opened at the same time.</w:t>
            </w:r>
          </w:p>
        </w:tc>
      </w:tr>
      <w:tr w:rsidR="00455149" w:rsidRPr="00593879">
        <w:tc>
          <w:tcPr>
            <w:tcW w:w="2250" w:type="dxa"/>
          </w:tcPr>
          <w:p w:rsidR="00455149" w:rsidRPr="00593879" w:rsidRDefault="00455149" w:rsidP="006E69F7">
            <w:pPr>
              <w:pStyle w:val="Sec1-Clauses"/>
              <w:spacing w:before="0"/>
              <w:rPr>
                <w:lang w:val="en-GB"/>
              </w:rPr>
            </w:pPr>
            <w:bookmarkStart w:id="115" w:name="_Toc438438836"/>
            <w:bookmarkStart w:id="116" w:name="_Toc438532597"/>
            <w:bookmarkStart w:id="117" w:name="_Toc438733980"/>
            <w:bookmarkStart w:id="118" w:name="_Toc438907019"/>
            <w:bookmarkStart w:id="119" w:name="_Toc438907218"/>
            <w:bookmarkStart w:id="120" w:name="_Toc337015327"/>
            <w:bookmarkStart w:id="121" w:name="_Toc340494791"/>
            <w:r w:rsidRPr="00593879">
              <w:rPr>
                <w:lang w:val="en-GB"/>
              </w:rPr>
              <w:lastRenderedPageBreak/>
              <w:t>Cu</w:t>
            </w:r>
            <w:bookmarkStart w:id="122" w:name="_Hlt438531797"/>
            <w:bookmarkEnd w:id="122"/>
            <w:r w:rsidRPr="00593879">
              <w:rPr>
                <w:lang w:val="en-GB"/>
              </w:rPr>
              <w:t>rrencies of Bid</w:t>
            </w:r>
            <w:bookmarkEnd w:id="115"/>
            <w:bookmarkEnd w:id="116"/>
            <w:bookmarkEnd w:id="117"/>
            <w:bookmarkEnd w:id="118"/>
            <w:bookmarkEnd w:id="119"/>
            <w:bookmarkEnd w:id="120"/>
            <w:bookmarkEnd w:id="121"/>
          </w:p>
        </w:tc>
        <w:tc>
          <w:tcPr>
            <w:tcW w:w="7110" w:type="dxa"/>
          </w:tcPr>
          <w:p w:rsidR="00AC4976" w:rsidRDefault="00AC4976" w:rsidP="0082392E">
            <w:pPr>
              <w:pStyle w:val="Sub-ClauseText"/>
              <w:numPr>
                <w:ilvl w:val="1"/>
                <w:numId w:val="31"/>
              </w:numPr>
              <w:spacing w:before="0"/>
              <w:ind w:left="605" w:hanging="605"/>
              <w:rPr>
                <w:spacing w:val="0"/>
              </w:rPr>
            </w:pPr>
            <w:r>
              <w:rPr>
                <w:spacing w:val="0"/>
              </w:rPr>
              <w:t xml:space="preserve">The Bidder shall quote in the currency of the Purchaser’s Country the portion of the bid price that corresponds to expenditures incurred in the currency of the Purchaser’s country, unless otherwise specified in the </w:t>
            </w:r>
            <w:r>
              <w:rPr>
                <w:b/>
                <w:spacing w:val="0"/>
              </w:rPr>
              <w:t>BDS.</w:t>
            </w:r>
          </w:p>
          <w:p w:rsidR="00455149" w:rsidRPr="00593879" w:rsidRDefault="00AC4976" w:rsidP="0082392E">
            <w:pPr>
              <w:pStyle w:val="Sub-ClauseText"/>
              <w:numPr>
                <w:ilvl w:val="1"/>
                <w:numId w:val="31"/>
              </w:numPr>
              <w:spacing w:before="0"/>
              <w:ind w:left="605" w:hanging="605"/>
              <w:rPr>
                <w:spacing w:val="0"/>
                <w:lang w:val="en-GB"/>
              </w:rPr>
            </w:pPr>
            <w:r>
              <w:rPr>
                <w:spacing w:val="0"/>
              </w:rPr>
              <w:t>The Bidder may express the bid price in the currency of any country in accordance with Section V, Eligible countries.  If the Bidder wishes to be paid in a combination of amounts in different currencies, it may quote its price accordingly but shall use no more than three currencies in addition to the currency of the Purchaser’s Country.</w:t>
            </w:r>
          </w:p>
        </w:tc>
      </w:tr>
      <w:tr w:rsidR="00455149" w:rsidRPr="00593879">
        <w:tc>
          <w:tcPr>
            <w:tcW w:w="2250" w:type="dxa"/>
          </w:tcPr>
          <w:p w:rsidR="00455149" w:rsidRPr="00593879" w:rsidRDefault="00455149" w:rsidP="006E69F7">
            <w:pPr>
              <w:pStyle w:val="Sec1-Clauses"/>
              <w:spacing w:before="0"/>
              <w:rPr>
                <w:lang w:val="en-GB"/>
              </w:rPr>
            </w:pPr>
            <w:bookmarkStart w:id="123" w:name="_Toc438438837"/>
            <w:bookmarkStart w:id="124" w:name="_Toc438532598"/>
            <w:bookmarkStart w:id="125" w:name="_Toc438733981"/>
            <w:bookmarkStart w:id="126" w:name="_Toc438907020"/>
            <w:bookmarkStart w:id="127" w:name="_Toc438907219"/>
            <w:bookmarkStart w:id="128" w:name="_Toc337015328"/>
            <w:bookmarkStart w:id="129" w:name="_Toc340494792"/>
            <w:r w:rsidRPr="00593879">
              <w:rPr>
                <w:lang w:val="en-GB"/>
              </w:rPr>
              <w:t xml:space="preserve">Documents </w:t>
            </w:r>
            <w:bookmarkStart w:id="130" w:name="_Hlt438531760"/>
            <w:bookmarkEnd w:id="130"/>
            <w:r w:rsidRPr="00593879">
              <w:rPr>
                <w:lang w:val="en-GB"/>
              </w:rPr>
              <w:t>Establishing the Eligibility of the Bidder</w:t>
            </w:r>
            <w:bookmarkEnd w:id="123"/>
            <w:bookmarkEnd w:id="124"/>
            <w:bookmarkEnd w:id="125"/>
            <w:bookmarkEnd w:id="126"/>
            <w:bookmarkEnd w:id="127"/>
            <w:bookmarkEnd w:id="128"/>
            <w:bookmarkEnd w:id="129"/>
          </w:p>
        </w:tc>
        <w:tc>
          <w:tcPr>
            <w:tcW w:w="7110" w:type="dxa"/>
          </w:tcPr>
          <w:p w:rsidR="00455149" w:rsidRPr="00593879" w:rsidRDefault="00AC4976" w:rsidP="0082392E">
            <w:pPr>
              <w:pStyle w:val="Sub-ClauseText"/>
              <w:numPr>
                <w:ilvl w:val="1"/>
                <w:numId w:val="32"/>
              </w:numPr>
              <w:spacing w:before="0"/>
              <w:rPr>
                <w:lang w:val="en-GB"/>
              </w:rPr>
            </w:pPr>
            <w:r>
              <w:t>To establish their eligibility in accordance with ITB Clause 4, Bidd</w:t>
            </w:r>
            <w:bookmarkStart w:id="131" w:name="_Hlt438531784"/>
            <w:bookmarkEnd w:id="131"/>
            <w:r>
              <w:t>ers shall complete the Bid Submission Form, included in Section IV, Bidding Forms.</w:t>
            </w:r>
          </w:p>
        </w:tc>
      </w:tr>
      <w:tr w:rsidR="00455149" w:rsidRPr="00593879">
        <w:trPr>
          <w:cantSplit/>
        </w:trPr>
        <w:tc>
          <w:tcPr>
            <w:tcW w:w="2250" w:type="dxa"/>
          </w:tcPr>
          <w:p w:rsidR="00455149" w:rsidRPr="00593879" w:rsidRDefault="00455149" w:rsidP="006E69F7">
            <w:pPr>
              <w:pStyle w:val="Sec1-Clauses"/>
              <w:spacing w:before="0"/>
              <w:rPr>
                <w:lang w:val="en-GB"/>
              </w:rPr>
            </w:pPr>
            <w:bookmarkStart w:id="132" w:name="_Toc337015329"/>
            <w:bookmarkStart w:id="133" w:name="_Toc340494793"/>
            <w:r w:rsidRPr="00593879">
              <w:rPr>
                <w:lang w:val="en-GB"/>
              </w:rPr>
              <w:t>Documents Establishing the Eligibility of the Goods and Related Services</w:t>
            </w:r>
            <w:bookmarkEnd w:id="132"/>
            <w:bookmarkEnd w:id="133"/>
          </w:p>
        </w:tc>
        <w:tc>
          <w:tcPr>
            <w:tcW w:w="7110" w:type="dxa"/>
            <w:tcBorders>
              <w:bottom w:val="nil"/>
            </w:tcBorders>
          </w:tcPr>
          <w:p w:rsidR="00455149" w:rsidRPr="00593879" w:rsidRDefault="00455149" w:rsidP="0082392E">
            <w:pPr>
              <w:pStyle w:val="Sub-ClauseText"/>
              <w:numPr>
                <w:ilvl w:val="1"/>
                <w:numId w:val="33"/>
              </w:numPr>
              <w:spacing w:before="0"/>
              <w:rPr>
                <w:spacing w:val="0"/>
                <w:lang w:val="en-GB"/>
              </w:rPr>
            </w:pPr>
            <w:r w:rsidRPr="00593879">
              <w:rPr>
                <w:spacing w:val="0"/>
                <w:lang w:val="en-GB"/>
              </w:rPr>
              <w:t>To establish the eligibility of the Goods and Related Services in accordance with ITB Clause 5, Bidders shall complete the country of origin declarations in the Price Schedule Forms, included in Section IV, Bidding Forms.</w:t>
            </w:r>
          </w:p>
        </w:tc>
      </w:tr>
      <w:tr w:rsidR="00455149" w:rsidRPr="00593879">
        <w:tc>
          <w:tcPr>
            <w:tcW w:w="2250" w:type="dxa"/>
          </w:tcPr>
          <w:p w:rsidR="00455149" w:rsidRPr="00593879" w:rsidRDefault="00455149" w:rsidP="006E69F7">
            <w:pPr>
              <w:pStyle w:val="Sec1-Clauses"/>
              <w:spacing w:before="0"/>
              <w:rPr>
                <w:lang w:val="en-GB"/>
              </w:rPr>
            </w:pPr>
            <w:bookmarkStart w:id="134" w:name="_Toc438438839"/>
            <w:bookmarkStart w:id="135" w:name="_Toc438532600"/>
            <w:bookmarkStart w:id="136" w:name="_Toc438733983"/>
            <w:bookmarkStart w:id="137" w:name="_Toc438907022"/>
            <w:bookmarkStart w:id="138" w:name="_Toc438907221"/>
            <w:bookmarkStart w:id="139" w:name="_Toc337015330"/>
            <w:bookmarkStart w:id="140" w:name="_Toc340494794"/>
            <w:r w:rsidRPr="00593879">
              <w:rPr>
                <w:lang w:val="en-GB"/>
              </w:rPr>
              <w:t>Documents Establishing the Conformity of the Goods and Related Services</w:t>
            </w:r>
            <w:bookmarkEnd w:id="134"/>
            <w:bookmarkEnd w:id="135"/>
            <w:bookmarkEnd w:id="136"/>
            <w:bookmarkEnd w:id="137"/>
            <w:bookmarkEnd w:id="138"/>
            <w:bookmarkEnd w:id="139"/>
            <w:bookmarkEnd w:id="140"/>
          </w:p>
        </w:tc>
        <w:tc>
          <w:tcPr>
            <w:tcW w:w="7110" w:type="dxa"/>
            <w:tcBorders>
              <w:bottom w:val="nil"/>
            </w:tcBorders>
          </w:tcPr>
          <w:p w:rsidR="00964081" w:rsidRDefault="00964081" w:rsidP="0082392E">
            <w:pPr>
              <w:pStyle w:val="Sub-ClauseText"/>
              <w:numPr>
                <w:ilvl w:val="1"/>
                <w:numId w:val="34"/>
              </w:numPr>
              <w:spacing w:before="0"/>
              <w:ind w:left="605" w:hanging="605"/>
              <w:rPr>
                <w:spacing w:val="0"/>
              </w:rPr>
            </w:pPr>
            <w:r>
              <w:rPr>
                <w:spacing w:val="0"/>
              </w:rPr>
              <w:t>To establish the conformity of the Goods and Related Services to the Bidding Documents, the Bidder shall furnish as part of its Bid the documentary evidence that the Goods conform to the technical specifications and standards specified in Section VI, Schedule of Requirements.</w:t>
            </w:r>
          </w:p>
          <w:p w:rsidR="00964081" w:rsidRDefault="00964081" w:rsidP="0082392E">
            <w:pPr>
              <w:pStyle w:val="Sub-ClauseText"/>
              <w:numPr>
                <w:ilvl w:val="1"/>
                <w:numId w:val="34"/>
              </w:numPr>
              <w:spacing w:before="0"/>
              <w:ind w:left="605" w:hanging="605"/>
              <w:rPr>
                <w:spacing w:val="0"/>
              </w:rPr>
            </w:pPr>
            <w:r>
              <w:rPr>
                <w:spacing w:val="0"/>
              </w:rPr>
              <w:t xml:space="preserve">The documentary evidence may be in the form of literature, drawings or data, and shall consist of a detailed item by item description of the essential technical and performance </w:t>
            </w:r>
            <w:r>
              <w:rPr>
                <w:spacing w:val="0"/>
              </w:rPr>
              <w:lastRenderedPageBreak/>
              <w:t>characteristics of the Goods and Related Services, demonstrating substantial responsiveness of the Goods and Related Services to the technical specification, and if applicable, a statement of deviations and exceptions to the provisions of the Schedule of Requirements.</w:t>
            </w:r>
          </w:p>
          <w:p w:rsidR="00964081" w:rsidRDefault="00964081" w:rsidP="0082392E">
            <w:pPr>
              <w:pStyle w:val="Sub-ClauseText"/>
              <w:numPr>
                <w:ilvl w:val="1"/>
                <w:numId w:val="34"/>
              </w:numPr>
              <w:spacing w:before="0"/>
              <w:ind w:left="605" w:hanging="605"/>
              <w:rPr>
                <w:spacing w:val="0"/>
              </w:rPr>
            </w:pPr>
            <w:r>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Pr>
                <w:b/>
                <w:bCs/>
                <w:spacing w:val="0"/>
              </w:rPr>
              <w:t>specified in the</w:t>
            </w:r>
            <w:r>
              <w:rPr>
                <w:spacing w:val="0"/>
              </w:rPr>
              <w:t xml:space="preserve"> </w:t>
            </w:r>
            <w:r>
              <w:rPr>
                <w:b/>
                <w:spacing w:val="0"/>
              </w:rPr>
              <w:t>BDS</w:t>
            </w:r>
            <w:r>
              <w:rPr>
                <w:spacing w:val="0"/>
              </w:rPr>
              <w:t xml:space="preserve"> following commencement of the use of the goods by the Purchaser.</w:t>
            </w:r>
          </w:p>
          <w:p w:rsidR="00455149" w:rsidRPr="00593879" w:rsidRDefault="00964081" w:rsidP="0082392E">
            <w:pPr>
              <w:pStyle w:val="Sub-ClauseText"/>
              <w:numPr>
                <w:ilvl w:val="1"/>
                <w:numId w:val="34"/>
              </w:numPr>
              <w:spacing w:before="0"/>
              <w:ind w:left="605" w:hanging="605"/>
              <w:rPr>
                <w:spacing w:val="0"/>
                <w:lang w:val="en-GB"/>
              </w:rPr>
            </w:pPr>
            <w:r>
              <w:rPr>
                <w:spacing w:val="0"/>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Schedule of Requirements.</w:t>
            </w:r>
          </w:p>
        </w:tc>
      </w:tr>
      <w:tr w:rsidR="00455149" w:rsidRPr="00593879">
        <w:tc>
          <w:tcPr>
            <w:tcW w:w="2250" w:type="dxa"/>
          </w:tcPr>
          <w:p w:rsidR="00455149" w:rsidRPr="00593879" w:rsidRDefault="00455149" w:rsidP="006E69F7">
            <w:pPr>
              <w:pStyle w:val="Sec1-Clauses"/>
              <w:spacing w:before="0"/>
              <w:rPr>
                <w:lang w:val="en-GB"/>
              </w:rPr>
            </w:pPr>
            <w:bookmarkStart w:id="141" w:name="_Toc438438840"/>
            <w:bookmarkStart w:id="142" w:name="_Toc438532603"/>
            <w:bookmarkStart w:id="143" w:name="_Toc438733984"/>
            <w:bookmarkStart w:id="144" w:name="_Toc438907023"/>
            <w:bookmarkStart w:id="145" w:name="_Toc438907222"/>
            <w:bookmarkStart w:id="146" w:name="_Toc337015331"/>
            <w:bookmarkStart w:id="147" w:name="_Toc340494795"/>
            <w:r w:rsidRPr="00593879">
              <w:rPr>
                <w:lang w:val="en-GB"/>
              </w:rPr>
              <w:lastRenderedPageBreak/>
              <w:t>Documents Establishing the Qualifications of the Bidder</w:t>
            </w:r>
            <w:bookmarkEnd w:id="141"/>
            <w:bookmarkEnd w:id="142"/>
            <w:bookmarkEnd w:id="143"/>
            <w:bookmarkEnd w:id="144"/>
            <w:bookmarkEnd w:id="145"/>
            <w:bookmarkEnd w:id="146"/>
            <w:bookmarkEnd w:id="147"/>
          </w:p>
        </w:tc>
        <w:tc>
          <w:tcPr>
            <w:tcW w:w="7110" w:type="dxa"/>
          </w:tcPr>
          <w:p w:rsidR="00964081" w:rsidRDefault="00964081" w:rsidP="006E69F7">
            <w:pPr>
              <w:pStyle w:val="Sub-ClauseText"/>
              <w:numPr>
                <w:ilvl w:val="1"/>
                <w:numId w:val="35"/>
              </w:numPr>
              <w:spacing w:before="0" w:after="160"/>
              <w:rPr>
                <w:spacing w:val="0"/>
              </w:rPr>
            </w:pPr>
            <w:r>
              <w:rPr>
                <w:spacing w:val="0"/>
              </w:rPr>
              <w:t xml:space="preserve">The documentary evidence of the Bidder’s qualifications to perform the contract if its bid is accepted shall establish to the Purchaser’s satisfaction: </w:t>
            </w:r>
          </w:p>
          <w:p w:rsidR="00964081" w:rsidRDefault="00964081" w:rsidP="006E69F7">
            <w:pPr>
              <w:pStyle w:val="Sub-ClauseText"/>
              <w:spacing w:before="0" w:after="160"/>
              <w:ind w:left="1166" w:hanging="547"/>
              <w:rPr>
                <w:spacing w:val="0"/>
              </w:rPr>
            </w:pPr>
            <w:r>
              <w:rPr>
                <w:spacing w:val="0"/>
              </w:rPr>
              <w:t>(a)</w:t>
            </w:r>
            <w:r>
              <w:rPr>
                <w:spacing w:val="0"/>
              </w:rPr>
              <w:tab/>
              <w:t>that, i</w:t>
            </w:r>
            <w:r>
              <w:t xml:space="preserve">f </w:t>
            </w:r>
            <w:r>
              <w:rPr>
                <w:b/>
                <w:bCs/>
              </w:rPr>
              <w:t>required in the</w:t>
            </w:r>
            <w:r>
              <w:t xml:space="preserve"> </w:t>
            </w:r>
            <w:r>
              <w:rPr>
                <w:b/>
              </w:rPr>
              <w:t>BDS,</w:t>
            </w:r>
            <w: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rsidR="00964081" w:rsidRDefault="00964081" w:rsidP="006E69F7">
            <w:pPr>
              <w:pStyle w:val="Sub-ClauseText"/>
              <w:numPr>
                <w:ilvl w:val="2"/>
                <w:numId w:val="64"/>
              </w:numPr>
              <w:tabs>
                <w:tab w:val="clear" w:pos="1152"/>
                <w:tab w:val="num" w:pos="702"/>
              </w:tabs>
              <w:spacing w:before="0" w:after="160"/>
              <w:ind w:left="1166"/>
              <w:rPr>
                <w:spacing w:val="0"/>
              </w:rPr>
            </w:pPr>
            <w:r>
              <w:rPr>
                <w:spacing w:val="0"/>
              </w:rPr>
              <w:t>that, i</w:t>
            </w:r>
            <w:r>
              <w:t xml:space="preserve">f </w:t>
            </w:r>
            <w:r>
              <w:rPr>
                <w:b/>
                <w:bCs/>
              </w:rPr>
              <w:t>required in the</w:t>
            </w:r>
            <w:r>
              <w:t xml:space="preserve"> </w:t>
            </w:r>
            <w:r>
              <w:rPr>
                <w:b/>
              </w:rPr>
              <w:t>BDS,</w:t>
            </w:r>
            <w:r>
              <w:t xml:space="preserve"> </w:t>
            </w:r>
            <w:r>
              <w:rPr>
                <w:spacing w:val="0"/>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rsidR="00455149" w:rsidRPr="00593879" w:rsidRDefault="00964081" w:rsidP="006E69F7">
            <w:pPr>
              <w:pStyle w:val="Sub-ClauseText"/>
              <w:numPr>
                <w:ilvl w:val="2"/>
                <w:numId w:val="64"/>
              </w:numPr>
              <w:spacing w:before="0" w:after="160"/>
              <w:ind w:left="1166"/>
              <w:rPr>
                <w:spacing w:val="0"/>
                <w:lang w:val="en-GB"/>
              </w:rPr>
            </w:pPr>
            <w:r>
              <w:rPr>
                <w:spacing w:val="0"/>
              </w:rPr>
              <w:t>that the Bidder meets each of the qualification criterion specified in Section III, Evaluation and Qualification Criteria.</w:t>
            </w:r>
            <w:r w:rsidR="00455149" w:rsidRPr="00593879">
              <w:rPr>
                <w:spacing w:val="0"/>
                <w:lang w:val="en-GB"/>
              </w:rPr>
              <w:t>.</w:t>
            </w:r>
          </w:p>
        </w:tc>
      </w:tr>
      <w:tr w:rsidR="00455149" w:rsidRPr="00593879">
        <w:tc>
          <w:tcPr>
            <w:tcW w:w="2250" w:type="dxa"/>
            <w:tcBorders>
              <w:bottom w:val="nil"/>
            </w:tcBorders>
          </w:tcPr>
          <w:p w:rsidR="00455149" w:rsidRPr="00593879" w:rsidRDefault="00455149" w:rsidP="006E69F7">
            <w:pPr>
              <w:pStyle w:val="Sec1-Clauses"/>
              <w:spacing w:before="0"/>
              <w:rPr>
                <w:lang w:val="en-GB"/>
              </w:rPr>
            </w:pPr>
            <w:bookmarkStart w:id="148" w:name="_Toc438438841"/>
            <w:bookmarkStart w:id="149" w:name="_Toc438532604"/>
            <w:bookmarkStart w:id="150" w:name="_Toc438733985"/>
            <w:bookmarkStart w:id="151" w:name="_Toc438907024"/>
            <w:bookmarkStart w:id="152" w:name="_Toc438907223"/>
            <w:bookmarkStart w:id="153" w:name="_Toc337015332"/>
            <w:bookmarkStart w:id="154" w:name="_Toc340494796"/>
            <w:r w:rsidRPr="00593879">
              <w:rPr>
                <w:lang w:val="en-GB"/>
              </w:rPr>
              <w:t>Period of Validity of Bids</w:t>
            </w:r>
            <w:bookmarkEnd w:id="148"/>
            <w:bookmarkEnd w:id="149"/>
            <w:bookmarkEnd w:id="150"/>
            <w:bookmarkEnd w:id="151"/>
            <w:bookmarkEnd w:id="152"/>
            <w:bookmarkEnd w:id="153"/>
            <w:bookmarkEnd w:id="154"/>
          </w:p>
        </w:tc>
        <w:tc>
          <w:tcPr>
            <w:tcW w:w="7110" w:type="dxa"/>
          </w:tcPr>
          <w:p w:rsidR="00964081" w:rsidRDefault="00964081" w:rsidP="007336D6">
            <w:pPr>
              <w:pStyle w:val="Sub-ClauseText"/>
              <w:numPr>
                <w:ilvl w:val="1"/>
                <w:numId w:val="36"/>
              </w:numPr>
              <w:spacing w:before="0" w:after="180"/>
              <w:ind w:left="605" w:hanging="605"/>
              <w:rPr>
                <w:spacing w:val="0"/>
              </w:rPr>
            </w:pPr>
            <w:r>
              <w:rPr>
                <w:spacing w:val="0"/>
              </w:rPr>
              <w:t xml:space="preserve">Bids shall remain valid for the period </w:t>
            </w:r>
            <w:r>
              <w:rPr>
                <w:b/>
                <w:bCs/>
                <w:spacing w:val="0"/>
              </w:rPr>
              <w:t>specified in the</w:t>
            </w:r>
            <w:r>
              <w:rPr>
                <w:spacing w:val="0"/>
              </w:rPr>
              <w:t xml:space="preserve"> </w:t>
            </w:r>
            <w:r>
              <w:rPr>
                <w:b/>
                <w:spacing w:val="0"/>
              </w:rPr>
              <w:t>BDS</w:t>
            </w:r>
            <w:r>
              <w:rPr>
                <w:spacing w:val="0"/>
              </w:rPr>
              <w:t xml:space="preserve"> after the bid submission deadline date prescribed by the Purchaser.  A bid valid for a shorter period shall be rejected by the Purchaser as </w:t>
            </w:r>
            <w:proofErr w:type="spellStart"/>
            <w:r>
              <w:rPr>
                <w:spacing w:val="0"/>
              </w:rPr>
              <w:t>non responsive</w:t>
            </w:r>
            <w:proofErr w:type="spellEnd"/>
            <w:r>
              <w:rPr>
                <w:spacing w:val="0"/>
              </w:rPr>
              <w:t>.</w:t>
            </w:r>
          </w:p>
          <w:p w:rsidR="00964081" w:rsidRDefault="00964081" w:rsidP="007336D6">
            <w:pPr>
              <w:pStyle w:val="Sub-ClauseText"/>
              <w:numPr>
                <w:ilvl w:val="1"/>
                <w:numId w:val="36"/>
              </w:numPr>
              <w:spacing w:before="0" w:after="180"/>
              <w:ind w:left="605" w:hanging="605"/>
              <w:rPr>
                <w:spacing w:val="0"/>
              </w:rPr>
            </w:pPr>
            <w:r>
              <w:rPr>
                <w:spacing w:val="0"/>
              </w:rPr>
              <w:t xml:space="preserve">In exceptional circumstances, prior to the expiration of the bid validity period, the Purchaser may request bidders to extend the period of validity of their bids. The request and the responses </w:t>
            </w:r>
            <w:r>
              <w:rPr>
                <w:spacing w:val="0"/>
              </w:rPr>
              <w:lastRenderedPageBreak/>
              <w:t>shall be made in writing. If a Bid Security is requested in accordance with ITB Clause 21, it shall also be extended for a corresponding period. A Bidder may refuse the request without forfeiting its Bid Security. A Bidder granting the request shall not be required or permitted to modify its bid, except as provided in ITB Sub-Clause 20.3.</w:t>
            </w:r>
          </w:p>
          <w:p w:rsidR="00455149" w:rsidRPr="00593879" w:rsidRDefault="00964081" w:rsidP="007336D6">
            <w:pPr>
              <w:pStyle w:val="Sub-ClauseText"/>
              <w:numPr>
                <w:ilvl w:val="1"/>
                <w:numId w:val="36"/>
              </w:numPr>
              <w:spacing w:before="0" w:after="180"/>
              <w:ind w:left="605" w:hanging="605"/>
              <w:rPr>
                <w:spacing w:val="0"/>
                <w:lang w:val="en-GB"/>
              </w:rPr>
            </w:pPr>
            <w:r>
              <w:rPr>
                <w:spacing w:val="0"/>
              </w:rPr>
              <w:t>In the case of fixed price contracts, if the award is delayed by a period exceeding fifty-six (56) days beyond the expiry of the initial bid validity, the Contract price shall be adjusted as specified in the request for extension. Bid evaluation shall be based on the Bid Price without taking into consideration the above correction.</w:t>
            </w:r>
          </w:p>
        </w:tc>
      </w:tr>
      <w:tr w:rsidR="00455149" w:rsidRPr="00593879">
        <w:tc>
          <w:tcPr>
            <w:tcW w:w="2250" w:type="dxa"/>
          </w:tcPr>
          <w:p w:rsidR="00455149" w:rsidRPr="00593879" w:rsidRDefault="00455149" w:rsidP="006E69F7">
            <w:pPr>
              <w:pStyle w:val="Sec1-Clauses"/>
              <w:spacing w:before="0"/>
              <w:rPr>
                <w:lang w:val="en-GB"/>
              </w:rPr>
            </w:pPr>
            <w:bookmarkStart w:id="155" w:name="_Toc438438842"/>
            <w:bookmarkStart w:id="156" w:name="_Toc438532605"/>
            <w:bookmarkStart w:id="157" w:name="_Toc438733986"/>
            <w:bookmarkStart w:id="158" w:name="_Toc438907025"/>
            <w:bookmarkStart w:id="159" w:name="_Toc438907224"/>
            <w:bookmarkStart w:id="160" w:name="_Toc337015333"/>
            <w:bookmarkStart w:id="161" w:name="_Toc340494797"/>
            <w:r w:rsidRPr="00593879">
              <w:rPr>
                <w:lang w:val="en-GB"/>
              </w:rPr>
              <w:lastRenderedPageBreak/>
              <w:t>Bid Security</w:t>
            </w:r>
            <w:bookmarkEnd w:id="155"/>
            <w:bookmarkEnd w:id="156"/>
            <w:bookmarkEnd w:id="157"/>
            <w:bookmarkEnd w:id="158"/>
            <w:bookmarkEnd w:id="159"/>
            <w:bookmarkEnd w:id="160"/>
            <w:bookmarkEnd w:id="161"/>
          </w:p>
        </w:tc>
        <w:tc>
          <w:tcPr>
            <w:tcW w:w="7110" w:type="dxa"/>
            <w:tcBorders>
              <w:bottom w:val="nil"/>
            </w:tcBorders>
          </w:tcPr>
          <w:p w:rsidR="00964081" w:rsidRDefault="00964081" w:rsidP="007336D6">
            <w:pPr>
              <w:pStyle w:val="Sub-ClauseText"/>
              <w:numPr>
                <w:ilvl w:val="1"/>
                <w:numId w:val="37"/>
              </w:numPr>
              <w:spacing w:before="0" w:after="180"/>
              <w:rPr>
                <w:spacing w:val="0"/>
              </w:rPr>
            </w:pPr>
            <w:r>
              <w:rPr>
                <w:spacing w:val="0"/>
              </w:rPr>
              <w:t xml:space="preserve">The Bidder shall furnish as part of its bid, a Bid Security or a Bid-Securing Declaration, if required, as </w:t>
            </w:r>
            <w:r>
              <w:rPr>
                <w:b/>
                <w:bCs/>
                <w:spacing w:val="0"/>
              </w:rPr>
              <w:t>specified in the</w:t>
            </w:r>
            <w:r>
              <w:rPr>
                <w:spacing w:val="0"/>
              </w:rPr>
              <w:t xml:space="preserve"> </w:t>
            </w:r>
            <w:r>
              <w:rPr>
                <w:b/>
                <w:spacing w:val="0"/>
              </w:rPr>
              <w:t>BDS.</w:t>
            </w:r>
            <w:r>
              <w:rPr>
                <w:spacing w:val="0"/>
              </w:rPr>
              <w:t xml:space="preserve"> </w:t>
            </w:r>
          </w:p>
          <w:p w:rsidR="00964081" w:rsidRDefault="00964081" w:rsidP="007336D6">
            <w:pPr>
              <w:pStyle w:val="Sub-ClauseText"/>
              <w:numPr>
                <w:ilvl w:val="1"/>
                <w:numId w:val="37"/>
              </w:numPr>
              <w:spacing w:before="0" w:after="180"/>
              <w:ind w:left="605" w:hanging="605"/>
              <w:jc w:val="left"/>
              <w:rPr>
                <w:spacing w:val="0"/>
              </w:rPr>
            </w:pPr>
            <w:r>
              <w:rPr>
                <w:spacing w:val="0"/>
              </w:rPr>
              <w:t>The Bid Security shall be in the amount specified in the BDS and denominated in the currency of the Purchaser’s Country or a freely convertible currency, and shall:</w:t>
            </w:r>
          </w:p>
          <w:p w:rsidR="00964081" w:rsidRDefault="00964081" w:rsidP="007336D6">
            <w:pPr>
              <w:pStyle w:val="Heading3"/>
              <w:numPr>
                <w:ilvl w:val="2"/>
                <w:numId w:val="65"/>
              </w:numPr>
              <w:spacing w:after="180"/>
            </w:pPr>
            <w:r>
              <w:t xml:space="preserve">at the bidder’s option, be in the form of either a letter of credit, or a bank guarantee from a banking institution, or a bond issued by a surety; </w:t>
            </w:r>
          </w:p>
          <w:p w:rsidR="00964081" w:rsidRDefault="00964081" w:rsidP="007336D6">
            <w:pPr>
              <w:pStyle w:val="Heading3"/>
              <w:numPr>
                <w:ilvl w:val="2"/>
                <w:numId w:val="65"/>
              </w:numPr>
              <w:spacing w:after="180"/>
            </w:pPr>
            <w:r>
              <w:t>be issued by a reputable institution selected by the bidder and located in any eligible country. If the institution issuing the bond is located outside the Purchaser’s Country, it shall have a correspondent financial institution located in the Purchaser’s Country to make it enforceable.</w:t>
            </w:r>
          </w:p>
          <w:p w:rsidR="00964081" w:rsidRDefault="00964081" w:rsidP="007336D6">
            <w:pPr>
              <w:pStyle w:val="Heading3"/>
              <w:numPr>
                <w:ilvl w:val="2"/>
                <w:numId w:val="65"/>
              </w:numPr>
              <w:spacing w:after="180"/>
            </w:pPr>
            <w:r>
              <w:t>be substantially in accordance with one of the forms of Bid Security  included in Section IV, Bidding Forms, or other form approved by the  Purchaser prior to bid submission;</w:t>
            </w:r>
          </w:p>
          <w:p w:rsidR="00964081" w:rsidRDefault="00964081" w:rsidP="007336D6">
            <w:pPr>
              <w:pStyle w:val="Heading3"/>
              <w:numPr>
                <w:ilvl w:val="2"/>
                <w:numId w:val="65"/>
              </w:numPr>
              <w:spacing w:after="180"/>
            </w:pPr>
            <w:r>
              <w:t>be payable promptly upon written demand by the Purchaser in case the conditions listed in ITB Clause 21.5 are invoked;</w:t>
            </w:r>
          </w:p>
          <w:p w:rsidR="00964081" w:rsidRDefault="00964081" w:rsidP="007336D6">
            <w:pPr>
              <w:pStyle w:val="Heading3"/>
              <w:numPr>
                <w:ilvl w:val="2"/>
                <w:numId w:val="65"/>
              </w:numPr>
              <w:spacing w:after="180"/>
            </w:pPr>
            <w:r>
              <w:t>be submitted in its original form; copies will not be accepted;</w:t>
            </w:r>
          </w:p>
          <w:p w:rsidR="00964081" w:rsidRDefault="00964081" w:rsidP="007336D6">
            <w:pPr>
              <w:pStyle w:val="Heading3"/>
              <w:numPr>
                <w:ilvl w:val="2"/>
                <w:numId w:val="65"/>
              </w:numPr>
              <w:spacing w:after="180"/>
            </w:pPr>
            <w:r>
              <w:t xml:space="preserve">remain valid for a period of 28 days beyond the  validity period of the bids, as extended, if applicable, in accordance with ITB Clause 20.2;  </w:t>
            </w:r>
          </w:p>
          <w:p w:rsidR="00964081" w:rsidRDefault="00964081" w:rsidP="007336D6">
            <w:pPr>
              <w:pStyle w:val="Sub-ClauseText"/>
              <w:numPr>
                <w:ilvl w:val="1"/>
                <w:numId w:val="37"/>
              </w:numPr>
              <w:spacing w:before="0" w:after="180"/>
              <w:rPr>
                <w:spacing w:val="0"/>
              </w:rPr>
            </w:pPr>
            <w:r>
              <w:rPr>
                <w:spacing w:val="0"/>
              </w:rPr>
              <w:t>If a Bid Security or a Bid- Securing Declaration is required in accordance with ITB Sub-Clause 21.1, any bid not accompanied by a substantially responsive Bid Security or Bid Securing Declaration in accordance with ITB Sub-Clause 21.1, shall be rejected by the Purchaser as non-responsive.</w:t>
            </w:r>
          </w:p>
          <w:p w:rsidR="00964081" w:rsidRDefault="00964081" w:rsidP="007336D6">
            <w:pPr>
              <w:pStyle w:val="Sub-ClauseText"/>
              <w:numPr>
                <w:ilvl w:val="1"/>
                <w:numId w:val="37"/>
              </w:numPr>
              <w:spacing w:before="0" w:after="180"/>
              <w:rPr>
                <w:spacing w:val="0"/>
              </w:rPr>
            </w:pPr>
            <w:r>
              <w:rPr>
                <w:spacing w:val="0"/>
              </w:rPr>
              <w:t xml:space="preserve">The Bid Security of unsuccessful Bidders shall be returned as promptly as possible upon the successful Bidder’s furnishing of </w:t>
            </w:r>
            <w:r>
              <w:rPr>
                <w:spacing w:val="0"/>
              </w:rPr>
              <w:lastRenderedPageBreak/>
              <w:t>the Performance Security pursuant to ITB Clause 44.</w:t>
            </w:r>
          </w:p>
          <w:p w:rsidR="00964081" w:rsidRDefault="00964081" w:rsidP="007336D6">
            <w:pPr>
              <w:pStyle w:val="Sub-ClauseText"/>
              <w:numPr>
                <w:ilvl w:val="1"/>
                <w:numId w:val="37"/>
              </w:numPr>
              <w:spacing w:before="0" w:after="180"/>
              <w:rPr>
                <w:spacing w:val="0"/>
              </w:rPr>
            </w:pPr>
            <w:r>
              <w:rPr>
                <w:spacing w:val="0"/>
              </w:rPr>
              <w:t>The Bid Security may be forfeited or the Bid Securing Declaration executed:</w:t>
            </w:r>
          </w:p>
          <w:p w:rsidR="00964081" w:rsidRDefault="00964081" w:rsidP="007336D6">
            <w:pPr>
              <w:pStyle w:val="Heading3"/>
              <w:numPr>
                <w:ilvl w:val="2"/>
                <w:numId w:val="66"/>
              </w:numPr>
              <w:spacing w:after="180"/>
            </w:pPr>
            <w:r>
              <w:t>if a Bidder</w:t>
            </w:r>
            <w:bookmarkStart w:id="162" w:name="_Toc438267890"/>
            <w:r>
              <w:t xml:space="preserve"> withdraws its bid during the period of bid validity specified by the Bidder on the Bid Submission Form, except as provided in ITB Sub-Clause 20.2; or</w:t>
            </w:r>
            <w:bookmarkEnd w:id="162"/>
          </w:p>
          <w:p w:rsidR="00964081" w:rsidRDefault="00964081" w:rsidP="007336D6">
            <w:pPr>
              <w:pStyle w:val="Heading3"/>
              <w:numPr>
                <w:ilvl w:val="2"/>
                <w:numId w:val="66"/>
              </w:numPr>
              <w:spacing w:after="180"/>
            </w:pPr>
            <w:r>
              <w:t>if the successful Bidder fails to:</w:t>
            </w:r>
            <w:bookmarkStart w:id="163" w:name="_Toc438267892"/>
            <w:r>
              <w:t xml:space="preserve"> </w:t>
            </w:r>
            <w:bookmarkEnd w:id="163"/>
          </w:p>
          <w:p w:rsidR="00964081" w:rsidRDefault="00964081" w:rsidP="007336D6">
            <w:pPr>
              <w:pStyle w:val="Heading4"/>
              <w:numPr>
                <w:ilvl w:val="3"/>
                <w:numId w:val="38"/>
              </w:numPr>
              <w:tabs>
                <w:tab w:val="clear" w:pos="1901"/>
                <w:tab w:val="num" w:pos="1782"/>
              </w:tabs>
              <w:spacing w:before="0" w:after="180"/>
              <w:ind w:left="1782" w:hanging="601"/>
              <w:rPr>
                <w:spacing w:val="0"/>
              </w:rPr>
            </w:pPr>
            <w:r>
              <w:rPr>
                <w:spacing w:val="0"/>
              </w:rPr>
              <w:t xml:space="preserve">sign the Contract in accordance with ITB Clause 43; </w:t>
            </w:r>
          </w:p>
          <w:p w:rsidR="00964081" w:rsidRDefault="00964081" w:rsidP="007336D6">
            <w:pPr>
              <w:pStyle w:val="Heading4"/>
              <w:numPr>
                <w:ilvl w:val="3"/>
                <w:numId w:val="38"/>
              </w:numPr>
              <w:tabs>
                <w:tab w:val="clear" w:pos="1901"/>
                <w:tab w:val="num" w:pos="1782"/>
              </w:tabs>
              <w:spacing w:before="0" w:after="180"/>
              <w:ind w:left="1782" w:hanging="601"/>
              <w:rPr>
                <w:spacing w:val="0"/>
              </w:rPr>
            </w:pPr>
            <w:bookmarkStart w:id="164" w:name="_Toc438267893"/>
            <w:r>
              <w:rPr>
                <w:spacing w:val="0"/>
              </w:rPr>
              <w:t>furnish a Performance Security in accordance with ITB Clause 44.</w:t>
            </w:r>
            <w:bookmarkStart w:id="165" w:name="_Toc438267894"/>
            <w:bookmarkEnd w:id="164"/>
          </w:p>
          <w:bookmarkEnd w:id="165"/>
          <w:p w:rsidR="00964081" w:rsidRDefault="00964081" w:rsidP="007336D6">
            <w:pPr>
              <w:pStyle w:val="Sub-ClauseText"/>
              <w:numPr>
                <w:ilvl w:val="1"/>
                <w:numId w:val="37"/>
              </w:numPr>
              <w:spacing w:before="0" w:after="180"/>
              <w:rPr>
                <w:spacing w:val="0"/>
              </w:rPr>
            </w:pPr>
            <w:r>
              <w:rPr>
                <w:spacing w:val="0"/>
              </w:rPr>
              <w:t>The Bid Security or Bid- Securing Declaration of a JV must be in the name of the JV that submits the bid. If the JV has not been legally constituted at the time of bidding, the Bid Security or Bid-Securing Declaration shall be in the names of all future partners as named in the letter of intent mentioned in Section IV “Bidding Forms,” Bidder Information Form Item 7.</w:t>
            </w:r>
          </w:p>
          <w:p w:rsidR="00964081" w:rsidRDefault="00964081" w:rsidP="007336D6">
            <w:pPr>
              <w:pStyle w:val="StyleHeader1-ClausesAfter0pt"/>
              <w:tabs>
                <w:tab w:val="left" w:pos="720"/>
              </w:tabs>
              <w:spacing w:after="180"/>
              <w:ind w:left="576" w:hanging="576"/>
              <w:rPr>
                <w:szCs w:val="24"/>
                <w:lang w:val="en-US"/>
              </w:rPr>
            </w:pPr>
            <w:r>
              <w:rPr>
                <w:szCs w:val="24"/>
                <w:lang w:val="en-US"/>
              </w:rPr>
              <w:t>21.7</w:t>
            </w:r>
            <w:r>
              <w:rPr>
                <w:szCs w:val="24"/>
                <w:lang w:val="en-US"/>
              </w:rPr>
              <w:tab/>
              <w:t xml:space="preserve">If a bid security is </w:t>
            </w:r>
            <w:r>
              <w:rPr>
                <w:rStyle w:val="StyleHeader2-SubClausesBoldChar"/>
                <w:szCs w:val="24"/>
                <w:lang w:val="en-US"/>
              </w:rPr>
              <w:t>not required in the BDS</w:t>
            </w:r>
            <w:r>
              <w:rPr>
                <w:szCs w:val="24"/>
                <w:lang w:val="en-US"/>
              </w:rPr>
              <w:t>, and</w:t>
            </w:r>
          </w:p>
          <w:p w:rsidR="00964081" w:rsidRPr="00774096" w:rsidRDefault="00964081" w:rsidP="007336D6">
            <w:pPr>
              <w:pStyle w:val="P3Header1-Clauses"/>
              <w:numPr>
                <w:ilvl w:val="1"/>
                <w:numId w:val="96"/>
              </w:numPr>
              <w:tabs>
                <w:tab w:val="clear" w:pos="936"/>
                <w:tab w:val="num" w:pos="1080"/>
              </w:tabs>
              <w:spacing w:before="0" w:after="180"/>
              <w:ind w:left="1080" w:hanging="540"/>
              <w:jc w:val="both"/>
              <w:rPr>
                <w:szCs w:val="24"/>
              </w:rPr>
            </w:pPr>
            <w:r w:rsidRPr="00774096">
              <w:rPr>
                <w:szCs w:val="24"/>
              </w:rPr>
              <w:t xml:space="preserve">if a Bidder withdraws its bid during the period of bid validity specified by the Bidder on the Letter of Bid Form, except as provided in ITB </w:t>
            </w:r>
            <w:r>
              <w:rPr>
                <w:szCs w:val="24"/>
              </w:rPr>
              <w:t>20</w:t>
            </w:r>
            <w:r w:rsidRPr="00774096">
              <w:rPr>
                <w:szCs w:val="24"/>
              </w:rPr>
              <w:t>.2, or</w:t>
            </w:r>
          </w:p>
          <w:p w:rsidR="00964081" w:rsidRPr="00774096" w:rsidRDefault="00964081" w:rsidP="007336D6">
            <w:pPr>
              <w:pStyle w:val="P3Header1-Clauses"/>
              <w:numPr>
                <w:ilvl w:val="1"/>
                <w:numId w:val="96"/>
              </w:numPr>
              <w:tabs>
                <w:tab w:val="clear" w:pos="936"/>
                <w:tab w:val="num" w:pos="1080"/>
              </w:tabs>
              <w:spacing w:before="0" w:after="180"/>
              <w:ind w:left="1080" w:hanging="540"/>
              <w:jc w:val="both"/>
              <w:rPr>
                <w:iCs/>
                <w:szCs w:val="24"/>
              </w:rPr>
            </w:pPr>
            <w:r w:rsidRPr="00774096">
              <w:rPr>
                <w:szCs w:val="24"/>
              </w:rPr>
              <w:t>if the successful Bidder fails to: sign the Contract in accordance with ITB 4</w:t>
            </w:r>
            <w:r>
              <w:rPr>
                <w:szCs w:val="24"/>
              </w:rPr>
              <w:t>3</w:t>
            </w:r>
            <w:r w:rsidRPr="00774096">
              <w:rPr>
                <w:szCs w:val="24"/>
              </w:rPr>
              <w:t>; or furnish a performance security in accordance with ITB 4</w:t>
            </w:r>
            <w:r>
              <w:rPr>
                <w:szCs w:val="24"/>
              </w:rPr>
              <w:t>4</w:t>
            </w:r>
            <w:r w:rsidRPr="00774096">
              <w:rPr>
                <w:szCs w:val="24"/>
              </w:rPr>
              <w:t>;</w:t>
            </w:r>
          </w:p>
          <w:p w:rsidR="009C55BC" w:rsidRPr="00593879" w:rsidRDefault="00964081" w:rsidP="007336D6">
            <w:pPr>
              <w:pStyle w:val="StyleHeader1-ClausesAfter0pt"/>
              <w:tabs>
                <w:tab w:val="left" w:pos="720"/>
              </w:tabs>
              <w:spacing w:after="180"/>
              <w:ind w:left="576" w:hanging="576"/>
              <w:rPr>
                <w:szCs w:val="24"/>
                <w:lang w:val="en-GB"/>
              </w:rPr>
            </w:pPr>
            <w:r>
              <w:tab/>
            </w:r>
            <w:r w:rsidRPr="00C36BAA">
              <w:rPr>
                <w:lang w:val="en-US"/>
              </w:rPr>
              <w:t xml:space="preserve">the Borrower may, </w:t>
            </w:r>
            <w:r w:rsidRPr="00C36BAA">
              <w:rPr>
                <w:b/>
                <w:lang w:val="en-US"/>
              </w:rPr>
              <w:t>if provided for in the BDS</w:t>
            </w:r>
            <w:r w:rsidRPr="00C36BAA">
              <w:rPr>
                <w:lang w:val="en-US"/>
              </w:rPr>
              <w:t xml:space="preserve">, declare the Bidder disqualified to be awarded a contract by the </w:t>
            </w:r>
            <w:r>
              <w:rPr>
                <w:lang w:val="en-US"/>
              </w:rPr>
              <w:t>Purchaser</w:t>
            </w:r>
            <w:r w:rsidRPr="00C36BAA">
              <w:rPr>
                <w:lang w:val="en-US"/>
              </w:rPr>
              <w:t xml:space="preserve"> for a period of time </w:t>
            </w:r>
            <w:r w:rsidRPr="00C36BAA">
              <w:rPr>
                <w:b/>
                <w:lang w:val="en-US"/>
              </w:rPr>
              <w:t>as stated in the BDS</w:t>
            </w:r>
            <w:r w:rsidRPr="00C36BAA">
              <w:rPr>
                <w:lang w:val="en-US"/>
              </w:rPr>
              <w:t>.</w:t>
            </w:r>
          </w:p>
        </w:tc>
      </w:tr>
      <w:tr w:rsidR="00455149" w:rsidRPr="00593879">
        <w:tc>
          <w:tcPr>
            <w:tcW w:w="2250" w:type="dxa"/>
            <w:tcBorders>
              <w:bottom w:val="nil"/>
            </w:tcBorders>
          </w:tcPr>
          <w:p w:rsidR="00455149" w:rsidRPr="00593879" w:rsidRDefault="00455149" w:rsidP="007336D6">
            <w:pPr>
              <w:pStyle w:val="Sec1-Clauses"/>
              <w:spacing w:before="0" w:after="180"/>
              <w:rPr>
                <w:lang w:val="en-GB"/>
              </w:rPr>
            </w:pPr>
            <w:bookmarkStart w:id="166" w:name="_Toc438438843"/>
            <w:bookmarkStart w:id="167" w:name="_Toc438532612"/>
            <w:bookmarkStart w:id="168" w:name="_Toc438733987"/>
            <w:bookmarkStart w:id="169" w:name="_Toc438907026"/>
            <w:bookmarkStart w:id="170" w:name="_Toc438907225"/>
            <w:bookmarkStart w:id="171" w:name="_Toc337015334"/>
            <w:bookmarkStart w:id="172" w:name="_Toc340494798"/>
            <w:r w:rsidRPr="00593879">
              <w:rPr>
                <w:lang w:val="en-GB"/>
              </w:rPr>
              <w:lastRenderedPageBreak/>
              <w:t>Format and Signing of Bid</w:t>
            </w:r>
            <w:bookmarkEnd w:id="166"/>
            <w:bookmarkEnd w:id="167"/>
            <w:bookmarkEnd w:id="168"/>
            <w:bookmarkEnd w:id="169"/>
            <w:bookmarkEnd w:id="170"/>
            <w:bookmarkEnd w:id="171"/>
            <w:bookmarkEnd w:id="172"/>
          </w:p>
          <w:p w:rsidR="00455149" w:rsidRPr="00593879" w:rsidRDefault="00455149" w:rsidP="007336D6">
            <w:pPr>
              <w:pStyle w:val="Sec1-Clauses"/>
              <w:tabs>
                <w:tab w:val="clear" w:pos="360"/>
              </w:tabs>
              <w:spacing w:before="0" w:after="180"/>
              <w:ind w:left="0" w:firstLine="0"/>
              <w:rPr>
                <w:lang w:val="en-GB"/>
              </w:rPr>
            </w:pPr>
          </w:p>
        </w:tc>
        <w:tc>
          <w:tcPr>
            <w:tcW w:w="7110" w:type="dxa"/>
          </w:tcPr>
          <w:p w:rsidR="00964081" w:rsidRPr="00556E9B" w:rsidRDefault="00964081" w:rsidP="007336D6">
            <w:pPr>
              <w:pStyle w:val="Sub-ClauseText"/>
              <w:numPr>
                <w:ilvl w:val="1"/>
                <w:numId w:val="39"/>
              </w:numPr>
              <w:spacing w:before="0" w:after="180"/>
              <w:ind w:left="605" w:hanging="605"/>
              <w:rPr>
                <w:spacing w:val="0"/>
              </w:rPr>
            </w:pPr>
            <w:r>
              <w:rPr>
                <w:spacing w:val="0"/>
              </w:rPr>
              <w:t>The Bidder shall prepare one original of the documents comprising the bid as described in ITB Clause 11 and clearly mark it “</w:t>
            </w:r>
            <w:r w:rsidRPr="00C36BAA">
              <w:rPr>
                <w:smallCaps/>
                <w:spacing w:val="0"/>
              </w:rPr>
              <w:t>Original</w:t>
            </w:r>
            <w:r>
              <w:rPr>
                <w:spacing w:val="0"/>
              </w:rPr>
              <w:t xml:space="preserve">.”  In addition, the Bidder shall submit copies of the bid, in the number specified in the </w:t>
            </w:r>
            <w:r>
              <w:rPr>
                <w:b/>
                <w:spacing w:val="0"/>
              </w:rPr>
              <w:t>BDS</w:t>
            </w:r>
            <w:r>
              <w:rPr>
                <w:spacing w:val="0"/>
              </w:rPr>
              <w:t xml:space="preserve"> and clearly mark them “</w:t>
            </w:r>
            <w:r w:rsidRPr="00C36BAA">
              <w:rPr>
                <w:smallCaps/>
                <w:spacing w:val="0"/>
              </w:rPr>
              <w:t>Copy</w:t>
            </w:r>
            <w:r>
              <w:rPr>
                <w:spacing w:val="0"/>
              </w:rPr>
              <w:t xml:space="preserve">.”  In the event of any discrepancy between the </w:t>
            </w:r>
            <w:r w:rsidRPr="00556E9B">
              <w:rPr>
                <w:spacing w:val="0"/>
              </w:rPr>
              <w:t xml:space="preserve">original and the copies, the original shall prevail.   </w:t>
            </w:r>
          </w:p>
          <w:p w:rsidR="00964081" w:rsidRPr="00556E9B" w:rsidRDefault="00964081" w:rsidP="007336D6">
            <w:pPr>
              <w:pStyle w:val="Sub-ClauseText"/>
              <w:numPr>
                <w:ilvl w:val="1"/>
                <w:numId w:val="39"/>
              </w:numPr>
              <w:spacing w:before="0" w:after="180"/>
              <w:ind w:left="605" w:hanging="605"/>
              <w:rPr>
                <w:spacing w:val="0"/>
              </w:rPr>
            </w:pPr>
            <w:r w:rsidRPr="00556E9B">
              <w:rPr>
                <w:spacing w:val="0"/>
              </w:rPr>
              <w:t>The original and all copies of the bid shall be typed or written in indelible ink and shall be signed by a person duly authorized to sign on behalf of the Bidder.</w:t>
            </w:r>
          </w:p>
          <w:p w:rsidR="00455149" w:rsidRPr="00593879" w:rsidRDefault="00964081" w:rsidP="007336D6">
            <w:pPr>
              <w:pStyle w:val="Sub-ClauseText"/>
              <w:numPr>
                <w:ilvl w:val="1"/>
                <w:numId w:val="39"/>
              </w:numPr>
              <w:spacing w:before="0" w:after="180"/>
              <w:ind w:left="605" w:hanging="605"/>
              <w:rPr>
                <w:spacing w:val="0"/>
                <w:lang w:val="en-GB"/>
              </w:rPr>
            </w:pPr>
            <w:r>
              <w:rPr>
                <w:spacing w:val="0"/>
              </w:rPr>
              <w:t xml:space="preserve">Any </w:t>
            </w:r>
            <w:r w:rsidR="00814B26">
              <w:rPr>
                <w:spacing w:val="0"/>
              </w:rPr>
              <w:t>interlineations</w:t>
            </w:r>
            <w:r>
              <w:rPr>
                <w:spacing w:val="0"/>
              </w:rPr>
              <w:t>, erasures, or overwriting shall be valid only if they are signed or initialed by the person signing the Bid.</w:t>
            </w:r>
          </w:p>
        </w:tc>
      </w:tr>
    </w:tbl>
    <w:p w:rsidR="006E69F7" w:rsidRDefault="006E69F7">
      <w:r>
        <w:rPr>
          <w:b/>
        </w:rPr>
        <w:br w:type="page"/>
      </w:r>
    </w:p>
    <w:tbl>
      <w:tblPr>
        <w:tblW w:w="9360" w:type="dxa"/>
        <w:tblInd w:w="-162" w:type="dxa"/>
        <w:tblLayout w:type="fixed"/>
        <w:tblLook w:val="0000" w:firstRow="0" w:lastRow="0" w:firstColumn="0" w:lastColumn="0" w:noHBand="0" w:noVBand="0"/>
      </w:tblPr>
      <w:tblGrid>
        <w:gridCol w:w="2250"/>
        <w:gridCol w:w="7110"/>
      </w:tblGrid>
      <w:tr w:rsidR="00455149" w:rsidRPr="00593879" w:rsidTr="0082392E">
        <w:tc>
          <w:tcPr>
            <w:tcW w:w="2250" w:type="dxa"/>
            <w:vAlign w:val="center"/>
          </w:tcPr>
          <w:p w:rsidR="00455149" w:rsidRPr="00593879" w:rsidRDefault="00455149" w:rsidP="0082392E">
            <w:pPr>
              <w:pStyle w:val="Heading1-Clausename"/>
              <w:tabs>
                <w:tab w:val="clear" w:pos="360"/>
              </w:tabs>
              <w:ind w:left="0" w:firstLine="0"/>
              <w:jc w:val="center"/>
              <w:rPr>
                <w:lang w:val="en-GB"/>
              </w:rPr>
            </w:pPr>
          </w:p>
        </w:tc>
        <w:tc>
          <w:tcPr>
            <w:tcW w:w="7110" w:type="dxa"/>
            <w:tcBorders>
              <w:bottom w:val="nil"/>
            </w:tcBorders>
            <w:vAlign w:val="center"/>
          </w:tcPr>
          <w:p w:rsidR="00455149" w:rsidRPr="00593879" w:rsidRDefault="00455149" w:rsidP="0082392E">
            <w:pPr>
              <w:pStyle w:val="BodyText2"/>
              <w:rPr>
                <w:lang w:val="en-GB"/>
              </w:rPr>
            </w:pPr>
            <w:bookmarkStart w:id="173" w:name="_Toc505659526"/>
            <w:bookmarkStart w:id="174" w:name="_Toc337015335"/>
            <w:bookmarkStart w:id="175" w:name="_Toc340494799"/>
            <w:r w:rsidRPr="00593879">
              <w:rPr>
                <w:lang w:val="en-GB"/>
              </w:rPr>
              <w:t>Submission and Opening of Bids</w:t>
            </w:r>
            <w:bookmarkEnd w:id="173"/>
            <w:bookmarkEnd w:id="174"/>
            <w:bookmarkEnd w:id="175"/>
          </w:p>
        </w:tc>
      </w:tr>
      <w:tr w:rsidR="00455149" w:rsidRPr="00593879">
        <w:trPr>
          <w:trHeight w:val="360"/>
        </w:trPr>
        <w:tc>
          <w:tcPr>
            <w:tcW w:w="2250" w:type="dxa"/>
          </w:tcPr>
          <w:p w:rsidR="00455149" w:rsidRPr="00593879" w:rsidRDefault="00455149" w:rsidP="0082392E">
            <w:pPr>
              <w:pStyle w:val="Sec1-Clauses"/>
              <w:spacing w:before="0" w:after="0"/>
              <w:rPr>
                <w:lang w:val="en-GB"/>
              </w:rPr>
            </w:pPr>
            <w:bookmarkStart w:id="176" w:name="_Toc438438845"/>
            <w:bookmarkStart w:id="177" w:name="_Toc438532614"/>
            <w:bookmarkStart w:id="178" w:name="_Toc438733989"/>
            <w:bookmarkStart w:id="179" w:name="_Toc438907027"/>
            <w:bookmarkStart w:id="180" w:name="_Toc438907226"/>
            <w:bookmarkStart w:id="181" w:name="_Toc337015336"/>
            <w:bookmarkStart w:id="182" w:name="_Toc340494800"/>
            <w:r w:rsidRPr="00593879">
              <w:rPr>
                <w:lang w:val="en-GB"/>
              </w:rPr>
              <w:t>Submission, Sealing and Marking of Bids</w:t>
            </w:r>
            <w:bookmarkEnd w:id="176"/>
            <w:bookmarkEnd w:id="177"/>
            <w:bookmarkEnd w:id="178"/>
            <w:bookmarkEnd w:id="179"/>
            <w:bookmarkEnd w:id="180"/>
            <w:bookmarkEnd w:id="181"/>
            <w:bookmarkEnd w:id="182"/>
          </w:p>
        </w:tc>
        <w:tc>
          <w:tcPr>
            <w:tcW w:w="7110" w:type="dxa"/>
            <w:tcBorders>
              <w:bottom w:val="nil"/>
            </w:tcBorders>
          </w:tcPr>
          <w:p w:rsidR="00964081" w:rsidRDefault="00964081" w:rsidP="0082392E">
            <w:pPr>
              <w:pStyle w:val="Sub-ClauseText"/>
              <w:numPr>
                <w:ilvl w:val="1"/>
                <w:numId w:val="40"/>
              </w:numPr>
              <w:spacing w:before="0"/>
              <w:rPr>
                <w:spacing w:val="0"/>
              </w:rPr>
            </w:pPr>
            <w:r>
              <w:rPr>
                <w:spacing w:val="0"/>
              </w:rPr>
              <w:t xml:space="preserve">Bidders may always submit their bids by mail or by hand. When so specified in the </w:t>
            </w:r>
            <w:r>
              <w:rPr>
                <w:b/>
                <w:spacing w:val="0"/>
              </w:rPr>
              <w:t>BDS,</w:t>
            </w:r>
            <w:r>
              <w:rPr>
                <w:spacing w:val="0"/>
              </w:rPr>
              <w:t xml:space="preserve"> bidders shall have the option of submitting their bids electronically. </w:t>
            </w:r>
          </w:p>
          <w:p w:rsidR="00964081" w:rsidRDefault="00964081" w:rsidP="0082392E">
            <w:pPr>
              <w:pStyle w:val="Heading3"/>
              <w:numPr>
                <w:ilvl w:val="2"/>
                <w:numId w:val="67"/>
              </w:numPr>
              <w:spacing w:after="120"/>
            </w:pPr>
            <w:r>
              <w:t>Bidders submitting bids by mail or by hand, shall enclose the original and each copy of the Bid, including alternative bids, if permitted in accordance with ITB Clause 13, in separate sealed envelopes, duly marking the envelopes as “</w:t>
            </w:r>
            <w:r w:rsidRPr="00C36BAA">
              <w:rPr>
                <w:smallCaps/>
              </w:rPr>
              <w:t>Original</w:t>
            </w:r>
            <w:r>
              <w:t>” and “</w:t>
            </w:r>
            <w:r w:rsidRPr="00C36BAA">
              <w:rPr>
                <w:smallCaps/>
              </w:rPr>
              <w:t>Copy</w:t>
            </w:r>
            <w:r>
              <w:t>.”  These envelopes containing the original and the copies shall then be enclosed in one single envelope. The rest of the procedure shall be in accordance with ITB sub-Clauses 23.2 and 23.3.</w:t>
            </w:r>
          </w:p>
          <w:p w:rsidR="00964081" w:rsidRDefault="00964081" w:rsidP="0082392E">
            <w:pPr>
              <w:pStyle w:val="Heading3"/>
              <w:numPr>
                <w:ilvl w:val="2"/>
                <w:numId w:val="67"/>
              </w:numPr>
              <w:spacing w:after="120"/>
            </w:pPr>
            <w:r>
              <w:t xml:space="preserve">Bidders submitting bids electronically shall follow the electronic bid submission procedures specified in the </w:t>
            </w:r>
            <w:r>
              <w:rPr>
                <w:b/>
              </w:rPr>
              <w:t>BDS.</w:t>
            </w:r>
            <w:r>
              <w:t xml:space="preserve">   </w:t>
            </w:r>
          </w:p>
          <w:p w:rsidR="00964081" w:rsidRDefault="00964081" w:rsidP="0082392E">
            <w:pPr>
              <w:pStyle w:val="Sub-ClauseText"/>
              <w:numPr>
                <w:ilvl w:val="1"/>
                <w:numId w:val="40"/>
              </w:numPr>
              <w:spacing w:before="0"/>
              <w:rPr>
                <w:spacing w:val="0"/>
              </w:rPr>
            </w:pPr>
            <w:r>
              <w:rPr>
                <w:spacing w:val="0"/>
              </w:rPr>
              <w:t>The inner and outer envelopes shall:</w:t>
            </w:r>
          </w:p>
          <w:p w:rsidR="00964081" w:rsidRDefault="00964081" w:rsidP="0082392E">
            <w:pPr>
              <w:pStyle w:val="Heading3"/>
              <w:numPr>
                <w:ilvl w:val="2"/>
                <w:numId w:val="91"/>
              </w:numPr>
              <w:spacing w:after="120"/>
            </w:pPr>
            <w:r>
              <w:t>Bear the name and address of the Bidder;</w:t>
            </w:r>
          </w:p>
          <w:p w:rsidR="00964081" w:rsidRDefault="00964081" w:rsidP="0082392E">
            <w:pPr>
              <w:pStyle w:val="Heading3"/>
              <w:numPr>
                <w:ilvl w:val="2"/>
                <w:numId w:val="91"/>
              </w:numPr>
              <w:spacing w:after="120"/>
            </w:pPr>
            <w:r>
              <w:t>be addressed to the Purchaser in accordance with ITB Sub-Clause 24.1;</w:t>
            </w:r>
          </w:p>
          <w:p w:rsidR="00964081" w:rsidRDefault="00964081" w:rsidP="0082392E">
            <w:pPr>
              <w:pStyle w:val="Heading3"/>
              <w:numPr>
                <w:ilvl w:val="2"/>
                <w:numId w:val="91"/>
              </w:numPr>
              <w:spacing w:after="120"/>
            </w:pPr>
            <w:r>
              <w:t xml:space="preserve">bear the specific identification of this bidding process indicated in ITB 1.1 and any additional identification marks as </w:t>
            </w:r>
            <w:r>
              <w:rPr>
                <w:b/>
                <w:bCs/>
              </w:rPr>
              <w:t>specified in the</w:t>
            </w:r>
            <w:r>
              <w:t xml:space="preserve"> </w:t>
            </w:r>
            <w:r>
              <w:rPr>
                <w:b/>
              </w:rPr>
              <w:t>BDS;</w:t>
            </w:r>
            <w:r>
              <w:t xml:space="preserve"> and</w:t>
            </w:r>
          </w:p>
          <w:p w:rsidR="00964081" w:rsidRDefault="00964081" w:rsidP="0082392E">
            <w:pPr>
              <w:pStyle w:val="Heading3"/>
              <w:numPr>
                <w:ilvl w:val="2"/>
                <w:numId w:val="91"/>
              </w:numPr>
              <w:spacing w:after="120"/>
            </w:pPr>
            <w:r>
              <w:t>bear a warning not to open before the time and date for bid opening, in accordance with ITB Sub-Clause 27.1.</w:t>
            </w:r>
          </w:p>
          <w:p w:rsidR="00455149" w:rsidRPr="00593879" w:rsidRDefault="00964081" w:rsidP="0082392E">
            <w:pPr>
              <w:pStyle w:val="Sub-ClauseText"/>
              <w:spacing w:before="0"/>
              <w:ind w:left="612" w:hanging="612"/>
              <w:rPr>
                <w:spacing w:val="0"/>
                <w:lang w:val="en-GB"/>
              </w:rPr>
            </w:pPr>
            <w:r>
              <w:rPr>
                <w:spacing w:val="0"/>
              </w:rPr>
              <w:t>23.3</w:t>
            </w:r>
            <w:r>
              <w:rPr>
                <w:spacing w:val="0"/>
              </w:rPr>
              <w:tab/>
              <w:t>If all envelopes are not sealed and marked as required, the Purchaser will assume no responsibility for the misplacement or premature opening of the bid.</w:t>
            </w:r>
          </w:p>
        </w:tc>
      </w:tr>
      <w:tr w:rsidR="00455149" w:rsidRPr="00593879">
        <w:tc>
          <w:tcPr>
            <w:tcW w:w="2250" w:type="dxa"/>
          </w:tcPr>
          <w:p w:rsidR="00455149" w:rsidRPr="00593879" w:rsidRDefault="00455149" w:rsidP="006E69F7">
            <w:pPr>
              <w:pStyle w:val="Sec1-Clauses"/>
              <w:spacing w:before="0"/>
              <w:rPr>
                <w:lang w:val="en-GB"/>
              </w:rPr>
            </w:pPr>
            <w:bookmarkStart w:id="183" w:name="_Toc424009124"/>
            <w:bookmarkStart w:id="184" w:name="_Toc438438846"/>
            <w:bookmarkStart w:id="185" w:name="_Toc438532618"/>
            <w:bookmarkStart w:id="186" w:name="_Toc438733990"/>
            <w:bookmarkStart w:id="187" w:name="_Toc438907028"/>
            <w:bookmarkStart w:id="188" w:name="_Toc438907227"/>
            <w:bookmarkStart w:id="189" w:name="_Toc337015337"/>
            <w:bookmarkStart w:id="190" w:name="_Toc340494801"/>
            <w:r w:rsidRPr="00593879">
              <w:rPr>
                <w:lang w:val="en-GB"/>
              </w:rPr>
              <w:t>Deadline for Submission of Bids</w:t>
            </w:r>
            <w:bookmarkEnd w:id="183"/>
            <w:bookmarkEnd w:id="184"/>
            <w:bookmarkEnd w:id="185"/>
            <w:bookmarkEnd w:id="186"/>
            <w:bookmarkEnd w:id="187"/>
            <w:bookmarkEnd w:id="188"/>
            <w:bookmarkEnd w:id="189"/>
            <w:bookmarkEnd w:id="190"/>
          </w:p>
        </w:tc>
        <w:tc>
          <w:tcPr>
            <w:tcW w:w="7110" w:type="dxa"/>
          </w:tcPr>
          <w:p w:rsidR="00964081" w:rsidRDefault="00964081" w:rsidP="0082392E">
            <w:pPr>
              <w:pStyle w:val="Sub-ClauseText"/>
              <w:numPr>
                <w:ilvl w:val="1"/>
                <w:numId w:val="41"/>
              </w:numPr>
              <w:spacing w:before="0"/>
              <w:rPr>
                <w:spacing w:val="0"/>
              </w:rPr>
            </w:pPr>
            <w:r>
              <w:rPr>
                <w:spacing w:val="0"/>
              </w:rPr>
              <w:t xml:space="preserve">Bids must be received by the Purchaser at the address and no later than the date and time </w:t>
            </w:r>
            <w:r>
              <w:rPr>
                <w:b/>
                <w:bCs/>
                <w:spacing w:val="0"/>
              </w:rPr>
              <w:t>specified</w:t>
            </w:r>
            <w:r>
              <w:rPr>
                <w:spacing w:val="0"/>
              </w:rPr>
              <w:t xml:space="preserve"> </w:t>
            </w:r>
            <w:r>
              <w:rPr>
                <w:b/>
                <w:bCs/>
                <w:spacing w:val="0"/>
              </w:rPr>
              <w:t>in the</w:t>
            </w:r>
            <w:r>
              <w:rPr>
                <w:spacing w:val="0"/>
              </w:rPr>
              <w:t xml:space="preserve"> </w:t>
            </w:r>
            <w:r>
              <w:rPr>
                <w:b/>
                <w:spacing w:val="0"/>
              </w:rPr>
              <w:t>BDS.</w:t>
            </w:r>
          </w:p>
          <w:p w:rsidR="00455149" w:rsidRPr="00593879" w:rsidRDefault="00964081" w:rsidP="0082392E">
            <w:pPr>
              <w:pStyle w:val="Sub-ClauseText"/>
              <w:numPr>
                <w:ilvl w:val="1"/>
                <w:numId w:val="41"/>
              </w:numPr>
              <w:spacing w:before="0"/>
              <w:rPr>
                <w:spacing w:val="0"/>
                <w:lang w:val="en-GB"/>
              </w:rPr>
            </w:pPr>
            <w:r>
              <w:rPr>
                <w:spacing w:val="0"/>
              </w:rPr>
              <w:t>The Purchaser may, at its discretion, extend the deadline for the submission of bids by amending the Bidding Documents in accordance with ITB Clause 8, in which case all rights and obligations of the Purchaser and Bidders previously subject to the deadline shall thereafter be subject to the deadline as extended.</w:t>
            </w:r>
          </w:p>
        </w:tc>
      </w:tr>
      <w:tr w:rsidR="00455149" w:rsidRPr="00593879">
        <w:tc>
          <w:tcPr>
            <w:tcW w:w="2250" w:type="dxa"/>
          </w:tcPr>
          <w:p w:rsidR="00455149" w:rsidRPr="00593879" w:rsidRDefault="00455149" w:rsidP="006E69F7">
            <w:pPr>
              <w:pStyle w:val="Sec1-Clauses"/>
              <w:spacing w:before="0"/>
              <w:rPr>
                <w:lang w:val="en-GB"/>
              </w:rPr>
            </w:pPr>
            <w:bookmarkStart w:id="191" w:name="_Toc438438847"/>
            <w:bookmarkStart w:id="192" w:name="_Toc438532619"/>
            <w:bookmarkStart w:id="193" w:name="_Toc438733991"/>
            <w:bookmarkStart w:id="194" w:name="_Toc438907029"/>
            <w:bookmarkStart w:id="195" w:name="_Toc438907228"/>
            <w:bookmarkStart w:id="196" w:name="_Toc337015338"/>
            <w:bookmarkStart w:id="197" w:name="_Toc340494802"/>
            <w:r w:rsidRPr="00593879">
              <w:rPr>
                <w:lang w:val="en-GB"/>
              </w:rPr>
              <w:t>Late Bids</w:t>
            </w:r>
            <w:bookmarkEnd w:id="191"/>
            <w:bookmarkEnd w:id="192"/>
            <w:bookmarkEnd w:id="193"/>
            <w:bookmarkEnd w:id="194"/>
            <w:bookmarkEnd w:id="195"/>
            <w:bookmarkEnd w:id="196"/>
            <w:bookmarkEnd w:id="197"/>
          </w:p>
        </w:tc>
        <w:tc>
          <w:tcPr>
            <w:tcW w:w="7110" w:type="dxa"/>
          </w:tcPr>
          <w:p w:rsidR="00455149" w:rsidRPr="00593879" w:rsidRDefault="00964081" w:rsidP="0082392E">
            <w:pPr>
              <w:pStyle w:val="Sub-ClauseText"/>
              <w:numPr>
                <w:ilvl w:val="1"/>
                <w:numId w:val="42"/>
              </w:numPr>
              <w:spacing w:before="0"/>
              <w:rPr>
                <w:spacing w:val="0"/>
                <w:lang w:val="en-GB"/>
              </w:rPr>
            </w:pPr>
            <w:r>
              <w:rPr>
                <w:spacing w:val="0"/>
              </w:rPr>
              <w:t>The Purchaser shall not consider any bid that arrives after the deadline for submission of bids, in accordance with ITB Clause 24.  Any bid received by the Purchaser after the deadline for submission of bids shall be declared late, rejected, and returned unopened to the Bidder.</w:t>
            </w:r>
          </w:p>
        </w:tc>
      </w:tr>
      <w:tr w:rsidR="00455149" w:rsidRPr="00593879">
        <w:tc>
          <w:tcPr>
            <w:tcW w:w="2250" w:type="dxa"/>
            <w:tcBorders>
              <w:bottom w:val="nil"/>
            </w:tcBorders>
          </w:tcPr>
          <w:p w:rsidR="00455149" w:rsidRPr="00593879" w:rsidRDefault="00455149" w:rsidP="0082392E">
            <w:pPr>
              <w:pStyle w:val="Sec1-Clauses"/>
              <w:spacing w:before="0" w:after="0"/>
              <w:rPr>
                <w:lang w:val="en-GB"/>
              </w:rPr>
            </w:pPr>
            <w:bookmarkStart w:id="198" w:name="_Toc424009126"/>
            <w:bookmarkStart w:id="199" w:name="_Toc438438848"/>
            <w:bookmarkStart w:id="200" w:name="_Toc438532620"/>
            <w:bookmarkStart w:id="201" w:name="_Toc438733992"/>
            <w:bookmarkStart w:id="202" w:name="_Toc438907030"/>
            <w:bookmarkStart w:id="203" w:name="_Toc438907229"/>
            <w:bookmarkStart w:id="204" w:name="_Toc337015339"/>
            <w:bookmarkStart w:id="205" w:name="_Toc340494803"/>
            <w:r w:rsidRPr="00593879">
              <w:rPr>
                <w:lang w:val="en-GB"/>
              </w:rPr>
              <w:t>Withdrawal, Substitution, and Modification of Bids</w:t>
            </w:r>
            <w:bookmarkEnd w:id="198"/>
            <w:bookmarkEnd w:id="199"/>
            <w:bookmarkEnd w:id="200"/>
            <w:bookmarkEnd w:id="201"/>
            <w:bookmarkEnd w:id="202"/>
            <w:bookmarkEnd w:id="203"/>
            <w:bookmarkEnd w:id="204"/>
            <w:bookmarkEnd w:id="205"/>
            <w:r w:rsidRPr="00593879">
              <w:rPr>
                <w:lang w:val="en-GB"/>
              </w:rPr>
              <w:t xml:space="preserve"> </w:t>
            </w:r>
          </w:p>
        </w:tc>
        <w:tc>
          <w:tcPr>
            <w:tcW w:w="7110" w:type="dxa"/>
          </w:tcPr>
          <w:p w:rsidR="00964081" w:rsidRDefault="00964081" w:rsidP="0082392E">
            <w:pPr>
              <w:pStyle w:val="Sub-ClauseText"/>
              <w:numPr>
                <w:ilvl w:val="1"/>
                <w:numId w:val="43"/>
              </w:numPr>
              <w:spacing w:before="0"/>
              <w:rPr>
                <w:spacing w:val="0"/>
              </w:rPr>
            </w:pPr>
            <w:r>
              <w:rPr>
                <w:spacing w:val="0"/>
              </w:rPr>
              <w:t xml:space="preserve">A Bidder may withdraw, substitute, or modify its Bid after it has been submitted by sending a written notice in accordance with ITB Clause 23, duly signed by an authorized representative, and shall include a copy of the </w:t>
            </w:r>
            <w:r w:rsidRPr="00556E9B">
              <w:rPr>
                <w:spacing w:val="0"/>
              </w:rPr>
              <w:t>authorization (the power of attorney) in accordance with ITB Sub-Clause 22.2, (except</w:t>
            </w:r>
            <w:r>
              <w:rPr>
                <w:spacing w:val="0"/>
              </w:rPr>
              <w:t xml:space="preserve"> that no copies </w:t>
            </w:r>
            <w:r>
              <w:rPr>
                <w:spacing w:val="0"/>
              </w:rPr>
              <w:lastRenderedPageBreak/>
              <w:t>of the withdrawal notice are required). The corresponding substitution or modification of the bid must accompany the respective written notice.  All notices must be:</w:t>
            </w:r>
          </w:p>
          <w:p w:rsidR="00964081" w:rsidRDefault="00964081" w:rsidP="0082392E">
            <w:pPr>
              <w:numPr>
                <w:ilvl w:val="0"/>
                <w:numId w:val="89"/>
              </w:numPr>
              <w:tabs>
                <w:tab w:val="left" w:pos="1152"/>
              </w:tabs>
              <w:spacing w:after="120"/>
              <w:ind w:left="1166" w:hanging="547"/>
              <w:jc w:val="both"/>
            </w:pPr>
            <w:r>
              <w:t>submitted in accordance with ITB Clauses 22 and 23 (except that withdrawal notices do not require copies), and in addition, the respective envelopes shall be clearly marked “</w:t>
            </w:r>
            <w:r>
              <w:rPr>
                <w:smallCaps/>
              </w:rPr>
              <w:t xml:space="preserve">Withdrawal,” “Substitution,” </w:t>
            </w:r>
            <w:r>
              <w:t xml:space="preserve">or </w:t>
            </w:r>
            <w:r>
              <w:rPr>
                <w:smallCaps/>
              </w:rPr>
              <w:t>“Modification</w:t>
            </w:r>
            <w:r>
              <w:t>;” and</w:t>
            </w:r>
          </w:p>
          <w:p w:rsidR="00964081" w:rsidRDefault="00964081" w:rsidP="0082392E">
            <w:pPr>
              <w:numPr>
                <w:ilvl w:val="0"/>
                <w:numId w:val="89"/>
              </w:numPr>
              <w:tabs>
                <w:tab w:val="left" w:pos="1152"/>
              </w:tabs>
              <w:spacing w:after="120"/>
              <w:ind w:left="1166" w:hanging="547"/>
              <w:jc w:val="both"/>
            </w:pPr>
            <w:r>
              <w:t>received by the Purchaser prior to the deadline prescribed for submission of bids, in accordance with ITB Clause 24.</w:t>
            </w:r>
          </w:p>
          <w:p w:rsidR="00964081" w:rsidRDefault="00964081" w:rsidP="0082392E">
            <w:pPr>
              <w:pStyle w:val="Sub-ClauseText"/>
              <w:numPr>
                <w:ilvl w:val="1"/>
                <w:numId w:val="43"/>
              </w:numPr>
              <w:spacing w:before="0"/>
              <w:rPr>
                <w:spacing w:val="0"/>
              </w:rPr>
            </w:pPr>
            <w:r>
              <w:rPr>
                <w:spacing w:val="0"/>
              </w:rPr>
              <w:t>Bids requested to be withdrawn in accordance with ITB Sub-Clause 26.1 shall be returned unopened to the Bidders.</w:t>
            </w:r>
          </w:p>
          <w:p w:rsidR="00455149" w:rsidRPr="00593879" w:rsidRDefault="00964081" w:rsidP="0082392E">
            <w:pPr>
              <w:pStyle w:val="Sub-ClauseText"/>
              <w:numPr>
                <w:ilvl w:val="1"/>
                <w:numId w:val="43"/>
              </w:numPr>
              <w:spacing w:before="0"/>
              <w:rPr>
                <w:spacing w:val="0"/>
                <w:lang w:val="en-GB"/>
              </w:rPr>
            </w:pPr>
            <w:r>
              <w:rPr>
                <w:spacing w:val="0"/>
              </w:rPr>
              <w:t>No bid may be withdrawn, substituted, or modified in the interval between the deadline for submission of bids and the expiration of the period of bid validity specified by the Bidder on the Bid Submission Form or any extension thereof.</w:t>
            </w:r>
          </w:p>
        </w:tc>
      </w:tr>
      <w:tr w:rsidR="00455149" w:rsidRPr="00593879">
        <w:tc>
          <w:tcPr>
            <w:tcW w:w="2250" w:type="dxa"/>
            <w:tcBorders>
              <w:bottom w:val="nil"/>
            </w:tcBorders>
          </w:tcPr>
          <w:p w:rsidR="00455149" w:rsidRPr="00593879" w:rsidRDefault="00455149" w:rsidP="006E69F7">
            <w:pPr>
              <w:pStyle w:val="Sec1-Clauses"/>
              <w:spacing w:before="0"/>
              <w:rPr>
                <w:lang w:val="en-GB"/>
              </w:rPr>
            </w:pPr>
            <w:bookmarkStart w:id="206" w:name="_Toc438438849"/>
            <w:bookmarkStart w:id="207" w:name="_Toc438532623"/>
            <w:bookmarkStart w:id="208" w:name="_Toc438733993"/>
            <w:bookmarkStart w:id="209" w:name="_Toc438907031"/>
            <w:bookmarkStart w:id="210" w:name="_Toc438907230"/>
            <w:bookmarkStart w:id="211" w:name="_Toc337015340"/>
            <w:bookmarkStart w:id="212" w:name="_Toc340494804"/>
            <w:r w:rsidRPr="00593879">
              <w:rPr>
                <w:lang w:val="en-GB"/>
              </w:rPr>
              <w:lastRenderedPageBreak/>
              <w:t>Bid Opening</w:t>
            </w:r>
            <w:bookmarkEnd w:id="206"/>
            <w:bookmarkEnd w:id="207"/>
            <w:bookmarkEnd w:id="208"/>
            <w:bookmarkEnd w:id="209"/>
            <w:bookmarkEnd w:id="210"/>
            <w:bookmarkEnd w:id="211"/>
            <w:bookmarkEnd w:id="212"/>
          </w:p>
        </w:tc>
        <w:tc>
          <w:tcPr>
            <w:tcW w:w="7110" w:type="dxa"/>
          </w:tcPr>
          <w:p w:rsidR="00964081" w:rsidRDefault="00964081" w:rsidP="006E69F7">
            <w:pPr>
              <w:pStyle w:val="Sub-ClauseText"/>
              <w:numPr>
                <w:ilvl w:val="1"/>
                <w:numId w:val="44"/>
              </w:numPr>
              <w:spacing w:before="0" w:after="180"/>
              <w:ind w:left="605" w:hanging="605"/>
              <w:rPr>
                <w:spacing w:val="0"/>
              </w:rPr>
            </w:pPr>
            <w:r>
              <w:rPr>
                <w:spacing w:val="0"/>
              </w:rPr>
              <w:t xml:space="preserve">The Purchaser shall conduct the bid opening in public at the address, date and time </w:t>
            </w:r>
            <w:r>
              <w:rPr>
                <w:b/>
                <w:bCs/>
                <w:spacing w:val="0"/>
              </w:rPr>
              <w:t>specified in the</w:t>
            </w:r>
            <w:r>
              <w:rPr>
                <w:spacing w:val="0"/>
              </w:rPr>
              <w:t xml:space="preserve"> </w:t>
            </w:r>
            <w:r>
              <w:rPr>
                <w:b/>
                <w:spacing w:val="0"/>
              </w:rPr>
              <w:t>BDS.</w:t>
            </w:r>
            <w:r>
              <w:rPr>
                <w:spacing w:val="0"/>
              </w:rPr>
              <w:t xml:space="preserve">  Any specific electronic bid opening procedures required if electronic bidding is permitted in accordance with ITB Sub-Clause 23.1, shall be as </w:t>
            </w:r>
            <w:r>
              <w:rPr>
                <w:b/>
                <w:bCs/>
                <w:spacing w:val="0"/>
              </w:rPr>
              <w:t>specified in the</w:t>
            </w:r>
            <w:r>
              <w:rPr>
                <w:spacing w:val="0"/>
              </w:rPr>
              <w:t xml:space="preserve"> </w:t>
            </w:r>
            <w:r>
              <w:rPr>
                <w:b/>
                <w:spacing w:val="0"/>
              </w:rPr>
              <w:t>BDS.</w:t>
            </w:r>
            <w:r>
              <w:rPr>
                <w:spacing w:val="0"/>
              </w:rPr>
              <w:t xml:space="preserve"> </w:t>
            </w:r>
          </w:p>
          <w:p w:rsidR="00964081" w:rsidRDefault="00964081" w:rsidP="006E69F7">
            <w:pPr>
              <w:pStyle w:val="Sub-ClauseText"/>
              <w:numPr>
                <w:ilvl w:val="1"/>
                <w:numId w:val="44"/>
              </w:numPr>
              <w:spacing w:before="0" w:after="180"/>
              <w:rPr>
                <w:spacing w:val="0"/>
              </w:rPr>
            </w:pPr>
            <w:r>
              <w:rPr>
                <w:spacing w:val="0"/>
              </w:rPr>
              <w:t>First, envelopes marked “</w:t>
            </w:r>
            <w:r w:rsidRPr="00C36BAA">
              <w:rPr>
                <w:smallCaps/>
                <w:spacing w:val="0"/>
              </w:rPr>
              <w:t>Withdrawal</w:t>
            </w:r>
            <w:r>
              <w:rPr>
                <w:spacing w:val="0"/>
              </w:rPr>
              <w:t>”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w:t>
            </w:r>
            <w:r w:rsidRPr="00C36BAA">
              <w:rPr>
                <w:smallCaps/>
                <w:spacing w:val="0"/>
              </w:rPr>
              <w:t>Substitution</w:t>
            </w:r>
            <w:r>
              <w:rPr>
                <w:spacing w:val="0"/>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Pr="00C36BAA">
              <w:rPr>
                <w:smallCaps/>
                <w:spacing w:val="0"/>
              </w:rPr>
              <w:t>Modification</w:t>
            </w:r>
            <w:r>
              <w:rPr>
                <w:spacing w:val="0"/>
              </w:rPr>
              <w:t>”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rsidR="00964081" w:rsidRDefault="00964081" w:rsidP="006E69F7">
            <w:pPr>
              <w:pStyle w:val="Sub-ClauseText"/>
              <w:numPr>
                <w:ilvl w:val="1"/>
                <w:numId w:val="44"/>
              </w:numPr>
              <w:spacing w:before="0" w:after="180"/>
              <w:rPr>
                <w:spacing w:val="0"/>
              </w:rPr>
            </w:pPr>
            <w:r>
              <w:rPr>
                <w:spacing w:val="0"/>
              </w:rPr>
              <w:t xml:space="preserve">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Purchaser may consider </w:t>
            </w:r>
            <w:r>
              <w:rPr>
                <w:spacing w:val="0"/>
              </w:rPr>
              <w:lastRenderedPageBreak/>
              <w:t>appropriate.  Only discounts and alternative offers read out at Bid opening shall be considered for evaluation.  No Bid shall be rejected at Bid opening except for late bids, in accordance with ITB Sub-Clause 25.1.</w:t>
            </w:r>
          </w:p>
          <w:p w:rsidR="00455149" w:rsidRPr="00593879" w:rsidRDefault="00964081" w:rsidP="006E69F7">
            <w:pPr>
              <w:pStyle w:val="Sub-ClauseText"/>
              <w:numPr>
                <w:ilvl w:val="1"/>
                <w:numId w:val="44"/>
              </w:numPr>
              <w:spacing w:before="0" w:after="180"/>
              <w:rPr>
                <w:spacing w:val="0"/>
                <w:lang w:val="en-GB"/>
              </w:rPr>
            </w:pPr>
            <w:r>
              <w:rPr>
                <w:spacing w:val="0"/>
              </w:rPr>
              <w:t>The Purchaser shall prepare a record of the Bid opening that shall include, as a minimum: the name of the Bidder and whether there is a withdrawal, substitution, or modification; the Bid Price, per lot if applicable, including any discounts, and alternative offers if they were permitted; and the presence or absence of a Bid Security or Bid-Securing Declaration, if one was required.  The Bidders’ representatives who are present shall be requested to sign the attendance sheet.  A copy of the record shall be distributed to all Bidders who submitted bids in time, and posted online when electronic bidding is permitted.</w:t>
            </w:r>
          </w:p>
        </w:tc>
      </w:tr>
      <w:tr w:rsidR="00455149" w:rsidRPr="00593879">
        <w:tc>
          <w:tcPr>
            <w:tcW w:w="2250" w:type="dxa"/>
          </w:tcPr>
          <w:p w:rsidR="00455149" w:rsidRPr="00593879" w:rsidRDefault="00455149" w:rsidP="0082392E">
            <w:pPr>
              <w:pStyle w:val="Heading1-Clausename"/>
              <w:tabs>
                <w:tab w:val="clear" w:pos="360"/>
              </w:tabs>
              <w:ind w:left="0" w:firstLine="0"/>
              <w:rPr>
                <w:lang w:val="en-GB"/>
              </w:rPr>
            </w:pPr>
          </w:p>
        </w:tc>
        <w:tc>
          <w:tcPr>
            <w:tcW w:w="7110" w:type="dxa"/>
            <w:tcBorders>
              <w:bottom w:val="nil"/>
            </w:tcBorders>
          </w:tcPr>
          <w:p w:rsidR="00455149" w:rsidRPr="00593879" w:rsidRDefault="00455149" w:rsidP="0082392E">
            <w:pPr>
              <w:pStyle w:val="BodyText2"/>
              <w:rPr>
                <w:lang w:val="en-GB"/>
              </w:rPr>
            </w:pPr>
            <w:bookmarkStart w:id="213" w:name="_Toc505659527"/>
            <w:bookmarkStart w:id="214" w:name="_Toc337015341"/>
            <w:bookmarkStart w:id="215" w:name="_Toc340494805"/>
            <w:r w:rsidRPr="00593879">
              <w:rPr>
                <w:lang w:val="en-GB"/>
              </w:rPr>
              <w:t>Evaluation and Comparison of Bids</w:t>
            </w:r>
            <w:bookmarkEnd w:id="213"/>
            <w:bookmarkEnd w:id="214"/>
            <w:bookmarkEnd w:id="215"/>
          </w:p>
        </w:tc>
      </w:tr>
      <w:tr w:rsidR="00455149" w:rsidRPr="00593879">
        <w:tc>
          <w:tcPr>
            <w:tcW w:w="2250" w:type="dxa"/>
          </w:tcPr>
          <w:p w:rsidR="00455149" w:rsidRPr="00593879" w:rsidRDefault="00455149" w:rsidP="006E69F7">
            <w:pPr>
              <w:pStyle w:val="Sec1-Clauses"/>
              <w:spacing w:before="0"/>
              <w:rPr>
                <w:lang w:val="en-GB"/>
              </w:rPr>
            </w:pPr>
            <w:bookmarkStart w:id="216" w:name="_Toc337015342"/>
            <w:bookmarkStart w:id="217" w:name="_Toc340494806"/>
            <w:r w:rsidRPr="00593879">
              <w:rPr>
                <w:lang w:val="en-GB"/>
              </w:rPr>
              <w:t>Confidentiality</w:t>
            </w:r>
            <w:bookmarkEnd w:id="216"/>
            <w:bookmarkEnd w:id="217"/>
          </w:p>
        </w:tc>
        <w:tc>
          <w:tcPr>
            <w:tcW w:w="7110" w:type="dxa"/>
            <w:tcBorders>
              <w:bottom w:val="nil"/>
            </w:tcBorders>
          </w:tcPr>
          <w:p w:rsidR="00964081" w:rsidRDefault="00964081" w:rsidP="006E69F7">
            <w:pPr>
              <w:pStyle w:val="Sub-ClauseText"/>
              <w:numPr>
                <w:ilvl w:val="1"/>
                <w:numId w:val="45"/>
              </w:numPr>
              <w:spacing w:before="0" w:after="180"/>
              <w:rPr>
                <w:spacing w:val="0"/>
              </w:rPr>
            </w:pPr>
            <w:r>
              <w:rPr>
                <w:spacing w:val="0"/>
              </w:rPr>
              <w:t>Information relating to the examination, evaluation, comparison, and post</w:t>
            </w:r>
            <w:r w:rsidR="009A2135">
              <w:rPr>
                <w:spacing w:val="0"/>
              </w:rPr>
              <w:t>-</w:t>
            </w:r>
            <w:r>
              <w:rPr>
                <w:spacing w:val="0"/>
              </w:rPr>
              <w:t>qualification of bids, and recommendation of contract award, shall not be disclosed to bidders or any other persons not officially concerned with such process until publication of the Contract Award.</w:t>
            </w:r>
          </w:p>
          <w:p w:rsidR="00964081" w:rsidRDefault="00964081" w:rsidP="006E69F7">
            <w:pPr>
              <w:pStyle w:val="Sub-ClauseText"/>
              <w:numPr>
                <w:ilvl w:val="1"/>
                <w:numId w:val="45"/>
              </w:numPr>
              <w:spacing w:before="0" w:after="180"/>
              <w:rPr>
                <w:spacing w:val="0"/>
              </w:rPr>
            </w:pPr>
            <w:r>
              <w:rPr>
                <w:spacing w:val="0"/>
              </w:rPr>
              <w:t>Any effort by a Bidder to influence the Purchaser in the examination, evaluation, comparison, and post</w:t>
            </w:r>
            <w:r w:rsidR="009A2135">
              <w:rPr>
                <w:spacing w:val="0"/>
              </w:rPr>
              <w:t>-</w:t>
            </w:r>
            <w:r>
              <w:rPr>
                <w:spacing w:val="0"/>
              </w:rPr>
              <w:t>qualification of the bids or contract award decisions may result in the rejection of its Bid.</w:t>
            </w:r>
          </w:p>
          <w:p w:rsidR="00455149" w:rsidRPr="00593879" w:rsidRDefault="00964081" w:rsidP="006E69F7">
            <w:pPr>
              <w:pStyle w:val="Sub-ClauseText"/>
              <w:numPr>
                <w:ilvl w:val="1"/>
                <w:numId w:val="45"/>
              </w:numPr>
              <w:spacing w:before="0" w:after="180"/>
              <w:rPr>
                <w:spacing w:val="0"/>
                <w:lang w:val="en-GB"/>
              </w:rPr>
            </w:pPr>
            <w:r>
              <w:rPr>
                <w:spacing w:val="0"/>
              </w:rPr>
              <w:t>Notwithstanding ITB Sub-Clause 28.2, from the time of bid opening to the time of Contract Award, if any Bidder wishes to contact the Purchaser on any matter related to the bidding process, it should do so in writing.</w:t>
            </w:r>
          </w:p>
        </w:tc>
      </w:tr>
      <w:tr w:rsidR="00455149" w:rsidRPr="00593879">
        <w:tc>
          <w:tcPr>
            <w:tcW w:w="2250" w:type="dxa"/>
          </w:tcPr>
          <w:p w:rsidR="00455149" w:rsidRPr="00593879" w:rsidRDefault="00455149" w:rsidP="006E69F7">
            <w:pPr>
              <w:pStyle w:val="Sec1-Clauses"/>
              <w:spacing w:before="0"/>
              <w:rPr>
                <w:lang w:val="en-GB"/>
              </w:rPr>
            </w:pPr>
            <w:bookmarkStart w:id="218" w:name="_Toc337015343"/>
            <w:bookmarkStart w:id="219" w:name="_Toc340494807"/>
            <w:r w:rsidRPr="00593879">
              <w:rPr>
                <w:lang w:val="en-GB"/>
              </w:rPr>
              <w:t>Clarification of Bids</w:t>
            </w:r>
            <w:bookmarkEnd w:id="218"/>
            <w:bookmarkEnd w:id="219"/>
          </w:p>
        </w:tc>
        <w:tc>
          <w:tcPr>
            <w:tcW w:w="7110" w:type="dxa"/>
          </w:tcPr>
          <w:p w:rsidR="00455149" w:rsidRPr="00593879" w:rsidRDefault="00964081" w:rsidP="006E69F7">
            <w:pPr>
              <w:pStyle w:val="Sub-ClauseText"/>
              <w:numPr>
                <w:ilvl w:val="1"/>
                <w:numId w:val="46"/>
              </w:numPr>
              <w:spacing w:before="0" w:after="180"/>
              <w:rPr>
                <w:spacing w:val="0"/>
                <w:lang w:val="en-GB"/>
              </w:rPr>
            </w:pPr>
            <w:r>
              <w:rPr>
                <w:spacing w:val="0"/>
              </w:rPr>
              <w:t>To assist in the examination, evaluation, comparison and post-qualification of the bids,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31.</w:t>
            </w:r>
          </w:p>
        </w:tc>
      </w:tr>
      <w:tr w:rsidR="00455149" w:rsidRPr="00593879">
        <w:tc>
          <w:tcPr>
            <w:tcW w:w="2250" w:type="dxa"/>
          </w:tcPr>
          <w:p w:rsidR="00455149" w:rsidRPr="00593879" w:rsidRDefault="00455149" w:rsidP="006E69F7">
            <w:pPr>
              <w:pStyle w:val="Sec1-Clauses"/>
              <w:spacing w:before="0"/>
              <w:rPr>
                <w:lang w:val="en-GB"/>
              </w:rPr>
            </w:pPr>
            <w:bookmarkStart w:id="220" w:name="_Toc424009130"/>
            <w:bookmarkStart w:id="221" w:name="_Toc438438853"/>
            <w:bookmarkStart w:id="222" w:name="_Toc438532632"/>
            <w:bookmarkStart w:id="223" w:name="_Toc438733997"/>
            <w:bookmarkStart w:id="224" w:name="_Toc438907034"/>
            <w:bookmarkStart w:id="225" w:name="_Toc438907233"/>
            <w:bookmarkStart w:id="226" w:name="_Toc337015344"/>
            <w:bookmarkStart w:id="227" w:name="_Toc340494808"/>
            <w:r w:rsidRPr="00593879">
              <w:rPr>
                <w:lang w:val="en-GB"/>
              </w:rPr>
              <w:t>Responsiveness</w:t>
            </w:r>
            <w:bookmarkEnd w:id="220"/>
            <w:r w:rsidRPr="00593879">
              <w:rPr>
                <w:lang w:val="en-GB"/>
              </w:rPr>
              <w:t xml:space="preserve"> of Bids</w:t>
            </w:r>
            <w:bookmarkEnd w:id="221"/>
            <w:bookmarkEnd w:id="222"/>
            <w:bookmarkEnd w:id="223"/>
            <w:bookmarkEnd w:id="224"/>
            <w:bookmarkEnd w:id="225"/>
            <w:bookmarkEnd w:id="226"/>
            <w:bookmarkEnd w:id="227"/>
          </w:p>
        </w:tc>
        <w:tc>
          <w:tcPr>
            <w:tcW w:w="7110" w:type="dxa"/>
            <w:tcBorders>
              <w:bottom w:val="nil"/>
            </w:tcBorders>
          </w:tcPr>
          <w:p w:rsidR="00964081" w:rsidRDefault="00964081" w:rsidP="0082392E">
            <w:pPr>
              <w:pStyle w:val="Sub-ClauseText"/>
              <w:numPr>
                <w:ilvl w:val="1"/>
                <w:numId w:val="47"/>
              </w:numPr>
              <w:spacing w:before="0"/>
              <w:rPr>
                <w:spacing w:val="0"/>
              </w:rPr>
            </w:pPr>
            <w:r>
              <w:rPr>
                <w:spacing w:val="0"/>
              </w:rPr>
              <w:t xml:space="preserve">The Purchaser’s determination of a bid’s responsiveness is to be based on the contents of the bid itself. </w:t>
            </w:r>
          </w:p>
          <w:p w:rsidR="00964081" w:rsidRDefault="00964081" w:rsidP="0082392E">
            <w:pPr>
              <w:pStyle w:val="Sub-ClauseText"/>
              <w:numPr>
                <w:ilvl w:val="1"/>
                <w:numId w:val="47"/>
              </w:numPr>
              <w:spacing w:before="0"/>
              <w:rPr>
                <w:spacing w:val="0"/>
              </w:rPr>
            </w:pPr>
            <w:r>
              <w:rPr>
                <w:spacing w:val="0"/>
              </w:rPr>
              <w:t>A substantially responsive Bid is one that conforms to all the terms, conditions, and specifications of the Bidding Documents without material deviation, reservation, or omission.  A material deviation, reservation, or omission is one that:</w:t>
            </w:r>
          </w:p>
          <w:p w:rsidR="00964081" w:rsidRDefault="00964081" w:rsidP="0082392E">
            <w:pPr>
              <w:pStyle w:val="Heading3"/>
              <w:numPr>
                <w:ilvl w:val="2"/>
                <w:numId w:val="68"/>
              </w:numPr>
              <w:spacing w:after="120"/>
            </w:pPr>
            <w:r>
              <w:lastRenderedPageBreak/>
              <w:t>affects in any substantial way the scope, quality, or performance of the Goods and Related Services specified in the Contract; or</w:t>
            </w:r>
          </w:p>
          <w:p w:rsidR="00964081" w:rsidRDefault="00964081" w:rsidP="0082392E">
            <w:pPr>
              <w:pStyle w:val="Heading3"/>
              <w:numPr>
                <w:ilvl w:val="2"/>
                <w:numId w:val="68"/>
              </w:numPr>
              <w:spacing w:after="120"/>
            </w:pPr>
            <w:r>
              <w:t>limits in any substantial way, inconsistent with the Bidding Documents, the Purchaser’s rights or the Bidder’s obligations under the Contract; or</w:t>
            </w:r>
          </w:p>
          <w:p w:rsidR="00964081" w:rsidRDefault="00964081" w:rsidP="0082392E">
            <w:pPr>
              <w:pStyle w:val="Heading3"/>
              <w:numPr>
                <w:ilvl w:val="2"/>
                <w:numId w:val="68"/>
              </w:numPr>
              <w:spacing w:after="120"/>
            </w:pPr>
            <w:r>
              <w:t>if rectified would unfairly affect the competitive position of other bidders presenting substantially responsive bids.</w:t>
            </w:r>
          </w:p>
          <w:p w:rsidR="00455149" w:rsidRPr="00593879" w:rsidRDefault="00964081" w:rsidP="0082392E">
            <w:pPr>
              <w:pStyle w:val="Sub-ClauseText"/>
              <w:numPr>
                <w:ilvl w:val="1"/>
                <w:numId w:val="47"/>
              </w:numPr>
              <w:spacing w:before="0"/>
              <w:rPr>
                <w:spacing w:val="0"/>
                <w:lang w:val="en-GB"/>
              </w:rPr>
            </w:pPr>
            <w:r>
              <w:rPr>
                <w:spacing w:val="0"/>
              </w:rPr>
              <w:t>If a bid is not substantially responsive to the Bidding Documents, it shall be rejected by the Purchaser and may not subsequently be made responsive by the Bidder by correction of the material deviation, reservation, or omission.</w:t>
            </w:r>
          </w:p>
        </w:tc>
      </w:tr>
      <w:tr w:rsidR="00455149" w:rsidRPr="00593879">
        <w:tc>
          <w:tcPr>
            <w:tcW w:w="2250" w:type="dxa"/>
            <w:tcBorders>
              <w:bottom w:val="nil"/>
            </w:tcBorders>
          </w:tcPr>
          <w:p w:rsidR="00455149" w:rsidRPr="00593879" w:rsidRDefault="00271C8A" w:rsidP="00BE1387">
            <w:pPr>
              <w:pStyle w:val="Sec1-Clauses"/>
              <w:spacing w:before="0" w:after="180"/>
              <w:rPr>
                <w:lang w:val="en-GB"/>
              </w:rPr>
            </w:pPr>
            <w:bookmarkStart w:id="228" w:name="_Toc438438854"/>
            <w:bookmarkStart w:id="229" w:name="_Toc438532636"/>
            <w:bookmarkStart w:id="230" w:name="_Toc438733998"/>
            <w:bookmarkStart w:id="231" w:name="_Toc438907035"/>
            <w:bookmarkStart w:id="232" w:name="_Toc438907234"/>
            <w:bookmarkStart w:id="233" w:name="_Toc337015345"/>
            <w:bookmarkStart w:id="234" w:name="_Toc340494809"/>
            <w:r w:rsidRPr="00593879">
              <w:rPr>
                <w:lang w:val="en-GB"/>
              </w:rPr>
              <w:lastRenderedPageBreak/>
              <w:t>Nonconformi</w:t>
            </w:r>
            <w:r w:rsidR="00455149" w:rsidRPr="00593879">
              <w:rPr>
                <w:lang w:val="en-GB"/>
              </w:rPr>
              <w:t>ties, Errors, and Omissions</w:t>
            </w:r>
            <w:bookmarkStart w:id="235" w:name="_Hlt438533232"/>
            <w:bookmarkEnd w:id="228"/>
            <w:bookmarkEnd w:id="229"/>
            <w:bookmarkEnd w:id="230"/>
            <w:bookmarkEnd w:id="231"/>
            <w:bookmarkEnd w:id="232"/>
            <w:bookmarkEnd w:id="233"/>
            <w:bookmarkEnd w:id="234"/>
            <w:bookmarkEnd w:id="235"/>
          </w:p>
        </w:tc>
        <w:tc>
          <w:tcPr>
            <w:tcW w:w="7110" w:type="dxa"/>
          </w:tcPr>
          <w:p w:rsidR="00964081" w:rsidRDefault="00964081" w:rsidP="00BE1387">
            <w:pPr>
              <w:pStyle w:val="Sub-ClauseText"/>
              <w:numPr>
                <w:ilvl w:val="1"/>
                <w:numId w:val="48"/>
              </w:numPr>
              <w:spacing w:before="0" w:after="180"/>
              <w:rPr>
                <w:spacing w:val="0"/>
              </w:rPr>
            </w:pPr>
            <w:r>
              <w:rPr>
                <w:spacing w:val="0"/>
              </w:rPr>
              <w:t>Provided that a Bid is substantially responsive, the Purchaser may waive any non-conformities or omissions in the Bid that do not constitute a material deviation.</w:t>
            </w:r>
          </w:p>
          <w:p w:rsidR="00964081" w:rsidRDefault="00964081" w:rsidP="00BE1387">
            <w:pPr>
              <w:pStyle w:val="Sub-ClauseText"/>
              <w:numPr>
                <w:ilvl w:val="1"/>
                <w:numId w:val="48"/>
              </w:numPr>
              <w:spacing w:before="0" w:after="180"/>
              <w:rPr>
                <w:spacing w:val="0"/>
              </w:rPr>
            </w:pPr>
            <w:r>
              <w:rPr>
                <w:spacing w:val="0"/>
              </w:rPr>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rsidR="00964081" w:rsidRDefault="00964081" w:rsidP="00BE1387">
            <w:pPr>
              <w:pStyle w:val="Sub-ClauseText"/>
              <w:numPr>
                <w:ilvl w:val="1"/>
                <w:numId w:val="48"/>
              </w:numPr>
              <w:spacing w:before="0" w:after="180"/>
              <w:rPr>
                <w:spacing w:val="0"/>
              </w:rPr>
            </w:pPr>
            <w:r>
              <w:rPr>
                <w:spacing w:val="0"/>
              </w:rPr>
              <w:t>Provided that the Bid is substantially responsive, the Purchaser shall correct arithmetical errors on the following basis:</w:t>
            </w:r>
          </w:p>
          <w:p w:rsidR="00964081" w:rsidRDefault="00964081" w:rsidP="00BE1387">
            <w:pPr>
              <w:pStyle w:val="Heading3"/>
              <w:numPr>
                <w:ilvl w:val="2"/>
                <w:numId w:val="69"/>
              </w:numPr>
              <w:spacing w:after="180"/>
            </w:pPr>
            <w:r>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rsidR="00964081" w:rsidRDefault="00964081" w:rsidP="00BE1387">
            <w:pPr>
              <w:pStyle w:val="Heading3"/>
              <w:numPr>
                <w:ilvl w:val="2"/>
                <w:numId w:val="69"/>
              </w:numPr>
              <w:spacing w:after="180"/>
            </w:pPr>
            <w:r>
              <w:t>if there is an error in a total corresponding to the addition or subtraction of subtotals, the subtotals shall prevail and the total shall be corrected; and</w:t>
            </w:r>
          </w:p>
          <w:p w:rsidR="00964081" w:rsidRDefault="00964081" w:rsidP="00BE1387">
            <w:pPr>
              <w:pStyle w:val="Heading3"/>
              <w:numPr>
                <w:ilvl w:val="2"/>
                <w:numId w:val="69"/>
              </w:numPr>
              <w:spacing w:after="180"/>
            </w:pPr>
            <w:r>
              <w:t>if there is a discrepancy between words and figures, the amount in words shall prevail, unless the amount expressed in words is related to an arithmetic error, in which case the amount in figures shall prevail subject to (a) and (b) above.</w:t>
            </w:r>
          </w:p>
          <w:p w:rsidR="00455149" w:rsidRPr="00593879" w:rsidRDefault="00964081" w:rsidP="00BE1387">
            <w:pPr>
              <w:pStyle w:val="Sub-ClauseText"/>
              <w:numPr>
                <w:ilvl w:val="1"/>
                <w:numId w:val="48"/>
              </w:numPr>
              <w:spacing w:before="0" w:after="180"/>
              <w:rPr>
                <w:spacing w:val="0"/>
                <w:lang w:val="en-GB"/>
              </w:rPr>
            </w:pPr>
            <w:r>
              <w:rPr>
                <w:spacing w:val="0"/>
              </w:rPr>
              <w:t>If the Bidder that submitted the lowest evaluated Bid does not accept the correction of errors, its Bid shall be rejected.</w:t>
            </w:r>
          </w:p>
        </w:tc>
      </w:tr>
      <w:tr w:rsidR="00455149" w:rsidRPr="00593879">
        <w:tc>
          <w:tcPr>
            <w:tcW w:w="2250" w:type="dxa"/>
          </w:tcPr>
          <w:p w:rsidR="00455149" w:rsidRPr="00593879" w:rsidRDefault="00455149" w:rsidP="00BE1387">
            <w:pPr>
              <w:pStyle w:val="Sec1-Clauses"/>
              <w:spacing w:before="0" w:after="180"/>
              <w:rPr>
                <w:lang w:val="en-GB"/>
              </w:rPr>
            </w:pPr>
            <w:bookmarkStart w:id="236" w:name="_Toc438438855"/>
            <w:bookmarkStart w:id="237" w:name="_Toc438532642"/>
            <w:bookmarkStart w:id="238" w:name="_Toc438733999"/>
            <w:bookmarkStart w:id="239" w:name="_Toc438907036"/>
            <w:bookmarkStart w:id="240" w:name="_Toc438907235"/>
            <w:bookmarkStart w:id="241" w:name="_Toc337015346"/>
            <w:bookmarkStart w:id="242" w:name="_Toc340494810"/>
            <w:r w:rsidRPr="00593879">
              <w:rPr>
                <w:lang w:val="en-GB"/>
              </w:rPr>
              <w:t>Preliminary Examination of Bids</w:t>
            </w:r>
            <w:bookmarkEnd w:id="236"/>
            <w:bookmarkEnd w:id="237"/>
            <w:bookmarkEnd w:id="238"/>
            <w:bookmarkEnd w:id="239"/>
            <w:bookmarkEnd w:id="240"/>
            <w:bookmarkEnd w:id="241"/>
            <w:bookmarkEnd w:id="242"/>
          </w:p>
        </w:tc>
        <w:tc>
          <w:tcPr>
            <w:tcW w:w="7110" w:type="dxa"/>
          </w:tcPr>
          <w:p w:rsidR="00964081" w:rsidRDefault="00964081" w:rsidP="00BE1387">
            <w:pPr>
              <w:pStyle w:val="Sub-ClauseText"/>
              <w:numPr>
                <w:ilvl w:val="1"/>
                <w:numId w:val="49"/>
              </w:numPr>
              <w:spacing w:before="0" w:after="180"/>
              <w:rPr>
                <w:spacing w:val="0"/>
              </w:rPr>
            </w:pPr>
            <w:r>
              <w:rPr>
                <w:spacing w:val="0"/>
              </w:rPr>
              <w:t xml:space="preserve">The Purchaser shall examine the bids to confirm that all documents and technical documentation requested in ITB Clause 11 have been provided, and to determine the completeness of </w:t>
            </w:r>
            <w:r>
              <w:rPr>
                <w:spacing w:val="0"/>
              </w:rPr>
              <w:lastRenderedPageBreak/>
              <w:t>each document submitted.</w:t>
            </w:r>
          </w:p>
          <w:p w:rsidR="00964081" w:rsidRDefault="00964081" w:rsidP="00BE1387">
            <w:pPr>
              <w:pStyle w:val="Sub-ClauseText"/>
              <w:numPr>
                <w:ilvl w:val="1"/>
                <w:numId w:val="49"/>
              </w:numPr>
              <w:spacing w:before="0" w:after="180"/>
              <w:rPr>
                <w:spacing w:val="0"/>
              </w:rPr>
            </w:pPr>
            <w:r>
              <w:rPr>
                <w:spacing w:val="0"/>
              </w:rPr>
              <w:t>The Purchaser shall confirm that the following documents and information have been provided in the Bid.  If any of these documents or information is missing, the offer shall be rejected.</w:t>
            </w:r>
          </w:p>
          <w:p w:rsidR="00964081" w:rsidRDefault="00964081" w:rsidP="00BE1387">
            <w:pPr>
              <w:pStyle w:val="Heading3"/>
              <w:numPr>
                <w:ilvl w:val="2"/>
                <w:numId w:val="70"/>
              </w:numPr>
              <w:spacing w:after="180"/>
            </w:pPr>
            <w:r>
              <w:t>Bid Submission Form, in accordance with ITB Sub-Clause 12.1;</w:t>
            </w:r>
          </w:p>
          <w:p w:rsidR="00964081" w:rsidRDefault="00964081" w:rsidP="00BE1387">
            <w:pPr>
              <w:pStyle w:val="Heading3"/>
              <w:numPr>
                <w:ilvl w:val="2"/>
                <w:numId w:val="70"/>
              </w:numPr>
              <w:spacing w:after="180"/>
            </w:pPr>
            <w:r>
              <w:t>Price Schedules, in accordance with ITB Sub-Clause 12.2;</w:t>
            </w:r>
          </w:p>
          <w:p w:rsidR="00455149" w:rsidRPr="00593879" w:rsidRDefault="00964081" w:rsidP="00BE1387">
            <w:pPr>
              <w:pStyle w:val="Heading3"/>
              <w:numPr>
                <w:ilvl w:val="2"/>
                <w:numId w:val="70"/>
              </w:numPr>
              <w:spacing w:after="180"/>
              <w:rPr>
                <w:lang w:val="en-GB"/>
              </w:rPr>
            </w:pPr>
            <w:r>
              <w:t>Bid Security or Bid Securing Declaration, in accordance with ITB Clause 21, if applicable.</w:t>
            </w:r>
          </w:p>
        </w:tc>
      </w:tr>
      <w:tr w:rsidR="00455149" w:rsidRPr="00593879">
        <w:tc>
          <w:tcPr>
            <w:tcW w:w="2250" w:type="dxa"/>
          </w:tcPr>
          <w:p w:rsidR="00455149" w:rsidRPr="00593879" w:rsidRDefault="00455149" w:rsidP="00BE1387">
            <w:pPr>
              <w:pStyle w:val="Sec1-Clauses"/>
              <w:spacing w:before="0" w:after="180"/>
              <w:rPr>
                <w:lang w:val="en-GB"/>
              </w:rPr>
            </w:pPr>
            <w:bookmarkStart w:id="243" w:name="_Toc337015347"/>
            <w:bookmarkStart w:id="244" w:name="_Toc340494811"/>
            <w:r w:rsidRPr="00593879">
              <w:rPr>
                <w:lang w:val="en-GB"/>
              </w:rPr>
              <w:lastRenderedPageBreak/>
              <w:t>Examination of Terms and Conditions; Technical Evaluation</w:t>
            </w:r>
            <w:bookmarkEnd w:id="243"/>
            <w:bookmarkEnd w:id="244"/>
          </w:p>
        </w:tc>
        <w:tc>
          <w:tcPr>
            <w:tcW w:w="7110" w:type="dxa"/>
          </w:tcPr>
          <w:p w:rsidR="00964081" w:rsidRDefault="00964081" w:rsidP="00BE1387">
            <w:pPr>
              <w:pStyle w:val="Sub-ClauseText"/>
              <w:numPr>
                <w:ilvl w:val="1"/>
                <w:numId w:val="50"/>
              </w:numPr>
              <w:spacing w:before="0" w:after="180"/>
              <w:ind w:left="605" w:hanging="605"/>
              <w:rPr>
                <w:spacing w:val="0"/>
              </w:rPr>
            </w:pPr>
            <w:r>
              <w:rPr>
                <w:spacing w:val="0"/>
              </w:rPr>
              <w:t>The Purchaser shall examine the Bid to confirm that all terms and conditions specified in the GCC and the SCC have been accepted by the Bidder without any material deviation or reservation.</w:t>
            </w:r>
          </w:p>
          <w:p w:rsidR="00964081" w:rsidRDefault="00964081" w:rsidP="00BE1387">
            <w:pPr>
              <w:pStyle w:val="Sub-ClauseText"/>
              <w:numPr>
                <w:ilvl w:val="1"/>
                <w:numId w:val="50"/>
              </w:numPr>
              <w:spacing w:before="0" w:after="180"/>
              <w:ind w:left="605" w:hanging="605"/>
              <w:rPr>
                <w:spacing w:val="0"/>
              </w:rPr>
            </w:pPr>
            <w:r>
              <w:rPr>
                <w:spacing w:val="0"/>
              </w:rPr>
              <w:t>The Purchaser shall evaluate the technical aspects of the Bid submitted in accordance with ITB Clause 18, to confirm that all requirements specified in Section VI, Schedule of Requirements of the Bidding Documents have been met without any material deviation or reservation.</w:t>
            </w:r>
          </w:p>
          <w:p w:rsidR="00455149" w:rsidRPr="00593879" w:rsidRDefault="00964081" w:rsidP="00BE1387">
            <w:pPr>
              <w:pStyle w:val="Sub-ClauseText"/>
              <w:numPr>
                <w:ilvl w:val="1"/>
                <w:numId w:val="50"/>
              </w:numPr>
              <w:spacing w:before="0" w:after="180"/>
              <w:ind w:left="605" w:hanging="605"/>
              <w:rPr>
                <w:spacing w:val="0"/>
                <w:lang w:val="en-GB"/>
              </w:rPr>
            </w:pPr>
            <w:r>
              <w:rPr>
                <w:spacing w:val="0"/>
              </w:rPr>
              <w:t>If, after the examination of the terms and conditions and the technical evaluation, the Purchaser determines that the Bid is not substantially responsive in accordance with ITB Clause 30, it shall reject the Bid.</w:t>
            </w:r>
          </w:p>
        </w:tc>
      </w:tr>
      <w:tr w:rsidR="00455149" w:rsidRPr="00593879">
        <w:tc>
          <w:tcPr>
            <w:tcW w:w="2250" w:type="dxa"/>
          </w:tcPr>
          <w:p w:rsidR="00455149" w:rsidRPr="00593879" w:rsidRDefault="00455149" w:rsidP="00BE1387">
            <w:pPr>
              <w:pStyle w:val="Sec1-Clauses"/>
              <w:spacing w:before="0" w:after="180"/>
              <w:rPr>
                <w:lang w:val="en-GB"/>
              </w:rPr>
            </w:pPr>
            <w:bookmarkStart w:id="245" w:name="_Toc438438857"/>
            <w:bookmarkStart w:id="246" w:name="_Toc438532646"/>
            <w:bookmarkStart w:id="247" w:name="_Toc438734001"/>
            <w:bookmarkStart w:id="248" w:name="_Toc438907038"/>
            <w:bookmarkStart w:id="249" w:name="_Toc438907237"/>
            <w:bookmarkStart w:id="250" w:name="_Toc337015348"/>
            <w:bookmarkStart w:id="251" w:name="_Toc340494812"/>
            <w:r w:rsidRPr="00593879">
              <w:rPr>
                <w:lang w:val="en-GB"/>
              </w:rPr>
              <w:t>Conversion to Single Currency</w:t>
            </w:r>
            <w:bookmarkEnd w:id="245"/>
            <w:bookmarkEnd w:id="246"/>
            <w:bookmarkEnd w:id="247"/>
            <w:bookmarkEnd w:id="248"/>
            <w:bookmarkEnd w:id="249"/>
            <w:bookmarkEnd w:id="250"/>
            <w:bookmarkEnd w:id="251"/>
          </w:p>
        </w:tc>
        <w:tc>
          <w:tcPr>
            <w:tcW w:w="7110" w:type="dxa"/>
          </w:tcPr>
          <w:p w:rsidR="00455149" w:rsidRPr="00593879" w:rsidRDefault="00964081" w:rsidP="00BE1387">
            <w:pPr>
              <w:pStyle w:val="Sub-ClauseText"/>
              <w:keepNext/>
              <w:keepLines/>
              <w:numPr>
                <w:ilvl w:val="1"/>
                <w:numId w:val="51"/>
              </w:numPr>
              <w:spacing w:before="0" w:after="180"/>
              <w:ind w:left="605" w:hanging="605"/>
              <w:rPr>
                <w:spacing w:val="0"/>
                <w:lang w:val="en-GB"/>
              </w:rPr>
            </w:pPr>
            <w:r>
              <w:rPr>
                <w:spacing w:val="0"/>
              </w:rPr>
              <w:t xml:space="preserve">For evaluation and comparison purposes, the Purchaser shall convert all bid prices expressed in amounts in various currencies into an amount in a single currency </w:t>
            </w:r>
            <w:r>
              <w:rPr>
                <w:b/>
                <w:bCs/>
                <w:spacing w:val="0"/>
              </w:rPr>
              <w:t>specified in the</w:t>
            </w:r>
            <w:r>
              <w:rPr>
                <w:spacing w:val="0"/>
              </w:rPr>
              <w:t xml:space="preserve"> </w:t>
            </w:r>
            <w:r>
              <w:rPr>
                <w:b/>
                <w:spacing w:val="0"/>
              </w:rPr>
              <w:t>BDS,</w:t>
            </w:r>
            <w:r>
              <w:rPr>
                <w:spacing w:val="0"/>
              </w:rPr>
              <w:t xml:space="preserve"> using the selling exchange rates established by the source and on the date </w:t>
            </w:r>
            <w:r>
              <w:rPr>
                <w:b/>
                <w:bCs/>
                <w:spacing w:val="0"/>
              </w:rPr>
              <w:t>specified in the</w:t>
            </w:r>
            <w:r>
              <w:rPr>
                <w:spacing w:val="0"/>
              </w:rPr>
              <w:t xml:space="preserve"> </w:t>
            </w:r>
            <w:r>
              <w:rPr>
                <w:b/>
                <w:spacing w:val="0"/>
              </w:rPr>
              <w:t>BDS.</w:t>
            </w:r>
          </w:p>
        </w:tc>
      </w:tr>
      <w:tr w:rsidR="00455149" w:rsidRPr="00593879">
        <w:tc>
          <w:tcPr>
            <w:tcW w:w="2250" w:type="dxa"/>
          </w:tcPr>
          <w:p w:rsidR="00455149" w:rsidRPr="00593879" w:rsidRDefault="00455149" w:rsidP="00BE1387">
            <w:pPr>
              <w:pStyle w:val="Sec1-Clauses"/>
              <w:spacing w:before="0" w:after="180"/>
              <w:rPr>
                <w:lang w:val="en-GB"/>
              </w:rPr>
            </w:pPr>
            <w:bookmarkStart w:id="252" w:name="_Toc438438858"/>
            <w:bookmarkStart w:id="253" w:name="_Toc438532647"/>
            <w:bookmarkStart w:id="254" w:name="_Toc438734002"/>
            <w:bookmarkStart w:id="255" w:name="_Toc438907039"/>
            <w:bookmarkStart w:id="256" w:name="_Toc438907238"/>
            <w:bookmarkStart w:id="257" w:name="_Toc337015349"/>
            <w:bookmarkStart w:id="258" w:name="_Toc340494813"/>
            <w:r w:rsidRPr="00593879">
              <w:rPr>
                <w:lang w:val="en-GB"/>
              </w:rPr>
              <w:t>Domestic Preference</w:t>
            </w:r>
            <w:bookmarkEnd w:id="252"/>
            <w:bookmarkEnd w:id="253"/>
            <w:bookmarkEnd w:id="254"/>
            <w:bookmarkEnd w:id="255"/>
            <w:bookmarkEnd w:id="256"/>
            <w:bookmarkEnd w:id="257"/>
            <w:bookmarkEnd w:id="258"/>
          </w:p>
        </w:tc>
        <w:tc>
          <w:tcPr>
            <w:tcW w:w="7110" w:type="dxa"/>
          </w:tcPr>
          <w:p w:rsidR="00455149" w:rsidRPr="00593879" w:rsidRDefault="00964081" w:rsidP="00BE1387">
            <w:pPr>
              <w:pStyle w:val="Sub-ClauseText"/>
              <w:numPr>
                <w:ilvl w:val="1"/>
                <w:numId w:val="52"/>
              </w:numPr>
              <w:spacing w:before="0" w:after="180"/>
              <w:ind w:left="605" w:hanging="605"/>
              <w:rPr>
                <w:spacing w:val="0"/>
                <w:lang w:val="en-GB"/>
              </w:rPr>
            </w:pPr>
            <w:r>
              <w:rPr>
                <w:spacing w:val="0"/>
              </w:rPr>
              <w:t xml:space="preserve">Domestic preference shall not be a factor in bid evaluation, unless otherwise </w:t>
            </w:r>
            <w:r>
              <w:rPr>
                <w:b/>
                <w:bCs/>
                <w:spacing w:val="0"/>
              </w:rPr>
              <w:t>specified in the</w:t>
            </w:r>
            <w:r>
              <w:rPr>
                <w:spacing w:val="0"/>
              </w:rPr>
              <w:t xml:space="preserve"> </w:t>
            </w:r>
            <w:r>
              <w:rPr>
                <w:b/>
                <w:spacing w:val="0"/>
              </w:rPr>
              <w:t>BDS.</w:t>
            </w:r>
          </w:p>
        </w:tc>
      </w:tr>
      <w:tr w:rsidR="00455149" w:rsidRPr="00593879">
        <w:tc>
          <w:tcPr>
            <w:tcW w:w="2250" w:type="dxa"/>
            <w:tcBorders>
              <w:bottom w:val="nil"/>
            </w:tcBorders>
          </w:tcPr>
          <w:p w:rsidR="00455149" w:rsidRPr="00593879" w:rsidRDefault="00455149" w:rsidP="00BE1387">
            <w:pPr>
              <w:pStyle w:val="Sec1-Clauses"/>
              <w:spacing w:before="0" w:after="180"/>
              <w:rPr>
                <w:lang w:val="en-GB"/>
              </w:rPr>
            </w:pPr>
            <w:bookmarkStart w:id="259" w:name="_Toc438438859"/>
            <w:bookmarkStart w:id="260" w:name="_Toc438532648"/>
            <w:bookmarkStart w:id="261" w:name="_Toc438734003"/>
            <w:bookmarkStart w:id="262" w:name="_Toc438907040"/>
            <w:bookmarkStart w:id="263" w:name="_Toc438907239"/>
            <w:bookmarkStart w:id="264" w:name="_Toc337015350"/>
            <w:bookmarkStart w:id="265" w:name="_Toc340494814"/>
            <w:r w:rsidRPr="00593879">
              <w:rPr>
                <w:lang w:val="en-GB"/>
              </w:rPr>
              <w:t>Evaluation of Bids</w:t>
            </w:r>
            <w:bookmarkStart w:id="266" w:name="_Hlt438533055"/>
            <w:bookmarkEnd w:id="259"/>
            <w:bookmarkEnd w:id="260"/>
            <w:bookmarkEnd w:id="261"/>
            <w:bookmarkEnd w:id="262"/>
            <w:bookmarkEnd w:id="263"/>
            <w:bookmarkEnd w:id="264"/>
            <w:bookmarkEnd w:id="265"/>
            <w:bookmarkEnd w:id="266"/>
          </w:p>
        </w:tc>
        <w:tc>
          <w:tcPr>
            <w:tcW w:w="7110" w:type="dxa"/>
            <w:tcBorders>
              <w:bottom w:val="nil"/>
            </w:tcBorders>
          </w:tcPr>
          <w:p w:rsidR="00964081" w:rsidRDefault="00964081" w:rsidP="00BE1387">
            <w:pPr>
              <w:pStyle w:val="Sub-ClauseText"/>
              <w:numPr>
                <w:ilvl w:val="1"/>
                <w:numId w:val="53"/>
              </w:numPr>
              <w:spacing w:before="0" w:after="180"/>
              <w:rPr>
                <w:spacing w:val="0"/>
              </w:rPr>
            </w:pPr>
            <w:r>
              <w:rPr>
                <w:spacing w:val="0"/>
              </w:rPr>
              <w:t>The Purchaser shall evaluate each bid that has been determined, up to this stage of the evaluation, to be substantially responsive.</w:t>
            </w:r>
          </w:p>
          <w:p w:rsidR="00964081" w:rsidRDefault="00964081" w:rsidP="00BE1387">
            <w:pPr>
              <w:pStyle w:val="Sub-ClauseText"/>
              <w:numPr>
                <w:ilvl w:val="1"/>
                <w:numId w:val="53"/>
              </w:numPr>
              <w:spacing w:before="0" w:after="180"/>
              <w:rPr>
                <w:spacing w:val="0"/>
              </w:rPr>
            </w:pPr>
            <w:r>
              <w:rPr>
                <w:spacing w:val="0"/>
              </w:rPr>
              <w:t>To evaluate a Bid, the Purchaser shall only use all the factors, methodologies and criteria defined in ITB Clause 36.  No other criteria or methodology shall be permitted.</w:t>
            </w:r>
          </w:p>
          <w:p w:rsidR="00964081" w:rsidRDefault="00964081" w:rsidP="00BE1387">
            <w:pPr>
              <w:pStyle w:val="Sub-ClauseText"/>
              <w:numPr>
                <w:ilvl w:val="1"/>
                <w:numId w:val="53"/>
              </w:numPr>
              <w:spacing w:before="0" w:after="180"/>
              <w:rPr>
                <w:spacing w:val="0"/>
              </w:rPr>
            </w:pPr>
            <w:r>
              <w:rPr>
                <w:spacing w:val="0"/>
              </w:rPr>
              <w:t>To evaluate a Bid, the Purchaser shall consider the following:</w:t>
            </w:r>
          </w:p>
          <w:p w:rsidR="00964081" w:rsidRDefault="00964081" w:rsidP="00BE1387">
            <w:pPr>
              <w:pStyle w:val="Heading3"/>
              <w:numPr>
                <w:ilvl w:val="2"/>
                <w:numId w:val="71"/>
              </w:numPr>
              <w:spacing w:after="180"/>
            </w:pPr>
            <w:r>
              <w:t xml:space="preserve">evaluation will be done for Items or Lots, as </w:t>
            </w:r>
            <w:r>
              <w:rPr>
                <w:b/>
                <w:bCs/>
              </w:rPr>
              <w:t>specified in the</w:t>
            </w:r>
            <w:r>
              <w:t xml:space="preserve"> </w:t>
            </w:r>
            <w:r>
              <w:rPr>
                <w:b/>
              </w:rPr>
              <w:t xml:space="preserve">BDS; </w:t>
            </w:r>
            <w:r>
              <w:rPr>
                <w:bCs/>
              </w:rPr>
              <w:t>and</w:t>
            </w:r>
            <w:r>
              <w:rPr>
                <w:b/>
              </w:rPr>
              <w:t xml:space="preserve"> </w:t>
            </w:r>
            <w:r>
              <w:t xml:space="preserve"> the Bid Price as quoted in accordance with clause 14;</w:t>
            </w:r>
          </w:p>
          <w:p w:rsidR="00964081" w:rsidRDefault="00964081" w:rsidP="00BE1387">
            <w:pPr>
              <w:pStyle w:val="Heading3"/>
              <w:numPr>
                <w:ilvl w:val="2"/>
                <w:numId w:val="71"/>
              </w:numPr>
              <w:spacing w:after="180"/>
            </w:pPr>
            <w:r>
              <w:t>price adjustment for correction of arithmetic errors in accordance with ITB Sub-Clause 31.3;</w:t>
            </w:r>
          </w:p>
          <w:p w:rsidR="00964081" w:rsidRDefault="00964081" w:rsidP="00BE1387">
            <w:pPr>
              <w:pStyle w:val="Heading3"/>
              <w:numPr>
                <w:ilvl w:val="2"/>
                <w:numId w:val="71"/>
              </w:numPr>
              <w:spacing w:after="180"/>
            </w:pPr>
            <w:r>
              <w:lastRenderedPageBreak/>
              <w:t>price adjustment due to discounts offered in accordance with ITB Sub-Clause 14.4;</w:t>
            </w:r>
          </w:p>
          <w:p w:rsidR="00964081" w:rsidRDefault="00964081" w:rsidP="00BE1387">
            <w:pPr>
              <w:pStyle w:val="Heading3"/>
              <w:numPr>
                <w:ilvl w:val="2"/>
                <w:numId w:val="71"/>
              </w:numPr>
              <w:spacing w:after="180"/>
            </w:pPr>
            <w:r>
              <w:t xml:space="preserve">adjustments due to the application of the evaluation criteria </w:t>
            </w:r>
            <w:r>
              <w:rPr>
                <w:b/>
                <w:bCs/>
              </w:rPr>
              <w:t>specified in the</w:t>
            </w:r>
            <w:r>
              <w:t xml:space="preserve"> </w:t>
            </w:r>
            <w:r>
              <w:rPr>
                <w:b/>
              </w:rPr>
              <w:t>BDS</w:t>
            </w:r>
            <w:r>
              <w:t xml:space="preserve"> from amongst those set out in Section III, Evaluation and Qualification Criteria;</w:t>
            </w:r>
          </w:p>
          <w:p w:rsidR="00964081" w:rsidRDefault="00964081" w:rsidP="00BE1387">
            <w:pPr>
              <w:pStyle w:val="Heading3"/>
              <w:numPr>
                <w:ilvl w:val="2"/>
                <w:numId w:val="71"/>
              </w:numPr>
              <w:spacing w:after="180"/>
            </w:pPr>
            <w:r>
              <w:t>adjustments due to the application of a margin of preference, in accordance with ITB Clause 35 if applicable.</w:t>
            </w:r>
          </w:p>
          <w:p w:rsidR="00964081" w:rsidRDefault="00964081" w:rsidP="00BE1387">
            <w:pPr>
              <w:pStyle w:val="Sub-ClauseText"/>
              <w:numPr>
                <w:ilvl w:val="1"/>
                <w:numId w:val="53"/>
              </w:numPr>
              <w:spacing w:before="0" w:after="180"/>
              <w:rPr>
                <w:spacing w:val="0"/>
              </w:rPr>
            </w:pPr>
            <w:r>
              <w:rPr>
                <w:spacing w:val="0"/>
              </w:rPr>
              <w:t>The Purchaser’s evaluation of a bid will exclude and not take into account:</w:t>
            </w:r>
          </w:p>
          <w:p w:rsidR="00964081" w:rsidRDefault="00964081" w:rsidP="00BE1387">
            <w:pPr>
              <w:pStyle w:val="Heading3"/>
              <w:numPr>
                <w:ilvl w:val="2"/>
                <w:numId w:val="72"/>
              </w:numPr>
              <w:spacing w:after="180"/>
            </w:pPr>
            <w:r>
              <w:t>In the case of Goods manufactured in the Purchaser’s Country, sales and other similar taxes, which will be payable on the goods if a contract is awarded to the Bidder;</w:t>
            </w:r>
          </w:p>
          <w:p w:rsidR="00964081" w:rsidRDefault="00964081" w:rsidP="00BE1387">
            <w:pPr>
              <w:pStyle w:val="Heading3"/>
              <w:numPr>
                <w:ilvl w:val="2"/>
                <w:numId w:val="72"/>
              </w:numPr>
              <w:spacing w:after="180"/>
            </w:pPr>
            <w:r>
              <w:t xml:space="preserve">in the case of Goods manufactured outside the Purchaser’s Country, already imported or to be imported, customs duties and other import taxes levied on the imported Good, sales and other similar  taxes, which will be payable on the Goods if the contract is awarded to the Bidder; </w:t>
            </w:r>
          </w:p>
          <w:p w:rsidR="00964081" w:rsidRDefault="00964081" w:rsidP="00BE1387">
            <w:pPr>
              <w:pStyle w:val="Heading3"/>
              <w:numPr>
                <w:ilvl w:val="2"/>
                <w:numId w:val="72"/>
              </w:numPr>
              <w:spacing w:after="180"/>
            </w:pPr>
            <w:r>
              <w:t>any allowance for price adjustment during the period of execution of the contract, if provided in the bid.</w:t>
            </w:r>
          </w:p>
          <w:p w:rsidR="00964081" w:rsidRDefault="00964081" w:rsidP="00BE1387">
            <w:pPr>
              <w:pStyle w:val="Sub-ClauseText"/>
              <w:numPr>
                <w:ilvl w:val="1"/>
                <w:numId w:val="53"/>
              </w:numPr>
              <w:spacing w:before="0" w:after="180"/>
              <w:ind w:left="605" w:hanging="605"/>
              <w:rPr>
                <w:spacing w:val="0"/>
              </w:rPr>
            </w:pPr>
            <w:r>
              <w:rPr>
                <w:spacing w:val="0"/>
              </w:rPr>
              <w:t>The Purchaser’s evaluation of a bid may require the consideration of other factors, in addition to the Bid Price quoted in accordance with ITB Clause 14.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III, Evaluation and Qualification Criteria.  The factors, methodologies and criteria to be used shall be as specified in ITB 36.3 (d).</w:t>
            </w:r>
          </w:p>
          <w:p w:rsidR="00455149" w:rsidRPr="00593879" w:rsidRDefault="00964081" w:rsidP="00BE1387">
            <w:pPr>
              <w:pStyle w:val="Sub-ClauseText"/>
              <w:numPr>
                <w:ilvl w:val="1"/>
                <w:numId w:val="53"/>
              </w:numPr>
              <w:spacing w:before="0" w:after="180"/>
              <w:ind w:left="605" w:hanging="605"/>
              <w:rPr>
                <w:spacing w:val="0"/>
                <w:lang w:val="en-GB"/>
              </w:rPr>
            </w:pPr>
            <w:r>
              <w:rPr>
                <w:spacing w:val="0"/>
              </w:rPr>
              <w:t xml:space="preserve">If so </w:t>
            </w:r>
            <w:r>
              <w:rPr>
                <w:b/>
                <w:bCs/>
                <w:spacing w:val="0"/>
              </w:rPr>
              <w:t>specified</w:t>
            </w:r>
            <w:r>
              <w:rPr>
                <w:spacing w:val="0"/>
              </w:rPr>
              <w:t xml:space="preserve"> </w:t>
            </w:r>
            <w:r>
              <w:rPr>
                <w:b/>
                <w:bCs/>
                <w:spacing w:val="0"/>
              </w:rPr>
              <w:t>in the</w:t>
            </w:r>
            <w:r>
              <w:rPr>
                <w:spacing w:val="0"/>
              </w:rPr>
              <w:t xml:space="preserve"> </w:t>
            </w:r>
            <w:r>
              <w:rPr>
                <w:b/>
                <w:spacing w:val="0"/>
              </w:rPr>
              <w:t>BDS,</w:t>
            </w:r>
            <w:r>
              <w:rPr>
                <w:spacing w:val="0"/>
              </w:rPr>
              <w:t xml:space="preserve"> these Bidding Documents shall allow Bidders to quote separate prices for one or more lots, and shall allow the Purchaser to award one or multiple lots to more than one Bidder. The methodology of evaluation to determine the lowest-evaluated lot combinations, is specified in Section III, Evaluation and Qualification Criteria.</w:t>
            </w:r>
          </w:p>
        </w:tc>
      </w:tr>
      <w:tr w:rsidR="00455149" w:rsidRPr="00593879">
        <w:tc>
          <w:tcPr>
            <w:tcW w:w="2250" w:type="dxa"/>
          </w:tcPr>
          <w:p w:rsidR="00455149" w:rsidRPr="00593879" w:rsidRDefault="00455149" w:rsidP="00BE1387">
            <w:pPr>
              <w:pStyle w:val="Sec1-Clauses"/>
              <w:spacing w:before="0" w:after="180"/>
              <w:rPr>
                <w:lang w:val="en-GB"/>
              </w:rPr>
            </w:pPr>
            <w:bookmarkStart w:id="267" w:name="_Toc337015351"/>
            <w:bookmarkStart w:id="268" w:name="_Toc340494815"/>
            <w:r w:rsidRPr="00593879">
              <w:rPr>
                <w:lang w:val="en-GB"/>
              </w:rPr>
              <w:lastRenderedPageBreak/>
              <w:t>Comparison of Bids</w:t>
            </w:r>
            <w:bookmarkEnd w:id="267"/>
            <w:bookmarkEnd w:id="268"/>
          </w:p>
        </w:tc>
        <w:tc>
          <w:tcPr>
            <w:tcW w:w="7110" w:type="dxa"/>
          </w:tcPr>
          <w:p w:rsidR="00455149" w:rsidRPr="00593879" w:rsidRDefault="00455149" w:rsidP="00BE1387">
            <w:pPr>
              <w:pStyle w:val="Sub-ClauseText"/>
              <w:numPr>
                <w:ilvl w:val="1"/>
                <w:numId w:val="54"/>
              </w:numPr>
              <w:spacing w:before="0" w:after="180"/>
              <w:rPr>
                <w:spacing w:val="0"/>
                <w:lang w:val="en-GB"/>
              </w:rPr>
            </w:pPr>
            <w:r w:rsidRPr="00593879">
              <w:rPr>
                <w:spacing w:val="0"/>
                <w:lang w:val="en-GB"/>
              </w:rPr>
              <w:t xml:space="preserve">The Purchaser shall compare all substantially responsive bids to determine the lowest-evaluated bid, in accordance with ITB Clause 36. </w:t>
            </w:r>
          </w:p>
        </w:tc>
      </w:tr>
      <w:tr w:rsidR="00455149" w:rsidRPr="00593879">
        <w:tc>
          <w:tcPr>
            <w:tcW w:w="2250" w:type="dxa"/>
          </w:tcPr>
          <w:p w:rsidR="00455149" w:rsidRPr="00593879" w:rsidRDefault="00BE1387" w:rsidP="00BE1387">
            <w:pPr>
              <w:pStyle w:val="Sec1-Clauses"/>
              <w:spacing w:before="0" w:after="180"/>
              <w:rPr>
                <w:lang w:val="en-GB"/>
              </w:rPr>
            </w:pPr>
            <w:bookmarkStart w:id="269" w:name="_Toc438438861"/>
            <w:bookmarkStart w:id="270" w:name="_Toc438532655"/>
            <w:bookmarkStart w:id="271" w:name="_Toc438734005"/>
            <w:bookmarkStart w:id="272" w:name="_Toc438907042"/>
            <w:bookmarkStart w:id="273" w:name="_Toc438907241"/>
            <w:bookmarkStart w:id="274" w:name="_Toc337015352"/>
            <w:bookmarkStart w:id="275" w:name="_Toc340494816"/>
            <w:r w:rsidRPr="00593879">
              <w:rPr>
                <w:lang w:val="en-GB"/>
              </w:rPr>
              <w:t>Post qualification</w:t>
            </w:r>
            <w:r w:rsidR="00455149" w:rsidRPr="00593879">
              <w:rPr>
                <w:lang w:val="en-GB"/>
              </w:rPr>
              <w:t xml:space="preserve"> of the Bidder</w:t>
            </w:r>
            <w:bookmarkEnd w:id="269"/>
            <w:bookmarkEnd w:id="270"/>
            <w:bookmarkEnd w:id="271"/>
            <w:bookmarkEnd w:id="272"/>
            <w:bookmarkEnd w:id="273"/>
            <w:bookmarkEnd w:id="274"/>
            <w:bookmarkEnd w:id="275"/>
          </w:p>
        </w:tc>
        <w:tc>
          <w:tcPr>
            <w:tcW w:w="7110" w:type="dxa"/>
            <w:tcBorders>
              <w:bottom w:val="nil"/>
            </w:tcBorders>
          </w:tcPr>
          <w:p w:rsidR="00964081" w:rsidRDefault="00964081" w:rsidP="00BE1387">
            <w:pPr>
              <w:pStyle w:val="Sub-ClauseText"/>
              <w:numPr>
                <w:ilvl w:val="1"/>
                <w:numId w:val="55"/>
              </w:numPr>
              <w:spacing w:before="0" w:after="180"/>
              <w:rPr>
                <w:spacing w:val="0"/>
              </w:rPr>
            </w:pPr>
            <w:r>
              <w:rPr>
                <w:spacing w:val="0"/>
              </w:rPr>
              <w:t>The Purchaser shall determine to its satisfaction whether the Bidder that is selected as having submitted the lowest evaluated and substantially responsive bid is qualified to perform the Contract satisfactorily.</w:t>
            </w:r>
          </w:p>
          <w:p w:rsidR="00964081" w:rsidRDefault="00964081" w:rsidP="00BE1387">
            <w:pPr>
              <w:pStyle w:val="Sub-ClauseText"/>
              <w:numPr>
                <w:ilvl w:val="1"/>
                <w:numId w:val="55"/>
              </w:numPr>
              <w:spacing w:before="0" w:after="180"/>
              <w:rPr>
                <w:spacing w:val="0"/>
              </w:rPr>
            </w:pPr>
            <w:r>
              <w:rPr>
                <w:spacing w:val="0"/>
              </w:rPr>
              <w:t xml:space="preserve">The determination shall be based upon an examination of the </w:t>
            </w:r>
            <w:r>
              <w:rPr>
                <w:spacing w:val="0"/>
              </w:rPr>
              <w:lastRenderedPageBreak/>
              <w:t>documentary evidence of the Bidder’s qualifications submitted by the Bidder, pursuant to ITB Clause 19.</w:t>
            </w:r>
          </w:p>
          <w:p w:rsidR="00455149" w:rsidRPr="00593879" w:rsidRDefault="00964081" w:rsidP="00BE1387">
            <w:pPr>
              <w:pStyle w:val="Sub-ClauseText"/>
              <w:numPr>
                <w:ilvl w:val="1"/>
                <w:numId w:val="55"/>
              </w:numPr>
              <w:spacing w:before="0" w:after="180"/>
              <w:rPr>
                <w:spacing w:val="0"/>
                <w:lang w:val="en-GB"/>
              </w:rPr>
            </w:pPr>
            <w:r>
              <w:rPr>
                <w:spacing w:val="0"/>
              </w:rPr>
              <w:t>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capabilities to perform satisfactorily.</w:t>
            </w:r>
          </w:p>
        </w:tc>
      </w:tr>
      <w:tr w:rsidR="00455149" w:rsidRPr="00593879" w:rsidTr="006E11D5">
        <w:trPr>
          <w:cantSplit/>
          <w:trHeight w:val="1231"/>
        </w:trPr>
        <w:tc>
          <w:tcPr>
            <w:tcW w:w="2250" w:type="dxa"/>
          </w:tcPr>
          <w:p w:rsidR="00455149" w:rsidRPr="00593879" w:rsidRDefault="00455149" w:rsidP="00BE1387">
            <w:pPr>
              <w:pStyle w:val="Sec1-Clauses"/>
              <w:spacing w:before="0" w:after="180"/>
              <w:rPr>
                <w:lang w:val="en-GB"/>
              </w:rPr>
            </w:pPr>
            <w:bookmarkStart w:id="276" w:name="_Toc438438862"/>
            <w:bookmarkStart w:id="277" w:name="_Toc438532656"/>
            <w:bookmarkStart w:id="278" w:name="_Toc438734006"/>
            <w:bookmarkStart w:id="279" w:name="_Toc438907043"/>
            <w:bookmarkStart w:id="280" w:name="_Toc438907242"/>
            <w:bookmarkStart w:id="281" w:name="_Toc337015353"/>
            <w:bookmarkStart w:id="282" w:name="_Toc340494817"/>
            <w:r w:rsidRPr="00593879">
              <w:rPr>
                <w:lang w:val="en-GB"/>
              </w:rPr>
              <w:lastRenderedPageBreak/>
              <w:t>Purchaser’s Right to Accept Any Bid, and to Reject Any or All Bids</w:t>
            </w:r>
            <w:bookmarkEnd w:id="276"/>
            <w:bookmarkEnd w:id="277"/>
            <w:bookmarkEnd w:id="278"/>
            <w:bookmarkEnd w:id="279"/>
            <w:bookmarkEnd w:id="280"/>
            <w:bookmarkEnd w:id="281"/>
            <w:bookmarkEnd w:id="282"/>
          </w:p>
        </w:tc>
        <w:tc>
          <w:tcPr>
            <w:tcW w:w="7110" w:type="dxa"/>
          </w:tcPr>
          <w:p w:rsidR="00455149" w:rsidRPr="00593879" w:rsidRDefault="00964081" w:rsidP="00BE1387">
            <w:pPr>
              <w:pStyle w:val="Sub-ClauseText"/>
              <w:numPr>
                <w:ilvl w:val="1"/>
                <w:numId w:val="56"/>
              </w:numPr>
              <w:spacing w:before="0" w:after="180"/>
              <w:rPr>
                <w:spacing w:val="0"/>
                <w:lang w:val="en-GB"/>
              </w:rPr>
            </w:pPr>
            <w:r>
              <w:rPr>
                <w:spacing w:val="0"/>
              </w:rPr>
              <w:t>The Purchaser reserves the right to accept or reject any bid, and to annul the bidding process and reject all bids at any time prior to contract award, without thereby incurring any liability to Bidders.</w:t>
            </w:r>
          </w:p>
        </w:tc>
      </w:tr>
      <w:tr w:rsidR="00455149" w:rsidRPr="00593879">
        <w:tc>
          <w:tcPr>
            <w:tcW w:w="2250" w:type="dxa"/>
          </w:tcPr>
          <w:p w:rsidR="00455149" w:rsidRPr="00593879" w:rsidRDefault="00455149" w:rsidP="00BE1387">
            <w:pPr>
              <w:pStyle w:val="Heading1-Clausename"/>
              <w:tabs>
                <w:tab w:val="clear" w:pos="360"/>
              </w:tabs>
              <w:spacing w:after="180"/>
              <w:ind w:left="0" w:firstLine="0"/>
              <w:rPr>
                <w:lang w:val="en-GB"/>
              </w:rPr>
            </w:pPr>
          </w:p>
        </w:tc>
        <w:tc>
          <w:tcPr>
            <w:tcW w:w="7110" w:type="dxa"/>
          </w:tcPr>
          <w:p w:rsidR="00455149" w:rsidRPr="00593879" w:rsidRDefault="00455149" w:rsidP="00BE1387">
            <w:pPr>
              <w:pStyle w:val="BodyText2"/>
              <w:spacing w:after="180"/>
              <w:rPr>
                <w:lang w:val="en-GB"/>
              </w:rPr>
            </w:pPr>
            <w:bookmarkStart w:id="283" w:name="_Toc505659528"/>
            <w:bookmarkStart w:id="284" w:name="_Toc337015354"/>
            <w:bookmarkStart w:id="285" w:name="_Toc340494818"/>
            <w:r w:rsidRPr="00593879">
              <w:rPr>
                <w:lang w:val="en-GB"/>
              </w:rPr>
              <w:t>Award of Contract</w:t>
            </w:r>
            <w:bookmarkEnd w:id="283"/>
            <w:bookmarkEnd w:id="284"/>
            <w:bookmarkEnd w:id="285"/>
          </w:p>
        </w:tc>
      </w:tr>
      <w:tr w:rsidR="00455149" w:rsidRPr="00593879">
        <w:tc>
          <w:tcPr>
            <w:tcW w:w="2250" w:type="dxa"/>
          </w:tcPr>
          <w:p w:rsidR="00455149" w:rsidRPr="00593879" w:rsidRDefault="00455149" w:rsidP="00BE1387">
            <w:pPr>
              <w:pStyle w:val="Sec1-Clauses"/>
              <w:spacing w:before="0" w:after="180"/>
              <w:rPr>
                <w:lang w:val="en-GB"/>
              </w:rPr>
            </w:pPr>
            <w:bookmarkStart w:id="286" w:name="_Toc438438864"/>
            <w:bookmarkStart w:id="287" w:name="_Toc438532658"/>
            <w:bookmarkStart w:id="288" w:name="_Toc438734008"/>
            <w:bookmarkStart w:id="289" w:name="_Toc438907044"/>
            <w:bookmarkStart w:id="290" w:name="_Toc438907243"/>
            <w:bookmarkStart w:id="291" w:name="_Toc337015355"/>
            <w:bookmarkStart w:id="292" w:name="_Toc340494819"/>
            <w:r w:rsidRPr="00593879">
              <w:rPr>
                <w:lang w:val="en-GB"/>
              </w:rPr>
              <w:t>Award Criteria</w:t>
            </w:r>
            <w:bookmarkEnd w:id="286"/>
            <w:bookmarkEnd w:id="287"/>
            <w:bookmarkEnd w:id="288"/>
            <w:bookmarkEnd w:id="289"/>
            <w:bookmarkEnd w:id="290"/>
            <w:bookmarkEnd w:id="291"/>
            <w:bookmarkEnd w:id="292"/>
          </w:p>
        </w:tc>
        <w:tc>
          <w:tcPr>
            <w:tcW w:w="7110" w:type="dxa"/>
          </w:tcPr>
          <w:p w:rsidR="00455149" w:rsidRPr="00593879" w:rsidRDefault="00455149" w:rsidP="00BE1387">
            <w:pPr>
              <w:pStyle w:val="Sub-ClauseText"/>
              <w:numPr>
                <w:ilvl w:val="1"/>
                <w:numId w:val="57"/>
              </w:numPr>
              <w:spacing w:before="0" w:after="180"/>
              <w:rPr>
                <w:spacing w:val="0"/>
                <w:lang w:val="en-GB"/>
              </w:rPr>
            </w:pPr>
            <w:r w:rsidRPr="00593879">
              <w:rPr>
                <w:spacing w:val="0"/>
                <w:lang w:val="en-GB"/>
              </w:rPr>
              <w:t>The Purchaser shall award the Contract to the Bidder whose offer has been determined to be the lowest evaluated bid and is substantially responsive to the Bidding Documents, provided further that the Bidder is determined to be qualified to perform the Contract satisfactorily.</w:t>
            </w:r>
          </w:p>
        </w:tc>
      </w:tr>
      <w:tr w:rsidR="00455149" w:rsidRPr="00593879">
        <w:tc>
          <w:tcPr>
            <w:tcW w:w="2250" w:type="dxa"/>
          </w:tcPr>
          <w:p w:rsidR="00455149" w:rsidRPr="00593879" w:rsidRDefault="00455149" w:rsidP="00BE1387">
            <w:pPr>
              <w:pStyle w:val="Sec1-Clauses"/>
              <w:spacing w:before="0" w:after="180"/>
              <w:rPr>
                <w:lang w:val="en-GB"/>
              </w:rPr>
            </w:pPr>
            <w:bookmarkStart w:id="293" w:name="_Toc438438865"/>
            <w:bookmarkStart w:id="294" w:name="_Toc438532659"/>
            <w:bookmarkStart w:id="295" w:name="_Toc438734009"/>
            <w:bookmarkStart w:id="296" w:name="_Toc438907045"/>
            <w:bookmarkStart w:id="297" w:name="_Toc438907244"/>
            <w:bookmarkStart w:id="298" w:name="_Toc337015356"/>
            <w:bookmarkStart w:id="299" w:name="_Toc340494820"/>
            <w:r w:rsidRPr="00593879">
              <w:rPr>
                <w:lang w:val="en-GB"/>
              </w:rPr>
              <w:t>Purchaser’s Right to Vary Quantities at Time of Award</w:t>
            </w:r>
            <w:bookmarkEnd w:id="293"/>
            <w:bookmarkEnd w:id="294"/>
            <w:bookmarkEnd w:id="295"/>
            <w:bookmarkEnd w:id="296"/>
            <w:bookmarkEnd w:id="297"/>
            <w:bookmarkEnd w:id="298"/>
            <w:bookmarkEnd w:id="299"/>
            <w:r w:rsidRPr="00593879">
              <w:rPr>
                <w:lang w:val="en-GB"/>
              </w:rPr>
              <w:t xml:space="preserve"> </w:t>
            </w:r>
          </w:p>
        </w:tc>
        <w:tc>
          <w:tcPr>
            <w:tcW w:w="7110" w:type="dxa"/>
          </w:tcPr>
          <w:p w:rsidR="00455149" w:rsidRPr="00593879" w:rsidRDefault="00455149" w:rsidP="00BE1387">
            <w:pPr>
              <w:pStyle w:val="Sub-ClauseText"/>
              <w:numPr>
                <w:ilvl w:val="1"/>
                <w:numId w:val="58"/>
              </w:numPr>
              <w:spacing w:before="0" w:after="180"/>
              <w:rPr>
                <w:spacing w:val="0"/>
                <w:lang w:val="en-GB"/>
              </w:rPr>
            </w:pPr>
            <w:r w:rsidRPr="00593879">
              <w:rPr>
                <w:spacing w:val="0"/>
                <w:lang w:val="en-GB"/>
              </w:rPr>
              <w:t xml:space="preserve">At the time the Contract is awarded, the Purchaser reserves the right to increase or decrease the quantity of Goods and Related Services originally specified in Section VI, Schedule of Requirements, provided this does not exceed the percentages </w:t>
            </w:r>
            <w:r w:rsidRPr="00593879">
              <w:rPr>
                <w:b/>
                <w:bCs/>
                <w:spacing w:val="0"/>
                <w:lang w:val="en-GB"/>
              </w:rPr>
              <w:t>specified in the BDS,</w:t>
            </w:r>
            <w:r w:rsidRPr="00593879">
              <w:rPr>
                <w:spacing w:val="0"/>
                <w:lang w:val="en-GB"/>
              </w:rPr>
              <w:t xml:space="preserve"> and without any change in the unit prices or other terms and conditions of the bid and the Bidding Documents.</w:t>
            </w:r>
          </w:p>
        </w:tc>
      </w:tr>
      <w:tr w:rsidR="00455149" w:rsidRPr="00F615E6" w:rsidTr="00C36BAA">
        <w:tc>
          <w:tcPr>
            <w:tcW w:w="2250" w:type="dxa"/>
          </w:tcPr>
          <w:p w:rsidR="00455149" w:rsidRPr="00F615E6" w:rsidRDefault="00455149" w:rsidP="00BE1387">
            <w:pPr>
              <w:pStyle w:val="Sec1-Clauses"/>
              <w:spacing w:before="0" w:after="180"/>
              <w:rPr>
                <w:lang w:val="en-GB"/>
              </w:rPr>
            </w:pPr>
            <w:bookmarkStart w:id="300" w:name="_Toc438438866"/>
            <w:bookmarkStart w:id="301" w:name="_Toc438532660"/>
            <w:bookmarkStart w:id="302" w:name="_Toc438734010"/>
            <w:bookmarkStart w:id="303" w:name="_Toc438907046"/>
            <w:bookmarkStart w:id="304" w:name="_Toc438907245"/>
            <w:bookmarkStart w:id="305" w:name="_Toc337015357"/>
            <w:bookmarkStart w:id="306" w:name="_Toc340494821"/>
            <w:r w:rsidRPr="00F615E6">
              <w:rPr>
                <w:lang w:val="en-GB"/>
              </w:rPr>
              <w:t>Notification of Award</w:t>
            </w:r>
            <w:bookmarkEnd w:id="300"/>
            <w:bookmarkEnd w:id="301"/>
            <w:bookmarkEnd w:id="302"/>
            <w:bookmarkEnd w:id="303"/>
            <w:bookmarkEnd w:id="304"/>
            <w:bookmarkEnd w:id="305"/>
            <w:bookmarkEnd w:id="306"/>
          </w:p>
        </w:tc>
        <w:tc>
          <w:tcPr>
            <w:tcW w:w="7110" w:type="dxa"/>
          </w:tcPr>
          <w:p w:rsidR="00964081" w:rsidRPr="00F615E6" w:rsidRDefault="00964081" w:rsidP="00BE1387">
            <w:pPr>
              <w:pStyle w:val="Sub-ClauseText"/>
              <w:keepNext/>
              <w:keepLines/>
              <w:numPr>
                <w:ilvl w:val="1"/>
                <w:numId w:val="59"/>
              </w:numPr>
              <w:spacing w:before="0" w:after="180"/>
              <w:ind w:left="605" w:hanging="605"/>
              <w:rPr>
                <w:spacing w:val="0"/>
                <w:szCs w:val="24"/>
              </w:rPr>
            </w:pPr>
            <w:r w:rsidRPr="00F615E6">
              <w:rPr>
                <w:spacing w:val="0"/>
                <w:szCs w:val="24"/>
              </w:rPr>
              <w:t xml:space="preserve">Prior to the expiration of the period of bid validity, the Purchaser shall notify the successful Bidder, in writing, that its Bid has been accepted.   </w:t>
            </w:r>
          </w:p>
          <w:p w:rsidR="00964081" w:rsidRPr="00F615E6" w:rsidRDefault="00964081" w:rsidP="00BE1387">
            <w:pPr>
              <w:pStyle w:val="Sub-ClauseText"/>
              <w:keepNext/>
              <w:keepLines/>
              <w:numPr>
                <w:ilvl w:val="1"/>
                <w:numId w:val="59"/>
              </w:numPr>
              <w:spacing w:before="0" w:after="180"/>
              <w:ind w:left="605" w:hanging="605"/>
              <w:rPr>
                <w:spacing w:val="0"/>
                <w:szCs w:val="24"/>
              </w:rPr>
            </w:pPr>
            <w:r w:rsidRPr="00F615E6">
              <w:rPr>
                <w:spacing w:val="0"/>
                <w:szCs w:val="24"/>
              </w:rPr>
              <w:t>Until a formal Contract is prepared and executed, the notification of award shall constitute a binding Contract.</w:t>
            </w:r>
          </w:p>
          <w:p w:rsidR="00964081" w:rsidRPr="00F615E6" w:rsidRDefault="00964081" w:rsidP="00BE1387">
            <w:pPr>
              <w:pStyle w:val="Sub-ClauseText"/>
              <w:keepNext/>
              <w:keepLines/>
              <w:numPr>
                <w:ilvl w:val="1"/>
                <w:numId w:val="59"/>
              </w:numPr>
              <w:spacing w:before="0" w:after="180"/>
              <w:ind w:left="605" w:hanging="605"/>
              <w:rPr>
                <w:spacing w:val="0"/>
                <w:szCs w:val="24"/>
              </w:rPr>
            </w:pPr>
            <w:r w:rsidRPr="00F615E6">
              <w:rPr>
                <w:spacing w:val="0"/>
                <w:szCs w:val="24"/>
              </w:rPr>
              <w:t xml:space="preserve">The Purchaser shall publish in UNDB online and in the </w:t>
            </w:r>
            <w:proofErr w:type="spellStart"/>
            <w:r w:rsidRPr="00F615E6">
              <w:rPr>
                <w:spacing w:val="0"/>
                <w:szCs w:val="24"/>
              </w:rPr>
              <w:t>dgMarket</w:t>
            </w:r>
            <w:proofErr w:type="spellEnd"/>
            <w:r w:rsidRPr="00F615E6">
              <w:rPr>
                <w:spacing w:val="0"/>
                <w:szCs w:val="24"/>
              </w:rPr>
              <w:t xml:space="preserve"> the results identifying the bid and lot numbers and the following information: (</w:t>
            </w:r>
            <w:proofErr w:type="spellStart"/>
            <w:r w:rsidRPr="00F615E6">
              <w:rPr>
                <w:spacing w:val="0"/>
                <w:szCs w:val="24"/>
              </w:rPr>
              <w:t>i</w:t>
            </w:r>
            <w:proofErr w:type="spellEnd"/>
            <w:r w:rsidRPr="00F615E6">
              <w:rPr>
                <w:spacing w:val="0"/>
                <w:szCs w:val="24"/>
              </w:rPr>
              <w:t xml:space="preserve">) name of each Bidder who submitted a Bid; (ii) bid prices as read out at bid opening; (iii) name and evaluated prices of each Bid that was evaluated; (iv) name of bidders whose bids were rejected and the reasons for their rejection; and (v) name of the winning Bidder, and the price it offered, as well as the duration and summary scope of the contract awarded. After publication of the award, unsuccessful bidders may request in writing to the Purchaser for a debriefing seeking explanations on the grounds on which their bids were not selected. The Purchaser shall promptly respond in writing to any unsuccessful Bidder who, after Publication of contract </w:t>
            </w:r>
            <w:r w:rsidRPr="00F615E6">
              <w:rPr>
                <w:spacing w:val="0"/>
                <w:szCs w:val="24"/>
              </w:rPr>
              <w:lastRenderedPageBreak/>
              <w:t xml:space="preserve">award, requests a debriefing. </w:t>
            </w:r>
          </w:p>
          <w:p w:rsidR="00455149" w:rsidRPr="00F615E6" w:rsidRDefault="00964081" w:rsidP="00BE1387">
            <w:pPr>
              <w:pStyle w:val="Sub-ClauseText"/>
              <w:keepNext/>
              <w:keepLines/>
              <w:numPr>
                <w:ilvl w:val="1"/>
                <w:numId w:val="59"/>
              </w:numPr>
              <w:spacing w:before="0" w:after="180"/>
              <w:ind w:left="605" w:hanging="605"/>
              <w:rPr>
                <w:spacing w:val="0"/>
                <w:szCs w:val="24"/>
                <w:lang w:val="en-GB"/>
              </w:rPr>
            </w:pPr>
            <w:r w:rsidRPr="00F615E6">
              <w:rPr>
                <w:szCs w:val="24"/>
              </w:rPr>
              <w:t>Upon the successful Bidder’s furnishing of the signed Contract Form and performance security pursuant to ITB Clause 44, the Purchaser will promptly notify each unsuccessful Bidder and will discharge its bid security, pursuant to ITB Clause 21.4.</w:t>
            </w:r>
          </w:p>
        </w:tc>
      </w:tr>
      <w:tr w:rsidR="00455149" w:rsidRPr="00F615E6">
        <w:trPr>
          <w:cantSplit/>
        </w:trPr>
        <w:tc>
          <w:tcPr>
            <w:tcW w:w="2250" w:type="dxa"/>
            <w:tcBorders>
              <w:bottom w:val="nil"/>
            </w:tcBorders>
          </w:tcPr>
          <w:p w:rsidR="00455149" w:rsidRPr="00F615E6" w:rsidRDefault="00455149" w:rsidP="00BE1387">
            <w:pPr>
              <w:pStyle w:val="Sec1-Clauses"/>
              <w:spacing w:before="0" w:after="180"/>
              <w:rPr>
                <w:lang w:val="en-GB"/>
              </w:rPr>
            </w:pPr>
            <w:bookmarkStart w:id="307" w:name="_Toc337015358"/>
            <w:bookmarkStart w:id="308" w:name="_Toc340494822"/>
            <w:r w:rsidRPr="00F615E6">
              <w:rPr>
                <w:lang w:val="en-GB"/>
              </w:rPr>
              <w:lastRenderedPageBreak/>
              <w:t>Signing of Contract</w:t>
            </w:r>
            <w:bookmarkEnd w:id="307"/>
            <w:bookmarkEnd w:id="308"/>
          </w:p>
        </w:tc>
        <w:tc>
          <w:tcPr>
            <w:tcW w:w="7110" w:type="dxa"/>
          </w:tcPr>
          <w:p w:rsidR="003C48EF" w:rsidRPr="00F615E6" w:rsidRDefault="003C48EF" w:rsidP="00BE1387">
            <w:pPr>
              <w:pStyle w:val="Sub-ClauseText"/>
              <w:numPr>
                <w:ilvl w:val="1"/>
                <w:numId w:val="61"/>
              </w:numPr>
              <w:spacing w:before="0" w:after="180"/>
              <w:ind w:left="601" w:hanging="601"/>
              <w:rPr>
                <w:spacing w:val="0"/>
                <w:szCs w:val="24"/>
              </w:rPr>
            </w:pPr>
            <w:r w:rsidRPr="00F615E6">
              <w:rPr>
                <w:spacing w:val="0"/>
                <w:szCs w:val="24"/>
              </w:rPr>
              <w:t xml:space="preserve">Promptly after notification, the Purchaser shall send the successful Bidder the Agreement and the Special Conditions of Contract. </w:t>
            </w:r>
          </w:p>
          <w:p w:rsidR="003C48EF" w:rsidRPr="00F615E6" w:rsidRDefault="003C48EF" w:rsidP="00BE1387">
            <w:pPr>
              <w:pStyle w:val="Sub-ClauseText"/>
              <w:numPr>
                <w:ilvl w:val="1"/>
                <w:numId w:val="61"/>
              </w:numPr>
              <w:spacing w:before="0" w:after="180"/>
              <w:ind w:left="601" w:hanging="601"/>
              <w:rPr>
                <w:spacing w:val="0"/>
                <w:szCs w:val="24"/>
              </w:rPr>
            </w:pPr>
            <w:r w:rsidRPr="00F615E6">
              <w:rPr>
                <w:spacing w:val="0"/>
                <w:szCs w:val="24"/>
              </w:rPr>
              <w:t>Within twenty-eight (28) days of receipt of the Agreement, the successful Bidder shall sign, date, and return it to the Purchaser.</w:t>
            </w:r>
          </w:p>
          <w:p w:rsidR="004733BE" w:rsidRPr="00F615E6" w:rsidRDefault="003C48EF" w:rsidP="00BE1387">
            <w:pPr>
              <w:pStyle w:val="Sub-ClauseText"/>
              <w:numPr>
                <w:ilvl w:val="1"/>
                <w:numId w:val="61"/>
              </w:numPr>
              <w:spacing w:before="0" w:after="180"/>
              <w:ind w:left="601" w:hanging="601"/>
              <w:rPr>
                <w:spacing w:val="0"/>
                <w:szCs w:val="24"/>
                <w:lang w:val="en-GB"/>
              </w:rPr>
            </w:pPr>
            <w:r w:rsidRPr="00F615E6">
              <w:rPr>
                <w:szCs w:val="24"/>
              </w:rPr>
              <w:t>Notwithstanding ITB 43.2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always provided, however, that the Bidder can demonstrate to the satisfaction of the Purchaser and of the Bank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455149" w:rsidRPr="00F615E6">
        <w:tc>
          <w:tcPr>
            <w:tcW w:w="2250" w:type="dxa"/>
            <w:tcBorders>
              <w:bottom w:val="nil"/>
            </w:tcBorders>
          </w:tcPr>
          <w:p w:rsidR="00455149" w:rsidRPr="00F615E6" w:rsidRDefault="00455149" w:rsidP="00BE1387">
            <w:pPr>
              <w:pStyle w:val="Sec1-Clauses"/>
              <w:spacing w:before="0" w:after="180"/>
              <w:rPr>
                <w:lang w:val="en-GB"/>
              </w:rPr>
            </w:pPr>
            <w:bookmarkStart w:id="309" w:name="_Toc337015359"/>
            <w:bookmarkStart w:id="310" w:name="_Toc340494823"/>
            <w:r w:rsidRPr="00F615E6">
              <w:rPr>
                <w:lang w:val="en-GB"/>
              </w:rPr>
              <w:t>Performance Security</w:t>
            </w:r>
            <w:bookmarkEnd w:id="309"/>
            <w:bookmarkEnd w:id="310"/>
          </w:p>
        </w:tc>
        <w:tc>
          <w:tcPr>
            <w:tcW w:w="7110" w:type="dxa"/>
          </w:tcPr>
          <w:p w:rsidR="003C48EF" w:rsidRPr="00F615E6" w:rsidRDefault="003C48EF" w:rsidP="00BE1387">
            <w:pPr>
              <w:pStyle w:val="Sub-ClauseText"/>
              <w:numPr>
                <w:ilvl w:val="1"/>
                <w:numId w:val="60"/>
              </w:numPr>
              <w:spacing w:before="0" w:after="180"/>
              <w:ind w:left="601" w:hanging="601"/>
              <w:rPr>
                <w:spacing w:val="0"/>
                <w:szCs w:val="24"/>
              </w:rPr>
            </w:pPr>
            <w:r w:rsidRPr="00F615E6">
              <w:rPr>
                <w:spacing w:val="0"/>
                <w:szCs w:val="24"/>
              </w:rPr>
              <w:t>Within twenty eight (28) days of the receipt of notification of award from the Purchaser, the successful Bidder, if required, shall furnish the Performance Security in accordance with the GCC, using for that purpose the Performance Security Form included in Section IX Contract forms, or another Form acceptable to the Purchaser. The Purchaser shall promptly notify the name of the winning Bidder to each unsuccessful Bidder and discharge the Bid Securities of the unsuccessful bidders pursuant to ITB Sub-Clause 21.4.</w:t>
            </w:r>
          </w:p>
          <w:p w:rsidR="00455149" w:rsidRPr="00F615E6" w:rsidRDefault="003C48EF" w:rsidP="00BE1387">
            <w:pPr>
              <w:pStyle w:val="Sub-ClauseText"/>
              <w:numPr>
                <w:ilvl w:val="1"/>
                <w:numId w:val="60"/>
              </w:numPr>
              <w:spacing w:before="0" w:after="180"/>
              <w:ind w:left="601" w:hanging="601"/>
              <w:rPr>
                <w:spacing w:val="0"/>
                <w:szCs w:val="24"/>
                <w:lang w:val="en-GB"/>
              </w:rPr>
            </w:pPr>
            <w:r w:rsidRPr="00F615E6">
              <w:rPr>
                <w:spacing w:val="0"/>
                <w:szCs w:val="24"/>
              </w:rPr>
              <w:t>Failure of the successful Bidder to submit the above-mentioned Performance Security or sign the Contract shall constitute sufficient grounds for the annulment of the award and forfeiture of the Bid Security or execution of the Bid-Securing Declaration.  In that event the Purchaser may award the Contract to the next lowest evaluated Bidder, whose offer is substantially responsive and is determined by the Purchaser to be qualified to perform the</w:t>
            </w:r>
            <w:r w:rsidR="006E11D5" w:rsidRPr="00F615E6">
              <w:rPr>
                <w:spacing w:val="0"/>
                <w:szCs w:val="24"/>
              </w:rPr>
              <w:t xml:space="preserve"> contract satisfactorily.</w:t>
            </w:r>
          </w:p>
        </w:tc>
      </w:tr>
    </w:tbl>
    <w:p w:rsidR="00455149" w:rsidRPr="00F615E6" w:rsidRDefault="00455149">
      <w:pPr>
        <w:ind w:left="180"/>
        <w:rPr>
          <w:lang w:val="en-GB"/>
        </w:rPr>
      </w:pPr>
    </w:p>
    <w:p w:rsidR="008512E1" w:rsidRPr="00F615E6" w:rsidRDefault="008512E1">
      <w:pPr>
        <w:ind w:left="180"/>
        <w:rPr>
          <w:lang w:val="en-GB"/>
        </w:rPr>
      </w:pPr>
    </w:p>
    <w:p w:rsidR="0082392E" w:rsidRPr="00F615E6" w:rsidRDefault="0082392E">
      <w:pPr>
        <w:ind w:left="180"/>
        <w:rPr>
          <w:lang w:val="en-GB"/>
        </w:rPr>
      </w:pPr>
    </w:p>
    <w:p w:rsidR="00BE1387" w:rsidRPr="00F615E6" w:rsidRDefault="00BE1387">
      <w:pPr>
        <w:ind w:left="180"/>
        <w:rPr>
          <w:lang w:val="en-GB"/>
        </w:rPr>
      </w:pPr>
    </w:p>
    <w:p w:rsidR="00BE1387" w:rsidRPr="00F615E6" w:rsidRDefault="00BE1387">
      <w:pPr>
        <w:ind w:left="180"/>
        <w:rPr>
          <w:lang w:val="en-GB"/>
        </w:rPr>
      </w:pPr>
    </w:p>
    <w:p w:rsidR="00BE1387" w:rsidRPr="00F615E6" w:rsidRDefault="00BE1387">
      <w:pPr>
        <w:ind w:left="180"/>
        <w:rPr>
          <w:lang w:val="en-GB"/>
        </w:rPr>
      </w:pP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28" w:type="dxa"/>
          <w:left w:w="28" w:type="dxa"/>
          <w:bottom w:w="85" w:type="dxa"/>
          <w:right w:w="28" w:type="dxa"/>
        </w:tblCellMar>
        <w:tblLook w:val="00A0" w:firstRow="1" w:lastRow="0" w:firstColumn="1" w:lastColumn="0" w:noHBand="0" w:noVBand="0"/>
      </w:tblPr>
      <w:tblGrid>
        <w:gridCol w:w="1581"/>
        <w:gridCol w:w="7496"/>
      </w:tblGrid>
      <w:tr w:rsidR="00455149" w:rsidRPr="00F615E6" w:rsidTr="00076FD9">
        <w:trPr>
          <w:jc w:val="center"/>
        </w:trPr>
        <w:tc>
          <w:tcPr>
            <w:tcW w:w="5000" w:type="pct"/>
            <w:gridSpan w:val="2"/>
            <w:tcBorders>
              <w:top w:val="nil"/>
              <w:left w:val="nil"/>
              <w:bottom w:val="single" w:sz="12" w:space="0" w:color="000000"/>
              <w:right w:val="nil"/>
            </w:tcBorders>
            <w:vAlign w:val="center"/>
          </w:tcPr>
          <w:p w:rsidR="00455149" w:rsidRPr="00F615E6" w:rsidRDefault="006E7903" w:rsidP="008512E1">
            <w:pPr>
              <w:pStyle w:val="Subtitle"/>
              <w:spacing w:after="120"/>
              <w:rPr>
                <w:lang w:val="en-GB"/>
              </w:rPr>
            </w:pPr>
            <w:r>
              <w:rPr>
                <w:b w:val="0"/>
              </w:rPr>
              <w:lastRenderedPageBreak/>
              <w:br w:type="page"/>
            </w:r>
            <w:r w:rsidR="00455149" w:rsidRPr="00F615E6">
              <w:rPr>
                <w:lang w:val="en-GB"/>
              </w:rPr>
              <w:br w:type="page"/>
            </w:r>
            <w:bookmarkStart w:id="311" w:name="_Toc438366665"/>
            <w:bookmarkStart w:id="312" w:name="_Toc438954443"/>
            <w:bookmarkStart w:id="313" w:name="_Toc410832753"/>
            <w:r w:rsidR="00455149" w:rsidRPr="00F615E6">
              <w:rPr>
                <w:lang w:val="en-GB"/>
              </w:rPr>
              <w:t>Section II.  Bidding Data Sheet</w:t>
            </w:r>
            <w:bookmarkEnd w:id="311"/>
            <w:bookmarkEnd w:id="312"/>
            <w:r w:rsidR="00455149" w:rsidRPr="00F615E6">
              <w:rPr>
                <w:lang w:val="en-GB"/>
              </w:rPr>
              <w:t xml:space="preserve"> (BDS)</w:t>
            </w:r>
            <w:bookmarkEnd w:id="313"/>
          </w:p>
          <w:p w:rsidR="00455149" w:rsidRPr="00F615E6" w:rsidRDefault="00455149" w:rsidP="008512E1">
            <w:pPr>
              <w:suppressAutoHyphens/>
              <w:jc w:val="both"/>
              <w:rPr>
                <w:lang w:val="en-GB"/>
              </w:rPr>
            </w:pPr>
            <w:r w:rsidRPr="00F615E6">
              <w:rPr>
                <w:lang w:val="en-GB"/>
              </w:rPr>
              <w:t>The following specific data for the goods to be procured shall complement, supplement, or amend the provisions in the Instructions to Bidders (ITB).  Whenever there is a conflict, the provisions herein shall prevail over those in ITB.</w:t>
            </w:r>
          </w:p>
        </w:tc>
      </w:tr>
      <w:tr w:rsidR="00455149" w:rsidRPr="00F615E6" w:rsidTr="00076FD9">
        <w:trPr>
          <w:trHeight w:val="390"/>
          <w:jc w:val="center"/>
        </w:trPr>
        <w:tc>
          <w:tcPr>
            <w:tcW w:w="871" w:type="pct"/>
            <w:tcBorders>
              <w:bottom w:val="nil"/>
            </w:tcBorders>
            <w:vAlign w:val="center"/>
          </w:tcPr>
          <w:p w:rsidR="00455149" w:rsidRPr="006537C4" w:rsidRDefault="00455149" w:rsidP="006E7903">
            <w:pPr>
              <w:jc w:val="center"/>
              <w:rPr>
                <w:rFonts w:asciiTheme="majorBidi" w:hAnsiTheme="majorBidi" w:cstheme="majorBidi"/>
                <w:b/>
                <w:bCs/>
                <w:sz w:val="23"/>
                <w:szCs w:val="23"/>
                <w:lang w:val="en-GB"/>
              </w:rPr>
            </w:pPr>
            <w:r w:rsidRPr="006537C4">
              <w:rPr>
                <w:rFonts w:asciiTheme="majorBidi" w:hAnsiTheme="majorBidi" w:cstheme="majorBidi"/>
                <w:b/>
                <w:bCs/>
                <w:sz w:val="23"/>
                <w:szCs w:val="23"/>
                <w:lang w:val="en-GB"/>
              </w:rPr>
              <w:t>ITB Clause Reference</w:t>
            </w:r>
          </w:p>
        </w:tc>
        <w:tc>
          <w:tcPr>
            <w:tcW w:w="4129" w:type="pct"/>
            <w:tcBorders>
              <w:bottom w:val="nil"/>
            </w:tcBorders>
            <w:vAlign w:val="center"/>
          </w:tcPr>
          <w:p w:rsidR="00455149" w:rsidRPr="006537C4" w:rsidRDefault="00455149" w:rsidP="008512E1">
            <w:pPr>
              <w:jc w:val="center"/>
              <w:rPr>
                <w:rFonts w:asciiTheme="majorBidi" w:hAnsiTheme="majorBidi" w:cstheme="majorBidi"/>
                <w:b/>
                <w:bCs/>
                <w:sz w:val="23"/>
                <w:szCs w:val="23"/>
                <w:lang w:val="en-GB"/>
              </w:rPr>
            </w:pPr>
            <w:bookmarkStart w:id="314" w:name="_Toc505659529"/>
            <w:bookmarkStart w:id="315" w:name="_Toc506185677"/>
            <w:r w:rsidRPr="006537C4">
              <w:rPr>
                <w:rFonts w:asciiTheme="majorBidi" w:hAnsiTheme="majorBidi" w:cstheme="majorBidi"/>
                <w:b/>
                <w:bCs/>
                <w:sz w:val="23"/>
                <w:szCs w:val="23"/>
                <w:lang w:val="en-GB"/>
              </w:rPr>
              <w:t>A. General</w:t>
            </w:r>
            <w:bookmarkEnd w:id="314"/>
            <w:bookmarkEnd w:id="315"/>
          </w:p>
        </w:tc>
      </w:tr>
      <w:tr w:rsidR="00455149" w:rsidRPr="00F615E6" w:rsidTr="00076FD9">
        <w:trPr>
          <w:jc w:val="center"/>
        </w:trPr>
        <w:tc>
          <w:tcPr>
            <w:tcW w:w="871" w:type="pct"/>
            <w:tcBorders>
              <w:top w:val="single" w:sz="12" w:space="0" w:color="000000"/>
              <w:left w:val="single" w:sz="12" w:space="0" w:color="000000"/>
              <w:bottom w:val="nil"/>
              <w:right w:val="single" w:sz="8" w:space="0" w:color="000000"/>
            </w:tcBorders>
          </w:tcPr>
          <w:p w:rsidR="00455149" w:rsidRPr="006537C4" w:rsidRDefault="00455149" w:rsidP="006E7903">
            <w:pPr>
              <w:jc w:val="center"/>
              <w:rPr>
                <w:rFonts w:asciiTheme="majorBidi" w:hAnsiTheme="majorBidi" w:cstheme="majorBidi"/>
                <w:b/>
                <w:bCs/>
                <w:sz w:val="23"/>
                <w:szCs w:val="23"/>
                <w:lang w:val="en-GB"/>
              </w:rPr>
            </w:pPr>
            <w:r w:rsidRPr="006537C4">
              <w:rPr>
                <w:rFonts w:asciiTheme="majorBidi" w:hAnsiTheme="majorBidi" w:cstheme="majorBidi"/>
                <w:b/>
                <w:bCs/>
                <w:sz w:val="23"/>
                <w:szCs w:val="23"/>
                <w:lang w:val="en-GB"/>
              </w:rPr>
              <w:t>ITB 1.1</w:t>
            </w:r>
          </w:p>
        </w:tc>
        <w:tc>
          <w:tcPr>
            <w:tcW w:w="4129" w:type="pct"/>
            <w:tcBorders>
              <w:top w:val="single" w:sz="12" w:space="0" w:color="000000"/>
              <w:left w:val="nil"/>
              <w:bottom w:val="single" w:sz="12" w:space="0" w:color="auto"/>
              <w:right w:val="single" w:sz="12" w:space="0" w:color="000000"/>
            </w:tcBorders>
          </w:tcPr>
          <w:p w:rsidR="00EE39E2" w:rsidRPr="006537C4" w:rsidRDefault="00455149" w:rsidP="008512E1">
            <w:pPr>
              <w:tabs>
                <w:tab w:val="right" w:pos="7272"/>
              </w:tabs>
              <w:spacing w:after="120"/>
              <w:rPr>
                <w:rFonts w:asciiTheme="majorBidi" w:hAnsiTheme="majorBidi" w:cstheme="majorBidi"/>
                <w:b/>
                <w:bCs/>
                <w:sz w:val="23"/>
                <w:szCs w:val="23"/>
                <w:lang w:val="en-GB"/>
              </w:rPr>
            </w:pPr>
            <w:r w:rsidRPr="006537C4">
              <w:rPr>
                <w:rFonts w:asciiTheme="majorBidi" w:hAnsiTheme="majorBidi" w:cstheme="majorBidi"/>
                <w:b/>
                <w:bCs/>
                <w:sz w:val="23"/>
                <w:szCs w:val="23"/>
                <w:lang w:val="en-GB"/>
              </w:rPr>
              <w:t xml:space="preserve">The Purchaser is: </w:t>
            </w:r>
          </w:p>
          <w:p w:rsidR="00EE39E2" w:rsidRPr="006537C4" w:rsidRDefault="00EE39E2" w:rsidP="000F2C4D">
            <w:pPr>
              <w:rPr>
                <w:rFonts w:asciiTheme="majorBidi" w:hAnsiTheme="majorBidi" w:cstheme="majorBidi"/>
                <w:sz w:val="23"/>
                <w:szCs w:val="23"/>
              </w:rPr>
            </w:pPr>
            <w:r w:rsidRPr="006537C4">
              <w:rPr>
                <w:rFonts w:asciiTheme="majorBidi" w:hAnsiTheme="majorBidi" w:cstheme="majorBidi"/>
                <w:sz w:val="23"/>
                <w:szCs w:val="23"/>
              </w:rPr>
              <w:tab/>
            </w:r>
            <w:r w:rsidR="000F2C4D">
              <w:rPr>
                <w:rFonts w:asciiTheme="majorBidi" w:hAnsiTheme="majorBidi" w:cstheme="majorBidi"/>
                <w:sz w:val="23"/>
                <w:szCs w:val="23"/>
              </w:rPr>
              <w:t>Maldives Environmental Management Project</w:t>
            </w:r>
            <w:r w:rsidR="008512E1" w:rsidRPr="006537C4">
              <w:rPr>
                <w:rFonts w:asciiTheme="majorBidi" w:hAnsiTheme="majorBidi" w:cstheme="majorBidi"/>
                <w:sz w:val="23"/>
                <w:szCs w:val="23"/>
              </w:rPr>
              <w:t xml:space="preserve"> (</w:t>
            </w:r>
            <w:r w:rsidR="000F2C4D">
              <w:rPr>
                <w:rFonts w:asciiTheme="majorBidi" w:hAnsiTheme="majorBidi" w:cstheme="majorBidi"/>
                <w:sz w:val="23"/>
                <w:szCs w:val="23"/>
              </w:rPr>
              <w:t>MEMP</w:t>
            </w:r>
            <w:r w:rsidR="008512E1" w:rsidRPr="006537C4">
              <w:rPr>
                <w:rFonts w:asciiTheme="majorBidi" w:hAnsiTheme="majorBidi" w:cstheme="majorBidi"/>
                <w:sz w:val="23"/>
                <w:szCs w:val="23"/>
              </w:rPr>
              <w:t>)</w:t>
            </w:r>
          </w:p>
          <w:p w:rsidR="00EE39E2" w:rsidRPr="006537C4" w:rsidRDefault="00EE39E2" w:rsidP="008512E1">
            <w:pPr>
              <w:rPr>
                <w:rFonts w:asciiTheme="majorBidi" w:hAnsiTheme="majorBidi" w:cstheme="majorBidi"/>
                <w:sz w:val="23"/>
                <w:szCs w:val="23"/>
                <w:rtl/>
                <w:lang w:bidi="dv-MV"/>
              </w:rPr>
            </w:pPr>
            <w:r w:rsidRPr="006537C4">
              <w:rPr>
                <w:rFonts w:asciiTheme="majorBidi" w:hAnsiTheme="majorBidi" w:cstheme="majorBidi"/>
                <w:sz w:val="23"/>
                <w:szCs w:val="23"/>
              </w:rPr>
              <w:tab/>
              <w:t>Project Management Unit</w:t>
            </w:r>
          </w:p>
          <w:p w:rsidR="00EE39E2" w:rsidRPr="006537C4" w:rsidRDefault="00EE39E2" w:rsidP="008512E1">
            <w:pPr>
              <w:rPr>
                <w:rFonts w:asciiTheme="majorBidi" w:hAnsiTheme="majorBidi" w:cstheme="majorBidi"/>
                <w:sz w:val="23"/>
                <w:szCs w:val="23"/>
                <w:rtl/>
                <w:lang w:bidi="dv-MV"/>
              </w:rPr>
            </w:pPr>
            <w:r w:rsidRPr="006537C4">
              <w:rPr>
                <w:rFonts w:asciiTheme="majorBidi" w:hAnsiTheme="majorBidi" w:cstheme="majorBidi"/>
                <w:sz w:val="23"/>
                <w:szCs w:val="23"/>
                <w:rtl/>
                <w:lang w:bidi="dv-MV"/>
              </w:rPr>
              <w:tab/>
            </w:r>
            <w:r w:rsidRPr="006537C4">
              <w:rPr>
                <w:rFonts w:asciiTheme="majorBidi" w:hAnsiTheme="majorBidi" w:cstheme="majorBidi"/>
                <w:sz w:val="23"/>
                <w:szCs w:val="23"/>
              </w:rPr>
              <w:t>Ministry of Environment and Energy</w:t>
            </w:r>
          </w:p>
          <w:p w:rsidR="00EE39E2" w:rsidRPr="006537C4" w:rsidRDefault="00EE39E2" w:rsidP="008512E1">
            <w:pPr>
              <w:rPr>
                <w:rFonts w:asciiTheme="majorBidi" w:hAnsiTheme="majorBidi" w:cstheme="majorBidi"/>
                <w:sz w:val="23"/>
                <w:szCs w:val="23"/>
                <w:lang w:bidi="dv-MV"/>
              </w:rPr>
            </w:pPr>
            <w:r w:rsidRPr="006537C4">
              <w:rPr>
                <w:rFonts w:asciiTheme="majorBidi" w:hAnsiTheme="majorBidi" w:cstheme="majorBidi"/>
                <w:sz w:val="23"/>
                <w:szCs w:val="23"/>
                <w:rtl/>
                <w:lang w:bidi="dv-MV"/>
              </w:rPr>
              <w:tab/>
            </w:r>
            <w:proofErr w:type="spellStart"/>
            <w:r w:rsidR="000920D2" w:rsidRPr="006537C4">
              <w:rPr>
                <w:rFonts w:asciiTheme="majorBidi" w:hAnsiTheme="majorBidi" w:cstheme="majorBidi"/>
                <w:sz w:val="23"/>
                <w:szCs w:val="23"/>
              </w:rPr>
              <w:t>Handhuvaree</w:t>
            </w:r>
            <w:proofErr w:type="spellEnd"/>
            <w:r w:rsidR="000920D2" w:rsidRPr="006537C4">
              <w:rPr>
                <w:rFonts w:asciiTheme="majorBidi" w:hAnsiTheme="majorBidi" w:cstheme="majorBidi"/>
                <w:sz w:val="23"/>
                <w:szCs w:val="23"/>
              </w:rPr>
              <w:t xml:space="preserve"> </w:t>
            </w:r>
            <w:proofErr w:type="spellStart"/>
            <w:r w:rsidR="000920D2" w:rsidRPr="006537C4">
              <w:rPr>
                <w:rFonts w:asciiTheme="majorBidi" w:hAnsiTheme="majorBidi" w:cstheme="majorBidi"/>
                <w:sz w:val="23"/>
                <w:szCs w:val="23"/>
              </w:rPr>
              <w:t>Hingun</w:t>
            </w:r>
            <w:proofErr w:type="spellEnd"/>
            <w:r w:rsidRPr="006537C4">
              <w:rPr>
                <w:rFonts w:asciiTheme="majorBidi" w:hAnsiTheme="majorBidi" w:cstheme="majorBidi"/>
                <w:sz w:val="23"/>
                <w:szCs w:val="23"/>
              </w:rPr>
              <w:t xml:space="preserve">, </w:t>
            </w:r>
            <w:proofErr w:type="spellStart"/>
            <w:r w:rsidRPr="006537C4">
              <w:rPr>
                <w:rFonts w:asciiTheme="majorBidi" w:hAnsiTheme="majorBidi" w:cstheme="majorBidi"/>
                <w:sz w:val="23"/>
                <w:szCs w:val="23"/>
              </w:rPr>
              <w:t>Maafannu</w:t>
            </w:r>
            <w:proofErr w:type="spellEnd"/>
          </w:p>
          <w:p w:rsidR="00EE39E2" w:rsidRPr="006537C4" w:rsidRDefault="00EE39E2" w:rsidP="008512E1">
            <w:pPr>
              <w:spacing w:after="120"/>
              <w:rPr>
                <w:rFonts w:asciiTheme="majorBidi" w:hAnsiTheme="majorBidi" w:cstheme="majorBidi"/>
                <w:b/>
                <w:bCs/>
                <w:sz w:val="23"/>
                <w:szCs w:val="23"/>
              </w:rPr>
            </w:pPr>
            <w:r w:rsidRPr="006537C4">
              <w:rPr>
                <w:rFonts w:asciiTheme="majorBidi" w:hAnsiTheme="majorBidi" w:cstheme="majorBidi"/>
                <w:sz w:val="23"/>
                <w:szCs w:val="23"/>
                <w:lang w:bidi="dv-MV"/>
              </w:rPr>
              <w:tab/>
            </w:r>
            <w:r w:rsidRPr="006537C4">
              <w:rPr>
                <w:rFonts w:asciiTheme="majorBidi" w:hAnsiTheme="majorBidi" w:cstheme="majorBidi"/>
                <w:sz w:val="23"/>
                <w:szCs w:val="23"/>
              </w:rPr>
              <w:t>Male', Republic of Maldives</w:t>
            </w:r>
          </w:p>
        </w:tc>
      </w:tr>
      <w:tr w:rsidR="00455149" w:rsidRPr="00F615E6" w:rsidTr="00076FD9">
        <w:trPr>
          <w:jc w:val="center"/>
        </w:trPr>
        <w:tc>
          <w:tcPr>
            <w:tcW w:w="871" w:type="pct"/>
            <w:tcBorders>
              <w:top w:val="single" w:sz="12" w:space="0" w:color="000000"/>
              <w:bottom w:val="nil"/>
            </w:tcBorders>
          </w:tcPr>
          <w:p w:rsidR="00455149" w:rsidRPr="006537C4" w:rsidRDefault="00455149" w:rsidP="006E7903">
            <w:pPr>
              <w:jc w:val="center"/>
              <w:rPr>
                <w:rFonts w:asciiTheme="majorBidi" w:hAnsiTheme="majorBidi" w:cstheme="majorBidi"/>
                <w:b/>
                <w:bCs/>
                <w:sz w:val="23"/>
                <w:szCs w:val="23"/>
                <w:lang w:val="en-GB"/>
              </w:rPr>
            </w:pPr>
            <w:r w:rsidRPr="006537C4">
              <w:rPr>
                <w:rFonts w:asciiTheme="majorBidi" w:hAnsiTheme="majorBidi" w:cstheme="majorBidi"/>
                <w:b/>
                <w:bCs/>
                <w:sz w:val="23"/>
                <w:szCs w:val="23"/>
                <w:lang w:val="en-GB"/>
              </w:rPr>
              <w:t>ITB 1.1</w:t>
            </w:r>
          </w:p>
        </w:tc>
        <w:tc>
          <w:tcPr>
            <w:tcW w:w="4129" w:type="pct"/>
            <w:tcBorders>
              <w:top w:val="nil"/>
              <w:bottom w:val="single" w:sz="12" w:space="0" w:color="000000"/>
            </w:tcBorders>
          </w:tcPr>
          <w:p w:rsidR="00185E9B" w:rsidRPr="006537C4" w:rsidRDefault="00455149" w:rsidP="006E7903">
            <w:pPr>
              <w:tabs>
                <w:tab w:val="right" w:pos="7272"/>
              </w:tabs>
              <w:spacing w:after="120"/>
              <w:rPr>
                <w:rFonts w:asciiTheme="majorBidi" w:hAnsiTheme="majorBidi" w:cstheme="majorBidi"/>
                <w:b/>
                <w:bCs/>
                <w:sz w:val="23"/>
                <w:szCs w:val="23"/>
                <w:lang w:val="en-GB"/>
              </w:rPr>
            </w:pPr>
            <w:r w:rsidRPr="006537C4">
              <w:rPr>
                <w:rFonts w:asciiTheme="majorBidi" w:hAnsiTheme="majorBidi" w:cstheme="majorBidi"/>
                <w:b/>
                <w:bCs/>
                <w:sz w:val="23"/>
                <w:szCs w:val="23"/>
                <w:lang w:val="en-GB"/>
              </w:rPr>
              <w:t xml:space="preserve">The name and identification number of the </w:t>
            </w:r>
            <w:r w:rsidR="006E7903" w:rsidRPr="006537C4">
              <w:rPr>
                <w:rFonts w:asciiTheme="majorBidi" w:hAnsiTheme="majorBidi" w:cstheme="majorBidi"/>
                <w:b/>
                <w:bCs/>
                <w:sz w:val="23"/>
                <w:szCs w:val="23"/>
                <w:lang w:val="en-GB"/>
              </w:rPr>
              <w:t>N</w:t>
            </w:r>
            <w:r w:rsidRPr="006537C4">
              <w:rPr>
                <w:rFonts w:asciiTheme="majorBidi" w:hAnsiTheme="majorBidi" w:cstheme="majorBidi"/>
                <w:b/>
                <w:bCs/>
                <w:sz w:val="23"/>
                <w:szCs w:val="23"/>
                <w:lang w:val="en-GB"/>
              </w:rPr>
              <w:t xml:space="preserve">CB are: </w:t>
            </w:r>
          </w:p>
          <w:p w:rsidR="009A2135" w:rsidRPr="006537C4" w:rsidRDefault="000F2C4D" w:rsidP="000F2C4D">
            <w:pPr>
              <w:tabs>
                <w:tab w:val="right" w:pos="7254"/>
              </w:tabs>
              <w:spacing w:after="120"/>
              <w:rPr>
                <w:rFonts w:asciiTheme="majorBidi" w:hAnsiTheme="majorBidi" w:cstheme="majorBidi"/>
                <w:i/>
                <w:sz w:val="23"/>
                <w:szCs w:val="23"/>
              </w:rPr>
            </w:pPr>
            <w:r w:rsidRPr="000F2C4D">
              <w:rPr>
                <w:rFonts w:asciiTheme="majorBidi" w:hAnsiTheme="majorBidi" w:cstheme="majorBidi"/>
                <w:i/>
                <w:sz w:val="23"/>
                <w:szCs w:val="23"/>
              </w:rPr>
              <w:t xml:space="preserve">Supply, Installation and Commissioning of 250kVA Generator and Generation/Distribution Panel in R. </w:t>
            </w:r>
            <w:proofErr w:type="spellStart"/>
            <w:r w:rsidRPr="000F2C4D">
              <w:rPr>
                <w:rFonts w:asciiTheme="majorBidi" w:hAnsiTheme="majorBidi" w:cstheme="majorBidi"/>
                <w:i/>
                <w:sz w:val="23"/>
                <w:szCs w:val="23"/>
              </w:rPr>
              <w:t>Vandhoo</w:t>
            </w:r>
            <w:proofErr w:type="spellEnd"/>
            <w:r w:rsidR="005C4230">
              <w:rPr>
                <w:rFonts w:asciiTheme="majorBidi" w:hAnsiTheme="majorBidi" w:cstheme="majorBidi"/>
                <w:i/>
                <w:sz w:val="23"/>
                <w:szCs w:val="23"/>
              </w:rPr>
              <w:t xml:space="preserve"> - Retender</w:t>
            </w:r>
            <w:r w:rsidR="0080799A" w:rsidRPr="006537C4">
              <w:rPr>
                <w:rFonts w:asciiTheme="majorBidi" w:hAnsiTheme="majorBidi" w:cstheme="majorBidi"/>
                <w:i/>
                <w:sz w:val="23"/>
                <w:szCs w:val="23"/>
              </w:rPr>
              <w:t xml:space="preserve">;  </w:t>
            </w:r>
          </w:p>
          <w:p w:rsidR="0080799A" w:rsidRPr="006537C4" w:rsidRDefault="00867D83" w:rsidP="000F2C4D">
            <w:pPr>
              <w:tabs>
                <w:tab w:val="right" w:pos="7254"/>
              </w:tabs>
              <w:spacing w:after="120"/>
              <w:rPr>
                <w:sz w:val="23"/>
                <w:szCs w:val="23"/>
              </w:rPr>
            </w:pPr>
            <w:r w:rsidRPr="006537C4">
              <w:rPr>
                <w:rFonts w:asciiTheme="majorBidi" w:hAnsiTheme="majorBidi" w:cstheme="majorBidi"/>
                <w:i/>
                <w:sz w:val="23"/>
                <w:szCs w:val="23"/>
              </w:rPr>
              <w:t>IFB No.:0</w:t>
            </w:r>
            <w:r w:rsidR="000F2C4D">
              <w:rPr>
                <w:rFonts w:asciiTheme="majorBidi" w:hAnsiTheme="majorBidi" w:cstheme="majorBidi"/>
                <w:i/>
                <w:sz w:val="23"/>
                <w:szCs w:val="23"/>
              </w:rPr>
              <w:t>22</w:t>
            </w:r>
            <w:r w:rsidR="00185E9B" w:rsidRPr="006537C4">
              <w:rPr>
                <w:rFonts w:asciiTheme="majorBidi" w:hAnsiTheme="majorBidi" w:cstheme="majorBidi"/>
                <w:i/>
                <w:sz w:val="23"/>
                <w:szCs w:val="23"/>
              </w:rPr>
              <w:t>/</w:t>
            </w:r>
            <w:r w:rsidR="000F2C4D">
              <w:rPr>
                <w:rFonts w:asciiTheme="majorBidi" w:hAnsiTheme="majorBidi" w:cstheme="majorBidi"/>
                <w:i/>
                <w:sz w:val="23"/>
                <w:szCs w:val="23"/>
              </w:rPr>
              <w:t>4427-MAL</w:t>
            </w:r>
          </w:p>
        </w:tc>
      </w:tr>
      <w:tr w:rsidR="00455149" w:rsidRPr="00F615E6" w:rsidTr="006537C4">
        <w:trPr>
          <w:trHeight w:val="150"/>
          <w:jc w:val="center"/>
        </w:trPr>
        <w:tc>
          <w:tcPr>
            <w:tcW w:w="871" w:type="pct"/>
            <w:tcBorders>
              <w:top w:val="single" w:sz="12" w:space="0" w:color="000000"/>
              <w:bottom w:val="nil"/>
            </w:tcBorders>
          </w:tcPr>
          <w:p w:rsidR="00455149" w:rsidRPr="006537C4" w:rsidRDefault="00455149" w:rsidP="006E7903">
            <w:pPr>
              <w:jc w:val="center"/>
              <w:rPr>
                <w:rFonts w:asciiTheme="majorBidi" w:hAnsiTheme="majorBidi" w:cstheme="majorBidi"/>
                <w:b/>
                <w:bCs/>
                <w:sz w:val="23"/>
                <w:szCs w:val="23"/>
                <w:lang w:val="en-GB"/>
              </w:rPr>
            </w:pPr>
            <w:r w:rsidRPr="006537C4">
              <w:rPr>
                <w:rFonts w:asciiTheme="majorBidi" w:hAnsiTheme="majorBidi" w:cstheme="majorBidi"/>
                <w:b/>
                <w:bCs/>
                <w:sz w:val="23"/>
                <w:szCs w:val="23"/>
                <w:lang w:val="en-GB"/>
              </w:rPr>
              <w:t>ITB 2.1</w:t>
            </w:r>
          </w:p>
        </w:tc>
        <w:tc>
          <w:tcPr>
            <w:tcW w:w="4129" w:type="pct"/>
            <w:tcBorders>
              <w:top w:val="single" w:sz="12" w:space="0" w:color="000000"/>
              <w:bottom w:val="nil"/>
            </w:tcBorders>
          </w:tcPr>
          <w:p w:rsidR="00455149" w:rsidRPr="006537C4" w:rsidRDefault="00455149" w:rsidP="008512E1">
            <w:pPr>
              <w:tabs>
                <w:tab w:val="right" w:pos="7272"/>
              </w:tabs>
              <w:spacing w:after="120"/>
              <w:rPr>
                <w:rFonts w:asciiTheme="majorBidi" w:hAnsiTheme="majorBidi" w:cstheme="majorBidi"/>
                <w:sz w:val="23"/>
                <w:szCs w:val="23"/>
                <w:u w:val="single"/>
                <w:lang w:bidi="dv-MV"/>
              </w:rPr>
            </w:pPr>
            <w:r w:rsidRPr="006537C4">
              <w:rPr>
                <w:rFonts w:asciiTheme="majorBidi" w:hAnsiTheme="majorBidi" w:cstheme="majorBidi"/>
                <w:b/>
                <w:bCs/>
                <w:sz w:val="23"/>
                <w:szCs w:val="23"/>
                <w:lang w:val="en-GB"/>
              </w:rPr>
              <w:t>The Borrower is:</w:t>
            </w:r>
            <w:r w:rsidRPr="006537C4">
              <w:rPr>
                <w:rFonts w:asciiTheme="majorBidi" w:hAnsiTheme="majorBidi" w:cstheme="majorBidi"/>
                <w:sz w:val="23"/>
                <w:szCs w:val="23"/>
                <w:lang w:val="en-GB"/>
              </w:rPr>
              <w:t xml:space="preserve"> </w:t>
            </w:r>
            <w:r w:rsidR="00B764B9" w:rsidRPr="006537C4">
              <w:rPr>
                <w:rFonts w:asciiTheme="majorBidi" w:hAnsiTheme="majorBidi" w:cstheme="majorBidi"/>
                <w:sz w:val="23"/>
                <w:szCs w:val="23"/>
                <w:lang w:val="en-GB"/>
              </w:rPr>
              <w:t>Government of the Republic of Maldives</w:t>
            </w:r>
          </w:p>
        </w:tc>
      </w:tr>
      <w:tr w:rsidR="00455149" w:rsidRPr="00F615E6" w:rsidTr="006537C4">
        <w:trPr>
          <w:trHeight w:val="328"/>
          <w:jc w:val="center"/>
        </w:trPr>
        <w:tc>
          <w:tcPr>
            <w:tcW w:w="871" w:type="pct"/>
            <w:tcBorders>
              <w:top w:val="single" w:sz="12" w:space="0" w:color="000000"/>
              <w:bottom w:val="single" w:sz="12" w:space="0" w:color="000000"/>
            </w:tcBorders>
          </w:tcPr>
          <w:p w:rsidR="00455149" w:rsidRPr="006537C4" w:rsidRDefault="00455149" w:rsidP="006E7903">
            <w:pPr>
              <w:jc w:val="center"/>
              <w:rPr>
                <w:rFonts w:asciiTheme="majorBidi" w:hAnsiTheme="majorBidi" w:cstheme="majorBidi"/>
                <w:b/>
                <w:bCs/>
                <w:sz w:val="23"/>
                <w:szCs w:val="23"/>
                <w:lang w:val="en-GB"/>
              </w:rPr>
            </w:pPr>
            <w:r w:rsidRPr="006537C4">
              <w:rPr>
                <w:rFonts w:asciiTheme="majorBidi" w:hAnsiTheme="majorBidi" w:cstheme="majorBidi"/>
                <w:b/>
                <w:bCs/>
                <w:sz w:val="23"/>
                <w:szCs w:val="23"/>
                <w:lang w:val="en-GB"/>
              </w:rPr>
              <w:t>ITB 2.1</w:t>
            </w:r>
          </w:p>
        </w:tc>
        <w:tc>
          <w:tcPr>
            <w:tcW w:w="4129" w:type="pct"/>
            <w:tcBorders>
              <w:top w:val="single" w:sz="12" w:space="0" w:color="000000"/>
              <w:bottom w:val="single" w:sz="12" w:space="0" w:color="000000"/>
            </w:tcBorders>
          </w:tcPr>
          <w:p w:rsidR="00455149" w:rsidRPr="006537C4" w:rsidRDefault="00455149" w:rsidP="000F2C4D">
            <w:pPr>
              <w:tabs>
                <w:tab w:val="right" w:pos="7848"/>
              </w:tabs>
              <w:rPr>
                <w:rFonts w:asciiTheme="majorBidi" w:hAnsiTheme="majorBidi" w:cstheme="majorBidi"/>
                <w:b/>
                <w:bCs/>
                <w:sz w:val="23"/>
                <w:szCs w:val="23"/>
                <w:lang w:val="en-GB"/>
              </w:rPr>
            </w:pPr>
            <w:r w:rsidRPr="006537C4">
              <w:rPr>
                <w:rFonts w:asciiTheme="majorBidi" w:hAnsiTheme="majorBidi" w:cstheme="majorBidi"/>
                <w:b/>
                <w:bCs/>
                <w:sz w:val="23"/>
                <w:szCs w:val="23"/>
                <w:lang w:val="en-GB"/>
              </w:rPr>
              <w:t xml:space="preserve">The name of the Project is: </w:t>
            </w:r>
            <w:r w:rsidR="000F2C4D">
              <w:rPr>
                <w:rFonts w:asciiTheme="majorBidi" w:hAnsiTheme="majorBidi" w:cstheme="majorBidi"/>
                <w:sz w:val="23"/>
                <w:szCs w:val="23"/>
              </w:rPr>
              <w:t>Maldives Environmental Management Project</w:t>
            </w:r>
          </w:p>
        </w:tc>
      </w:tr>
      <w:tr w:rsidR="00455149" w:rsidRPr="00F615E6" w:rsidTr="006537C4">
        <w:trPr>
          <w:trHeight w:val="135"/>
          <w:jc w:val="center"/>
        </w:trPr>
        <w:tc>
          <w:tcPr>
            <w:tcW w:w="871" w:type="pct"/>
            <w:tcBorders>
              <w:top w:val="single" w:sz="12" w:space="0" w:color="000000"/>
              <w:bottom w:val="single" w:sz="12" w:space="0" w:color="000000"/>
            </w:tcBorders>
          </w:tcPr>
          <w:p w:rsidR="00455149" w:rsidRPr="006537C4" w:rsidRDefault="00455149" w:rsidP="006E7903">
            <w:pPr>
              <w:jc w:val="center"/>
              <w:rPr>
                <w:rFonts w:asciiTheme="majorBidi" w:hAnsiTheme="majorBidi" w:cstheme="majorBidi"/>
                <w:b/>
                <w:bCs/>
                <w:sz w:val="23"/>
                <w:szCs w:val="23"/>
                <w:lang w:val="en-GB"/>
              </w:rPr>
            </w:pPr>
            <w:r w:rsidRPr="006537C4">
              <w:rPr>
                <w:rFonts w:asciiTheme="majorBidi" w:hAnsiTheme="majorBidi" w:cstheme="majorBidi"/>
                <w:b/>
                <w:bCs/>
                <w:sz w:val="23"/>
                <w:szCs w:val="23"/>
                <w:lang w:val="en-GB"/>
              </w:rPr>
              <w:t>ITB 4.3</w:t>
            </w:r>
            <w:r w:rsidR="0093022A" w:rsidRPr="006537C4">
              <w:rPr>
                <w:rFonts w:asciiTheme="majorBidi" w:hAnsiTheme="majorBidi" w:cstheme="majorBidi"/>
                <w:b/>
                <w:bCs/>
                <w:sz w:val="23"/>
                <w:szCs w:val="23"/>
                <w:lang w:val="en-GB"/>
              </w:rPr>
              <w:t>-4.4</w:t>
            </w:r>
          </w:p>
        </w:tc>
        <w:tc>
          <w:tcPr>
            <w:tcW w:w="4129" w:type="pct"/>
            <w:tcBorders>
              <w:top w:val="single" w:sz="12" w:space="0" w:color="000000"/>
              <w:bottom w:val="single" w:sz="12" w:space="0" w:color="000000"/>
            </w:tcBorders>
          </w:tcPr>
          <w:p w:rsidR="00455149" w:rsidRPr="006537C4" w:rsidRDefault="00455149" w:rsidP="008512E1">
            <w:pPr>
              <w:tabs>
                <w:tab w:val="right" w:pos="7254"/>
              </w:tabs>
              <w:spacing w:after="120"/>
              <w:rPr>
                <w:rFonts w:asciiTheme="majorBidi" w:hAnsiTheme="majorBidi" w:cstheme="majorBidi"/>
                <w:sz w:val="23"/>
                <w:szCs w:val="23"/>
                <w:lang w:val="en-GB"/>
              </w:rPr>
            </w:pPr>
            <w:r w:rsidRPr="006537C4">
              <w:rPr>
                <w:rFonts w:asciiTheme="majorBidi" w:hAnsiTheme="majorBidi" w:cstheme="majorBidi"/>
                <w:sz w:val="23"/>
                <w:szCs w:val="23"/>
                <w:lang w:val="en-GB"/>
              </w:rPr>
              <w:t xml:space="preserve">A list of debarred </w:t>
            </w:r>
            <w:r w:rsidR="00B54970" w:rsidRPr="006537C4">
              <w:rPr>
                <w:rFonts w:asciiTheme="majorBidi" w:hAnsiTheme="majorBidi" w:cstheme="majorBidi"/>
                <w:sz w:val="23"/>
                <w:szCs w:val="23"/>
                <w:lang w:val="en-GB"/>
              </w:rPr>
              <w:t xml:space="preserve">firms </w:t>
            </w:r>
            <w:r w:rsidRPr="006537C4">
              <w:rPr>
                <w:rFonts w:asciiTheme="majorBidi" w:hAnsiTheme="majorBidi" w:cstheme="majorBidi"/>
                <w:sz w:val="23"/>
                <w:szCs w:val="23"/>
                <w:lang w:val="en-GB"/>
              </w:rPr>
              <w:t xml:space="preserve"> is available at http://www.worldbank.org/debarr</w:t>
            </w:r>
          </w:p>
        </w:tc>
      </w:tr>
      <w:tr w:rsidR="00455149" w:rsidRPr="00F615E6" w:rsidTr="00076FD9">
        <w:tblPrEx>
          <w:tblBorders>
            <w:insideH w:val="single" w:sz="8" w:space="0" w:color="000000"/>
          </w:tblBorders>
        </w:tblPrEx>
        <w:trPr>
          <w:trHeight w:val="510"/>
          <w:jc w:val="center"/>
        </w:trPr>
        <w:tc>
          <w:tcPr>
            <w:tcW w:w="871" w:type="pct"/>
          </w:tcPr>
          <w:p w:rsidR="00455149" w:rsidRPr="006537C4" w:rsidRDefault="00455149" w:rsidP="006E7903">
            <w:pPr>
              <w:jc w:val="center"/>
              <w:rPr>
                <w:rFonts w:asciiTheme="majorBidi" w:hAnsiTheme="majorBidi" w:cstheme="majorBidi"/>
                <w:b/>
                <w:bCs/>
                <w:sz w:val="23"/>
                <w:szCs w:val="23"/>
                <w:lang w:val="en-GB"/>
              </w:rPr>
            </w:pPr>
          </w:p>
        </w:tc>
        <w:tc>
          <w:tcPr>
            <w:tcW w:w="4129" w:type="pct"/>
            <w:vAlign w:val="center"/>
          </w:tcPr>
          <w:p w:rsidR="00455149" w:rsidRPr="006537C4" w:rsidRDefault="00455149" w:rsidP="008512E1">
            <w:pPr>
              <w:jc w:val="center"/>
              <w:rPr>
                <w:rFonts w:asciiTheme="majorBidi" w:hAnsiTheme="majorBidi" w:cstheme="majorBidi"/>
                <w:b/>
                <w:bCs/>
                <w:sz w:val="23"/>
                <w:szCs w:val="23"/>
                <w:lang w:val="en-GB"/>
              </w:rPr>
            </w:pPr>
            <w:bookmarkStart w:id="316" w:name="_Toc505659530"/>
            <w:bookmarkStart w:id="317" w:name="_Toc506185678"/>
            <w:r w:rsidRPr="006537C4">
              <w:rPr>
                <w:rFonts w:asciiTheme="majorBidi" w:hAnsiTheme="majorBidi" w:cstheme="majorBidi"/>
                <w:b/>
                <w:bCs/>
                <w:sz w:val="23"/>
                <w:szCs w:val="23"/>
                <w:lang w:val="en-GB"/>
              </w:rPr>
              <w:t>B. Contents of Bidding Document</w:t>
            </w:r>
            <w:bookmarkEnd w:id="316"/>
            <w:bookmarkEnd w:id="317"/>
            <w:r w:rsidRPr="006537C4">
              <w:rPr>
                <w:rFonts w:asciiTheme="majorBidi" w:hAnsiTheme="majorBidi" w:cstheme="majorBidi"/>
                <w:b/>
                <w:bCs/>
                <w:sz w:val="23"/>
                <w:szCs w:val="23"/>
                <w:lang w:val="en-GB"/>
              </w:rPr>
              <w:t>s</w:t>
            </w:r>
          </w:p>
        </w:tc>
      </w:tr>
      <w:tr w:rsidR="00455149" w:rsidRPr="00F615E6" w:rsidTr="006537C4">
        <w:tblPrEx>
          <w:tblBorders>
            <w:insideH w:val="single" w:sz="8" w:space="0" w:color="000000"/>
          </w:tblBorders>
        </w:tblPrEx>
        <w:trPr>
          <w:trHeight w:val="2943"/>
          <w:jc w:val="center"/>
        </w:trPr>
        <w:tc>
          <w:tcPr>
            <w:tcW w:w="871" w:type="pct"/>
          </w:tcPr>
          <w:p w:rsidR="00455149" w:rsidRPr="006537C4" w:rsidRDefault="00455149" w:rsidP="006E7903">
            <w:pPr>
              <w:jc w:val="center"/>
              <w:rPr>
                <w:rFonts w:asciiTheme="majorBidi" w:hAnsiTheme="majorBidi" w:cstheme="majorBidi"/>
                <w:b/>
                <w:bCs/>
                <w:sz w:val="23"/>
                <w:szCs w:val="23"/>
                <w:lang w:val="en-GB"/>
              </w:rPr>
            </w:pPr>
            <w:r w:rsidRPr="006537C4">
              <w:rPr>
                <w:rFonts w:asciiTheme="majorBidi" w:hAnsiTheme="majorBidi" w:cstheme="majorBidi"/>
                <w:b/>
                <w:bCs/>
                <w:sz w:val="23"/>
                <w:szCs w:val="23"/>
                <w:lang w:val="en-GB"/>
              </w:rPr>
              <w:t>ITB 7.1</w:t>
            </w:r>
          </w:p>
        </w:tc>
        <w:tc>
          <w:tcPr>
            <w:tcW w:w="4129" w:type="pct"/>
          </w:tcPr>
          <w:p w:rsidR="00455149" w:rsidRPr="006537C4" w:rsidRDefault="00455149" w:rsidP="008512E1">
            <w:pPr>
              <w:tabs>
                <w:tab w:val="right" w:pos="7254"/>
              </w:tabs>
              <w:spacing w:after="120"/>
              <w:rPr>
                <w:rFonts w:asciiTheme="majorBidi" w:hAnsiTheme="majorBidi" w:cstheme="majorBidi"/>
                <w:b/>
                <w:bCs/>
                <w:sz w:val="23"/>
                <w:szCs w:val="23"/>
                <w:lang w:val="en-GB"/>
              </w:rPr>
            </w:pPr>
            <w:r w:rsidRPr="006537C4">
              <w:rPr>
                <w:rFonts w:asciiTheme="majorBidi" w:hAnsiTheme="majorBidi" w:cstheme="majorBidi"/>
                <w:b/>
                <w:bCs/>
                <w:sz w:val="23"/>
                <w:szCs w:val="23"/>
                <w:lang w:val="en-GB"/>
              </w:rPr>
              <w:t xml:space="preserve">For </w:t>
            </w:r>
            <w:r w:rsidRPr="006537C4">
              <w:rPr>
                <w:rFonts w:asciiTheme="majorBidi" w:hAnsiTheme="majorBidi" w:cstheme="majorBidi"/>
                <w:b/>
                <w:bCs/>
                <w:sz w:val="23"/>
                <w:szCs w:val="23"/>
                <w:u w:val="single"/>
                <w:lang w:val="en-GB"/>
              </w:rPr>
              <w:t>Clarification of bid purposes</w:t>
            </w:r>
            <w:r w:rsidRPr="006537C4">
              <w:rPr>
                <w:rFonts w:asciiTheme="majorBidi" w:hAnsiTheme="majorBidi" w:cstheme="majorBidi"/>
                <w:b/>
                <w:bCs/>
                <w:sz w:val="23"/>
                <w:szCs w:val="23"/>
                <w:lang w:val="en-GB"/>
              </w:rPr>
              <w:t xml:space="preserve"> only, the Purchaser’s address is:</w:t>
            </w:r>
          </w:p>
          <w:p w:rsidR="00AC63D7" w:rsidRPr="006537C4" w:rsidRDefault="00AC63D7" w:rsidP="009C14DB">
            <w:pPr>
              <w:ind w:left="679"/>
              <w:rPr>
                <w:rFonts w:asciiTheme="majorBidi" w:hAnsiTheme="majorBidi" w:cstheme="majorBidi"/>
                <w:sz w:val="23"/>
                <w:szCs w:val="23"/>
              </w:rPr>
            </w:pPr>
            <w:r w:rsidRPr="006537C4">
              <w:rPr>
                <w:rFonts w:asciiTheme="majorBidi" w:hAnsiTheme="majorBidi" w:cstheme="majorBidi"/>
                <w:sz w:val="23"/>
                <w:szCs w:val="23"/>
              </w:rPr>
              <w:t xml:space="preserve">Mr. </w:t>
            </w:r>
            <w:r w:rsidR="009C14DB" w:rsidRPr="006537C4">
              <w:rPr>
                <w:rFonts w:asciiTheme="majorBidi" w:hAnsiTheme="majorBidi" w:cstheme="majorBidi"/>
                <w:sz w:val="23"/>
                <w:szCs w:val="23"/>
              </w:rPr>
              <w:t xml:space="preserve">Mohamed </w:t>
            </w:r>
            <w:proofErr w:type="spellStart"/>
            <w:r w:rsidR="009C14DB" w:rsidRPr="006537C4">
              <w:rPr>
                <w:rFonts w:asciiTheme="majorBidi" w:hAnsiTheme="majorBidi" w:cstheme="majorBidi"/>
                <w:sz w:val="23"/>
                <w:szCs w:val="23"/>
              </w:rPr>
              <w:t>Shafraz</w:t>
            </w:r>
            <w:proofErr w:type="spellEnd"/>
          </w:p>
          <w:p w:rsidR="00AC63D7" w:rsidRPr="006537C4" w:rsidRDefault="00AC63D7" w:rsidP="009C14DB">
            <w:pPr>
              <w:ind w:left="679"/>
              <w:rPr>
                <w:rFonts w:asciiTheme="majorBidi" w:hAnsiTheme="majorBidi" w:cstheme="majorBidi"/>
                <w:sz w:val="23"/>
                <w:szCs w:val="23"/>
              </w:rPr>
            </w:pPr>
            <w:r w:rsidRPr="006537C4">
              <w:rPr>
                <w:rFonts w:asciiTheme="majorBidi" w:hAnsiTheme="majorBidi" w:cstheme="majorBidi"/>
                <w:sz w:val="23"/>
                <w:szCs w:val="23"/>
              </w:rPr>
              <w:t>Assistant Project Officer</w:t>
            </w:r>
          </w:p>
          <w:p w:rsidR="00AC63D7" w:rsidRDefault="00AC63D7" w:rsidP="009C14DB">
            <w:pPr>
              <w:ind w:left="679"/>
              <w:rPr>
                <w:rFonts w:asciiTheme="majorBidi" w:hAnsiTheme="majorBidi" w:cstheme="majorBidi"/>
                <w:sz w:val="23"/>
                <w:szCs w:val="23"/>
              </w:rPr>
            </w:pPr>
            <w:r w:rsidRPr="006537C4">
              <w:rPr>
                <w:rFonts w:asciiTheme="majorBidi" w:hAnsiTheme="majorBidi" w:cstheme="majorBidi"/>
                <w:sz w:val="23"/>
                <w:szCs w:val="23"/>
              </w:rPr>
              <w:t>Tender Evaluation Section</w:t>
            </w:r>
          </w:p>
          <w:p w:rsidR="00E20A44" w:rsidRPr="006537C4" w:rsidRDefault="00E20A44" w:rsidP="009C14DB">
            <w:pPr>
              <w:ind w:left="679"/>
              <w:rPr>
                <w:rFonts w:asciiTheme="majorBidi" w:hAnsiTheme="majorBidi" w:cstheme="majorBidi"/>
                <w:sz w:val="23"/>
                <w:szCs w:val="23"/>
              </w:rPr>
            </w:pPr>
            <w:r>
              <w:rPr>
                <w:rFonts w:asciiTheme="majorBidi" w:hAnsiTheme="majorBidi" w:cstheme="majorBidi"/>
                <w:sz w:val="23"/>
                <w:szCs w:val="23"/>
              </w:rPr>
              <w:t>Public Procurement Division</w:t>
            </w:r>
          </w:p>
          <w:p w:rsidR="00AC63D7" w:rsidRPr="006537C4" w:rsidRDefault="00AC63D7" w:rsidP="009C14DB">
            <w:pPr>
              <w:ind w:left="679"/>
              <w:rPr>
                <w:rFonts w:asciiTheme="majorBidi" w:hAnsiTheme="majorBidi" w:cstheme="majorBidi"/>
                <w:sz w:val="23"/>
                <w:szCs w:val="23"/>
              </w:rPr>
            </w:pPr>
            <w:r w:rsidRPr="006537C4">
              <w:rPr>
                <w:rFonts w:asciiTheme="majorBidi" w:hAnsiTheme="majorBidi" w:cstheme="majorBidi"/>
                <w:sz w:val="23"/>
                <w:szCs w:val="23"/>
              </w:rPr>
              <w:t>Ministry of Finance and Treasury</w:t>
            </w:r>
          </w:p>
          <w:p w:rsidR="00AC63D7" w:rsidRPr="006537C4" w:rsidRDefault="00AC63D7" w:rsidP="009C14DB">
            <w:pPr>
              <w:ind w:left="679"/>
              <w:rPr>
                <w:rFonts w:asciiTheme="majorBidi" w:hAnsiTheme="majorBidi" w:cstheme="majorBidi"/>
                <w:sz w:val="23"/>
                <w:szCs w:val="23"/>
              </w:rPr>
            </w:pPr>
            <w:proofErr w:type="spellStart"/>
            <w:r w:rsidRPr="006537C4">
              <w:rPr>
                <w:rFonts w:asciiTheme="majorBidi" w:hAnsiTheme="majorBidi" w:cstheme="majorBidi"/>
                <w:sz w:val="23"/>
                <w:szCs w:val="23"/>
              </w:rPr>
              <w:t>Ameenee</w:t>
            </w:r>
            <w:proofErr w:type="spellEnd"/>
            <w:r w:rsidRPr="006537C4">
              <w:rPr>
                <w:rFonts w:asciiTheme="majorBidi" w:hAnsiTheme="majorBidi" w:cstheme="majorBidi"/>
                <w:sz w:val="23"/>
                <w:szCs w:val="23"/>
              </w:rPr>
              <w:t xml:space="preserve"> </w:t>
            </w:r>
            <w:proofErr w:type="spellStart"/>
            <w:r w:rsidRPr="006537C4">
              <w:rPr>
                <w:rFonts w:asciiTheme="majorBidi" w:hAnsiTheme="majorBidi" w:cstheme="majorBidi"/>
                <w:sz w:val="23"/>
                <w:szCs w:val="23"/>
              </w:rPr>
              <w:t>Magu</w:t>
            </w:r>
            <w:proofErr w:type="spellEnd"/>
          </w:p>
          <w:p w:rsidR="00AC63D7" w:rsidRPr="006537C4" w:rsidRDefault="00AC63D7" w:rsidP="009C14DB">
            <w:pPr>
              <w:ind w:left="679"/>
              <w:rPr>
                <w:rFonts w:asciiTheme="majorBidi" w:hAnsiTheme="majorBidi" w:cstheme="majorBidi"/>
                <w:sz w:val="23"/>
                <w:szCs w:val="23"/>
              </w:rPr>
            </w:pPr>
            <w:r w:rsidRPr="006537C4">
              <w:rPr>
                <w:rFonts w:asciiTheme="majorBidi" w:hAnsiTheme="majorBidi" w:cstheme="majorBidi"/>
                <w:sz w:val="23"/>
                <w:szCs w:val="23"/>
              </w:rPr>
              <w:t>Male’, 20379</w:t>
            </w:r>
          </w:p>
          <w:p w:rsidR="00AC63D7" w:rsidRPr="006537C4" w:rsidRDefault="00AC63D7" w:rsidP="009C14DB">
            <w:pPr>
              <w:ind w:left="679"/>
              <w:rPr>
                <w:rFonts w:asciiTheme="majorBidi" w:hAnsiTheme="majorBidi" w:cstheme="majorBidi"/>
                <w:sz w:val="23"/>
                <w:szCs w:val="23"/>
              </w:rPr>
            </w:pPr>
            <w:r w:rsidRPr="006537C4">
              <w:rPr>
                <w:rFonts w:asciiTheme="majorBidi" w:hAnsiTheme="majorBidi" w:cstheme="majorBidi"/>
                <w:sz w:val="23"/>
                <w:szCs w:val="23"/>
              </w:rPr>
              <w:t>Republic of Maldives</w:t>
            </w:r>
          </w:p>
          <w:p w:rsidR="00AC63D7" w:rsidRPr="006537C4" w:rsidRDefault="00AC63D7" w:rsidP="009C14DB">
            <w:pPr>
              <w:ind w:left="679"/>
              <w:rPr>
                <w:rFonts w:asciiTheme="majorBidi" w:hAnsiTheme="majorBidi" w:cstheme="majorBidi"/>
                <w:sz w:val="23"/>
                <w:szCs w:val="23"/>
              </w:rPr>
            </w:pPr>
            <w:r w:rsidRPr="006537C4">
              <w:rPr>
                <w:rFonts w:asciiTheme="majorBidi" w:hAnsiTheme="majorBidi" w:cstheme="majorBidi"/>
                <w:sz w:val="23"/>
                <w:szCs w:val="23"/>
              </w:rPr>
              <w:t>Tel: (960) 3349</w:t>
            </w:r>
            <w:r w:rsidR="009C14DB" w:rsidRPr="006537C4">
              <w:rPr>
                <w:rFonts w:asciiTheme="majorBidi" w:hAnsiTheme="majorBidi" w:cstheme="majorBidi"/>
                <w:sz w:val="23"/>
                <w:szCs w:val="23"/>
              </w:rPr>
              <w:t>107</w:t>
            </w:r>
            <w:r w:rsidRPr="006537C4">
              <w:rPr>
                <w:rFonts w:asciiTheme="majorBidi" w:hAnsiTheme="majorBidi" w:cstheme="majorBidi"/>
                <w:sz w:val="23"/>
                <w:szCs w:val="23"/>
              </w:rPr>
              <w:t>, (960) 3349106</w:t>
            </w:r>
          </w:p>
          <w:p w:rsidR="00AC63D7" w:rsidRPr="006537C4" w:rsidRDefault="00AC63D7" w:rsidP="009C14DB">
            <w:pPr>
              <w:ind w:left="679"/>
              <w:rPr>
                <w:rFonts w:asciiTheme="majorBidi" w:hAnsiTheme="majorBidi" w:cstheme="majorBidi"/>
                <w:sz w:val="23"/>
                <w:szCs w:val="23"/>
              </w:rPr>
            </w:pPr>
            <w:r w:rsidRPr="006537C4">
              <w:rPr>
                <w:rFonts w:asciiTheme="majorBidi" w:hAnsiTheme="majorBidi" w:cstheme="majorBidi"/>
                <w:sz w:val="23"/>
                <w:szCs w:val="23"/>
              </w:rPr>
              <w:t>Fax: (960) 3320706, (960) 3324432</w:t>
            </w:r>
          </w:p>
          <w:p w:rsidR="00AC63D7" w:rsidRPr="006537C4" w:rsidRDefault="00AC63D7" w:rsidP="009C14DB">
            <w:pPr>
              <w:ind w:left="679"/>
              <w:rPr>
                <w:rFonts w:asciiTheme="majorBidi" w:hAnsiTheme="majorBidi" w:cstheme="majorBidi"/>
                <w:sz w:val="23"/>
                <w:szCs w:val="23"/>
              </w:rPr>
            </w:pPr>
            <w:r w:rsidRPr="006537C4">
              <w:rPr>
                <w:rFonts w:asciiTheme="majorBidi" w:hAnsiTheme="majorBidi" w:cstheme="majorBidi"/>
                <w:sz w:val="23"/>
                <w:szCs w:val="23"/>
              </w:rPr>
              <w:t xml:space="preserve">E-Mail: </w:t>
            </w:r>
            <w:hyperlink r:id="rId15" w:history="1">
              <w:r w:rsidRPr="006537C4">
                <w:rPr>
                  <w:rFonts w:asciiTheme="majorBidi" w:hAnsiTheme="majorBidi" w:cstheme="majorBidi"/>
                  <w:sz w:val="23"/>
                  <w:szCs w:val="23"/>
                </w:rPr>
                <w:t>tender@finance.gov.mv</w:t>
              </w:r>
            </w:hyperlink>
          </w:p>
          <w:p w:rsidR="00867D83" w:rsidRPr="006537C4" w:rsidRDefault="00867D83" w:rsidP="009C14DB">
            <w:pPr>
              <w:spacing w:after="120"/>
              <w:ind w:left="679"/>
              <w:rPr>
                <w:rFonts w:asciiTheme="majorBidi" w:hAnsiTheme="majorBidi" w:cstheme="majorBidi"/>
                <w:sz w:val="23"/>
                <w:szCs w:val="23"/>
              </w:rPr>
            </w:pPr>
          </w:p>
          <w:p w:rsidR="00D26871" w:rsidRPr="006537C4" w:rsidRDefault="00867D83" w:rsidP="005C4230">
            <w:pPr>
              <w:spacing w:after="120"/>
              <w:ind w:left="720"/>
              <w:rPr>
                <w:rFonts w:asciiTheme="majorBidi" w:hAnsiTheme="majorBidi" w:cstheme="majorBidi"/>
                <w:b/>
                <w:bCs/>
                <w:sz w:val="23"/>
                <w:szCs w:val="23"/>
              </w:rPr>
            </w:pPr>
            <w:r w:rsidRPr="006537C4">
              <w:rPr>
                <w:rFonts w:asciiTheme="majorBidi" w:hAnsiTheme="majorBidi" w:cstheme="majorBidi"/>
                <w:b/>
                <w:bCs/>
                <w:sz w:val="23"/>
                <w:szCs w:val="23"/>
              </w:rPr>
              <w:t xml:space="preserve">The Last Date for Clarifications is: </w:t>
            </w:r>
            <w:r w:rsidR="005C4230">
              <w:rPr>
                <w:rFonts w:asciiTheme="majorBidi" w:hAnsiTheme="majorBidi" w:cstheme="majorBidi"/>
                <w:sz w:val="23"/>
                <w:szCs w:val="23"/>
              </w:rPr>
              <w:t>May 04</w:t>
            </w:r>
            <w:r w:rsidR="00523195" w:rsidRPr="006537C4">
              <w:rPr>
                <w:rFonts w:asciiTheme="majorBidi" w:hAnsiTheme="majorBidi" w:cstheme="majorBidi"/>
                <w:sz w:val="23"/>
                <w:szCs w:val="23"/>
              </w:rPr>
              <w:t>, 201</w:t>
            </w:r>
            <w:r w:rsidR="000F2C4D">
              <w:rPr>
                <w:rFonts w:asciiTheme="majorBidi" w:hAnsiTheme="majorBidi" w:cstheme="majorBidi"/>
                <w:sz w:val="23"/>
                <w:szCs w:val="23"/>
              </w:rPr>
              <w:t>5</w:t>
            </w:r>
          </w:p>
        </w:tc>
      </w:tr>
      <w:tr w:rsidR="00455149" w:rsidRPr="00F615E6" w:rsidTr="00076FD9">
        <w:tblPrEx>
          <w:tblBorders>
            <w:insideH w:val="single" w:sz="8" w:space="0" w:color="000000"/>
          </w:tblBorders>
          <w:tblCellMar>
            <w:right w:w="57" w:type="dxa"/>
          </w:tblCellMar>
        </w:tblPrEx>
        <w:trPr>
          <w:trHeight w:val="267"/>
          <w:jc w:val="center"/>
        </w:trPr>
        <w:tc>
          <w:tcPr>
            <w:tcW w:w="871" w:type="pct"/>
          </w:tcPr>
          <w:p w:rsidR="00455149" w:rsidRPr="006537C4" w:rsidRDefault="00D76AB0" w:rsidP="006E7903">
            <w:pPr>
              <w:spacing w:before="120" w:after="120"/>
              <w:jc w:val="center"/>
              <w:rPr>
                <w:rFonts w:asciiTheme="majorBidi" w:hAnsiTheme="majorBidi" w:cstheme="majorBidi"/>
                <w:b/>
                <w:bCs/>
                <w:sz w:val="23"/>
                <w:szCs w:val="23"/>
                <w:lang w:val="en-GB"/>
              </w:rPr>
            </w:pPr>
            <w:r w:rsidRPr="006537C4">
              <w:rPr>
                <w:sz w:val="23"/>
                <w:szCs w:val="23"/>
              </w:rPr>
              <w:br w:type="page"/>
            </w:r>
          </w:p>
        </w:tc>
        <w:tc>
          <w:tcPr>
            <w:tcW w:w="4129" w:type="pct"/>
          </w:tcPr>
          <w:p w:rsidR="00455149" w:rsidRPr="006537C4" w:rsidRDefault="00455149" w:rsidP="007336D6">
            <w:pPr>
              <w:spacing w:before="120" w:after="120"/>
              <w:jc w:val="center"/>
              <w:rPr>
                <w:rFonts w:asciiTheme="majorBidi" w:hAnsiTheme="majorBidi" w:cstheme="majorBidi"/>
                <w:b/>
                <w:bCs/>
                <w:sz w:val="23"/>
                <w:szCs w:val="23"/>
                <w:lang w:val="en-GB"/>
              </w:rPr>
            </w:pPr>
            <w:bookmarkStart w:id="318" w:name="_Toc505659531"/>
            <w:bookmarkStart w:id="319" w:name="_Toc506185679"/>
            <w:r w:rsidRPr="006537C4">
              <w:rPr>
                <w:rFonts w:asciiTheme="majorBidi" w:hAnsiTheme="majorBidi" w:cstheme="majorBidi"/>
                <w:b/>
                <w:bCs/>
                <w:sz w:val="23"/>
                <w:szCs w:val="23"/>
                <w:lang w:val="en-GB"/>
              </w:rPr>
              <w:t>C. Preparation of Bids</w:t>
            </w:r>
            <w:bookmarkEnd w:id="318"/>
            <w:bookmarkEnd w:id="319"/>
          </w:p>
        </w:tc>
      </w:tr>
      <w:tr w:rsidR="00455149" w:rsidRPr="00F615E6" w:rsidTr="00076FD9">
        <w:tblPrEx>
          <w:tblBorders>
            <w:insideH w:val="single" w:sz="8" w:space="0" w:color="000000"/>
          </w:tblBorders>
          <w:tblCellMar>
            <w:right w:w="57" w:type="dxa"/>
          </w:tblCellMar>
        </w:tblPrEx>
        <w:trPr>
          <w:trHeight w:val="263"/>
          <w:jc w:val="center"/>
        </w:trPr>
        <w:tc>
          <w:tcPr>
            <w:tcW w:w="871" w:type="pct"/>
          </w:tcPr>
          <w:p w:rsidR="00455149" w:rsidRPr="006537C4" w:rsidRDefault="00455149" w:rsidP="006E7903">
            <w:pPr>
              <w:jc w:val="center"/>
              <w:rPr>
                <w:rFonts w:asciiTheme="majorBidi" w:hAnsiTheme="majorBidi" w:cstheme="majorBidi"/>
                <w:b/>
                <w:bCs/>
                <w:sz w:val="23"/>
                <w:szCs w:val="23"/>
                <w:lang w:val="en-GB"/>
              </w:rPr>
            </w:pPr>
            <w:r w:rsidRPr="006537C4">
              <w:rPr>
                <w:rFonts w:asciiTheme="majorBidi" w:hAnsiTheme="majorBidi" w:cstheme="majorBidi"/>
                <w:b/>
                <w:bCs/>
                <w:sz w:val="23"/>
                <w:szCs w:val="23"/>
                <w:lang w:val="en-GB"/>
              </w:rPr>
              <w:t>ITB 10.1</w:t>
            </w:r>
          </w:p>
        </w:tc>
        <w:tc>
          <w:tcPr>
            <w:tcW w:w="4129" w:type="pct"/>
          </w:tcPr>
          <w:p w:rsidR="00455149" w:rsidRPr="006537C4" w:rsidRDefault="00455149" w:rsidP="008512E1">
            <w:pPr>
              <w:tabs>
                <w:tab w:val="right" w:pos="7254"/>
              </w:tabs>
              <w:spacing w:after="120"/>
              <w:rPr>
                <w:rFonts w:asciiTheme="majorBidi" w:hAnsiTheme="majorBidi" w:cstheme="majorBidi"/>
                <w:b/>
                <w:bCs/>
                <w:sz w:val="23"/>
                <w:szCs w:val="23"/>
                <w:lang w:val="en-GB"/>
              </w:rPr>
            </w:pPr>
            <w:r w:rsidRPr="006537C4">
              <w:rPr>
                <w:rFonts w:asciiTheme="majorBidi" w:hAnsiTheme="majorBidi" w:cstheme="majorBidi"/>
                <w:b/>
                <w:bCs/>
                <w:sz w:val="23"/>
                <w:szCs w:val="23"/>
                <w:lang w:val="en-GB"/>
              </w:rPr>
              <w:t xml:space="preserve">The language of the bid is: </w:t>
            </w:r>
            <w:r w:rsidR="004B401F" w:rsidRPr="006537C4">
              <w:rPr>
                <w:rFonts w:asciiTheme="majorBidi" w:hAnsiTheme="majorBidi" w:cstheme="majorBidi"/>
                <w:sz w:val="23"/>
                <w:szCs w:val="23"/>
                <w:lang w:val="en-GB"/>
              </w:rPr>
              <w:t>English</w:t>
            </w:r>
          </w:p>
        </w:tc>
      </w:tr>
      <w:tr w:rsidR="00455149" w:rsidRPr="00F615E6" w:rsidTr="006537C4">
        <w:tblPrEx>
          <w:tblBorders>
            <w:insideH w:val="single" w:sz="8" w:space="0" w:color="000000"/>
          </w:tblBorders>
          <w:tblCellMar>
            <w:right w:w="57" w:type="dxa"/>
          </w:tblCellMar>
        </w:tblPrEx>
        <w:trPr>
          <w:trHeight w:val="972"/>
          <w:jc w:val="center"/>
        </w:trPr>
        <w:tc>
          <w:tcPr>
            <w:tcW w:w="871" w:type="pct"/>
          </w:tcPr>
          <w:p w:rsidR="00455149" w:rsidRPr="006537C4" w:rsidRDefault="00455149" w:rsidP="006E7903">
            <w:pPr>
              <w:jc w:val="center"/>
              <w:rPr>
                <w:rFonts w:asciiTheme="majorBidi" w:hAnsiTheme="majorBidi" w:cstheme="majorBidi"/>
                <w:b/>
                <w:bCs/>
                <w:sz w:val="23"/>
                <w:szCs w:val="23"/>
                <w:lang w:val="en-GB"/>
              </w:rPr>
            </w:pPr>
            <w:r w:rsidRPr="006537C4">
              <w:rPr>
                <w:rFonts w:asciiTheme="majorBidi" w:hAnsiTheme="majorBidi" w:cstheme="majorBidi"/>
                <w:b/>
                <w:bCs/>
                <w:sz w:val="23"/>
                <w:szCs w:val="23"/>
                <w:lang w:val="en-GB"/>
              </w:rPr>
              <w:lastRenderedPageBreak/>
              <w:t>ITB 11.1 (h)</w:t>
            </w:r>
          </w:p>
        </w:tc>
        <w:tc>
          <w:tcPr>
            <w:tcW w:w="4129" w:type="pct"/>
          </w:tcPr>
          <w:p w:rsidR="00685D4E" w:rsidRPr="006537C4" w:rsidRDefault="00685D4E" w:rsidP="008512E1">
            <w:pPr>
              <w:tabs>
                <w:tab w:val="right" w:pos="7254"/>
              </w:tabs>
              <w:spacing w:after="120"/>
              <w:rPr>
                <w:rFonts w:asciiTheme="majorBidi" w:hAnsiTheme="majorBidi" w:cstheme="majorBidi"/>
                <w:sz w:val="23"/>
                <w:szCs w:val="23"/>
              </w:rPr>
            </w:pPr>
            <w:r w:rsidRPr="006537C4">
              <w:rPr>
                <w:rFonts w:asciiTheme="majorBidi" w:hAnsiTheme="majorBidi" w:cstheme="majorBidi"/>
                <w:sz w:val="23"/>
                <w:szCs w:val="23"/>
              </w:rPr>
              <w:t>The Bidder shall submit the following additional documents in its bid:</w:t>
            </w:r>
          </w:p>
          <w:p w:rsidR="00957D04" w:rsidRPr="006537C4" w:rsidRDefault="00D07A21" w:rsidP="007328BD">
            <w:pPr>
              <w:pStyle w:val="CommentText"/>
              <w:rPr>
                <w:sz w:val="23"/>
                <w:szCs w:val="23"/>
              </w:rPr>
            </w:pPr>
            <w:r w:rsidRPr="006537C4">
              <w:rPr>
                <w:sz w:val="23"/>
                <w:szCs w:val="23"/>
              </w:rPr>
              <w:t>Power of Attorney to confirm authorization of the signatory of the Bid to commit the Bidder, in accordance with ITB Clause 22</w:t>
            </w:r>
          </w:p>
        </w:tc>
      </w:tr>
      <w:tr w:rsidR="00455149" w:rsidRPr="00F615E6" w:rsidTr="00076FD9">
        <w:tblPrEx>
          <w:tblBorders>
            <w:insideH w:val="single" w:sz="8" w:space="0" w:color="000000"/>
          </w:tblBorders>
          <w:tblCellMar>
            <w:right w:w="57" w:type="dxa"/>
          </w:tblCellMar>
        </w:tblPrEx>
        <w:trPr>
          <w:jc w:val="center"/>
        </w:trPr>
        <w:tc>
          <w:tcPr>
            <w:tcW w:w="871" w:type="pct"/>
          </w:tcPr>
          <w:p w:rsidR="00455149" w:rsidRPr="006537C4" w:rsidRDefault="00455149" w:rsidP="006E7903">
            <w:pPr>
              <w:jc w:val="center"/>
              <w:rPr>
                <w:rFonts w:asciiTheme="majorBidi" w:hAnsiTheme="majorBidi" w:cstheme="majorBidi"/>
                <w:b/>
                <w:bCs/>
                <w:sz w:val="23"/>
                <w:szCs w:val="23"/>
                <w:lang w:val="en-GB"/>
              </w:rPr>
            </w:pPr>
            <w:r w:rsidRPr="006537C4">
              <w:rPr>
                <w:rFonts w:asciiTheme="majorBidi" w:hAnsiTheme="majorBidi" w:cstheme="majorBidi"/>
                <w:b/>
                <w:bCs/>
                <w:sz w:val="23"/>
                <w:szCs w:val="23"/>
                <w:lang w:val="en-GB"/>
              </w:rPr>
              <w:t>ITB 13.1</w:t>
            </w:r>
          </w:p>
        </w:tc>
        <w:tc>
          <w:tcPr>
            <w:tcW w:w="4129" w:type="pct"/>
          </w:tcPr>
          <w:p w:rsidR="00455149" w:rsidRPr="006537C4" w:rsidRDefault="00455149" w:rsidP="006E7903">
            <w:pPr>
              <w:spacing w:after="120"/>
              <w:rPr>
                <w:rFonts w:asciiTheme="majorBidi" w:hAnsiTheme="majorBidi" w:cstheme="majorBidi"/>
                <w:sz w:val="23"/>
                <w:szCs w:val="23"/>
                <w:lang w:val="en-GB"/>
              </w:rPr>
            </w:pPr>
            <w:r w:rsidRPr="006537C4">
              <w:rPr>
                <w:rFonts w:asciiTheme="majorBidi" w:hAnsiTheme="majorBidi" w:cstheme="majorBidi"/>
                <w:sz w:val="23"/>
                <w:szCs w:val="23"/>
                <w:lang w:val="en-GB"/>
              </w:rPr>
              <w:t xml:space="preserve">Alternative Bids </w:t>
            </w:r>
            <w:r w:rsidRPr="006537C4">
              <w:rPr>
                <w:rFonts w:asciiTheme="majorBidi" w:hAnsiTheme="majorBidi" w:cstheme="majorBidi"/>
                <w:b/>
                <w:bCs/>
                <w:sz w:val="23"/>
                <w:szCs w:val="23"/>
                <w:lang w:val="en-GB"/>
              </w:rPr>
              <w:t xml:space="preserve">shall </w:t>
            </w:r>
            <w:r w:rsidR="006E7903" w:rsidRPr="006537C4">
              <w:rPr>
                <w:rFonts w:asciiTheme="majorBidi" w:hAnsiTheme="majorBidi" w:cstheme="majorBidi"/>
                <w:b/>
                <w:bCs/>
                <w:sz w:val="23"/>
                <w:szCs w:val="23"/>
                <w:lang w:val="en-GB"/>
              </w:rPr>
              <w:t>NOT</w:t>
            </w:r>
            <w:r w:rsidRPr="006537C4">
              <w:rPr>
                <w:rFonts w:asciiTheme="majorBidi" w:hAnsiTheme="majorBidi" w:cstheme="majorBidi"/>
                <w:b/>
                <w:bCs/>
                <w:sz w:val="23"/>
                <w:szCs w:val="23"/>
                <w:lang w:val="en-GB"/>
              </w:rPr>
              <w:t xml:space="preserve"> be</w:t>
            </w:r>
            <w:r w:rsidR="004B401F" w:rsidRPr="006537C4">
              <w:rPr>
                <w:rFonts w:asciiTheme="majorBidi" w:hAnsiTheme="majorBidi" w:cstheme="majorBidi"/>
                <w:sz w:val="23"/>
                <w:szCs w:val="23"/>
                <w:lang w:val="en-GB"/>
              </w:rPr>
              <w:t xml:space="preserve"> </w:t>
            </w:r>
            <w:r w:rsidRPr="006537C4">
              <w:rPr>
                <w:rFonts w:asciiTheme="majorBidi" w:hAnsiTheme="majorBidi" w:cstheme="majorBidi"/>
                <w:sz w:val="23"/>
                <w:szCs w:val="23"/>
                <w:lang w:val="en-GB"/>
              </w:rPr>
              <w:t xml:space="preserve">considered.  </w:t>
            </w:r>
          </w:p>
        </w:tc>
      </w:tr>
      <w:tr w:rsidR="00455149" w:rsidRPr="00F615E6" w:rsidTr="006537C4">
        <w:tblPrEx>
          <w:tblBorders>
            <w:insideH w:val="single" w:sz="8" w:space="0" w:color="000000"/>
          </w:tblBorders>
          <w:tblCellMar>
            <w:right w:w="57" w:type="dxa"/>
          </w:tblCellMar>
        </w:tblPrEx>
        <w:trPr>
          <w:trHeight w:val="851"/>
          <w:jc w:val="center"/>
        </w:trPr>
        <w:tc>
          <w:tcPr>
            <w:tcW w:w="871" w:type="pct"/>
          </w:tcPr>
          <w:p w:rsidR="00455149" w:rsidRPr="006537C4" w:rsidRDefault="00455149" w:rsidP="006E7903">
            <w:pPr>
              <w:jc w:val="center"/>
              <w:rPr>
                <w:rFonts w:asciiTheme="majorBidi" w:hAnsiTheme="majorBidi" w:cstheme="majorBidi"/>
                <w:b/>
                <w:bCs/>
                <w:sz w:val="23"/>
                <w:szCs w:val="23"/>
                <w:lang w:val="en-GB"/>
              </w:rPr>
            </w:pPr>
            <w:r w:rsidRPr="006537C4">
              <w:rPr>
                <w:rFonts w:asciiTheme="majorBidi" w:hAnsiTheme="majorBidi" w:cstheme="majorBidi"/>
                <w:b/>
                <w:bCs/>
                <w:sz w:val="23"/>
                <w:szCs w:val="23"/>
                <w:lang w:val="en-GB"/>
              </w:rPr>
              <w:t>ITB 14.5</w:t>
            </w:r>
          </w:p>
        </w:tc>
        <w:tc>
          <w:tcPr>
            <w:tcW w:w="4129" w:type="pct"/>
          </w:tcPr>
          <w:p w:rsidR="000C35DB" w:rsidRPr="006537C4" w:rsidRDefault="000C35DB" w:rsidP="004954A9">
            <w:pPr>
              <w:tabs>
                <w:tab w:val="right" w:pos="7254"/>
              </w:tabs>
              <w:rPr>
                <w:rFonts w:asciiTheme="majorBidi" w:hAnsiTheme="majorBidi" w:cstheme="majorBidi"/>
                <w:b/>
                <w:bCs/>
                <w:sz w:val="23"/>
                <w:szCs w:val="23"/>
              </w:rPr>
            </w:pPr>
            <w:r w:rsidRPr="006537C4">
              <w:rPr>
                <w:rFonts w:asciiTheme="majorBidi" w:hAnsiTheme="majorBidi" w:cstheme="majorBidi"/>
                <w:b/>
                <w:bCs/>
                <w:sz w:val="23"/>
                <w:szCs w:val="23"/>
              </w:rPr>
              <w:t xml:space="preserve">The Incoterms edition is: </w:t>
            </w:r>
          </w:p>
          <w:p w:rsidR="00455149" w:rsidRPr="006537C4" w:rsidRDefault="000C35DB" w:rsidP="00A23B9D">
            <w:pPr>
              <w:tabs>
                <w:tab w:val="right" w:pos="7254"/>
              </w:tabs>
              <w:rPr>
                <w:rFonts w:asciiTheme="majorBidi" w:hAnsiTheme="majorBidi" w:cstheme="majorBidi"/>
                <w:sz w:val="23"/>
                <w:szCs w:val="23"/>
                <w:lang w:val="en-GB"/>
              </w:rPr>
            </w:pPr>
            <w:r w:rsidRPr="006537C4">
              <w:rPr>
                <w:rFonts w:asciiTheme="majorBidi" w:hAnsiTheme="majorBidi" w:cstheme="majorBidi"/>
                <w:b/>
                <w:bCs/>
                <w:sz w:val="23"/>
                <w:szCs w:val="23"/>
              </w:rPr>
              <w:t xml:space="preserve">Incoterms 2010 - </w:t>
            </w:r>
            <w:r w:rsidRPr="006537C4">
              <w:rPr>
                <w:rFonts w:asciiTheme="majorBidi" w:hAnsiTheme="majorBidi" w:cstheme="majorBidi"/>
                <w:sz w:val="23"/>
                <w:szCs w:val="23"/>
              </w:rPr>
              <w:t xml:space="preserve">ICC Official Rules for the Interpretation of Trade Terms published in </w:t>
            </w:r>
            <w:r w:rsidR="00A23B9D">
              <w:rPr>
                <w:rFonts w:asciiTheme="majorBidi" w:hAnsiTheme="majorBidi" w:cstheme="majorBidi"/>
                <w:sz w:val="23"/>
                <w:szCs w:val="23"/>
              </w:rPr>
              <w:t>mid-</w:t>
            </w:r>
            <w:r w:rsidRPr="006537C4">
              <w:rPr>
                <w:rFonts w:asciiTheme="majorBidi" w:hAnsiTheme="majorBidi" w:cstheme="majorBidi"/>
                <w:sz w:val="23"/>
                <w:szCs w:val="23"/>
              </w:rPr>
              <w:t xml:space="preserve">September </w:t>
            </w:r>
            <w:r w:rsidR="00A23B9D">
              <w:rPr>
                <w:rFonts w:asciiTheme="majorBidi" w:hAnsiTheme="majorBidi" w:cstheme="majorBidi"/>
                <w:sz w:val="23"/>
                <w:szCs w:val="23"/>
              </w:rPr>
              <w:t>2010</w:t>
            </w:r>
            <w:r w:rsidRPr="006537C4">
              <w:rPr>
                <w:rFonts w:asciiTheme="majorBidi" w:hAnsiTheme="majorBidi" w:cstheme="majorBidi"/>
                <w:sz w:val="23"/>
                <w:szCs w:val="23"/>
              </w:rPr>
              <w:t xml:space="preserve"> by the International Chamber of Commerce, 38 </w:t>
            </w:r>
            <w:proofErr w:type="spellStart"/>
            <w:r w:rsidRPr="006537C4">
              <w:rPr>
                <w:rFonts w:asciiTheme="majorBidi" w:hAnsiTheme="majorBidi" w:cstheme="majorBidi"/>
                <w:sz w:val="23"/>
                <w:szCs w:val="23"/>
              </w:rPr>
              <w:t>Cours</w:t>
            </w:r>
            <w:proofErr w:type="spellEnd"/>
            <w:r w:rsidRPr="006537C4">
              <w:rPr>
                <w:rFonts w:asciiTheme="majorBidi" w:hAnsiTheme="majorBidi" w:cstheme="majorBidi"/>
                <w:sz w:val="23"/>
                <w:szCs w:val="23"/>
              </w:rPr>
              <w:t xml:space="preserve"> Albert 1er, 75008 Paris, France.</w:t>
            </w:r>
          </w:p>
        </w:tc>
      </w:tr>
      <w:tr w:rsidR="00455149" w:rsidRPr="00F615E6" w:rsidTr="00076FD9">
        <w:tblPrEx>
          <w:tblBorders>
            <w:insideH w:val="single" w:sz="8" w:space="0" w:color="000000"/>
          </w:tblBorders>
          <w:tblCellMar>
            <w:right w:w="57" w:type="dxa"/>
          </w:tblCellMar>
        </w:tblPrEx>
        <w:trPr>
          <w:jc w:val="center"/>
        </w:trPr>
        <w:tc>
          <w:tcPr>
            <w:tcW w:w="871" w:type="pct"/>
          </w:tcPr>
          <w:p w:rsidR="00455149" w:rsidRPr="006537C4" w:rsidRDefault="00455149" w:rsidP="006E7903">
            <w:pPr>
              <w:jc w:val="center"/>
              <w:rPr>
                <w:rFonts w:asciiTheme="majorBidi" w:hAnsiTheme="majorBidi" w:cstheme="majorBidi"/>
                <w:b/>
                <w:bCs/>
                <w:sz w:val="23"/>
                <w:szCs w:val="23"/>
                <w:lang w:val="en-GB"/>
              </w:rPr>
            </w:pPr>
            <w:r w:rsidRPr="006537C4">
              <w:rPr>
                <w:rFonts w:asciiTheme="majorBidi" w:hAnsiTheme="majorBidi" w:cstheme="majorBidi"/>
                <w:b/>
                <w:bCs/>
                <w:sz w:val="23"/>
                <w:szCs w:val="23"/>
                <w:lang w:val="en-GB"/>
              </w:rPr>
              <w:t>ITB 14.6 (b) (</w:t>
            </w:r>
            <w:proofErr w:type="spellStart"/>
            <w:r w:rsidRPr="006537C4">
              <w:rPr>
                <w:rFonts w:asciiTheme="majorBidi" w:hAnsiTheme="majorBidi" w:cstheme="majorBidi"/>
                <w:b/>
                <w:bCs/>
                <w:sz w:val="23"/>
                <w:szCs w:val="23"/>
                <w:lang w:val="en-GB"/>
              </w:rPr>
              <w:t>i</w:t>
            </w:r>
            <w:proofErr w:type="spellEnd"/>
            <w:r w:rsidRPr="006537C4">
              <w:rPr>
                <w:rFonts w:asciiTheme="majorBidi" w:hAnsiTheme="majorBidi" w:cstheme="majorBidi"/>
                <w:b/>
                <w:bCs/>
                <w:sz w:val="23"/>
                <w:szCs w:val="23"/>
                <w:lang w:val="en-GB"/>
              </w:rPr>
              <w:t>) and (c) (iii)</w:t>
            </w:r>
          </w:p>
        </w:tc>
        <w:tc>
          <w:tcPr>
            <w:tcW w:w="4129" w:type="pct"/>
          </w:tcPr>
          <w:p w:rsidR="00960430" w:rsidRPr="006537C4" w:rsidRDefault="00455149" w:rsidP="004954A9">
            <w:pPr>
              <w:pStyle w:val="i"/>
              <w:tabs>
                <w:tab w:val="right" w:pos="7254"/>
              </w:tabs>
              <w:suppressAutoHyphens w:val="0"/>
              <w:jc w:val="left"/>
              <w:rPr>
                <w:rFonts w:asciiTheme="majorBidi" w:hAnsiTheme="majorBidi" w:cstheme="majorBidi"/>
                <w:b/>
                <w:bCs/>
                <w:sz w:val="23"/>
                <w:szCs w:val="23"/>
                <w:lang w:val="en-GB"/>
              </w:rPr>
            </w:pPr>
            <w:r w:rsidRPr="006537C4">
              <w:rPr>
                <w:rFonts w:asciiTheme="majorBidi" w:hAnsiTheme="majorBidi" w:cstheme="majorBidi"/>
                <w:b/>
                <w:bCs/>
                <w:sz w:val="23"/>
                <w:szCs w:val="23"/>
                <w:lang w:val="en-GB"/>
              </w:rPr>
              <w:t xml:space="preserve">Place of Destination: </w:t>
            </w:r>
          </w:p>
          <w:p w:rsidR="00AB73A3" w:rsidRPr="006537C4" w:rsidRDefault="00960430" w:rsidP="000F2C4D">
            <w:pPr>
              <w:rPr>
                <w:rFonts w:asciiTheme="majorBidi" w:hAnsiTheme="majorBidi" w:cstheme="majorBidi"/>
                <w:sz w:val="23"/>
                <w:szCs w:val="23"/>
                <w:lang w:val="en-GB"/>
              </w:rPr>
            </w:pPr>
            <w:r w:rsidRPr="006537C4">
              <w:rPr>
                <w:rFonts w:asciiTheme="majorBidi" w:hAnsiTheme="majorBidi" w:cstheme="majorBidi"/>
                <w:sz w:val="23"/>
                <w:szCs w:val="23"/>
                <w:lang w:val="en-GB"/>
              </w:rPr>
              <w:t xml:space="preserve">For Goods manufactured outside the Purchaser’s Country, to be imported, Price shall </w:t>
            </w:r>
            <w:r w:rsidRPr="00B0021A">
              <w:rPr>
                <w:rFonts w:asciiTheme="majorBidi" w:hAnsiTheme="majorBidi" w:cstheme="majorBidi"/>
                <w:sz w:val="23"/>
                <w:szCs w:val="23"/>
                <w:lang w:val="en-GB"/>
              </w:rPr>
              <w:t xml:space="preserve">be quoted </w:t>
            </w:r>
            <w:r w:rsidR="00A16E1B" w:rsidRPr="00B0021A">
              <w:rPr>
                <w:rFonts w:asciiTheme="majorBidi" w:hAnsiTheme="majorBidi" w:cstheme="majorBidi"/>
                <w:sz w:val="23"/>
                <w:szCs w:val="23"/>
                <w:lang w:val="en-GB"/>
              </w:rPr>
              <w:t>CI</w:t>
            </w:r>
            <w:r w:rsidR="006E1C4F" w:rsidRPr="00B0021A">
              <w:rPr>
                <w:rFonts w:asciiTheme="majorBidi" w:hAnsiTheme="majorBidi" w:cstheme="majorBidi"/>
                <w:sz w:val="23"/>
                <w:szCs w:val="23"/>
                <w:lang w:val="en-GB"/>
              </w:rPr>
              <w:t>P</w:t>
            </w:r>
            <w:r w:rsidR="006E1C4F" w:rsidRPr="006537C4">
              <w:rPr>
                <w:rFonts w:asciiTheme="majorBidi" w:hAnsiTheme="majorBidi" w:cstheme="majorBidi"/>
                <w:sz w:val="23"/>
                <w:szCs w:val="23"/>
                <w:lang w:val="en-GB"/>
              </w:rPr>
              <w:t xml:space="preserve">, </w:t>
            </w:r>
            <w:r w:rsidR="000F2C4D">
              <w:rPr>
                <w:rFonts w:asciiTheme="majorBidi" w:hAnsiTheme="majorBidi" w:cstheme="majorBidi"/>
                <w:sz w:val="23"/>
                <w:szCs w:val="23"/>
                <w:lang w:val="en-GB"/>
              </w:rPr>
              <w:t xml:space="preserve">R. </w:t>
            </w:r>
            <w:proofErr w:type="spellStart"/>
            <w:r w:rsidR="000F2C4D">
              <w:rPr>
                <w:rFonts w:asciiTheme="majorBidi" w:hAnsiTheme="majorBidi" w:cstheme="majorBidi"/>
                <w:sz w:val="23"/>
                <w:szCs w:val="23"/>
                <w:lang w:val="en-GB"/>
              </w:rPr>
              <w:t>Vandhoo</w:t>
            </w:r>
            <w:proofErr w:type="spellEnd"/>
            <w:r w:rsidR="000F2C4D">
              <w:rPr>
                <w:rFonts w:asciiTheme="majorBidi" w:hAnsiTheme="majorBidi" w:cstheme="majorBidi"/>
                <w:sz w:val="23"/>
                <w:szCs w:val="23"/>
                <w:lang w:val="en-GB"/>
              </w:rPr>
              <w:t>,</w:t>
            </w:r>
            <w:r w:rsidRPr="006537C4">
              <w:rPr>
                <w:rFonts w:asciiTheme="majorBidi" w:hAnsiTheme="majorBidi" w:cstheme="majorBidi"/>
                <w:sz w:val="23"/>
                <w:szCs w:val="23"/>
                <w:lang w:val="en-GB"/>
              </w:rPr>
              <w:t xml:space="preserve"> </w:t>
            </w:r>
            <w:proofErr w:type="spellStart"/>
            <w:r w:rsidR="000F2C4D">
              <w:rPr>
                <w:rFonts w:asciiTheme="majorBidi" w:hAnsiTheme="majorBidi" w:cstheme="majorBidi"/>
                <w:sz w:val="23"/>
                <w:szCs w:val="23"/>
                <w:lang w:val="en-GB"/>
              </w:rPr>
              <w:t>Raa</w:t>
            </w:r>
            <w:proofErr w:type="spellEnd"/>
            <w:r w:rsidR="00067A0D" w:rsidRPr="006537C4">
              <w:rPr>
                <w:rFonts w:asciiTheme="majorBidi" w:hAnsiTheme="majorBidi" w:cstheme="majorBidi"/>
                <w:sz w:val="23"/>
                <w:szCs w:val="23"/>
                <w:lang w:val="en-GB"/>
              </w:rPr>
              <w:t xml:space="preserve"> Atoll,</w:t>
            </w:r>
          </w:p>
          <w:p w:rsidR="00F13295" w:rsidRPr="006537C4" w:rsidRDefault="00960430" w:rsidP="00753828">
            <w:pPr>
              <w:rPr>
                <w:rFonts w:asciiTheme="majorBidi" w:hAnsiTheme="majorBidi" w:cstheme="majorBidi"/>
                <w:b/>
                <w:bCs/>
                <w:sz w:val="23"/>
                <w:szCs w:val="23"/>
                <w:lang w:val="en-GB"/>
              </w:rPr>
            </w:pPr>
            <w:r w:rsidRPr="006537C4">
              <w:rPr>
                <w:rFonts w:asciiTheme="majorBidi" w:hAnsiTheme="majorBidi" w:cstheme="majorBidi"/>
                <w:sz w:val="23"/>
                <w:szCs w:val="23"/>
                <w:lang w:val="en-GB"/>
              </w:rPr>
              <w:t>Republic of Maldives</w:t>
            </w:r>
            <w:r w:rsidRPr="006537C4">
              <w:rPr>
                <w:rFonts w:asciiTheme="majorBidi" w:hAnsiTheme="majorBidi" w:cstheme="majorBidi"/>
                <w:b/>
                <w:bCs/>
                <w:sz w:val="23"/>
                <w:szCs w:val="23"/>
                <w:lang w:val="en-GB"/>
              </w:rPr>
              <w:t xml:space="preserve"> </w:t>
            </w:r>
          </w:p>
        </w:tc>
      </w:tr>
      <w:tr w:rsidR="00455149" w:rsidRPr="00F615E6" w:rsidTr="00076FD9">
        <w:tblPrEx>
          <w:tblBorders>
            <w:insideH w:val="single" w:sz="8" w:space="0" w:color="000000"/>
          </w:tblBorders>
          <w:tblCellMar>
            <w:right w:w="57" w:type="dxa"/>
          </w:tblCellMar>
        </w:tblPrEx>
        <w:trPr>
          <w:jc w:val="center"/>
        </w:trPr>
        <w:tc>
          <w:tcPr>
            <w:tcW w:w="871" w:type="pct"/>
          </w:tcPr>
          <w:p w:rsidR="00455149" w:rsidRPr="006537C4" w:rsidRDefault="00455149" w:rsidP="006E7903">
            <w:pPr>
              <w:jc w:val="center"/>
              <w:rPr>
                <w:rFonts w:asciiTheme="majorBidi" w:hAnsiTheme="majorBidi" w:cstheme="majorBidi"/>
                <w:b/>
                <w:bCs/>
                <w:sz w:val="23"/>
                <w:szCs w:val="23"/>
                <w:lang w:val="en-GB"/>
              </w:rPr>
            </w:pPr>
            <w:r w:rsidRPr="006537C4">
              <w:rPr>
                <w:rFonts w:asciiTheme="majorBidi" w:hAnsiTheme="majorBidi" w:cstheme="majorBidi"/>
                <w:b/>
                <w:bCs/>
                <w:sz w:val="23"/>
                <w:szCs w:val="23"/>
                <w:lang w:val="en-GB"/>
              </w:rPr>
              <w:t>ITB 14.6 (a) (iii);(b)(ii) and (c)(v)</w:t>
            </w:r>
          </w:p>
        </w:tc>
        <w:tc>
          <w:tcPr>
            <w:tcW w:w="4129" w:type="pct"/>
          </w:tcPr>
          <w:p w:rsidR="00960430" w:rsidRPr="006537C4" w:rsidRDefault="00455149" w:rsidP="004954A9">
            <w:pPr>
              <w:pStyle w:val="i"/>
              <w:tabs>
                <w:tab w:val="right" w:pos="7254"/>
              </w:tabs>
              <w:suppressAutoHyphens w:val="0"/>
              <w:jc w:val="left"/>
              <w:rPr>
                <w:rFonts w:asciiTheme="majorBidi" w:hAnsiTheme="majorBidi" w:cstheme="majorBidi"/>
                <w:b/>
                <w:bCs/>
                <w:sz w:val="23"/>
                <w:szCs w:val="23"/>
                <w:lang w:val="en-GB"/>
              </w:rPr>
            </w:pPr>
            <w:r w:rsidRPr="006537C4">
              <w:rPr>
                <w:rFonts w:asciiTheme="majorBidi" w:hAnsiTheme="majorBidi" w:cstheme="majorBidi"/>
                <w:b/>
                <w:bCs/>
                <w:sz w:val="23"/>
                <w:szCs w:val="23"/>
                <w:lang w:val="en-GB"/>
              </w:rPr>
              <w:t xml:space="preserve">“Final destination (Project Site)”: </w:t>
            </w:r>
          </w:p>
          <w:p w:rsidR="00A23B9D" w:rsidRDefault="00A23B9D" w:rsidP="00753828">
            <w:pPr>
              <w:tabs>
                <w:tab w:val="left" w:pos="6420"/>
              </w:tabs>
              <w:spacing w:after="120"/>
              <w:rPr>
                <w:rFonts w:asciiTheme="majorBidi" w:hAnsiTheme="majorBidi" w:cstheme="majorBidi"/>
                <w:sz w:val="23"/>
                <w:szCs w:val="23"/>
                <w:lang w:val="en-GB"/>
              </w:rPr>
            </w:pPr>
            <w:r w:rsidRPr="00A23B9D">
              <w:rPr>
                <w:rFonts w:asciiTheme="majorBidi" w:hAnsiTheme="majorBidi" w:cstheme="majorBidi"/>
                <w:sz w:val="23"/>
                <w:szCs w:val="23"/>
                <w:lang w:val="en-GB"/>
              </w:rPr>
              <w:t xml:space="preserve">R. </w:t>
            </w:r>
            <w:proofErr w:type="spellStart"/>
            <w:r w:rsidRPr="00A23B9D">
              <w:rPr>
                <w:rFonts w:asciiTheme="majorBidi" w:hAnsiTheme="majorBidi" w:cstheme="majorBidi"/>
                <w:sz w:val="23"/>
                <w:szCs w:val="23"/>
                <w:lang w:val="en-GB"/>
              </w:rPr>
              <w:t>Vandhoo</w:t>
            </w:r>
            <w:proofErr w:type="spellEnd"/>
            <w:r w:rsidRPr="00A23B9D">
              <w:rPr>
                <w:rFonts w:asciiTheme="majorBidi" w:hAnsiTheme="majorBidi" w:cstheme="majorBidi"/>
                <w:sz w:val="23"/>
                <w:szCs w:val="23"/>
                <w:lang w:val="en-GB"/>
              </w:rPr>
              <w:t xml:space="preserve">, </w:t>
            </w:r>
            <w:proofErr w:type="spellStart"/>
            <w:r w:rsidRPr="00A23B9D">
              <w:rPr>
                <w:rFonts w:asciiTheme="majorBidi" w:hAnsiTheme="majorBidi" w:cstheme="majorBidi"/>
                <w:sz w:val="23"/>
                <w:szCs w:val="23"/>
                <w:lang w:val="en-GB"/>
              </w:rPr>
              <w:t>Raa</w:t>
            </w:r>
            <w:proofErr w:type="spellEnd"/>
            <w:r w:rsidRPr="00A23B9D">
              <w:rPr>
                <w:rFonts w:asciiTheme="majorBidi" w:hAnsiTheme="majorBidi" w:cstheme="majorBidi"/>
                <w:sz w:val="23"/>
                <w:szCs w:val="23"/>
                <w:lang w:val="en-GB"/>
              </w:rPr>
              <w:t xml:space="preserve"> Atoll</w:t>
            </w:r>
          </w:p>
          <w:p w:rsidR="00AB73A3" w:rsidRPr="006537C4" w:rsidRDefault="00960430" w:rsidP="00753828">
            <w:pPr>
              <w:tabs>
                <w:tab w:val="left" w:pos="6420"/>
              </w:tabs>
              <w:spacing w:after="120"/>
              <w:rPr>
                <w:rFonts w:asciiTheme="majorBidi" w:hAnsiTheme="majorBidi" w:cstheme="majorBidi"/>
                <w:sz w:val="23"/>
                <w:szCs w:val="23"/>
                <w:lang w:val="en-GB"/>
              </w:rPr>
            </w:pPr>
            <w:r w:rsidRPr="006537C4">
              <w:rPr>
                <w:rFonts w:asciiTheme="majorBidi" w:hAnsiTheme="majorBidi" w:cstheme="majorBidi"/>
                <w:sz w:val="23"/>
                <w:szCs w:val="23"/>
                <w:lang w:val="en-GB"/>
              </w:rPr>
              <w:t>Republic of Maldives</w:t>
            </w:r>
            <w:r w:rsidR="00455149" w:rsidRPr="006537C4">
              <w:rPr>
                <w:rFonts w:asciiTheme="majorBidi" w:hAnsiTheme="majorBidi" w:cstheme="majorBidi"/>
                <w:sz w:val="23"/>
                <w:szCs w:val="23"/>
                <w:lang w:val="en-GB"/>
              </w:rPr>
              <w:t xml:space="preserve"> </w:t>
            </w:r>
            <w:r w:rsidR="00F37797" w:rsidRPr="006537C4">
              <w:rPr>
                <w:rFonts w:asciiTheme="majorBidi" w:hAnsiTheme="majorBidi" w:cstheme="majorBidi"/>
                <w:sz w:val="23"/>
                <w:szCs w:val="23"/>
                <w:lang w:val="en-GB"/>
              </w:rPr>
              <w:tab/>
            </w:r>
          </w:p>
        </w:tc>
      </w:tr>
      <w:tr w:rsidR="00455149" w:rsidRPr="00F615E6" w:rsidTr="00076FD9">
        <w:tblPrEx>
          <w:tblBorders>
            <w:insideH w:val="single" w:sz="8" w:space="0" w:color="000000"/>
          </w:tblBorders>
          <w:tblCellMar>
            <w:right w:w="57" w:type="dxa"/>
          </w:tblCellMar>
        </w:tblPrEx>
        <w:trPr>
          <w:trHeight w:val="364"/>
          <w:jc w:val="center"/>
        </w:trPr>
        <w:tc>
          <w:tcPr>
            <w:tcW w:w="871" w:type="pct"/>
          </w:tcPr>
          <w:p w:rsidR="00455149" w:rsidRPr="006537C4" w:rsidRDefault="00455149" w:rsidP="006E7903">
            <w:pPr>
              <w:jc w:val="center"/>
              <w:rPr>
                <w:rFonts w:asciiTheme="majorBidi" w:hAnsiTheme="majorBidi" w:cstheme="majorBidi"/>
                <w:b/>
                <w:bCs/>
                <w:sz w:val="23"/>
                <w:szCs w:val="23"/>
                <w:lang w:val="en-GB"/>
              </w:rPr>
            </w:pPr>
            <w:r w:rsidRPr="006537C4">
              <w:rPr>
                <w:rFonts w:asciiTheme="majorBidi" w:hAnsiTheme="majorBidi" w:cstheme="majorBidi"/>
                <w:b/>
                <w:bCs/>
                <w:sz w:val="23"/>
                <w:szCs w:val="23"/>
                <w:lang w:val="en-GB"/>
              </w:rPr>
              <w:t>ITB 14.7</w:t>
            </w:r>
          </w:p>
        </w:tc>
        <w:tc>
          <w:tcPr>
            <w:tcW w:w="4129" w:type="pct"/>
          </w:tcPr>
          <w:p w:rsidR="00455149" w:rsidRPr="006537C4" w:rsidRDefault="00455149" w:rsidP="004954A9">
            <w:pPr>
              <w:tabs>
                <w:tab w:val="right" w:pos="7254"/>
              </w:tabs>
              <w:rPr>
                <w:rFonts w:asciiTheme="majorBidi" w:hAnsiTheme="majorBidi" w:cstheme="majorBidi"/>
                <w:sz w:val="23"/>
                <w:szCs w:val="23"/>
                <w:lang w:val="en-GB"/>
              </w:rPr>
            </w:pPr>
            <w:r w:rsidRPr="006537C4">
              <w:rPr>
                <w:rFonts w:asciiTheme="majorBidi" w:hAnsiTheme="majorBidi" w:cstheme="majorBidi"/>
                <w:sz w:val="23"/>
                <w:szCs w:val="23"/>
                <w:lang w:val="en-GB"/>
              </w:rPr>
              <w:t xml:space="preserve">The prices quoted by the Bidder </w:t>
            </w:r>
            <w:r w:rsidRPr="006537C4">
              <w:rPr>
                <w:rFonts w:asciiTheme="majorBidi" w:hAnsiTheme="majorBidi" w:cstheme="majorBidi"/>
                <w:b/>
                <w:bCs/>
                <w:sz w:val="23"/>
                <w:szCs w:val="23"/>
                <w:lang w:val="en-GB"/>
              </w:rPr>
              <w:t xml:space="preserve">shall not </w:t>
            </w:r>
            <w:r w:rsidRPr="006537C4">
              <w:rPr>
                <w:rFonts w:asciiTheme="majorBidi" w:hAnsiTheme="majorBidi" w:cstheme="majorBidi"/>
                <w:sz w:val="23"/>
                <w:szCs w:val="23"/>
                <w:lang w:val="en-GB"/>
              </w:rPr>
              <w:t>be adjustable</w:t>
            </w:r>
            <w:r w:rsidR="00753828" w:rsidRPr="006537C4">
              <w:rPr>
                <w:rFonts w:asciiTheme="majorBidi" w:hAnsiTheme="majorBidi" w:cstheme="majorBidi"/>
                <w:sz w:val="23"/>
                <w:szCs w:val="23"/>
                <w:lang w:val="en-GB"/>
              </w:rPr>
              <w:t>.</w:t>
            </w:r>
          </w:p>
        </w:tc>
      </w:tr>
      <w:tr w:rsidR="00455149" w:rsidRPr="00F615E6" w:rsidTr="00076FD9">
        <w:tblPrEx>
          <w:tblBorders>
            <w:insideH w:val="single" w:sz="8" w:space="0" w:color="000000"/>
          </w:tblBorders>
          <w:tblCellMar>
            <w:right w:w="57" w:type="dxa"/>
          </w:tblCellMar>
        </w:tblPrEx>
        <w:trPr>
          <w:trHeight w:val="464"/>
          <w:jc w:val="center"/>
        </w:trPr>
        <w:tc>
          <w:tcPr>
            <w:tcW w:w="871" w:type="pct"/>
          </w:tcPr>
          <w:p w:rsidR="00455149" w:rsidRPr="006537C4" w:rsidRDefault="00455149" w:rsidP="006E7903">
            <w:pPr>
              <w:spacing w:after="120"/>
              <w:jc w:val="center"/>
              <w:rPr>
                <w:rFonts w:asciiTheme="majorBidi" w:hAnsiTheme="majorBidi" w:cstheme="majorBidi"/>
                <w:b/>
                <w:bCs/>
                <w:sz w:val="23"/>
                <w:szCs w:val="23"/>
                <w:lang w:val="en-GB"/>
              </w:rPr>
            </w:pPr>
            <w:r w:rsidRPr="006537C4">
              <w:rPr>
                <w:rFonts w:asciiTheme="majorBidi" w:hAnsiTheme="majorBidi" w:cstheme="majorBidi"/>
                <w:b/>
                <w:bCs/>
                <w:sz w:val="23"/>
                <w:szCs w:val="23"/>
                <w:lang w:val="en-GB"/>
              </w:rPr>
              <w:t>ITB 15.1</w:t>
            </w:r>
          </w:p>
        </w:tc>
        <w:tc>
          <w:tcPr>
            <w:tcW w:w="4129" w:type="pct"/>
          </w:tcPr>
          <w:p w:rsidR="00455149" w:rsidRPr="006537C4" w:rsidRDefault="00455149" w:rsidP="00F257AC">
            <w:pPr>
              <w:tabs>
                <w:tab w:val="right" w:pos="7254"/>
              </w:tabs>
              <w:spacing w:after="120"/>
              <w:rPr>
                <w:rFonts w:asciiTheme="majorBidi" w:hAnsiTheme="majorBidi" w:cstheme="majorBidi"/>
                <w:i/>
                <w:sz w:val="23"/>
                <w:szCs w:val="23"/>
                <w:lang w:val="en-GB"/>
              </w:rPr>
            </w:pPr>
            <w:r w:rsidRPr="006537C4">
              <w:rPr>
                <w:rFonts w:asciiTheme="majorBidi" w:hAnsiTheme="majorBidi" w:cstheme="majorBidi"/>
                <w:sz w:val="23"/>
                <w:szCs w:val="23"/>
                <w:lang w:val="en-GB"/>
              </w:rPr>
              <w:t>Bidder</w:t>
            </w:r>
            <w:r w:rsidR="00F257AC" w:rsidRPr="006537C4">
              <w:rPr>
                <w:rFonts w:asciiTheme="majorBidi" w:hAnsiTheme="majorBidi" w:cstheme="majorBidi"/>
                <w:sz w:val="23"/>
                <w:szCs w:val="23"/>
                <w:lang w:val="en-GB"/>
              </w:rPr>
              <w:t>s are</w:t>
            </w:r>
            <w:r w:rsidRPr="006537C4">
              <w:rPr>
                <w:rFonts w:asciiTheme="majorBidi" w:hAnsiTheme="majorBidi" w:cstheme="majorBidi"/>
                <w:b/>
                <w:bCs/>
                <w:i/>
                <w:iCs/>
                <w:sz w:val="23"/>
                <w:szCs w:val="23"/>
                <w:lang w:val="en-GB"/>
              </w:rPr>
              <w:t xml:space="preserve"> </w:t>
            </w:r>
            <w:r w:rsidRPr="006537C4">
              <w:rPr>
                <w:rFonts w:asciiTheme="majorBidi" w:hAnsiTheme="majorBidi" w:cstheme="majorBidi"/>
                <w:b/>
                <w:bCs/>
                <w:sz w:val="23"/>
                <w:szCs w:val="23"/>
                <w:lang w:val="en-GB"/>
              </w:rPr>
              <w:t>required</w:t>
            </w:r>
            <w:r w:rsidR="00356013" w:rsidRPr="006537C4">
              <w:rPr>
                <w:rFonts w:asciiTheme="majorBidi" w:hAnsiTheme="majorBidi" w:cstheme="majorBidi"/>
                <w:sz w:val="23"/>
                <w:szCs w:val="23"/>
                <w:lang w:val="en-GB"/>
              </w:rPr>
              <w:t xml:space="preserve"> to quote in Maldivian Rufiyaa </w:t>
            </w:r>
            <w:r w:rsidRPr="006537C4">
              <w:rPr>
                <w:rFonts w:asciiTheme="majorBidi" w:hAnsiTheme="majorBidi" w:cstheme="majorBidi"/>
                <w:sz w:val="23"/>
                <w:szCs w:val="23"/>
                <w:lang w:val="en-GB"/>
              </w:rPr>
              <w:t xml:space="preserve">the portion of the bid price that corresponds to expenditures incurred in that currency. </w:t>
            </w:r>
          </w:p>
        </w:tc>
      </w:tr>
      <w:tr w:rsidR="00AB2751" w:rsidRPr="00F615E6" w:rsidTr="00076FD9">
        <w:tblPrEx>
          <w:tblBorders>
            <w:insideH w:val="single" w:sz="8" w:space="0" w:color="000000"/>
          </w:tblBorders>
          <w:tblCellMar>
            <w:right w:w="57" w:type="dxa"/>
          </w:tblCellMar>
        </w:tblPrEx>
        <w:trPr>
          <w:trHeight w:val="464"/>
          <w:jc w:val="center"/>
        </w:trPr>
        <w:tc>
          <w:tcPr>
            <w:tcW w:w="871" w:type="pct"/>
          </w:tcPr>
          <w:p w:rsidR="00AB2751" w:rsidRPr="006537C4" w:rsidRDefault="00AB2751" w:rsidP="00AB2751">
            <w:pPr>
              <w:spacing w:after="120"/>
              <w:jc w:val="center"/>
              <w:rPr>
                <w:rFonts w:asciiTheme="majorBidi" w:hAnsiTheme="majorBidi" w:cstheme="majorBidi"/>
                <w:b/>
                <w:bCs/>
                <w:sz w:val="23"/>
                <w:szCs w:val="23"/>
                <w:lang w:val="en-GB"/>
              </w:rPr>
            </w:pPr>
            <w:r w:rsidRPr="006537C4">
              <w:rPr>
                <w:rFonts w:asciiTheme="majorBidi" w:hAnsiTheme="majorBidi" w:cstheme="majorBidi"/>
                <w:b/>
                <w:bCs/>
                <w:sz w:val="23"/>
                <w:szCs w:val="23"/>
                <w:lang w:val="en-GB"/>
              </w:rPr>
              <w:t>ITB 15.2</w:t>
            </w:r>
          </w:p>
        </w:tc>
        <w:tc>
          <w:tcPr>
            <w:tcW w:w="4129" w:type="pct"/>
          </w:tcPr>
          <w:p w:rsidR="00AB2751" w:rsidRPr="006537C4" w:rsidRDefault="00AB2751" w:rsidP="00076FD9">
            <w:pPr>
              <w:tabs>
                <w:tab w:val="right" w:pos="7254"/>
              </w:tabs>
              <w:rPr>
                <w:rFonts w:asciiTheme="majorBidi" w:hAnsiTheme="majorBidi" w:cstheme="majorBidi"/>
                <w:i/>
                <w:sz w:val="23"/>
                <w:szCs w:val="23"/>
                <w:lang w:val="en-GB"/>
              </w:rPr>
            </w:pPr>
            <w:r w:rsidRPr="006537C4">
              <w:rPr>
                <w:sz w:val="23"/>
                <w:szCs w:val="23"/>
              </w:rPr>
              <w:t xml:space="preserve">Local bidders </w:t>
            </w:r>
            <w:r w:rsidRPr="006537C4">
              <w:rPr>
                <w:b/>
                <w:bCs/>
                <w:sz w:val="23"/>
                <w:szCs w:val="23"/>
                <w:u w:val="single"/>
              </w:rPr>
              <w:t>must</w:t>
            </w:r>
            <w:r w:rsidRPr="006537C4">
              <w:rPr>
                <w:sz w:val="23"/>
                <w:szCs w:val="23"/>
              </w:rPr>
              <w:t xml:space="preserve"> quote in </w:t>
            </w:r>
            <w:r w:rsidRPr="006537C4">
              <w:rPr>
                <w:b/>
                <w:bCs/>
                <w:sz w:val="23"/>
                <w:szCs w:val="23"/>
              </w:rPr>
              <w:t>M</w:t>
            </w:r>
            <w:r w:rsidR="00076FD9" w:rsidRPr="006537C4">
              <w:rPr>
                <w:b/>
                <w:bCs/>
                <w:sz w:val="23"/>
                <w:szCs w:val="23"/>
              </w:rPr>
              <w:t>aldivian Rufiyaa (M</w:t>
            </w:r>
            <w:r w:rsidRPr="006537C4">
              <w:rPr>
                <w:b/>
                <w:bCs/>
                <w:sz w:val="23"/>
                <w:szCs w:val="23"/>
              </w:rPr>
              <w:t>VR</w:t>
            </w:r>
            <w:r w:rsidR="00076FD9" w:rsidRPr="006537C4">
              <w:rPr>
                <w:b/>
                <w:bCs/>
                <w:sz w:val="23"/>
                <w:szCs w:val="23"/>
              </w:rPr>
              <w:t xml:space="preserve">) </w:t>
            </w:r>
            <w:r w:rsidR="00076FD9" w:rsidRPr="006537C4">
              <w:rPr>
                <w:sz w:val="23"/>
                <w:szCs w:val="23"/>
                <w:u w:val="single"/>
                <w:lang w:val="en-GB"/>
              </w:rPr>
              <w:t>in accordance with MMA regulations</w:t>
            </w:r>
            <w:r w:rsidR="00076FD9" w:rsidRPr="006537C4">
              <w:rPr>
                <w:b/>
                <w:bCs/>
                <w:sz w:val="23"/>
                <w:szCs w:val="23"/>
              </w:rPr>
              <w:t>.</w:t>
            </w:r>
          </w:p>
        </w:tc>
      </w:tr>
      <w:tr w:rsidR="00455149" w:rsidRPr="00F615E6" w:rsidTr="00076FD9">
        <w:tblPrEx>
          <w:tblBorders>
            <w:insideH w:val="single" w:sz="8" w:space="0" w:color="000000"/>
          </w:tblBorders>
          <w:tblCellMar>
            <w:right w:w="57" w:type="dxa"/>
          </w:tblCellMar>
        </w:tblPrEx>
        <w:trPr>
          <w:jc w:val="center"/>
        </w:trPr>
        <w:tc>
          <w:tcPr>
            <w:tcW w:w="871" w:type="pct"/>
          </w:tcPr>
          <w:p w:rsidR="00455149" w:rsidRPr="006537C4" w:rsidRDefault="00455149" w:rsidP="006E7903">
            <w:pPr>
              <w:jc w:val="center"/>
              <w:rPr>
                <w:rFonts w:asciiTheme="majorBidi" w:hAnsiTheme="majorBidi" w:cstheme="majorBidi"/>
                <w:b/>
                <w:bCs/>
                <w:sz w:val="23"/>
                <w:szCs w:val="23"/>
                <w:lang w:val="en-GB"/>
              </w:rPr>
            </w:pPr>
            <w:r w:rsidRPr="006537C4">
              <w:rPr>
                <w:rFonts w:asciiTheme="majorBidi" w:hAnsiTheme="majorBidi" w:cstheme="majorBidi"/>
                <w:b/>
                <w:bCs/>
                <w:sz w:val="23"/>
                <w:szCs w:val="23"/>
                <w:lang w:val="en-GB"/>
              </w:rPr>
              <w:t>ITB 18.3</w:t>
            </w:r>
          </w:p>
        </w:tc>
        <w:tc>
          <w:tcPr>
            <w:tcW w:w="4129" w:type="pct"/>
          </w:tcPr>
          <w:p w:rsidR="00A23B9D" w:rsidRDefault="00FC1345" w:rsidP="00A23B9D">
            <w:pPr>
              <w:tabs>
                <w:tab w:val="right" w:pos="7254"/>
              </w:tabs>
              <w:jc w:val="both"/>
              <w:rPr>
                <w:rFonts w:asciiTheme="majorBidi" w:hAnsiTheme="majorBidi" w:cstheme="majorBidi"/>
                <w:b/>
                <w:bCs/>
                <w:sz w:val="23"/>
                <w:szCs w:val="23"/>
              </w:rPr>
            </w:pPr>
            <w:r w:rsidRPr="006537C4">
              <w:rPr>
                <w:rFonts w:asciiTheme="majorBidi" w:hAnsiTheme="majorBidi" w:cstheme="majorBidi"/>
                <w:b/>
                <w:bCs/>
                <w:sz w:val="23"/>
                <w:szCs w:val="23"/>
              </w:rPr>
              <w:t xml:space="preserve">Period of time the Goods are expected to be functioning (for the purpose of spare parts): </w:t>
            </w:r>
            <w:r w:rsidR="00A23B9D">
              <w:rPr>
                <w:rFonts w:asciiTheme="majorBidi" w:hAnsiTheme="majorBidi" w:cstheme="majorBidi"/>
                <w:sz w:val="23"/>
                <w:szCs w:val="23"/>
              </w:rPr>
              <w:t>10</w:t>
            </w:r>
            <w:r w:rsidR="00AB0E32" w:rsidRPr="006537C4">
              <w:rPr>
                <w:rFonts w:asciiTheme="majorBidi" w:hAnsiTheme="majorBidi" w:cstheme="majorBidi"/>
                <w:sz w:val="23"/>
                <w:szCs w:val="23"/>
              </w:rPr>
              <w:t xml:space="preserve"> Y</w:t>
            </w:r>
            <w:r w:rsidRPr="006537C4">
              <w:rPr>
                <w:rFonts w:asciiTheme="majorBidi" w:hAnsiTheme="majorBidi" w:cstheme="majorBidi"/>
                <w:sz w:val="23"/>
                <w:szCs w:val="23"/>
              </w:rPr>
              <w:t>ears.</w:t>
            </w:r>
          </w:p>
          <w:p w:rsidR="00FC1345" w:rsidRPr="006537C4" w:rsidRDefault="00FC1345" w:rsidP="00B0021A">
            <w:pPr>
              <w:tabs>
                <w:tab w:val="right" w:pos="7254"/>
              </w:tabs>
              <w:jc w:val="both"/>
              <w:rPr>
                <w:rFonts w:asciiTheme="majorBidi" w:hAnsiTheme="majorBidi" w:cstheme="majorBidi"/>
                <w:b/>
                <w:bCs/>
                <w:sz w:val="23"/>
                <w:szCs w:val="23"/>
              </w:rPr>
            </w:pPr>
            <w:r w:rsidRPr="006537C4">
              <w:rPr>
                <w:rFonts w:asciiTheme="majorBidi" w:hAnsiTheme="majorBidi" w:cstheme="majorBidi"/>
                <w:bCs/>
                <w:sz w:val="23"/>
                <w:szCs w:val="23"/>
              </w:rPr>
              <w:t xml:space="preserve">The bidder shall also furnish a list giving full particulars, including available sources and current prices of spare parts, special tools, etc., necessary for the proper and continuing functioning of the goods during the period of </w:t>
            </w:r>
            <w:r w:rsidR="00B0021A">
              <w:rPr>
                <w:rFonts w:asciiTheme="majorBidi" w:hAnsiTheme="majorBidi" w:cstheme="majorBidi"/>
                <w:bCs/>
                <w:sz w:val="23"/>
                <w:szCs w:val="23"/>
              </w:rPr>
              <w:t>1</w:t>
            </w:r>
            <w:r w:rsidRPr="006537C4">
              <w:rPr>
                <w:rFonts w:asciiTheme="majorBidi" w:hAnsiTheme="majorBidi" w:cstheme="majorBidi"/>
                <w:bCs/>
                <w:sz w:val="23"/>
                <w:szCs w:val="23"/>
              </w:rPr>
              <w:t>0 years following commencement of the use of the goods by the Purchaser.</w:t>
            </w:r>
          </w:p>
        </w:tc>
      </w:tr>
      <w:tr w:rsidR="00455149" w:rsidRPr="00F615E6" w:rsidTr="00076FD9">
        <w:tblPrEx>
          <w:tblBorders>
            <w:insideH w:val="single" w:sz="8" w:space="0" w:color="000000"/>
          </w:tblBorders>
          <w:tblCellMar>
            <w:right w:w="57" w:type="dxa"/>
          </w:tblCellMar>
        </w:tblPrEx>
        <w:trPr>
          <w:jc w:val="center"/>
        </w:trPr>
        <w:tc>
          <w:tcPr>
            <w:tcW w:w="871" w:type="pct"/>
          </w:tcPr>
          <w:p w:rsidR="00455149" w:rsidRPr="006537C4" w:rsidRDefault="00455149" w:rsidP="006E7903">
            <w:pPr>
              <w:jc w:val="center"/>
              <w:rPr>
                <w:rFonts w:asciiTheme="majorBidi" w:hAnsiTheme="majorBidi" w:cstheme="majorBidi"/>
                <w:b/>
                <w:bCs/>
                <w:sz w:val="23"/>
                <w:szCs w:val="23"/>
                <w:lang w:val="en-GB"/>
              </w:rPr>
            </w:pPr>
            <w:r w:rsidRPr="006537C4">
              <w:rPr>
                <w:rFonts w:asciiTheme="majorBidi" w:hAnsiTheme="majorBidi" w:cstheme="majorBidi"/>
                <w:b/>
                <w:bCs/>
                <w:sz w:val="23"/>
                <w:szCs w:val="23"/>
                <w:lang w:val="en-GB"/>
              </w:rPr>
              <w:t>ITB 19.1 (a)</w:t>
            </w:r>
          </w:p>
        </w:tc>
        <w:tc>
          <w:tcPr>
            <w:tcW w:w="4129" w:type="pct"/>
          </w:tcPr>
          <w:p w:rsidR="00FC1345" w:rsidRPr="006537C4" w:rsidRDefault="00455149" w:rsidP="007328BD">
            <w:pPr>
              <w:tabs>
                <w:tab w:val="right" w:pos="7254"/>
              </w:tabs>
              <w:rPr>
                <w:rFonts w:asciiTheme="majorBidi" w:hAnsiTheme="majorBidi" w:cstheme="majorBidi"/>
                <w:b/>
                <w:bCs/>
                <w:sz w:val="23"/>
                <w:szCs w:val="23"/>
                <w:lang w:val="en-GB"/>
              </w:rPr>
            </w:pPr>
            <w:r w:rsidRPr="006537C4">
              <w:rPr>
                <w:rFonts w:asciiTheme="majorBidi" w:hAnsiTheme="majorBidi" w:cstheme="majorBidi"/>
                <w:b/>
                <w:bCs/>
                <w:sz w:val="23"/>
                <w:szCs w:val="23"/>
                <w:lang w:val="en-GB"/>
              </w:rPr>
              <w:t xml:space="preserve">Manufacturer’s authorization is: </w:t>
            </w:r>
            <w:r w:rsidRPr="006537C4">
              <w:rPr>
                <w:rFonts w:asciiTheme="majorBidi" w:hAnsiTheme="majorBidi" w:cstheme="majorBidi"/>
                <w:sz w:val="23"/>
                <w:szCs w:val="23"/>
                <w:lang w:val="en-GB"/>
              </w:rPr>
              <w:t>required</w:t>
            </w:r>
          </w:p>
        </w:tc>
      </w:tr>
      <w:tr w:rsidR="00FC1345" w:rsidRPr="00F615E6" w:rsidTr="00076FD9">
        <w:tblPrEx>
          <w:tblBorders>
            <w:insideH w:val="single" w:sz="8" w:space="0" w:color="000000"/>
          </w:tblBorders>
          <w:tblCellMar>
            <w:top w:w="0" w:type="dxa"/>
            <w:bottom w:w="0" w:type="dxa"/>
          </w:tblCellMar>
        </w:tblPrEx>
        <w:trPr>
          <w:jc w:val="center"/>
        </w:trPr>
        <w:tc>
          <w:tcPr>
            <w:tcW w:w="871" w:type="pct"/>
          </w:tcPr>
          <w:p w:rsidR="00FC1345" w:rsidRPr="006537C4" w:rsidRDefault="00D76AB0" w:rsidP="006E7903">
            <w:pPr>
              <w:jc w:val="center"/>
              <w:rPr>
                <w:rFonts w:asciiTheme="majorBidi" w:hAnsiTheme="majorBidi" w:cstheme="majorBidi"/>
                <w:b/>
                <w:bCs/>
                <w:sz w:val="23"/>
                <w:szCs w:val="23"/>
                <w:lang w:val="en-GB"/>
              </w:rPr>
            </w:pPr>
            <w:r w:rsidRPr="006537C4">
              <w:rPr>
                <w:sz w:val="23"/>
                <w:szCs w:val="23"/>
              </w:rPr>
              <w:br w:type="page"/>
            </w:r>
            <w:r w:rsidR="00FC1345" w:rsidRPr="006537C4">
              <w:rPr>
                <w:rFonts w:asciiTheme="majorBidi" w:hAnsiTheme="majorBidi" w:cstheme="majorBidi"/>
                <w:b/>
                <w:bCs/>
                <w:sz w:val="23"/>
                <w:szCs w:val="23"/>
                <w:lang w:val="en-GB"/>
              </w:rPr>
              <w:t>ITB 19.1 (b)</w:t>
            </w:r>
          </w:p>
        </w:tc>
        <w:tc>
          <w:tcPr>
            <w:tcW w:w="4129" w:type="pct"/>
          </w:tcPr>
          <w:p w:rsidR="00FC1345" w:rsidRPr="006537C4" w:rsidRDefault="00FC1345" w:rsidP="00E20A44">
            <w:pPr>
              <w:tabs>
                <w:tab w:val="right" w:pos="7254"/>
              </w:tabs>
              <w:spacing w:before="120" w:after="120"/>
              <w:rPr>
                <w:rFonts w:asciiTheme="majorBidi" w:hAnsiTheme="majorBidi" w:cstheme="majorBidi"/>
                <w:b/>
                <w:bCs/>
                <w:iCs/>
                <w:sz w:val="23"/>
                <w:szCs w:val="23"/>
              </w:rPr>
            </w:pPr>
            <w:r w:rsidRPr="006537C4">
              <w:rPr>
                <w:rFonts w:asciiTheme="majorBidi" w:hAnsiTheme="majorBidi" w:cstheme="majorBidi"/>
                <w:b/>
                <w:bCs/>
                <w:sz w:val="23"/>
                <w:szCs w:val="23"/>
              </w:rPr>
              <w:t xml:space="preserve">After sales service is: </w:t>
            </w:r>
            <w:r w:rsidRPr="006537C4">
              <w:rPr>
                <w:rFonts w:asciiTheme="majorBidi" w:hAnsiTheme="majorBidi" w:cstheme="majorBidi"/>
                <w:b/>
                <w:bCs/>
                <w:iCs/>
                <w:sz w:val="23"/>
                <w:szCs w:val="23"/>
              </w:rPr>
              <w:t xml:space="preserve">“required” </w:t>
            </w:r>
            <w:r w:rsidRPr="006537C4">
              <w:rPr>
                <w:rFonts w:asciiTheme="majorBidi" w:hAnsiTheme="majorBidi" w:cstheme="majorBidi"/>
                <w:iCs/>
                <w:sz w:val="23"/>
                <w:szCs w:val="23"/>
              </w:rPr>
              <w:t xml:space="preserve">in </w:t>
            </w:r>
            <w:proofErr w:type="spellStart"/>
            <w:r w:rsidR="00E20A44">
              <w:rPr>
                <w:rFonts w:asciiTheme="majorBidi" w:hAnsiTheme="majorBidi" w:cstheme="majorBidi"/>
                <w:iCs/>
                <w:sz w:val="23"/>
                <w:szCs w:val="23"/>
              </w:rPr>
              <w:t>R</w:t>
            </w:r>
            <w:r w:rsidRPr="006537C4">
              <w:rPr>
                <w:rFonts w:asciiTheme="majorBidi" w:hAnsiTheme="majorBidi" w:cstheme="majorBidi"/>
                <w:iCs/>
                <w:sz w:val="23"/>
                <w:szCs w:val="23"/>
              </w:rPr>
              <w:t>.</w:t>
            </w:r>
            <w:r w:rsidR="00E20A44">
              <w:rPr>
                <w:rFonts w:asciiTheme="majorBidi" w:hAnsiTheme="majorBidi" w:cstheme="majorBidi"/>
                <w:iCs/>
                <w:sz w:val="23"/>
                <w:szCs w:val="23"/>
              </w:rPr>
              <w:t>Van</w:t>
            </w:r>
            <w:r w:rsidRPr="006537C4">
              <w:rPr>
                <w:rFonts w:asciiTheme="majorBidi" w:hAnsiTheme="majorBidi" w:cstheme="majorBidi"/>
                <w:iCs/>
                <w:sz w:val="23"/>
                <w:szCs w:val="23"/>
              </w:rPr>
              <w:t>dhoo</w:t>
            </w:r>
            <w:proofErr w:type="spellEnd"/>
            <w:r w:rsidRPr="006537C4">
              <w:rPr>
                <w:rFonts w:asciiTheme="majorBidi" w:hAnsiTheme="majorBidi" w:cstheme="majorBidi"/>
                <w:iCs/>
                <w:sz w:val="23"/>
                <w:szCs w:val="23"/>
              </w:rPr>
              <w:t xml:space="preserve"> Island where the projects will be implemented. </w:t>
            </w:r>
          </w:p>
        </w:tc>
      </w:tr>
      <w:tr w:rsidR="00455149" w:rsidRPr="00F615E6" w:rsidTr="00076FD9">
        <w:tblPrEx>
          <w:tblBorders>
            <w:insideH w:val="single" w:sz="8" w:space="0" w:color="000000"/>
          </w:tblBorders>
          <w:tblCellMar>
            <w:top w:w="0" w:type="dxa"/>
            <w:bottom w:w="0" w:type="dxa"/>
          </w:tblCellMar>
        </w:tblPrEx>
        <w:trPr>
          <w:jc w:val="center"/>
        </w:trPr>
        <w:tc>
          <w:tcPr>
            <w:tcW w:w="871" w:type="pct"/>
          </w:tcPr>
          <w:p w:rsidR="00455149" w:rsidRPr="006537C4" w:rsidRDefault="00455149" w:rsidP="006E7903">
            <w:pPr>
              <w:spacing w:after="120"/>
              <w:jc w:val="center"/>
              <w:rPr>
                <w:rFonts w:asciiTheme="majorBidi" w:hAnsiTheme="majorBidi" w:cstheme="majorBidi"/>
                <w:b/>
                <w:bCs/>
                <w:sz w:val="23"/>
                <w:szCs w:val="23"/>
                <w:lang w:val="en-GB"/>
              </w:rPr>
            </w:pPr>
            <w:r w:rsidRPr="006537C4">
              <w:rPr>
                <w:rFonts w:asciiTheme="majorBidi" w:hAnsiTheme="majorBidi" w:cstheme="majorBidi"/>
                <w:b/>
                <w:bCs/>
                <w:sz w:val="23"/>
                <w:szCs w:val="23"/>
                <w:lang w:val="en-GB"/>
              </w:rPr>
              <w:t>ITB 20.1</w:t>
            </w:r>
          </w:p>
        </w:tc>
        <w:tc>
          <w:tcPr>
            <w:tcW w:w="4129" w:type="pct"/>
          </w:tcPr>
          <w:p w:rsidR="00455149" w:rsidRPr="006537C4" w:rsidRDefault="00455149" w:rsidP="00E20A44">
            <w:pPr>
              <w:pStyle w:val="i"/>
              <w:tabs>
                <w:tab w:val="right" w:pos="7254"/>
              </w:tabs>
              <w:suppressAutoHyphens w:val="0"/>
              <w:spacing w:before="120" w:after="120"/>
              <w:jc w:val="left"/>
              <w:rPr>
                <w:rFonts w:asciiTheme="majorBidi" w:hAnsiTheme="majorBidi" w:cstheme="majorBidi"/>
                <w:b/>
                <w:bCs/>
                <w:sz w:val="23"/>
                <w:szCs w:val="23"/>
                <w:lang w:val="en-GB"/>
              </w:rPr>
            </w:pPr>
            <w:r w:rsidRPr="006537C4">
              <w:rPr>
                <w:rFonts w:asciiTheme="majorBidi" w:hAnsiTheme="majorBidi" w:cstheme="majorBidi"/>
                <w:b/>
                <w:bCs/>
                <w:sz w:val="23"/>
                <w:szCs w:val="23"/>
                <w:lang w:val="en-GB"/>
              </w:rPr>
              <w:t>The bid validity period shall be</w:t>
            </w:r>
            <w:r w:rsidR="00FA29B0" w:rsidRPr="006537C4">
              <w:rPr>
                <w:rFonts w:asciiTheme="majorBidi" w:hAnsiTheme="majorBidi" w:cstheme="majorBidi"/>
                <w:b/>
                <w:bCs/>
                <w:sz w:val="23"/>
                <w:szCs w:val="23"/>
                <w:lang w:val="en-GB"/>
              </w:rPr>
              <w:t>:</w:t>
            </w:r>
            <w:r w:rsidR="00202039" w:rsidRPr="006537C4">
              <w:rPr>
                <w:rFonts w:asciiTheme="majorBidi" w:hAnsiTheme="majorBidi" w:cstheme="majorBidi"/>
                <w:b/>
                <w:bCs/>
                <w:sz w:val="23"/>
                <w:szCs w:val="23"/>
                <w:lang w:val="en-GB"/>
              </w:rPr>
              <w:t xml:space="preserve"> </w:t>
            </w:r>
            <w:r w:rsidR="00E20A44" w:rsidRPr="006537C4">
              <w:rPr>
                <w:rFonts w:asciiTheme="majorBidi" w:hAnsiTheme="majorBidi" w:cstheme="majorBidi"/>
                <w:sz w:val="23"/>
                <w:szCs w:val="23"/>
                <w:lang w:val="en-GB"/>
              </w:rPr>
              <w:t xml:space="preserve">91 </w:t>
            </w:r>
            <w:r w:rsidR="00202039" w:rsidRPr="006537C4">
              <w:rPr>
                <w:rFonts w:asciiTheme="majorBidi" w:hAnsiTheme="majorBidi" w:cstheme="majorBidi"/>
                <w:sz w:val="23"/>
                <w:szCs w:val="23"/>
                <w:lang w:val="en-GB"/>
              </w:rPr>
              <w:t>(ninety-one)</w:t>
            </w:r>
            <w:r w:rsidRPr="006537C4">
              <w:rPr>
                <w:rFonts w:asciiTheme="majorBidi" w:hAnsiTheme="majorBidi" w:cstheme="majorBidi"/>
                <w:sz w:val="23"/>
                <w:szCs w:val="23"/>
                <w:lang w:val="en-GB"/>
              </w:rPr>
              <w:t xml:space="preserve"> days.</w:t>
            </w:r>
          </w:p>
        </w:tc>
      </w:tr>
      <w:tr w:rsidR="00455149" w:rsidRPr="00F615E6" w:rsidTr="00076FD9">
        <w:tblPrEx>
          <w:tblBorders>
            <w:insideH w:val="single" w:sz="8" w:space="0" w:color="000000"/>
          </w:tblBorders>
          <w:tblCellMar>
            <w:top w:w="0" w:type="dxa"/>
            <w:bottom w:w="0" w:type="dxa"/>
          </w:tblCellMar>
        </w:tblPrEx>
        <w:trPr>
          <w:jc w:val="center"/>
        </w:trPr>
        <w:tc>
          <w:tcPr>
            <w:tcW w:w="871" w:type="pct"/>
          </w:tcPr>
          <w:p w:rsidR="00455149" w:rsidRPr="006537C4" w:rsidRDefault="00455149" w:rsidP="006E7903">
            <w:pPr>
              <w:spacing w:after="120"/>
              <w:jc w:val="center"/>
              <w:rPr>
                <w:rFonts w:asciiTheme="majorBidi" w:hAnsiTheme="majorBidi" w:cstheme="majorBidi"/>
                <w:b/>
                <w:bCs/>
                <w:sz w:val="23"/>
                <w:szCs w:val="23"/>
                <w:lang w:val="en-GB"/>
              </w:rPr>
            </w:pPr>
            <w:r w:rsidRPr="006537C4">
              <w:rPr>
                <w:rFonts w:asciiTheme="majorBidi" w:hAnsiTheme="majorBidi" w:cstheme="majorBidi"/>
                <w:b/>
                <w:bCs/>
                <w:sz w:val="23"/>
                <w:szCs w:val="23"/>
                <w:lang w:val="en-GB"/>
              </w:rPr>
              <w:t>ITB 21.1</w:t>
            </w:r>
          </w:p>
        </w:tc>
        <w:tc>
          <w:tcPr>
            <w:tcW w:w="4129" w:type="pct"/>
          </w:tcPr>
          <w:p w:rsidR="008F222F" w:rsidRPr="008F222F" w:rsidRDefault="008F222F" w:rsidP="008F222F">
            <w:pPr>
              <w:tabs>
                <w:tab w:val="right" w:pos="7254"/>
              </w:tabs>
              <w:spacing w:after="60"/>
              <w:rPr>
                <w:sz w:val="23"/>
                <w:szCs w:val="23"/>
              </w:rPr>
            </w:pPr>
            <w:r>
              <w:rPr>
                <w:sz w:val="23"/>
                <w:szCs w:val="23"/>
              </w:rPr>
              <w:t>A</w:t>
            </w:r>
            <w:r w:rsidRPr="008F222F">
              <w:rPr>
                <w:sz w:val="23"/>
                <w:szCs w:val="23"/>
              </w:rPr>
              <w:t xml:space="preserve"> Bid Security shall be required. </w:t>
            </w:r>
          </w:p>
          <w:p w:rsidR="000C7D1E" w:rsidRPr="008F222F" w:rsidRDefault="008F222F" w:rsidP="00E20A44">
            <w:pPr>
              <w:tabs>
                <w:tab w:val="right" w:pos="7254"/>
              </w:tabs>
              <w:spacing w:before="120" w:after="120"/>
              <w:rPr>
                <w:sz w:val="23"/>
                <w:szCs w:val="23"/>
              </w:rPr>
            </w:pPr>
            <w:r w:rsidRPr="008F222F">
              <w:rPr>
                <w:sz w:val="23"/>
                <w:szCs w:val="23"/>
              </w:rPr>
              <w:t xml:space="preserve">The amount and currency of the bid security shall be: </w:t>
            </w:r>
            <w:r w:rsidRPr="008F222F">
              <w:rPr>
                <w:b/>
                <w:bCs/>
                <w:sz w:val="23"/>
                <w:szCs w:val="23"/>
              </w:rPr>
              <w:t xml:space="preserve">MVR </w:t>
            </w:r>
            <w:r w:rsidR="00E20A44">
              <w:rPr>
                <w:b/>
                <w:bCs/>
                <w:sz w:val="23"/>
                <w:szCs w:val="23"/>
              </w:rPr>
              <w:t>50</w:t>
            </w:r>
            <w:r w:rsidRPr="008F222F">
              <w:rPr>
                <w:b/>
                <w:bCs/>
                <w:sz w:val="23"/>
                <w:szCs w:val="23"/>
              </w:rPr>
              <w:t>,000.00</w:t>
            </w:r>
          </w:p>
        </w:tc>
      </w:tr>
      <w:tr w:rsidR="00455149" w:rsidRPr="00F615E6" w:rsidTr="00076FD9">
        <w:tblPrEx>
          <w:tblBorders>
            <w:insideH w:val="single" w:sz="8" w:space="0" w:color="000000"/>
          </w:tblBorders>
          <w:tblCellMar>
            <w:top w:w="0" w:type="dxa"/>
            <w:bottom w:w="0" w:type="dxa"/>
          </w:tblCellMar>
        </w:tblPrEx>
        <w:trPr>
          <w:jc w:val="center"/>
        </w:trPr>
        <w:tc>
          <w:tcPr>
            <w:tcW w:w="871" w:type="pct"/>
          </w:tcPr>
          <w:p w:rsidR="00455149" w:rsidRPr="006537C4" w:rsidRDefault="00455149" w:rsidP="006E7903">
            <w:pPr>
              <w:spacing w:after="120"/>
              <w:jc w:val="center"/>
              <w:rPr>
                <w:rFonts w:asciiTheme="majorBidi" w:hAnsiTheme="majorBidi" w:cstheme="majorBidi"/>
                <w:b/>
                <w:bCs/>
                <w:sz w:val="23"/>
                <w:szCs w:val="23"/>
                <w:lang w:val="en-GB"/>
              </w:rPr>
            </w:pPr>
            <w:r w:rsidRPr="006537C4">
              <w:rPr>
                <w:rFonts w:asciiTheme="majorBidi" w:hAnsiTheme="majorBidi" w:cstheme="majorBidi"/>
                <w:b/>
                <w:bCs/>
                <w:sz w:val="23"/>
                <w:szCs w:val="23"/>
                <w:lang w:val="en-GB"/>
              </w:rPr>
              <w:t>ITB 22.1</w:t>
            </w:r>
          </w:p>
        </w:tc>
        <w:tc>
          <w:tcPr>
            <w:tcW w:w="4129" w:type="pct"/>
          </w:tcPr>
          <w:p w:rsidR="00455149" w:rsidRPr="006537C4" w:rsidRDefault="00455149" w:rsidP="00D63A07">
            <w:pPr>
              <w:tabs>
                <w:tab w:val="right" w:pos="7254"/>
              </w:tabs>
              <w:spacing w:before="120" w:after="120"/>
              <w:rPr>
                <w:rFonts w:asciiTheme="majorBidi" w:hAnsiTheme="majorBidi" w:cstheme="majorBidi"/>
                <w:b/>
                <w:bCs/>
                <w:sz w:val="23"/>
                <w:szCs w:val="23"/>
                <w:lang w:val="en-GB"/>
              </w:rPr>
            </w:pPr>
            <w:r w:rsidRPr="006537C4">
              <w:rPr>
                <w:rFonts w:asciiTheme="majorBidi" w:hAnsiTheme="majorBidi" w:cstheme="majorBidi"/>
                <w:b/>
                <w:bCs/>
                <w:sz w:val="23"/>
                <w:szCs w:val="23"/>
                <w:lang w:val="en-GB"/>
              </w:rPr>
              <w:t xml:space="preserve">In addition to the original of the bid, the number of copies is: </w:t>
            </w:r>
            <w:r w:rsidR="00E55616" w:rsidRPr="006537C4">
              <w:rPr>
                <w:rFonts w:asciiTheme="majorBidi" w:hAnsiTheme="majorBidi" w:cstheme="majorBidi"/>
                <w:sz w:val="23"/>
                <w:szCs w:val="23"/>
                <w:lang w:val="en-GB"/>
              </w:rPr>
              <w:t>Two</w:t>
            </w:r>
            <w:r w:rsidR="00F257AC" w:rsidRPr="006537C4">
              <w:rPr>
                <w:rFonts w:asciiTheme="majorBidi" w:hAnsiTheme="majorBidi" w:cstheme="majorBidi"/>
                <w:sz w:val="23"/>
                <w:szCs w:val="23"/>
                <w:lang w:val="en-GB"/>
              </w:rPr>
              <w:t xml:space="preserve"> </w:t>
            </w:r>
            <w:r w:rsidR="009951A6" w:rsidRPr="006537C4">
              <w:rPr>
                <w:rFonts w:asciiTheme="majorBidi" w:hAnsiTheme="majorBidi" w:cstheme="majorBidi"/>
                <w:sz w:val="23"/>
                <w:szCs w:val="23"/>
                <w:lang w:val="en-GB"/>
              </w:rPr>
              <w:t>(2)</w:t>
            </w:r>
            <w:r w:rsidR="00E55616" w:rsidRPr="006537C4">
              <w:rPr>
                <w:rFonts w:asciiTheme="majorBidi" w:hAnsiTheme="majorBidi" w:cstheme="majorBidi"/>
                <w:sz w:val="23"/>
                <w:szCs w:val="23"/>
                <w:lang w:val="en-GB"/>
              </w:rPr>
              <w:t xml:space="preserve"> Copies</w:t>
            </w:r>
          </w:p>
        </w:tc>
      </w:tr>
      <w:tr w:rsidR="00455149" w:rsidRPr="00F615E6" w:rsidTr="00076FD9">
        <w:tblPrEx>
          <w:tblBorders>
            <w:insideH w:val="single" w:sz="8" w:space="0" w:color="000000"/>
          </w:tblBorders>
          <w:tblCellMar>
            <w:top w:w="0" w:type="dxa"/>
            <w:bottom w:w="0" w:type="dxa"/>
          </w:tblCellMar>
        </w:tblPrEx>
        <w:trPr>
          <w:trHeight w:val="43"/>
          <w:jc w:val="center"/>
        </w:trPr>
        <w:tc>
          <w:tcPr>
            <w:tcW w:w="871" w:type="pct"/>
          </w:tcPr>
          <w:p w:rsidR="00455149" w:rsidRPr="006537C4" w:rsidRDefault="00455149" w:rsidP="006E7903">
            <w:pPr>
              <w:spacing w:after="120"/>
              <w:jc w:val="center"/>
              <w:rPr>
                <w:b/>
                <w:bCs/>
                <w:sz w:val="23"/>
                <w:szCs w:val="23"/>
              </w:rPr>
            </w:pPr>
          </w:p>
        </w:tc>
        <w:tc>
          <w:tcPr>
            <w:tcW w:w="4129" w:type="pct"/>
          </w:tcPr>
          <w:p w:rsidR="00455149" w:rsidRPr="006537C4" w:rsidRDefault="00455149" w:rsidP="00D63A07">
            <w:pPr>
              <w:spacing w:before="120" w:after="120"/>
              <w:jc w:val="center"/>
              <w:rPr>
                <w:b/>
                <w:bCs/>
                <w:sz w:val="23"/>
                <w:szCs w:val="23"/>
              </w:rPr>
            </w:pPr>
            <w:bookmarkStart w:id="320" w:name="_Toc505659532"/>
            <w:bookmarkStart w:id="321" w:name="_Toc506185680"/>
            <w:r w:rsidRPr="006537C4">
              <w:rPr>
                <w:b/>
                <w:bCs/>
                <w:sz w:val="23"/>
                <w:szCs w:val="23"/>
              </w:rPr>
              <w:t>D. Submission and Opening of Bids</w:t>
            </w:r>
            <w:bookmarkEnd w:id="320"/>
            <w:bookmarkEnd w:id="321"/>
          </w:p>
        </w:tc>
      </w:tr>
      <w:tr w:rsidR="00455149" w:rsidRPr="00F615E6" w:rsidTr="00076FD9">
        <w:tblPrEx>
          <w:tblBorders>
            <w:insideH w:val="single" w:sz="8" w:space="0" w:color="000000"/>
          </w:tblBorders>
          <w:tblCellMar>
            <w:top w:w="0" w:type="dxa"/>
            <w:bottom w:w="0" w:type="dxa"/>
          </w:tblCellMar>
        </w:tblPrEx>
        <w:trPr>
          <w:jc w:val="center"/>
        </w:trPr>
        <w:tc>
          <w:tcPr>
            <w:tcW w:w="871" w:type="pct"/>
          </w:tcPr>
          <w:p w:rsidR="00455149" w:rsidRPr="006537C4" w:rsidRDefault="00455149" w:rsidP="006E7903">
            <w:pPr>
              <w:jc w:val="center"/>
              <w:rPr>
                <w:rFonts w:asciiTheme="majorBidi" w:hAnsiTheme="majorBidi" w:cstheme="majorBidi"/>
                <w:b/>
                <w:bCs/>
                <w:sz w:val="23"/>
                <w:szCs w:val="23"/>
                <w:lang w:val="en-GB"/>
              </w:rPr>
            </w:pPr>
            <w:r w:rsidRPr="006537C4">
              <w:rPr>
                <w:rFonts w:asciiTheme="majorBidi" w:hAnsiTheme="majorBidi" w:cstheme="majorBidi"/>
                <w:b/>
                <w:bCs/>
                <w:sz w:val="23"/>
                <w:szCs w:val="23"/>
                <w:lang w:val="en-GB"/>
              </w:rPr>
              <w:t>ITB 23.1</w:t>
            </w:r>
          </w:p>
        </w:tc>
        <w:tc>
          <w:tcPr>
            <w:tcW w:w="4129" w:type="pct"/>
          </w:tcPr>
          <w:p w:rsidR="00455149" w:rsidRPr="006537C4" w:rsidRDefault="00455149" w:rsidP="00D63A07">
            <w:pPr>
              <w:tabs>
                <w:tab w:val="right" w:pos="7254"/>
              </w:tabs>
              <w:spacing w:before="120" w:after="120"/>
              <w:rPr>
                <w:rFonts w:asciiTheme="majorBidi" w:hAnsiTheme="majorBidi" w:cstheme="majorBidi"/>
                <w:sz w:val="23"/>
                <w:szCs w:val="23"/>
                <w:lang w:val="en-GB"/>
              </w:rPr>
            </w:pPr>
            <w:r w:rsidRPr="006537C4">
              <w:rPr>
                <w:rFonts w:asciiTheme="majorBidi" w:hAnsiTheme="majorBidi" w:cstheme="majorBidi"/>
                <w:sz w:val="23"/>
                <w:szCs w:val="23"/>
                <w:lang w:val="en-GB"/>
              </w:rPr>
              <w:t xml:space="preserve">Bidders </w:t>
            </w:r>
            <w:r w:rsidRPr="006537C4">
              <w:rPr>
                <w:rFonts w:asciiTheme="majorBidi" w:hAnsiTheme="majorBidi" w:cstheme="majorBidi"/>
                <w:b/>
                <w:bCs/>
                <w:sz w:val="23"/>
                <w:szCs w:val="23"/>
                <w:lang w:val="en-GB"/>
              </w:rPr>
              <w:t>shall</w:t>
            </w:r>
            <w:r w:rsidR="009F66F7" w:rsidRPr="006537C4">
              <w:rPr>
                <w:rFonts w:asciiTheme="majorBidi" w:hAnsiTheme="majorBidi" w:cstheme="majorBidi"/>
                <w:b/>
                <w:bCs/>
                <w:sz w:val="23"/>
                <w:szCs w:val="23"/>
                <w:lang w:val="en-GB"/>
              </w:rPr>
              <w:t xml:space="preserve"> not</w:t>
            </w:r>
            <w:r w:rsidRPr="006537C4">
              <w:rPr>
                <w:rFonts w:asciiTheme="majorBidi" w:hAnsiTheme="majorBidi" w:cstheme="majorBidi"/>
                <w:sz w:val="23"/>
                <w:szCs w:val="23"/>
                <w:lang w:val="en-GB"/>
              </w:rPr>
              <w:t xml:space="preserve"> have the option of submitting their bids electronically. </w:t>
            </w:r>
          </w:p>
        </w:tc>
      </w:tr>
      <w:tr w:rsidR="00455149" w:rsidRPr="00F615E6" w:rsidTr="00076FD9">
        <w:tblPrEx>
          <w:tblBorders>
            <w:insideH w:val="single" w:sz="8" w:space="0" w:color="000000"/>
          </w:tblBorders>
          <w:tblCellMar>
            <w:top w:w="0" w:type="dxa"/>
            <w:bottom w:w="0" w:type="dxa"/>
          </w:tblCellMar>
        </w:tblPrEx>
        <w:trPr>
          <w:jc w:val="center"/>
        </w:trPr>
        <w:tc>
          <w:tcPr>
            <w:tcW w:w="871" w:type="pct"/>
          </w:tcPr>
          <w:p w:rsidR="00455149" w:rsidRPr="006537C4" w:rsidRDefault="00512452" w:rsidP="006E7903">
            <w:pPr>
              <w:jc w:val="center"/>
              <w:rPr>
                <w:rFonts w:asciiTheme="majorBidi" w:hAnsiTheme="majorBidi" w:cstheme="majorBidi"/>
                <w:b/>
                <w:bCs/>
                <w:sz w:val="23"/>
                <w:szCs w:val="23"/>
                <w:lang w:val="en-GB"/>
              </w:rPr>
            </w:pPr>
            <w:r w:rsidRPr="006537C4">
              <w:rPr>
                <w:rFonts w:asciiTheme="majorBidi" w:hAnsiTheme="majorBidi" w:cstheme="majorBidi"/>
                <w:sz w:val="23"/>
                <w:szCs w:val="23"/>
              </w:rPr>
              <w:br w:type="page"/>
            </w:r>
            <w:r w:rsidR="00455149" w:rsidRPr="006537C4">
              <w:rPr>
                <w:rFonts w:asciiTheme="majorBidi" w:hAnsiTheme="majorBidi" w:cstheme="majorBidi"/>
                <w:b/>
                <w:bCs/>
                <w:sz w:val="23"/>
                <w:szCs w:val="23"/>
                <w:lang w:val="en-GB"/>
              </w:rPr>
              <w:t>ITB 23.2 (c)</w:t>
            </w:r>
          </w:p>
        </w:tc>
        <w:tc>
          <w:tcPr>
            <w:tcW w:w="4129" w:type="pct"/>
          </w:tcPr>
          <w:p w:rsidR="00516AAB" w:rsidRPr="006537C4" w:rsidRDefault="00455149" w:rsidP="00356013">
            <w:pPr>
              <w:tabs>
                <w:tab w:val="right" w:pos="7254"/>
              </w:tabs>
              <w:spacing w:after="120"/>
              <w:rPr>
                <w:rFonts w:asciiTheme="majorBidi" w:hAnsiTheme="majorBidi" w:cstheme="majorBidi"/>
                <w:b/>
                <w:bCs/>
                <w:sz w:val="23"/>
                <w:szCs w:val="23"/>
              </w:rPr>
            </w:pPr>
            <w:r w:rsidRPr="006537C4">
              <w:rPr>
                <w:rFonts w:asciiTheme="majorBidi" w:hAnsiTheme="majorBidi" w:cstheme="majorBidi"/>
                <w:b/>
                <w:bCs/>
                <w:sz w:val="23"/>
                <w:szCs w:val="23"/>
              </w:rPr>
              <w:t>The inner and outer envelopes shall bear the following additional identification marks:</w:t>
            </w:r>
          </w:p>
          <w:p w:rsidR="00356013" w:rsidRPr="006537C4" w:rsidRDefault="00E20A44" w:rsidP="00E20A44">
            <w:pPr>
              <w:tabs>
                <w:tab w:val="right" w:pos="7254"/>
              </w:tabs>
              <w:ind w:left="539"/>
              <w:rPr>
                <w:rFonts w:asciiTheme="majorBidi" w:hAnsiTheme="majorBidi" w:cstheme="majorBidi"/>
                <w:sz w:val="23"/>
                <w:szCs w:val="23"/>
              </w:rPr>
            </w:pPr>
            <w:r w:rsidRPr="00E20A44">
              <w:rPr>
                <w:rFonts w:asciiTheme="majorBidi" w:hAnsiTheme="majorBidi" w:cstheme="majorBidi"/>
                <w:sz w:val="23"/>
                <w:szCs w:val="23"/>
              </w:rPr>
              <w:lastRenderedPageBreak/>
              <w:t>SUPPLY, INSTALLATION AND COMMISSIONING OF 250KVA GENERATOR AND GENERATION/D</w:t>
            </w:r>
            <w:r>
              <w:rPr>
                <w:rFonts w:asciiTheme="majorBidi" w:hAnsiTheme="majorBidi" w:cstheme="majorBidi"/>
                <w:sz w:val="23"/>
                <w:szCs w:val="23"/>
              </w:rPr>
              <w:t>ISTRIBUTION PANEL IN R. VANDHOO</w:t>
            </w:r>
            <w:r w:rsidR="00AB2751" w:rsidRPr="006537C4">
              <w:rPr>
                <w:rFonts w:asciiTheme="majorBidi" w:hAnsiTheme="majorBidi" w:cstheme="majorBidi"/>
                <w:sz w:val="23"/>
                <w:szCs w:val="23"/>
              </w:rPr>
              <w:t xml:space="preserve">. </w:t>
            </w:r>
          </w:p>
          <w:p w:rsidR="004019DA" w:rsidRPr="006537C4" w:rsidRDefault="00AB2751" w:rsidP="00E20A44">
            <w:pPr>
              <w:tabs>
                <w:tab w:val="right" w:pos="7254"/>
              </w:tabs>
              <w:ind w:left="539"/>
              <w:rPr>
                <w:rFonts w:asciiTheme="majorBidi" w:hAnsiTheme="majorBidi" w:cstheme="majorBidi"/>
                <w:sz w:val="23"/>
                <w:szCs w:val="23"/>
              </w:rPr>
            </w:pPr>
            <w:r w:rsidRPr="006537C4">
              <w:rPr>
                <w:rFonts w:asciiTheme="majorBidi" w:hAnsiTheme="majorBidi" w:cstheme="majorBidi"/>
                <w:sz w:val="23"/>
                <w:szCs w:val="23"/>
              </w:rPr>
              <w:t>(IFB NO.: 0</w:t>
            </w:r>
            <w:r w:rsidR="00E20A44">
              <w:rPr>
                <w:rFonts w:asciiTheme="majorBidi" w:hAnsiTheme="majorBidi" w:cstheme="majorBidi"/>
                <w:sz w:val="23"/>
                <w:szCs w:val="23"/>
              </w:rPr>
              <w:t>22</w:t>
            </w:r>
            <w:r w:rsidRPr="006537C4">
              <w:rPr>
                <w:rFonts w:asciiTheme="majorBidi" w:hAnsiTheme="majorBidi" w:cstheme="majorBidi"/>
                <w:sz w:val="23"/>
                <w:szCs w:val="23"/>
              </w:rPr>
              <w:t>/</w:t>
            </w:r>
            <w:r w:rsidR="00E20A44">
              <w:rPr>
                <w:rFonts w:asciiTheme="majorBidi" w:hAnsiTheme="majorBidi" w:cstheme="majorBidi"/>
                <w:sz w:val="23"/>
                <w:szCs w:val="23"/>
              </w:rPr>
              <w:t>4427-MAL</w:t>
            </w:r>
            <w:r w:rsidRPr="006537C4">
              <w:rPr>
                <w:rFonts w:asciiTheme="majorBidi" w:hAnsiTheme="majorBidi" w:cstheme="majorBidi"/>
                <w:sz w:val="23"/>
                <w:szCs w:val="23"/>
              </w:rPr>
              <w:t xml:space="preserve">) </w:t>
            </w:r>
          </w:p>
          <w:p w:rsidR="009954D7" w:rsidRPr="006537C4" w:rsidRDefault="00E20A44" w:rsidP="00E20A44">
            <w:pPr>
              <w:tabs>
                <w:tab w:val="right" w:pos="7254"/>
              </w:tabs>
              <w:ind w:left="539"/>
              <w:rPr>
                <w:rFonts w:asciiTheme="majorBidi" w:hAnsiTheme="majorBidi" w:cstheme="majorBidi"/>
                <w:sz w:val="23"/>
                <w:szCs w:val="23"/>
              </w:rPr>
            </w:pPr>
            <w:r>
              <w:rPr>
                <w:rFonts w:asciiTheme="majorBidi" w:hAnsiTheme="majorBidi" w:cstheme="majorBidi"/>
                <w:sz w:val="23"/>
                <w:szCs w:val="23"/>
              </w:rPr>
              <w:t>MALDIVES ENVIRONMENTAL MANAGEMENT PROJECT (MEMP)</w:t>
            </w:r>
          </w:p>
          <w:p w:rsidR="00356013" w:rsidRPr="006537C4" w:rsidRDefault="00356013" w:rsidP="004954A9">
            <w:pPr>
              <w:spacing w:before="60" w:after="60"/>
              <w:ind w:right="-74"/>
              <w:rPr>
                <w:sz w:val="23"/>
                <w:szCs w:val="23"/>
              </w:rPr>
            </w:pPr>
            <w:r w:rsidRPr="006537C4">
              <w:rPr>
                <w:sz w:val="23"/>
                <w:szCs w:val="23"/>
              </w:rPr>
              <w:t xml:space="preserve">and the statement </w:t>
            </w:r>
          </w:p>
          <w:p w:rsidR="009A2135" w:rsidRPr="006537C4" w:rsidRDefault="00356013" w:rsidP="007B65EF">
            <w:pPr>
              <w:tabs>
                <w:tab w:val="right" w:pos="7254"/>
              </w:tabs>
              <w:ind w:left="539"/>
              <w:rPr>
                <w:rFonts w:asciiTheme="majorBidi" w:hAnsiTheme="majorBidi" w:cstheme="majorBidi"/>
                <w:sz w:val="23"/>
                <w:szCs w:val="23"/>
              </w:rPr>
            </w:pPr>
            <w:r w:rsidRPr="006537C4">
              <w:rPr>
                <w:sz w:val="23"/>
                <w:szCs w:val="23"/>
              </w:rPr>
              <w:t xml:space="preserve">DO NOT OPEN BEFORE </w:t>
            </w:r>
            <w:r w:rsidR="007B65EF">
              <w:rPr>
                <w:b/>
                <w:bCs/>
                <w:sz w:val="23"/>
                <w:szCs w:val="23"/>
              </w:rPr>
              <w:t>MAY 11</w:t>
            </w:r>
            <w:r w:rsidRPr="006537C4">
              <w:rPr>
                <w:b/>
                <w:bCs/>
                <w:sz w:val="23"/>
                <w:szCs w:val="23"/>
              </w:rPr>
              <w:t>, 201</w:t>
            </w:r>
            <w:r w:rsidR="00E20A44">
              <w:rPr>
                <w:b/>
                <w:bCs/>
                <w:sz w:val="23"/>
                <w:szCs w:val="23"/>
              </w:rPr>
              <w:t>5</w:t>
            </w:r>
            <w:r w:rsidRPr="006537C4">
              <w:rPr>
                <w:sz w:val="23"/>
                <w:szCs w:val="23"/>
              </w:rPr>
              <w:t xml:space="preserve"> at </w:t>
            </w:r>
            <w:r w:rsidRPr="006537C4">
              <w:rPr>
                <w:b/>
                <w:bCs/>
                <w:sz w:val="23"/>
                <w:szCs w:val="23"/>
              </w:rPr>
              <w:t>1</w:t>
            </w:r>
            <w:r w:rsidR="007B65EF">
              <w:rPr>
                <w:b/>
                <w:bCs/>
                <w:sz w:val="23"/>
                <w:szCs w:val="23"/>
              </w:rPr>
              <w:t>4</w:t>
            </w:r>
            <w:r w:rsidRPr="006537C4">
              <w:rPr>
                <w:b/>
                <w:bCs/>
                <w:sz w:val="23"/>
                <w:szCs w:val="23"/>
              </w:rPr>
              <w:t>00 hours</w:t>
            </w:r>
            <w:r w:rsidR="00753828" w:rsidRPr="006537C4">
              <w:rPr>
                <w:sz w:val="23"/>
                <w:szCs w:val="23"/>
              </w:rPr>
              <w:t xml:space="preserve"> </w:t>
            </w:r>
            <w:r w:rsidRPr="006537C4">
              <w:rPr>
                <w:sz w:val="23"/>
                <w:szCs w:val="23"/>
              </w:rPr>
              <w:t>(Male’) time</w:t>
            </w:r>
            <w:r w:rsidR="00753828" w:rsidRPr="006537C4">
              <w:rPr>
                <w:sz w:val="23"/>
                <w:szCs w:val="23"/>
              </w:rPr>
              <w:t>.</w:t>
            </w:r>
          </w:p>
        </w:tc>
      </w:tr>
      <w:tr w:rsidR="00455149" w:rsidRPr="00F615E6" w:rsidTr="00076FD9">
        <w:tblPrEx>
          <w:tblBorders>
            <w:insideH w:val="single" w:sz="8" w:space="0" w:color="000000"/>
          </w:tblBorders>
          <w:tblCellMar>
            <w:top w:w="0" w:type="dxa"/>
            <w:bottom w:w="0" w:type="dxa"/>
          </w:tblCellMar>
        </w:tblPrEx>
        <w:trPr>
          <w:jc w:val="center"/>
        </w:trPr>
        <w:tc>
          <w:tcPr>
            <w:tcW w:w="871" w:type="pct"/>
          </w:tcPr>
          <w:p w:rsidR="00455149" w:rsidRPr="006537C4" w:rsidRDefault="00455149" w:rsidP="006E7903">
            <w:pPr>
              <w:jc w:val="center"/>
              <w:rPr>
                <w:rFonts w:asciiTheme="majorBidi" w:hAnsiTheme="majorBidi" w:cstheme="majorBidi"/>
                <w:b/>
                <w:bCs/>
                <w:sz w:val="23"/>
                <w:szCs w:val="23"/>
                <w:lang w:val="en-GB"/>
              </w:rPr>
            </w:pPr>
            <w:r w:rsidRPr="006537C4">
              <w:rPr>
                <w:rFonts w:asciiTheme="majorBidi" w:hAnsiTheme="majorBidi" w:cstheme="majorBidi"/>
                <w:b/>
                <w:bCs/>
                <w:sz w:val="23"/>
                <w:szCs w:val="23"/>
                <w:lang w:val="en-GB"/>
              </w:rPr>
              <w:lastRenderedPageBreak/>
              <w:t>ITB 24.1</w:t>
            </w:r>
          </w:p>
        </w:tc>
        <w:tc>
          <w:tcPr>
            <w:tcW w:w="4129" w:type="pct"/>
          </w:tcPr>
          <w:p w:rsidR="00455149" w:rsidRPr="006537C4" w:rsidRDefault="00455149" w:rsidP="00356013">
            <w:pPr>
              <w:tabs>
                <w:tab w:val="right" w:pos="7254"/>
              </w:tabs>
              <w:spacing w:after="120"/>
              <w:rPr>
                <w:rFonts w:asciiTheme="majorBidi" w:hAnsiTheme="majorBidi" w:cstheme="majorBidi"/>
                <w:b/>
                <w:bCs/>
                <w:sz w:val="23"/>
                <w:szCs w:val="23"/>
                <w:lang w:val="en-GB"/>
              </w:rPr>
            </w:pPr>
            <w:r w:rsidRPr="006537C4">
              <w:rPr>
                <w:rFonts w:asciiTheme="majorBidi" w:hAnsiTheme="majorBidi" w:cstheme="majorBidi"/>
                <w:b/>
                <w:bCs/>
                <w:sz w:val="23"/>
                <w:szCs w:val="23"/>
                <w:lang w:val="en-GB"/>
              </w:rPr>
              <w:t>For bid submission purposes, the Purchaser’s address is:</w:t>
            </w:r>
          </w:p>
          <w:p w:rsidR="00AC63D7" w:rsidRPr="006537C4" w:rsidRDefault="00AC63D7" w:rsidP="00AC63D7">
            <w:pPr>
              <w:ind w:left="539"/>
              <w:rPr>
                <w:rFonts w:asciiTheme="majorBidi" w:hAnsiTheme="majorBidi" w:cstheme="majorBidi"/>
                <w:sz w:val="23"/>
                <w:szCs w:val="23"/>
              </w:rPr>
            </w:pPr>
            <w:r w:rsidRPr="006537C4">
              <w:rPr>
                <w:rFonts w:asciiTheme="majorBidi" w:hAnsiTheme="majorBidi" w:cstheme="majorBidi"/>
                <w:sz w:val="23"/>
                <w:szCs w:val="23"/>
              </w:rPr>
              <w:t xml:space="preserve">Mr. Ahmed </w:t>
            </w:r>
            <w:proofErr w:type="spellStart"/>
            <w:r w:rsidRPr="006537C4">
              <w:rPr>
                <w:rFonts w:asciiTheme="majorBidi" w:hAnsiTheme="majorBidi" w:cstheme="majorBidi"/>
                <w:sz w:val="23"/>
                <w:szCs w:val="23"/>
              </w:rPr>
              <w:t>Mujthaba</w:t>
            </w:r>
            <w:proofErr w:type="spellEnd"/>
          </w:p>
          <w:p w:rsidR="00AC63D7" w:rsidRPr="006537C4" w:rsidRDefault="00AC63D7" w:rsidP="00AC63D7">
            <w:pPr>
              <w:ind w:left="539"/>
              <w:rPr>
                <w:rFonts w:asciiTheme="majorBidi" w:hAnsiTheme="majorBidi" w:cstheme="majorBidi"/>
                <w:sz w:val="23"/>
                <w:szCs w:val="23"/>
              </w:rPr>
            </w:pPr>
            <w:r w:rsidRPr="006537C4">
              <w:rPr>
                <w:rFonts w:asciiTheme="majorBidi" w:hAnsiTheme="majorBidi" w:cstheme="majorBidi"/>
                <w:sz w:val="23"/>
                <w:szCs w:val="23"/>
              </w:rPr>
              <w:t>Director General</w:t>
            </w:r>
          </w:p>
          <w:p w:rsidR="00AC63D7" w:rsidRDefault="00AC63D7" w:rsidP="00AC63D7">
            <w:pPr>
              <w:ind w:left="539"/>
              <w:rPr>
                <w:rFonts w:asciiTheme="majorBidi" w:hAnsiTheme="majorBidi" w:cstheme="majorBidi"/>
                <w:sz w:val="23"/>
                <w:szCs w:val="23"/>
              </w:rPr>
            </w:pPr>
            <w:r w:rsidRPr="006537C4">
              <w:rPr>
                <w:rFonts w:asciiTheme="majorBidi" w:hAnsiTheme="majorBidi" w:cstheme="majorBidi"/>
                <w:sz w:val="23"/>
                <w:szCs w:val="23"/>
              </w:rPr>
              <w:t>Tender Evaluation Section</w:t>
            </w:r>
          </w:p>
          <w:p w:rsidR="00E20A44" w:rsidRPr="006537C4" w:rsidRDefault="00E20A44" w:rsidP="00AC63D7">
            <w:pPr>
              <w:ind w:left="539"/>
              <w:rPr>
                <w:rFonts w:asciiTheme="majorBidi" w:hAnsiTheme="majorBidi" w:cstheme="majorBidi"/>
                <w:sz w:val="23"/>
                <w:szCs w:val="23"/>
              </w:rPr>
            </w:pPr>
            <w:r>
              <w:rPr>
                <w:rFonts w:asciiTheme="majorBidi" w:hAnsiTheme="majorBidi" w:cstheme="majorBidi"/>
                <w:sz w:val="23"/>
                <w:szCs w:val="23"/>
              </w:rPr>
              <w:t>Public Procurement Division</w:t>
            </w:r>
          </w:p>
          <w:p w:rsidR="00AC63D7" w:rsidRPr="006537C4" w:rsidRDefault="00AC63D7" w:rsidP="00AC63D7">
            <w:pPr>
              <w:ind w:left="539"/>
              <w:rPr>
                <w:rFonts w:asciiTheme="majorBidi" w:hAnsiTheme="majorBidi" w:cstheme="majorBidi"/>
                <w:sz w:val="23"/>
                <w:szCs w:val="23"/>
              </w:rPr>
            </w:pPr>
            <w:r w:rsidRPr="006537C4">
              <w:rPr>
                <w:rFonts w:asciiTheme="majorBidi" w:hAnsiTheme="majorBidi" w:cstheme="majorBidi"/>
                <w:sz w:val="23"/>
                <w:szCs w:val="23"/>
              </w:rPr>
              <w:t>Ministry of Finance and Treasury</w:t>
            </w:r>
          </w:p>
          <w:p w:rsidR="00AC63D7" w:rsidRPr="006537C4" w:rsidRDefault="00AC63D7" w:rsidP="00AC63D7">
            <w:pPr>
              <w:ind w:left="539"/>
              <w:rPr>
                <w:rFonts w:asciiTheme="majorBidi" w:hAnsiTheme="majorBidi" w:cstheme="majorBidi"/>
                <w:sz w:val="23"/>
                <w:szCs w:val="23"/>
              </w:rPr>
            </w:pPr>
            <w:proofErr w:type="spellStart"/>
            <w:r w:rsidRPr="006537C4">
              <w:rPr>
                <w:rFonts w:asciiTheme="majorBidi" w:hAnsiTheme="majorBidi" w:cstheme="majorBidi"/>
                <w:sz w:val="23"/>
                <w:szCs w:val="23"/>
              </w:rPr>
              <w:t>Ameenee</w:t>
            </w:r>
            <w:proofErr w:type="spellEnd"/>
            <w:r w:rsidRPr="006537C4">
              <w:rPr>
                <w:rFonts w:asciiTheme="majorBidi" w:hAnsiTheme="majorBidi" w:cstheme="majorBidi"/>
                <w:sz w:val="23"/>
                <w:szCs w:val="23"/>
              </w:rPr>
              <w:t xml:space="preserve"> </w:t>
            </w:r>
            <w:proofErr w:type="spellStart"/>
            <w:r w:rsidRPr="006537C4">
              <w:rPr>
                <w:rFonts w:asciiTheme="majorBidi" w:hAnsiTheme="majorBidi" w:cstheme="majorBidi"/>
                <w:sz w:val="23"/>
                <w:szCs w:val="23"/>
              </w:rPr>
              <w:t>Magu</w:t>
            </w:r>
            <w:proofErr w:type="spellEnd"/>
          </w:p>
          <w:p w:rsidR="00AC63D7" w:rsidRPr="006537C4" w:rsidRDefault="00AC63D7" w:rsidP="00AC63D7">
            <w:pPr>
              <w:ind w:left="539"/>
              <w:rPr>
                <w:rFonts w:asciiTheme="majorBidi" w:hAnsiTheme="majorBidi" w:cstheme="majorBidi"/>
                <w:sz w:val="23"/>
                <w:szCs w:val="23"/>
              </w:rPr>
            </w:pPr>
            <w:r w:rsidRPr="006537C4">
              <w:rPr>
                <w:rFonts w:asciiTheme="majorBidi" w:hAnsiTheme="majorBidi" w:cstheme="majorBidi"/>
                <w:sz w:val="23"/>
                <w:szCs w:val="23"/>
              </w:rPr>
              <w:t>Male’, 20379</w:t>
            </w:r>
          </w:p>
          <w:p w:rsidR="00AC63D7" w:rsidRPr="006537C4" w:rsidRDefault="00AC63D7" w:rsidP="00AC63D7">
            <w:pPr>
              <w:ind w:left="539"/>
              <w:rPr>
                <w:rFonts w:asciiTheme="majorBidi" w:hAnsiTheme="majorBidi" w:cstheme="majorBidi"/>
                <w:sz w:val="23"/>
                <w:szCs w:val="23"/>
              </w:rPr>
            </w:pPr>
            <w:r w:rsidRPr="006537C4">
              <w:rPr>
                <w:rFonts w:asciiTheme="majorBidi" w:hAnsiTheme="majorBidi" w:cstheme="majorBidi"/>
                <w:sz w:val="23"/>
                <w:szCs w:val="23"/>
              </w:rPr>
              <w:t>Republic of Maldives</w:t>
            </w:r>
          </w:p>
          <w:p w:rsidR="00AC63D7" w:rsidRPr="006537C4" w:rsidRDefault="00AC63D7" w:rsidP="00AC63D7">
            <w:pPr>
              <w:ind w:left="539"/>
              <w:rPr>
                <w:rFonts w:asciiTheme="majorBidi" w:hAnsiTheme="majorBidi" w:cstheme="majorBidi"/>
                <w:sz w:val="23"/>
                <w:szCs w:val="23"/>
              </w:rPr>
            </w:pPr>
            <w:r w:rsidRPr="006537C4">
              <w:rPr>
                <w:rFonts w:asciiTheme="majorBidi" w:hAnsiTheme="majorBidi" w:cstheme="majorBidi"/>
                <w:sz w:val="23"/>
                <w:szCs w:val="23"/>
              </w:rPr>
              <w:t>Tel: (960) 3349107, (960) 3349106</w:t>
            </w:r>
          </w:p>
          <w:p w:rsidR="00AC63D7" w:rsidRPr="006537C4" w:rsidRDefault="00AC63D7" w:rsidP="00AC63D7">
            <w:pPr>
              <w:ind w:left="539"/>
              <w:rPr>
                <w:rFonts w:asciiTheme="majorBidi" w:hAnsiTheme="majorBidi" w:cstheme="majorBidi"/>
                <w:sz w:val="23"/>
                <w:szCs w:val="23"/>
              </w:rPr>
            </w:pPr>
            <w:r w:rsidRPr="006537C4">
              <w:rPr>
                <w:rFonts w:asciiTheme="majorBidi" w:hAnsiTheme="majorBidi" w:cstheme="majorBidi"/>
                <w:sz w:val="23"/>
                <w:szCs w:val="23"/>
              </w:rPr>
              <w:t>Fax: (960) 3320706, (960) 3324432</w:t>
            </w:r>
          </w:p>
          <w:p w:rsidR="00FF559F" w:rsidRPr="006537C4" w:rsidRDefault="00AC63D7" w:rsidP="00AC63D7">
            <w:pPr>
              <w:ind w:left="539"/>
              <w:rPr>
                <w:rFonts w:asciiTheme="majorBidi" w:hAnsiTheme="majorBidi" w:cstheme="majorBidi"/>
                <w:sz w:val="23"/>
                <w:szCs w:val="23"/>
              </w:rPr>
            </w:pPr>
            <w:r w:rsidRPr="006537C4">
              <w:rPr>
                <w:rFonts w:asciiTheme="majorBidi" w:hAnsiTheme="majorBidi" w:cstheme="majorBidi"/>
                <w:sz w:val="23"/>
                <w:szCs w:val="23"/>
              </w:rPr>
              <w:t xml:space="preserve">E-Mail: </w:t>
            </w:r>
            <w:hyperlink r:id="rId16" w:history="1">
              <w:r w:rsidRPr="006537C4">
                <w:rPr>
                  <w:rFonts w:asciiTheme="majorBidi" w:hAnsiTheme="majorBidi" w:cstheme="majorBidi"/>
                  <w:sz w:val="23"/>
                  <w:szCs w:val="23"/>
                </w:rPr>
                <w:t>tender@finance.gov.mv</w:t>
              </w:r>
            </w:hyperlink>
          </w:p>
          <w:p w:rsidR="00AC63D7" w:rsidRPr="006537C4" w:rsidRDefault="00AC63D7" w:rsidP="00AC63D7">
            <w:pPr>
              <w:ind w:left="539"/>
              <w:rPr>
                <w:rFonts w:asciiTheme="majorBidi" w:hAnsiTheme="majorBidi" w:cstheme="majorBidi"/>
                <w:sz w:val="23"/>
                <w:szCs w:val="23"/>
              </w:rPr>
            </w:pPr>
          </w:p>
          <w:p w:rsidR="00455149" w:rsidRPr="006537C4" w:rsidRDefault="00455149" w:rsidP="00356013">
            <w:pPr>
              <w:spacing w:after="120"/>
              <w:rPr>
                <w:rFonts w:asciiTheme="majorBidi" w:hAnsiTheme="majorBidi" w:cstheme="majorBidi"/>
                <w:b/>
                <w:bCs/>
                <w:sz w:val="23"/>
                <w:szCs w:val="23"/>
                <w:lang w:val="en-GB"/>
              </w:rPr>
            </w:pPr>
            <w:r w:rsidRPr="006537C4">
              <w:rPr>
                <w:rFonts w:asciiTheme="majorBidi" w:hAnsiTheme="majorBidi" w:cstheme="majorBidi"/>
                <w:b/>
                <w:bCs/>
                <w:sz w:val="23"/>
                <w:szCs w:val="23"/>
                <w:lang w:val="en-GB"/>
              </w:rPr>
              <w:t>The deadline for the submission of bids is:</w:t>
            </w:r>
          </w:p>
          <w:p w:rsidR="009954D7" w:rsidRPr="006537C4" w:rsidRDefault="009954D7" w:rsidP="007B65EF">
            <w:pPr>
              <w:rPr>
                <w:rFonts w:asciiTheme="majorBidi" w:hAnsiTheme="majorBidi" w:cstheme="majorBidi"/>
                <w:sz w:val="23"/>
                <w:szCs w:val="23"/>
              </w:rPr>
            </w:pPr>
            <w:r w:rsidRPr="006537C4">
              <w:rPr>
                <w:rFonts w:asciiTheme="majorBidi" w:hAnsiTheme="majorBidi" w:cstheme="majorBidi"/>
                <w:b/>
                <w:bCs/>
                <w:sz w:val="23"/>
                <w:szCs w:val="23"/>
              </w:rPr>
              <w:t>Date:</w:t>
            </w:r>
            <w:r w:rsidRPr="006537C4">
              <w:rPr>
                <w:rFonts w:asciiTheme="majorBidi" w:hAnsiTheme="majorBidi" w:cstheme="majorBidi"/>
                <w:sz w:val="23"/>
                <w:szCs w:val="23"/>
              </w:rPr>
              <w:t xml:space="preserve">  </w:t>
            </w:r>
            <w:r w:rsidR="007B65EF">
              <w:rPr>
                <w:rFonts w:asciiTheme="majorBidi" w:hAnsiTheme="majorBidi" w:cstheme="majorBidi"/>
                <w:sz w:val="23"/>
                <w:szCs w:val="23"/>
              </w:rPr>
              <w:t>May 11</w:t>
            </w:r>
            <w:r w:rsidR="00523195" w:rsidRPr="006537C4">
              <w:rPr>
                <w:rFonts w:asciiTheme="majorBidi" w:hAnsiTheme="majorBidi" w:cstheme="majorBidi"/>
                <w:sz w:val="23"/>
                <w:szCs w:val="23"/>
              </w:rPr>
              <w:t>, 201</w:t>
            </w:r>
            <w:r w:rsidR="00E20A44">
              <w:rPr>
                <w:rFonts w:asciiTheme="majorBidi" w:hAnsiTheme="majorBidi" w:cstheme="majorBidi"/>
                <w:sz w:val="23"/>
                <w:szCs w:val="23"/>
              </w:rPr>
              <w:t>5</w:t>
            </w:r>
          </w:p>
          <w:p w:rsidR="00455149" w:rsidRPr="006537C4" w:rsidRDefault="009954D7" w:rsidP="00E20A44">
            <w:pPr>
              <w:spacing w:after="120"/>
              <w:rPr>
                <w:rFonts w:asciiTheme="majorBidi" w:hAnsiTheme="majorBidi" w:cstheme="majorBidi"/>
                <w:sz w:val="23"/>
                <w:szCs w:val="23"/>
                <w:lang w:val="en-GB"/>
              </w:rPr>
            </w:pPr>
            <w:r w:rsidRPr="006537C4">
              <w:rPr>
                <w:rFonts w:asciiTheme="majorBidi" w:hAnsiTheme="majorBidi" w:cstheme="majorBidi"/>
                <w:b/>
                <w:bCs/>
                <w:sz w:val="23"/>
                <w:szCs w:val="23"/>
              </w:rPr>
              <w:t>Time:</w:t>
            </w:r>
            <w:r w:rsidRPr="006537C4">
              <w:rPr>
                <w:rFonts w:asciiTheme="majorBidi" w:hAnsiTheme="majorBidi" w:cstheme="majorBidi"/>
                <w:sz w:val="23"/>
                <w:szCs w:val="23"/>
              </w:rPr>
              <w:t xml:space="preserve"> 1</w:t>
            </w:r>
            <w:r w:rsidR="00E20A44">
              <w:rPr>
                <w:rFonts w:asciiTheme="majorBidi" w:hAnsiTheme="majorBidi" w:cstheme="majorBidi"/>
                <w:sz w:val="23"/>
                <w:szCs w:val="23"/>
              </w:rPr>
              <w:t>4</w:t>
            </w:r>
            <w:r w:rsidRPr="006537C4">
              <w:rPr>
                <w:rFonts w:asciiTheme="majorBidi" w:hAnsiTheme="majorBidi" w:cstheme="majorBidi"/>
                <w:sz w:val="23"/>
                <w:szCs w:val="23"/>
              </w:rPr>
              <w:t>00 hours</w:t>
            </w:r>
          </w:p>
        </w:tc>
      </w:tr>
      <w:tr w:rsidR="00455149" w:rsidRPr="00F615E6" w:rsidTr="00076FD9">
        <w:tblPrEx>
          <w:tblBorders>
            <w:insideH w:val="single" w:sz="8" w:space="0" w:color="000000"/>
          </w:tblBorders>
          <w:tblCellMar>
            <w:top w:w="0" w:type="dxa"/>
            <w:bottom w:w="0" w:type="dxa"/>
          </w:tblCellMar>
        </w:tblPrEx>
        <w:trPr>
          <w:jc w:val="center"/>
        </w:trPr>
        <w:tc>
          <w:tcPr>
            <w:tcW w:w="871" w:type="pct"/>
          </w:tcPr>
          <w:p w:rsidR="00455149" w:rsidRPr="006537C4" w:rsidRDefault="00D76AB0" w:rsidP="006E7903">
            <w:pPr>
              <w:jc w:val="center"/>
              <w:rPr>
                <w:rFonts w:asciiTheme="majorBidi" w:hAnsiTheme="majorBidi" w:cstheme="majorBidi"/>
                <w:b/>
                <w:bCs/>
                <w:sz w:val="23"/>
                <w:szCs w:val="23"/>
                <w:lang w:val="en-GB"/>
              </w:rPr>
            </w:pPr>
            <w:r w:rsidRPr="006537C4">
              <w:rPr>
                <w:sz w:val="23"/>
                <w:szCs w:val="23"/>
              </w:rPr>
              <w:br w:type="page"/>
            </w:r>
            <w:r w:rsidR="00455149" w:rsidRPr="006537C4">
              <w:rPr>
                <w:rFonts w:asciiTheme="majorBidi" w:hAnsiTheme="majorBidi" w:cstheme="majorBidi"/>
                <w:b/>
                <w:bCs/>
                <w:sz w:val="23"/>
                <w:szCs w:val="23"/>
                <w:lang w:val="en-GB"/>
              </w:rPr>
              <w:t>ITB 27.1</w:t>
            </w:r>
          </w:p>
        </w:tc>
        <w:tc>
          <w:tcPr>
            <w:tcW w:w="4129" w:type="pct"/>
          </w:tcPr>
          <w:p w:rsidR="00455149" w:rsidRPr="006537C4" w:rsidRDefault="00455149" w:rsidP="00356013">
            <w:pPr>
              <w:tabs>
                <w:tab w:val="right" w:pos="7254"/>
              </w:tabs>
              <w:spacing w:after="100"/>
              <w:rPr>
                <w:rFonts w:asciiTheme="majorBidi" w:hAnsiTheme="majorBidi" w:cstheme="majorBidi"/>
                <w:b/>
                <w:bCs/>
                <w:sz w:val="23"/>
                <w:szCs w:val="23"/>
                <w:lang w:val="en-GB"/>
              </w:rPr>
            </w:pPr>
            <w:r w:rsidRPr="006537C4">
              <w:rPr>
                <w:rFonts w:asciiTheme="majorBidi" w:hAnsiTheme="majorBidi" w:cstheme="majorBidi"/>
                <w:b/>
                <w:bCs/>
                <w:sz w:val="23"/>
                <w:szCs w:val="23"/>
                <w:lang w:val="en-GB"/>
              </w:rPr>
              <w:t>The bid opening shall take place at:</w:t>
            </w:r>
          </w:p>
          <w:p w:rsidR="00AC63D7" w:rsidRDefault="00AC63D7" w:rsidP="00AC63D7">
            <w:pPr>
              <w:ind w:left="539"/>
              <w:rPr>
                <w:rFonts w:asciiTheme="majorBidi" w:hAnsiTheme="majorBidi" w:cstheme="majorBidi"/>
                <w:sz w:val="23"/>
                <w:szCs w:val="23"/>
              </w:rPr>
            </w:pPr>
            <w:r w:rsidRPr="006537C4">
              <w:rPr>
                <w:rFonts w:asciiTheme="majorBidi" w:hAnsiTheme="majorBidi" w:cstheme="majorBidi"/>
                <w:sz w:val="23"/>
                <w:szCs w:val="23"/>
              </w:rPr>
              <w:t>Tender Evaluation Section</w:t>
            </w:r>
          </w:p>
          <w:p w:rsidR="00F64BAB" w:rsidRPr="006537C4" w:rsidRDefault="00F64BAB" w:rsidP="00AC63D7">
            <w:pPr>
              <w:ind w:left="539"/>
              <w:rPr>
                <w:rFonts w:asciiTheme="majorBidi" w:hAnsiTheme="majorBidi" w:cstheme="majorBidi"/>
                <w:sz w:val="23"/>
                <w:szCs w:val="23"/>
              </w:rPr>
            </w:pPr>
            <w:r>
              <w:rPr>
                <w:rFonts w:asciiTheme="majorBidi" w:hAnsiTheme="majorBidi" w:cstheme="majorBidi"/>
                <w:sz w:val="23"/>
                <w:szCs w:val="23"/>
              </w:rPr>
              <w:t>Public Procurement Division</w:t>
            </w:r>
          </w:p>
          <w:p w:rsidR="00AC63D7" w:rsidRPr="006537C4" w:rsidRDefault="00AC63D7" w:rsidP="00AC63D7">
            <w:pPr>
              <w:ind w:left="539"/>
              <w:rPr>
                <w:rFonts w:asciiTheme="majorBidi" w:hAnsiTheme="majorBidi" w:cstheme="majorBidi"/>
                <w:sz w:val="23"/>
                <w:szCs w:val="23"/>
              </w:rPr>
            </w:pPr>
            <w:r w:rsidRPr="006537C4">
              <w:rPr>
                <w:rFonts w:asciiTheme="majorBidi" w:hAnsiTheme="majorBidi" w:cstheme="majorBidi"/>
                <w:sz w:val="23"/>
                <w:szCs w:val="23"/>
              </w:rPr>
              <w:t>Ministry of Finance and Treasury</w:t>
            </w:r>
          </w:p>
          <w:p w:rsidR="00AC63D7" w:rsidRPr="006537C4" w:rsidRDefault="00AC63D7" w:rsidP="00AC63D7">
            <w:pPr>
              <w:ind w:left="539"/>
              <w:rPr>
                <w:rFonts w:asciiTheme="majorBidi" w:hAnsiTheme="majorBidi" w:cstheme="majorBidi"/>
                <w:sz w:val="23"/>
                <w:szCs w:val="23"/>
              </w:rPr>
            </w:pPr>
            <w:proofErr w:type="spellStart"/>
            <w:r w:rsidRPr="006537C4">
              <w:rPr>
                <w:rFonts w:asciiTheme="majorBidi" w:hAnsiTheme="majorBidi" w:cstheme="majorBidi"/>
                <w:sz w:val="23"/>
                <w:szCs w:val="23"/>
              </w:rPr>
              <w:t>Ameenee</w:t>
            </w:r>
            <w:proofErr w:type="spellEnd"/>
            <w:r w:rsidRPr="006537C4">
              <w:rPr>
                <w:rFonts w:asciiTheme="majorBidi" w:hAnsiTheme="majorBidi" w:cstheme="majorBidi"/>
                <w:sz w:val="23"/>
                <w:szCs w:val="23"/>
              </w:rPr>
              <w:t xml:space="preserve"> </w:t>
            </w:r>
            <w:proofErr w:type="spellStart"/>
            <w:r w:rsidRPr="006537C4">
              <w:rPr>
                <w:rFonts w:asciiTheme="majorBidi" w:hAnsiTheme="majorBidi" w:cstheme="majorBidi"/>
                <w:sz w:val="23"/>
                <w:szCs w:val="23"/>
              </w:rPr>
              <w:t>Magu</w:t>
            </w:r>
            <w:proofErr w:type="spellEnd"/>
          </w:p>
          <w:p w:rsidR="00AC63D7" w:rsidRPr="006537C4" w:rsidRDefault="00AC63D7" w:rsidP="00AC63D7">
            <w:pPr>
              <w:ind w:left="539"/>
              <w:rPr>
                <w:rFonts w:asciiTheme="majorBidi" w:hAnsiTheme="majorBidi" w:cstheme="majorBidi"/>
                <w:sz w:val="23"/>
                <w:szCs w:val="23"/>
              </w:rPr>
            </w:pPr>
            <w:r w:rsidRPr="006537C4">
              <w:rPr>
                <w:rFonts w:asciiTheme="majorBidi" w:hAnsiTheme="majorBidi" w:cstheme="majorBidi"/>
                <w:sz w:val="23"/>
                <w:szCs w:val="23"/>
              </w:rPr>
              <w:t>Male’, 20379</w:t>
            </w:r>
          </w:p>
          <w:p w:rsidR="006867E5" w:rsidRPr="006537C4" w:rsidRDefault="00AC63D7" w:rsidP="00AC63D7">
            <w:pPr>
              <w:spacing w:after="240"/>
              <w:ind w:left="539"/>
              <w:rPr>
                <w:rFonts w:asciiTheme="majorBidi" w:hAnsiTheme="majorBidi" w:cstheme="majorBidi"/>
                <w:sz w:val="23"/>
                <w:szCs w:val="23"/>
              </w:rPr>
            </w:pPr>
            <w:r w:rsidRPr="006537C4">
              <w:rPr>
                <w:rFonts w:asciiTheme="majorBidi" w:hAnsiTheme="majorBidi" w:cstheme="majorBidi"/>
                <w:sz w:val="23"/>
                <w:szCs w:val="23"/>
              </w:rPr>
              <w:t>Republic of Maldives</w:t>
            </w:r>
          </w:p>
          <w:p w:rsidR="009954D7" w:rsidRPr="006537C4" w:rsidRDefault="009954D7" w:rsidP="00356013">
            <w:pPr>
              <w:spacing w:after="120"/>
              <w:rPr>
                <w:rFonts w:asciiTheme="majorBidi" w:hAnsiTheme="majorBidi" w:cstheme="majorBidi"/>
                <w:b/>
                <w:bCs/>
                <w:sz w:val="23"/>
                <w:szCs w:val="23"/>
                <w:lang w:val="en-GB"/>
              </w:rPr>
            </w:pPr>
            <w:r w:rsidRPr="006537C4">
              <w:rPr>
                <w:rFonts w:asciiTheme="majorBidi" w:hAnsiTheme="majorBidi" w:cstheme="majorBidi"/>
                <w:b/>
                <w:bCs/>
                <w:sz w:val="23"/>
                <w:szCs w:val="23"/>
                <w:lang w:val="en-GB"/>
              </w:rPr>
              <w:t>The deadline for the submission of bids is:</w:t>
            </w:r>
          </w:p>
          <w:p w:rsidR="00814B26" w:rsidRPr="006537C4" w:rsidRDefault="00814B26" w:rsidP="007B65EF">
            <w:pPr>
              <w:rPr>
                <w:rFonts w:asciiTheme="majorBidi" w:hAnsiTheme="majorBidi" w:cstheme="majorBidi"/>
                <w:sz w:val="23"/>
                <w:szCs w:val="23"/>
              </w:rPr>
            </w:pPr>
            <w:r w:rsidRPr="006537C4">
              <w:rPr>
                <w:rFonts w:asciiTheme="majorBidi" w:hAnsiTheme="majorBidi" w:cstheme="majorBidi"/>
                <w:b/>
                <w:bCs/>
                <w:sz w:val="23"/>
                <w:szCs w:val="23"/>
              </w:rPr>
              <w:t>Date:</w:t>
            </w:r>
            <w:r w:rsidRPr="006537C4">
              <w:rPr>
                <w:rFonts w:asciiTheme="majorBidi" w:hAnsiTheme="majorBidi" w:cstheme="majorBidi"/>
                <w:sz w:val="23"/>
                <w:szCs w:val="23"/>
              </w:rPr>
              <w:t xml:space="preserve">  </w:t>
            </w:r>
            <w:r w:rsidR="007B65EF">
              <w:rPr>
                <w:rFonts w:asciiTheme="majorBidi" w:hAnsiTheme="majorBidi" w:cstheme="majorBidi"/>
                <w:sz w:val="23"/>
                <w:szCs w:val="23"/>
              </w:rPr>
              <w:t>May 11,</w:t>
            </w:r>
            <w:r w:rsidRPr="006537C4">
              <w:rPr>
                <w:rFonts w:asciiTheme="majorBidi" w:hAnsiTheme="majorBidi" w:cstheme="majorBidi"/>
                <w:sz w:val="23"/>
                <w:szCs w:val="23"/>
              </w:rPr>
              <w:t xml:space="preserve"> 201</w:t>
            </w:r>
            <w:r w:rsidR="00F64BAB">
              <w:rPr>
                <w:rFonts w:asciiTheme="majorBidi" w:hAnsiTheme="majorBidi" w:cstheme="majorBidi"/>
                <w:sz w:val="23"/>
                <w:szCs w:val="23"/>
              </w:rPr>
              <w:t>5</w:t>
            </w:r>
          </w:p>
          <w:p w:rsidR="00455149" w:rsidRPr="006537C4" w:rsidRDefault="00814B26" w:rsidP="00F64BAB">
            <w:pPr>
              <w:tabs>
                <w:tab w:val="right" w:pos="7254"/>
              </w:tabs>
              <w:spacing w:after="120"/>
              <w:rPr>
                <w:rFonts w:asciiTheme="majorBidi" w:hAnsiTheme="majorBidi" w:cstheme="majorBidi"/>
                <w:sz w:val="23"/>
                <w:szCs w:val="23"/>
              </w:rPr>
            </w:pPr>
            <w:r w:rsidRPr="006537C4">
              <w:rPr>
                <w:rFonts w:asciiTheme="majorBidi" w:hAnsiTheme="majorBidi" w:cstheme="majorBidi"/>
                <w:b/>
                <w:bCs/>
                <w:sz w:val="23"/>
                <w:szCs w:val="23"/>
              </w:rPr>
              <w:t>Time:</w:t>
            </w:r>
            <w:r w:rsidRPr="006537C4">
              <w:rPr>
                <w:rFonts w:asciiTheme="majorBidi" w:hAnsiTheme="majorBidi" w:cstheme="majorBidi"/>
                <w:sz w:val="23"/>
                <w:szCs w:val="23"/>
              </w:rPr>
              <w:t xml:space="preserve"> 1</w:t>
            </w:r>
            <w:r w:rsidR="00F64BAB">
              <w:rPr>
                <w:rFonts w:asciiTheme="majorBidi" w:hAnsiTheme="majorBidi" w:cstheme="majorBidi"/>
                <w:sz w:val="23"/>
                <w:szCs w:val="23"/>
              </w:rPr>
              <w:t>4</w:t>
            </w:r>
            <w:r w:rsidR="002F0A5D" w:rsidRPr="006537C4">
              <w:rPr>
                <w:rFonts w:asciiTheme="majorBidi" w:hAnsiTheme="majorBidi" w:cstheme="majorBidi"/>
                <w:sz w:val="23"/>
                <w:szCs w:val="23"/>
              </w:rPr>
              <w:t>00</w:t>
            </w:r>
            <w:r w:rsidRPr="006537C4">
              <w:rPr>
                <w:rFonts w:asciiTheme="majorBidi" w:hAnsiTheme="majorBidi" w:cstheme="majorBidi"/>
                <w:sz w:val="23"/>
                <w:szCs w:val="23"/>
              </w:rPr>
              <w:t xml:space="preserve"> hours</w:t>
            </w:r>
          </w:p>
          <w:p w:rsidR="00814B26" w:rsidRPr="006537C4" w:rsidRDefault="00814B26" w:rsidP="00814B26">
            <w:pPr>
              <w:tabs>
                <w:tab w:val="right" w:pos="7254"/>
              </w:tabs>
              <w:jc w:val="both"/>
              <w:rPr>
                <w:rFonts w:asciiTheme="majorBidi" w:hAnsiTheme="majorBidi" w:cstheme="majorBidi"/>
                <w:sz w:val="23"/>
                <w:szCs w:val="23"/>
                <w:lang w:val="en-GB"/>
              </w:rPr>
            </w:pPr>
            <w:r w:rsidRPr="006537C4">
              <w:rPr>
                <w:rFonts w:asciiTheme="majorBidi" w:hAnsiTheme="majorBidi" w:cstheme="majorBidi"/>
                <w:sz w:val="23"/>
                <w:szCs w:val="23"/>
              </w:rPr>
              <w:t>If the specified bid submission date is declared a holiday for the Purchaser, the bids shall be opened at the next working day at the time and location stated above.</w:t>
            </w:r>
          </w:p>
        </w:tc>
      </w:tr>
      <w:tr w:rsidR="00455149" w:rsidRPr="00F615E6" w:rsidTr="00076FD9">
        <w:tblPrEx>
          <w:tblBorders>
            <w:insideH w:val="single" w:sz="8" w:space="0" w:color="000000"/>
          </w:tblBorders>
          <w:tblCellMar>
            <w:top w:w="0" w:type="dxa"/>
            <w:bottom w:w="0" w:type="dxa"/>
          </w:tblCellMar>
        </w:tblPrEx>
        <w:trPr>
          <w:trHeight w:val="296"/>
          <w:jc w:val="center"/>
        </w:trPr>
        <w:tc>
          <w:tcPr>
            <w:tcW w:w="871" w:type="pct"/>
          </w:tcPr>
          <w:p w:rsidR="00455149" w:rsidRPr="006537C4" w:rsidRDefault="00455149" w:rsidP="006E7903">
            <w:pPr>
              <w:jc w:val="center"/>
              <w:rPr>
                <w:rFonts w:asciiTheme="majorBidi" w:hAnsiTheme="majorBidi" w:cstheme="majorBidi"/>
                <w:b/>
                <w:bCs/>
                <w:sz w:val="23"/>
                <w:szCs w:val="23"/>
                <w:lang w:val="en-GB"/>
              </w:rPr>
            </w:pPr>
          </w:p>
        </w:tc>
        <w:tc>
          <w:tcPr>
            <w:tcW w:w="4129" w:type="pct"/>
          </w:tcPr>
          <w:p w:rsidR="00455149" w:rsidRPr="006537C4" w:rsidRDefault="00455149" w:rsidP="00D63A07">
            <w:pPr>
              <w:spacing w:before="120" w:after="120"/>
              <w:jc w:val="center"/>
              <w:rPr>
                <w:rFonts w:asciiTheme="majorBidi" w:hAnsiTheme="majorBidi" w:cstheme="majorBidi"/>
                <w:b/>
                <w:bCs/>
                <w:sz w:val="23"/>
                <w:szCs w:val="23"/>
                <w:lang w:val="en-GB"/>
              </w:rPr>
            </w:pPr>
            <w:bookmarkStart w:id="322" w:name="_Toc505659533"/>
            <w:bookmarkStart w:id="323" w:name="_Toc506185681"/>
            <w:r w:rsidRPr="006537C4">
              <w:rPr>
                <w:rFonts w:asciiTheme="majorBidi" w:hAnsiTheme="majorBidi" w:cstheme="majorBidi"/>
                <w:b/>
                <w:bCs/>
                <w:sz w:val="23"/>
                <w:szCs w:val="23"/>
                <w:lang w:val="en-GB"/>
              </w:rPr>
              <w:t>E. Evaluation and Comparison of Bids</w:t>
            </w:r>
            <w:bookmarkEnd w:id="322"/>
            <w:bookmarkEnd w:id="323"/>
          </w:p>
        </w:tc>
      </w:tr>
      <w:tr w:rsidR="00455149" w:rsidRPr="00593879" w:rsidTr="00076FD9">
        <w:tblPrEx>
          <w:tblBorders>
            <w:insideH w:val="single" w:sz="8" w:space="0" w:color="000000"/>
          </w:tblBorders>
          <w:tblCellMar>
            <w:top w:w="0" w:type="dxa"/>
            <w:bottom w:w="0" w:type="dxa"/>
          </w:tblCellMar>
        </w:tblPrEx>
        <w:trPr>
          <w:jc w:val="center"/>
        </w:trPr>
        <w:tc>
          <w:tcPr>
            <w:tcW w:w="871" w:type="pct"/>
          </w:tcPr>
          <w:p w:rsidR="00455149" w:rsidRPr="006537C4" w:rsidRDefault="00455149" w:rsidP="006E7903">
            <w:pPr>
              <w:jc w:val="center"/>
              <w:rPr>
                <w:rFonts w:asciiTheme="majorBidi" w:hAnsiTheme="majorBidi" w:cstheme="majorBidi"/>
                <w:b/>
                <w:bCs/>
                <w:sz w:val="23"/>
                <w:szCs w:val="23"/>
                <w:lang w:val="en-GB"/>
              </w:rPr>
            </w:pPr>
            <w:r w:rsidRPr="006537C4">
              <w:rPr>
                <w:rFonts w:asciiTheme="majorBidi" w:hAnsiTheme="majorBidi" w:cstheme="majorBidi"/>
                <w:b/>
                <w:bCs/>
                <w:sz w:val="23"/>
                <w:szCs w:val="23"/>
                <w:lang w:val="en-GB"/>
              </w:rPr>
              <w:t>ITB 34.1</w:t>
            </w:r>
          </w:p>
        </w:tc>
        <w:tc>
          <w:tcPr>
            <w:tcW w:w="4129" w:type="pct"/>
          </w:tcPr>
          <w:p w:rsidR="004178EB" w:rsidRPr="006537C4" w:rsidRDefault="00455149" w:rsidP="00D63A07">
            <w:pPr>
              <w:tabs>
                <w:tab w:val="right" w:pos="7254"/>
              </w:tabs>
              <w:rPr>
                <w:rFonts w:asciiTheme="majorBidi" w:hAnsiTheme="majorBidi" w:cstheme="majorBidi"/>
                <w:b/>
                <w:bCs/>
                <w:sz w:val="23"/>
                <w:szCs w:val="23"/>
                <w:lang w:val="en-GB"/>
              </w:rPr>
            </w:pPr>
            <w:r w:rsidRPr="006537C4">
              <w:rPr>
                <w:rFonts w:asciiTheme="majorBidi" w:hAnsiTheme="majorBidi" w:cstheme="majorBidi"/>
                <w:b/>
                <w:bCs/>
                <w:sz w:val="23"/>
                <w:szCs w:val="23"/>
                <w:lang w:val="en-GB"/>
              </w:rPr>
              <w:t xml:space="preserve">Bid prices expressed in different currencies shall be converted in: </w:t>
            </w:r>
          </w:p>
          <w:p w:rsidR="00D63A07" w:rsidRPr="006537C4" w:rsidRDefault="00814B26" w:rsidP="00814B26">
            <w:pPr>
              <w:tabs>
                <w:tab w:val="right" w:pos="7254"/>
              </w:tabs>
              <w:spacing w:after="120"/>
              <w:ind w:left="720"/>
              <w:rPr>
                <w:rFonts w:asciiTheme="majorBidi" w:hAnsiTheme="majorBidi" w:cstheme="majorBidi"/>
                <w:sz w:val="23"/>
                <w:szCs w:val="23"/>
                <w:lang w:val="en-GB"/>
              </w:rPr>
            </w:pPr>
            <w:r w:rsidRPr="006537C4">
              <w:rPr>
                <w:rFonts w:asciiTheme="majorBidi" w:hAnsiTheme="majorBidi" w:cstheme="majorBidi"/>
                <w:sz w:val="23"/>
                <w:szCs w:val="23"/>
                <w:lang w:val="en-GB"/>
              </w:rPr>
              <w:t>Maldivian Rufiyaa</w:t>
            </w:r>
            <w:r w:rsidR="00516AAB" w:rsidRPr="006537C4">
              <w:rPr>
                <w:rFonts w:asciiTheme="majorBidi" w:hAnsiTheme="majorBidi" w:cstheme="majorBidi"/>
                <w:sz w:val="23"/>
                <w:szCs w:val="23"/>
                <w:lang w:val="en-GB"/>
              </w:rPr>
              <w:t xml:space="preserve"> (</w:t>
            </w:r>
            <w:r w:rsidRPr="006537C4">
              <w:rPr>
                <w:rFonts w:asciiTheme="majorBidi" w:hAnsiTheme="majorBidi" w:cstheme="majorBidi"/>
                <w:sz w:val="23"/>
                <w:szCs w:val="23"/>
                <w:lang w:val="en-GB"/>
              </w:rPr>
              <w:t>MVR</w:t>
            </w:r>
            <w:r w:rsidR="00516AAB" w:rsidRPr="006537C4">
              <w:rPr>
                <w:rFonts w:asciiTheme="majorBidi" w:hAnsiTheme="majorBidi" w:cstheme="majorBidi"/>
                <w:sz w:val="23"/>
                <w:szCs w:val="23"/>
                <w:lang w:val="en-GB"/>
              </w:rPr>
              <w:t>).</w:t>
            </w:r>
          </w:p>
          <w:p w:rsidR="009954D7" w:rsidRPr="006537C4" w:rsidRDefault="00455149" w:rsidP="00D63A07">
            <w:pPr>
              <w:tabs>
                <w:tab w:val="right" w:pos="7254"/>
              </w:tabs>
              <w:rPr>
                <w:rFonts w:asciiTheme="majorBidi" w:hAnsiTheme="majorBidi" w:cstheme="majorBidi"/>
                <w:b/>
                <w:bCs/>
                <w:sz w:val="23"/>
                <w:szCs w:val="23"/>
                <w:lang w:val="en-GB"/>
              </w:rPr>
            </w:pPr>
            <w:r w:rsidRPr="006537C4">
              <w:rPr>
                <w:rFonts w:asciiTheme="majorBidi" w:hAnsiTheme="majorBidi" w:cstheme="majorBidi"/>
                <w:b/>
                <w:bCs/>
                <w:sz w:val="23"/>
                <w:szCs w:val="23"/>
                <w:lang w:val="en-GB"/>
              </w:rPr>
              <w:t xml:space="preserve">The source of exchange rate shall be: </w:t>
            </w:r>
          </w:p>
          <w:p w:rsidR="00D63A07" w:rsidRPr="006537C4" w:rsidRDefault="009F66F7" w:rsidP="00D63A07">
            <w:pPr>
              <w:tabs>
                <w:tab w:val="right" w:pos="7254"/>
              </w:tabs>
              <w:spacing w:after="120"/>
              <w:ind w:left="720"/>
              <w:rPr>
                <w:rFonts w:asciiTheme="majorBidi" w:hAnsiTheme="majorBidi" w:cstheme="majorBidi"/>
                <w:sz w:val="23"/>
                <w:szCs w:val="23"/>
                <w:lang w:val="en-GB"/>
              </w:rPr>
            </w:pPr>
            <w:r w:rsidRPr="006537C4">
              <w:rPr>
                <w:rFonts w:asciiTheme="majorBidi" w:hAnsiTheme="majorBidi" w:cstheme="majorBidi"/>
                <w:sz w:val="23"/>
                <w:szCs w:val="23"/>
                <w:lang w:val="en-GB"/>
              </w:rPr>
              <w:t>The United Nations Operational Rates of Exchanges</w:t>
            </w:r>
            <w:r w:rsidR="00D63A07" w:rsidRPr="006537C4">
              <w:rPr>
                <w:rFonts w:asciiTheme="majorBidi" w:hAnsiTheme="majorBidi" w:cstheme="majorBidi"/>
                <w:sz w:val="23"/>
                <w:szCs w:val="23"/>
                <w:lang w:val="en-GB"/>
              </w:rPr>
              <w:t>.</w:t>
            </w:r>
          </w:p>
          <w:p w:rsidR="00455149" w:rsidRPr="006537C4" w:rsidRDefault="00455149" w:rsidP="007B65EF">
            <w:pPr>
              <w:tabs>
                <w:tab w:val="right" w:pos="7254"/>
              </w:tabs>
              <w:spacing w:after="120"/>
              <w:rPr>
                <w:rFonts w:asciiTheme="majorBidi" w:hAnsiTheme="majorBidi" w:cstheme="majorBidi"/>
                <w:sz w:val="23"/>
                <w:szCs w:val="23"/>
                <w:lang w:val="en-GB"/>
              </w:rPr>
            </w:pPr>
            <w:r w:rsidRPr="006537C4">
              <w:rPr>
                <w:rFonts w:asciiTheme="majorBidi" w:hAnsiTheme="majorBidi" w:cstheme="majorBidi"/>
                <w:sz w:val="23"/>
                <w:szCs w:val="23"/>
                <w:lang w:val="en-GB"/>
              </w:rPr>
              <w:t xml:space="preserve">The date for the exchange rate shall be </w:t>
            </w:r>
            <w:r w:rsidR="007B65EF">
              <w:rPr>
                <w:rFonts w:asciiTheme="majorBidi" w:hAnsiTheme="majorBidi" w:cstheme="majorBidi"/>
                <w:b/>
                <w:bCs/>
                <w:sz w:val="23"/>
                <w:szCs w:val="23"/>
                <w:lang w:val="en-GB"/>
              </w:rPr>
              <w:t>May 04</w:t>
            </w:r>
            <w:r w:rsidR="00523195" w:rsidRPr="006537C4">
              <w:rPr>
                <w:rFonts w:asciiTheme="majorBidi" w:hAnsiTheme="majorBidi" w:cstheme="majorBidi"/>
                <w:b/>
                <w:bCs/>
                <w:sz w:val="23"/>
                <w:szCs w:val="23"/>
              </w:rPr>
              <w:t>, 201</w:t>
            </w:r>
            <w:r w:rsidR="00F64BAB">
              <w:rPr>
                <w:rFonts w:asciiTheme="majorBidi" w:hAnsiTheme="majorBidi" w:cstheme="majorBidi"/>
                <w:b/>
                <w:bCs/>
                <w:sz w:val="23"/>
                <w:szCs w:val="23"/>
              </w:rPr>
              <w:t>5</w:t>
            </w:r>
            <w:r w:rsidR="0066606F" w:rsidRPr="006537C4">
              <w:rPr>
                <w:rFonts w:asciiTheme="majorBidi" w:hAnsiTheme="majorBidi" w:cstheme="majorBidi"/>
                <w:b/>
                <w:bCs/>
                <w:sz w:val="23"/>
                <w:szCs w:val="23"/>
              </w:rPr>
              <w:t>.</w:t>
            </w:r>
          </w:p>
        </w:tc>
      </w:tr>
      <w:tr w:rsidR="00455149" w:rsidRPr="00593879" w:rsidTr="00076FD9">
        <w:tblPrEx>
          <w:tblBorders>
            <w:insideH w:val="single" w:sz="8" w:space="0" w:color="000000"/>
          </w:tblBorders>
          <w:tblCellMar>
            <w:top w:w="0" w:type="dxa"/>
            <w:bottom w:w="0" w:type="dxa"/>
          </w:tblCellMar>
        </w:tblPrEx>
        <w:trPr>
          <w:jc w:val="center"/>
        </w:trPr>
        <w:tc>
          <w:tcPr>
            <w:tcW w:w="871" w:type="pct"/>
          </w:tcPr>
          <w:p w:rsidR="00455149" w:rsidRPr="006537C4" w:rsidRDefault="00455149" w:rsidP="006E7903">
            <w:pPr>
              <w:spacing w:after="120"/>
              <w:jc w:val="center"/>
              <w:rPr>
                <w:rFonts w:asciiTheme="majorBidi" w:hAnsiTheme="majorBidi" w:cstheme="majorBidi"/>
                <w:b/>
                <w:bCs/>
                <w:sz w:val="23"/>
                <w:szCs w:val="23"/>
                <w:lang w:val="en-GB"/>
              </w:rPr>
            </w:pPr>
            <w:r w:rsidRPr="006537C4">
              <w:rPr>
                <w:rFonts w:asciiTheme="majorBidi" w:hAnsiTheme="majorBidi" w:cstheme="majorBidi"/>
                <w:b/>
                <w:bCs/>
                <w:sz w:val="23"/>
                <w:szCs w:val="23"/>
                <w:lang w:val="en-GB"/>
              </w:rPr>
              <w:t>ITB 35.1</w:t>
            </w:r>
          </w:p>
        </w:tc>
        <w:tc>
          <w:tcPr>
            <w:tcW w:w="4129" w:type="pct"/>
          </w:tcPr>
          <w:p w:rsidR="00455149" w:rsidRPr="006537C4" w:rsidRDefault="00455149" w:rsidP="004954A9">
            <w:pPr>
              <w:pStyle w:val="i"/>
              <w:tabs>
                <w:tab w:val="right" w:pos="7254"/>
              </w:tabs>
              <w:suppressAutoHyphens w:val="0"/>
              <w:spacing w:after="120"/>
              <w:jc w:val="left"/>
              <w:rPr>
                <w:rFonts w:asciiTheme="majorBidi" w:hAnsiTheme="majorBidi" w:cstheme="majorBidi"/>
                <w:b/>
                <w:bCs/>
                <w:sz w:val="23"/>
                <w:szCs w:val="23"/>
                <w:lang w:val="en-GB"/>
              </w:rPr>
            </w:pPr>
            <w:r w:rsidRPr="006537C4">
              <w:rPr>
                <w:rFonts w:asciiTheme="majorBidi" w:hAnsiTheme="majorBidi" w:cstheme="majorBidi"/>
                <w:b/>
                <w:bCs/>
                <w:sz w:val="23"/>
                <w:szCs w:val="23"/>
                <w:lang w:val="en-GB"/>
              </w:rPr>
              <w:t>Domestic preference shall not</w:t>
            </w:r>
            <w:r w:rsidRPr="006537C4">
              <w:rPr>
                <w:rFonts w:asciiTheme="majorBidi" w:hAnsiTheme="majorBidi" w:cstheme="majorBidi"/>
                <w:b/>
                <w:bCs/>
                <w:i/>
                <w:iCs/>
                <w:sz w:val="23"/>
                <w:szCs w:val="23"/>
                <w:lang w:val="en-GB"/>
              </w:rPr>
              <w:t xml:space="preserve"> </w:t>
            </w:r>
            <w:r w:rsidRPr="006537C4">
              <w:rPr>
                <w:rFonts w:asciiTheme="majorBidi" w:hAnsiTheme="majorBidi" w:cstheme="majorBidi"/>
                <w:b/>
                <w:bCs/>
                <w:sz w:val="23"/>
                <w:szCs w:val="23"/>
                <w:lang w:val="en-GB"/>
              </w:rPr>
              <w:t>be a bid evaluation factor.</w:t>
            </w:r>
          </w:p>
        </w:tc>
      </w:tr>
      <w:tr w:rsidR="00455149" w:rsidRPr="00593879" w:rsidTr="00076FD9">
        <w:tblPrEx>
          <w:tblBorders>
            <w:insideH w:val="single" w:sz="8" w:space="0" w:color="000000"/>
          </w:tblBorders>
          <w:tblCellMar>
            <w:top w:w="0" w:type="dxa"/>
            <w:bottom w:w="0" w:type="dxa"/>
          </w:tblCellMar>
        </w:tblPrEx>
        <w:trPr>
          <w:jc w:val="center"/>
        </w:trPr>
        <w:tc>
          <w:tcPr>
            <w:tcW w:w="871" w:type="pct"/>
          </w:tcPr>
          <w:p w:rsidR="00455149" w:rsidRPr="006537C4" w:rsidRDefault="00455149" w:rsidP="006E7903">
            <w:pPr>
              <w:spacing w:after="120"/>
              <w:jc w:val="center"/>
              <w:rPr>
                <w:rFonts w:asciiTheme="majorBidi" w:hAnsiTheme="majorBidi" w:cstheme="majorBidi"/>
                <w:b/>
                <w:bCs/>
                <w:sz w:val="23"/>
                <w:szCs w:val="23"/>
                <w:lang w:val="en-GB"/>
              </w:rPr>
            </w:pPr>
            <w:r w:rsidRPr="006537C4">
              <w:rPr>
                <w:rFonts w:asciiTheme="majorBidi" w:hAnsiTheme="majorBidi" w:cstheme="majorBidi"/>
                <w:b/>
                <w:bCs/>
                <w:sz w:val="23"/>
                <w:szCs w:val="23"/>
                <w:lang w:val="en-GB"/>
              </w:rPr>
              <w:t>ITB 36.3(a)</w:t>
            </w:r>
          </w:p>
        </w:tc>
        <w:tc>
          <w:tcPr>
            <w:tcW w:w="4129" w:type="pct"/>
          </w:tcPr>
          <w:p w:rsidR="00455149" w:rsidRPr="006537C4" w:rsidRDefault="00455149" w:rsidP="004954A9">
            <w:pPr>
              <w:widowControl w:val="0"/>
              <w:spacing w:after="120"/>
              <w:jc w:val="both"/>
              <w:rPr>
                <w:rFonts w:asciiTheme="majorBidi" w:hAnsiTheme="majorBidi" w:cstheme="majorBidi"/>
                <w:iCs/>
                <w:sz w:val="23"/>
                <w:szCs w:val="23"/>
                <w:lang w:val="en-GB"/>
              </w:rPr>
            </w:pPr>
            <w:r w:rsidRPr="006537C4">
              <w:rPr>
                <w:rFonts w:asciiTheme="majorBidi" w:hAnsiTheme="majorBidi" w:cstheme="majorBidi"/>
                <w:iCs/>
                <w:sz w:val="23"/>
                <w:szCs w:val="23"/>
                <w:lang w:val="en-GB"/>
              </w:rPr>
              <w:t xml:space="preserve">Bids will be evaluated </w:t>
            </w:r>
            <w:r w:rsidR="00FF46D6" w:rsidRPr="006537C4">
              <w:rPr>
                <w:rFonts w:asciiTheme="majorBidi" w:hAnsiTheme="majorBidi" w:cstheme="majorBidi"/>
                <w:iCs/>
                <w:sz w:val="23"/>
                <w:szCs w:val="23"/>
                <w:lang w:val="en-GB"/>
              </w:rPr>
              <w:t>as a whole</w:t>
            </w:r>
            <w:r w:rsidRPr="006537C4">
              <w:rPr>
                <w:rFonts w:asciiTheme="majorBidi" w:hAnsiTheme="majorBidi" w:cstheme="majorBidi"/>
                <w:iCs/>
                <w:sz w:val="23"/>
                <w:szCs w:val="23"/>
                <w:lang w:val="en-GB"/>
              </w:rPr>
              <w:t xml:space="preserve">. If a Price Schedule shows items listed but not priced, their prices shall be assumed to be included </w:t>
            </w:r>
            <w:r w:rsidR="00BD79AF" w:rsidRPr="006537C4">
              <w:rPr>
                <w:rFonts w:asciiTheme="majorBidi" w:hAnsiTheme="majorBidi" w:cstheme="majorBidi"/>
                <w:iCs/>
                <w:sz w:val="23"/>
                <w:szCs w:val="23"/>
                <w:lang w:val="en-GB"/>
              </w:rPr>
              <w:t xml:space="preserve">in the prices of other items.  </w:t>
            </w:r>
            <w:r w:rsidRPr="006537C4">
              <w:rPr>
                <w:rFonts w:asciiTheme="majorBidi" w:hAnsiTheme="majorBidi" w:cstheme="majorBidi"/>
                <w:iCs/>
                <w:sz w:val="23"/>
                <w:szCs w:val="23"/>
                <w:lang w:val="en-GB"/>
              </w:rPr>
              <w:lastRenderedPageBreak/>
              <w:t>An item not listed in the Price Schedule shall be assumed to be not included in the bid, and provided that the bid is substantially responsive, the average price of the item quoted by substantially responsive bidders will be added to the bid price and the equivalent total cost of the bid so determined will be used for price comparison.</w:t>
            </w:r>
          </w:p>
        </w:tc>
      </w:tr>
      <w:tr w:rsidR="0051110D" w:rsidRPr="00593879" w:rsidTr="00076FD9">
        <w:tblPrEx>
          <w:tblBorders>
            <w:insideH w:val="single" w:sz="8" w:space="0" w:color="000000"/>
          </w:tblBorders>
          <w:tblCellMar>
            <w:top w:w="0" w:type="dxa"/>
            <w:bottom w:w="0" w:type="dxa"/>
          </w:tblCellMar>
        </w:tblPrEx>
        <w:trPr>
          <w:jc w:val="center"/>
        </w:trPr>
        <w:tc>
          <w:tcPr>
            <w:tcW w:w="871" w:type="pct"/>
          </w:tcPr>
          <w:p w:rsidR="0051110D" w:rsidRPr="006537C4" w:rsidRDefault="0051110D" w:rsidP="006E7903">
            <w:pPr>
              <w:jc w:val="center"/>
              <w:rPr>
                <w:rFonts w:asciiTheme="majorBidi" w:hAnsiTheme="majorBidi" w:cstheme="majorBidi"/>
                <w:b/>
                <w:bCs/>
                <w:sz w:val="23"/>
                <w:szCs w:val="23"/>
                <w:lang w:val="en-GB"/>
              </w:rPr>
            </w:pPr>
            <w:r w:rsidRPr="006537C4">
              <w:rPr>
                <w:b/>
                <w:bCs/>
                <w:sz w:val="23"/>
                <w:szCs w:val="23"/>
                <w:lang w:val="en-GB"/>
              </w:rPr>
              <w:lastRenderedPageBreak/>
              <w:t>ITB 36.3(d)</w:t>
            </w:r>
          </w:p>
        </w:tc>
        <w:tc>
          <w:tcPr>
            <w:tcW w:w="4129" w:type="pct"/>
          </w:tcPr>
          <w:p w:rsidR="0051110D" w:rsidRPr="006537C4" w:rsidRDefault="0051110D" w:rsidP="004954A9">
            <w:pPr>
              <w:spacing w:after="120"/>
              <w:ind w:left="-11"/>
              <w:rPr>
                <w:rFonts w:asciiTheme="majorBidi" w:hAnsiTheme="majorBidi" w:cstheme="majorBidi"/>
                <w:sz w:val="23"/>
                <w:szCs w:val="23"/>
                <w:lang w:val="en-GB"/>
              </w:rPr>
            </w:pPr>
            <w:r w:rsidRPr="006537C4">
              <w:rPr>
                <w:rFonts w:asciiTheme="majorBidi" w:hAnsiTheme="majorBidi" w:cstheme="majorBidi"/>
                <w:sz w:val="23"/>
                <w:szCs w:val="23"/>
                <w:lang w:val="en-GB"/>
              </w:rPr>
              <w:t xml:space="preserve">The adjustments shall be determined using the following criteria, from amongst those set out in Section III, Evaluation and Qualification Criteria: </w:t>
            </w:r>
            <w:r w:rsidRPr="006537C4">
              <w:rPr>
                <w:rFonts w:asciiTheme="majorBidi" w:hAnsiTheme="majorBidi" w:cstheme="majorBidi"/>
                <w:i/>
                <w:iCs/>
                <w:sz w:val="23"/>
                <w:szCs w:val="23"/>
                <w:lang w:val="en-GB"/>
              </w:rPr>
              <w:t xml:space="preserve"> [refer to Schedule III, Evaluation and Qualification Criteria] </w:t>
            </w:r>
          </w:p>
          <w:p w:rsidR="0051110D" w:rsidRPr="006537C4" w:rsidRDefault="0051110D" w:rsidP="003503E1">
            <w:pPr>
              <w:numPr>
                <w:ilvl w:val="0"/>
                <w:numId w:val="189"/>
              </w:numPr>
              <w:spacing w:after="60"/>
              <w:ind w:left="708" w:hanging="493"/>
              <w:rPr>
                <w:rFonts w:asciiTheme="majorBidi" w:hAnsiTheme="majorBidi" w:cstheme="majorBidi"/>
                <w:sz w:val="23"/>
                <w:szCs w:val="23"/>
                <w:lang w:val="en-GB"/>
              </w:rPr>
            </w:pPr>
            <w:r w:rsidRPr="006537C4">
              <w:rPr>
                <w:rFonts w:asciiTheme="majorBidi" w:hAnsiTheme="majorBidi" w:cstheme="majorBidi"/>
                <w:sz w:val="23"/>
                <w:szCs w:val="23"/>
                <w:lang w:val="en-GB"/>
              </w:rPr>
              <w:t xml:space="preserve">Deviation in Delivery schedule: </w:t>
            </w:r>
            <w:r w:rsidR="003503E1">
              <w:rPr>
                <w:rFonts w:asciiTheme="majorBidi" w:hAnsiTheme="majorBidi" w:cstheme="majorBidi"/>
                <w:b/>
                <w:bCs/>
                <w:sz w:val="23"/>
                <w:szCs w:val="23"/>
                <w:lang w:val="en-GB"/>
              </w:rPr>
              <w:t>No</w:t>
            </w:r>
          </w:p>
          <w:p w:rsidR="0051110D" w:rsidRPr="006537C4" w:rsidRDefault="0051110D" w:rsidP="00076FD9">
            <w:pPr>
              <w:numPr>
                <w:ilvl w:val="0"/>
                <w:numId w:val="189"/>
              </w:numPr>
              <w:spacing w:after="60"/>
              <w:ind w:left="708" w:hanging="493"/>
              <w:rPr>
                <w:rFonts w:asciiTheme="majorBidi" w:hAnsiTheme="majorBidi" w:cstheme="majorBidi"/>
                <w:sz w:val="23"/>
                <w:szCs w:val="23"/>
                <w:lang w:val="en-GB"/>
              </w:rPr>
            </w:pPr>
            <w:r w:rsidRPr="006537C4">
              <w:rPr>
                <w:rFonts w:asciiTheme="majorBidi" w:hAnsiTheme="majorBidi" w:cstheme="majorBidi"/>
                <w:sz w:val="23"/>
                <w:szCs w:val="23"/>
                <w:lang w:val="en-GB"/>
              </w:rPr>
              <w:t xml:space="preserve">Deviation in payment schedule: </w:t>
            </w:r>
            <w:r w:rsidR="004F78A4" w:rsidRPr="006537C4">
              <w:rPr>
                <w:rFonts w:asciiTheme="majorBidi" w:hAnsiTheme="majorBidi" w:cstheme="majorBidi"/>
                <w:b/>
                <w:bCs/>
                <w:sz w:val="23"/>
                <w:szCs w:val="23"/>
                <w:lang w:val="en-GB"/>
              </w:rPr>
              <w:t>No</w:t>
            </w:r>
          </w:p>
          <w:p w:rsidR="0051110D" w:rsidRPr="006537C4" w:rsidRDefault="0051110D" w:rsidP="00076FD9">
            <w:pPr>
              <w:numPr>
                <w:ilvl w:val="0"/>
                <w:numId w:val="189"/>
              </w:numPr>
              <w:spacing w:after="60"/>
              <w:ind w:left="708" w:hanging="493"/>
              <w:rPr>
                <w:rFonts w:asciiTheme="majorBidi" w:hAnsiTheme="majorBidi" w:cstheme="majorBidi"/>
                <w:sz w:val="23"/>
                <w:szCs w:val="23"/>
                <w:lang w:val="en-GB"/>
              </w:rPr>
            </w:pPr>
            <w:r w:rsidRPr="006537C4">
              <w:rPr>
                <w:rFonts w:asciiTheme="majorBidi" w:hAnsiTheme="majorBidi" w:cstheme="majorBidi"/>
                <w:sz w:val="23"/>
                <w:szCs w:val="23"/>
                <w:lang w:val="en-GB"/>
              </w:rPr>
              <w:t xml:space="preserve">the cost of major replacement components, mandatory spare parts, and service: </w:t>
            </w:r>
            <w:r w:rsidRPr="006537C4">
              <w:rPr>
                <w:rFonts w:asciiTheme="majorBidi" w:hAnsiTheme="majorBidi" w:cstheme="majorBidi"/>
                <w:b/>
                <w:bCs/>
                <w:sz w:val="23"/>
                <w:szCs w:val="23"/>
                <w:lang w:val="en-GB"/>
              </w:rPr>
              <w:t>No</w:t>
            </w:r>
          </w:p>
          <w:p w:rsidR="002D6E88" w:rsidRPr="006537C4" w:rsidRDefault="0051110D" w:rsidP="003503E1">
            <w:pPr>
              <w:numPr>
                <w:ilvl w:val="0"/>
                <w:numId w:val="189"/>
              </w:numPr>
              <w:spacing w:after="60"/>
              <w:ind w:left="708" w:hanging="493"/>
              <w:rPr>
                <w:rFonts w:asciiTheme="majorBidi" w:hAnsiTheme="majorBidi" w:cstheme="majorBidi"/>
                <w:sz w:val="23"/>
                <w:szCs w:val="23"/>
                <w:lang w:val="en-GB"/>
              </w:rPr>
            </w:pPr>
            <w:r w:rsidRPr="006537C4">
              <w:rPr>
                <w:rFonts w:asciiTheme="majorBidi" w:hAnsiTheme="majorBidi" w:cstheme="majorBidi"/>
                <w:sz w:val="23"/>
                <w:szCs w:val="23"/>
                <w:lang w:val="en-GB"/>
              </w:rPr>
              <w:t xml:space="preserve">the availability in the Purchaser’s Country of spare parts and after-sales services for the equipment offered in the bid:  </w:t>
            </w:r>
            <w:r w:rsidR="003503E1" w:rsidRPr="000B23EE">
              <w:rPr>
                <w:rFonts w:asciiTheme="majorBidi" w:hAnsiTheme="majorBidi" w:cstheme="majorBidi"/>
                <w:b/>
                <w:bCs/>
                <w:sz w:val="23"/>
                <w:szCs w:val="23"/>
                <w:lang w:val="en-GB"/>
              </w:rPr>
              <w:t>No</w:t>
            </w:r>
            <w:r w:rsidRPr="000B23EE">
              <w:rPr>
                <w:rFonts w:asciiTheme="majorBidi" w:hAnsiTheme="majorBidi" w:cstheme="majorBidi"/>
                <w:b/>
                <w:bCs/>
                <w:sz w:val="23"/>
                <w:szCs w:val="23"/>
                <w:lang w:val="en-GB"/>
              </w:rPr>
              <w:t xml:space="preserve"> </w:t>
            </w:r>
          </w:p>
          <w:p w:rsidR="0051110D" w:rsidRPr="000B23EE" w:rsidRDefault="0051110D" w:rsidP="00076FD9">
            <w:pPr>
              <w:numPr>
                <w:ilvl w:val="0"/>
                <w:numId w:val="189"/>
              </w:numPr>
              <w:spacing w:after="60"/>
              <w:ind w:left="708" w:hanging="493"/>
              <w:rPr>
                <w:rFonts w:asciiTheme="majorBidi" w:hAnsiTheme="majorBidi" w:cstheme="majorBidi"/>
                <w:b/>
                <w:bCs/>
                <w:sz w:val="23"/>
                <w:szCs w:val="23"/>
                <w:lang w:val="en-GB"/>
              </w:rPr>
            </w:pPr>
            <w:r w:rsidRPr="006537C4">
              <w:rPr>
                <w:rFonts w:asciiTheme="majorBidi" w:hAnsiTheme="majorBidi" w:cstheme="majorBidi"/>
                <w:sz w:val="23"/>
                <w:szCs w:val="23"/>
                <w:lang w:val="en-GB"/>
              </w:rPr>
              <w:t xml:space="preserve">the projected operating and maintenance costs during the life of the equipment: </w:t>
            </w:r>
            <w:r w:rsidRPr="000B23EE">
              <w:rPr>
                <w:rFonts w:asciiTheme="majorBidi" w:hAnsiTheme="majorBidi" w:cstheme="majorBidi"/>
                <w:b/>
                <w:bCs/>
                <w:sz w:val="23"/>
                <w:szCs w:val="23"/>
                <w:lang w:val="en-GB"/>
              </w:rPr>
              <w:t>No</w:t>
            </w:r>
          </w:p>
          <w:p w:rsidR="0051110D" w:rsidRPr="006537C4" w:rsidRDefault="0051110D" w:rsidP="004274F0">
            <w:pPr>
              <w:numPr>
                <w:ilvl w:val="0"/>
                <w:numId w:val="189"/>
              </w:numPr>
              <w:spacing w:after="60"/>
              <w:ind w:left="708" w:hanging="493"/>
              <w:rPr>
                <w:rFonts w:asciiTheme="majorBidi" w:hAnsiTheme="majorBidi" w:cstheme="majorBidi"/>
                <w:sz w:val="23"/>
                <w:szCs w:val="23"/>
                <w:lang w:val="en-GB"/>
              </w:rPr>
            </w:pPr>
            <w:r w:rsidRPr="006537C4">
              <w:rPr>
                <w:rFonts w:asciiTheme="majorBidi" w:hAnsiTheme="majorBidi" w:cstheme="majorBidi"/>
                <w:sz w:val="23"/>
                <w:szCs w:val="23"/>
                <w:lang w:val="en-GB"/>
              </w:rPr>
              <w:t xml:space="preserve">the performance and productivity of the equipment offered: </w:t>
            </w:r>
            <w:r w:rsidR="000B23EE" w:rsidRPr="000B23EE">
              <w:rPr>
                <w:rFonts w:asciiTheme="majorBidi" w:hAnsiTheme="majorBidi" w:cstheme="majorBidi"/>
                <w:b/>
                <w:bCs/>
                <w:sz w:val="23"/>
                <w:szCs w:val="23"/>
                <w:lang w:val="en-GB"/>
              </w:rPr>
              <w:t>Yes (</w:t>
            </w:r>
            <w:r w:rsidR="000B23EE">
              <w:rPr>
                <w:rFonts w:asciiTheme="majorBidi" w:hAnsiTheme="majorBidi" w:cstheme="majorBidi"/>
                <w:b/>
                <w:bCs/>
                <w:sz w:val="23"/>
                <w:szCs w:val="23"/>
                <w:lang w:val="en-GB"/>
              </w:rPr>
              <w:t>10% of the Bid Price</w:t>
            </w:r>
            <w:r w:rsidR="000B23EE" w:rsidRPr="000B23EE">
              <w:rPr>
                <w:rFonts w:asciiTheme="majorBidi" w:hAnsiTheme="majorBidi" w:cstheme="majorBidi"/>
                <w:b/>
                <w:bCs/>
                <w:sz w:val="23"/>
                <w:szCs w:val="23"/>
                <w:lang w:val="en-GB"/>
              </w:rPr>
              <w:t>)</w:t>
            </w:r>
          </w:p>
        </w:tc>
      </w:tr>
    </w:tbl>
    <w:p w:rsidR="00455149" w:rsidRPr="00593879" w:rsidRDefault="00455149">
      <w:pPr>
        <w:rPr>
          <w:lang w:val="en-GB"/>
        </w:rPr>
      </w:pPr>
    </w:p>
    <w:p w:rsidR="00F67131" w:rsidRDefault="00F67131">
      <w:pPr>
        <w:rPr>
          <w:b/>
          <w:sz w:val="44"/>
          <w:lang w:val="en-GB"/>
        </w:rPr>
      </w:pPr>
      <w:r>
        <w:rPr>
          <w:lang w:val="en-GB"/>
        </w:rPr>
        <w:br w:type="page"/>
      </w:r>
    </w:p>
    <w:p w:rsidR="00455149" w:rsidRDefault="00455149">
      <w:pPr>
        <w:pStyle w:val="Subtitle"/>
        <w:rPr>
          <w:lang w:val="en-GB"/>
        </w:rPr>
      </w:pPr>
      <w:bookmarkStart w:id="324" w:name="_Toc410832754"/>
      <w:r w:rsidRPr="00593879">
        <w:rPr>
          <w:lang w:val="en-GB"/>
        </w:rPr>
        <w:lastRenderedPageBreak/>
        <w:t>Section III.  Evaluation and Qualification Criteria</w:t>
      </w:r>
      <w:bookmarkEnd w:id="324"/>
    </w:p>
    <w:p w:rsidR="004F78A4" w:rsidRDefault="004F78A4">
      <w:pPr>
        <w:pStyle w:val="Subtitle"/>
        <w:rPr>
          <w:lang w:val="en-GB"/>
        </w:rPr>
      </w:pPr>
    </w:p>
    <w:p w:rsidR="004F78A4" w:rsidRDefault="004F78A4" w:rsidP="004F78A4">
      <w:pPr>
        <w:jc w:val="center"/>
        <w:rPr>
          <w:b/>
        </w:rPr>
      </w:pPr>
      <w:r>
        <w:rPr>
          <w:b/>
          <w:sz w:val="36"/>
        </w:rPr>
        <w:t>Contents</w:t>
      </w:r>
    </w:p>
    <w:p w:rsidR="004F78A4" w:rsidRDefault="004F78A4" w:rsidP="004F78A4">
      <w:pPr>
        <w:rPr>
          <w:b/>
        </w:rPr>
      </w:pPr>
    </w:p>
    <w:p w:rsidR="004F78A4" w:rsidRDefault="004F78A4" w:rsidP="004F78A4">
      <w:pPr>
        <w:pStyle w:val="BankNormal"/>
      </w:pPr>
      <w:r>
        <w:t>1. Domestic Preference (ITB 35.1)</w:t>
      </w:r>
    </w:p>
    <w:p w:rsidR="004F78A4" w:rsidRDefault="004F78A4" w:rsidP="004F78A4">
      <w:pPr>
        <w:pStyle w:val="BankNormal"/>
      </w:pPr>
      <w:r>
        <w:t>2. Evaluation Criteria (ITB 36.3 (d))</w:t>
      </w:r>
    </w:p>
    <w:p w:rsidR="004F78A4" w:rsidRDefault="004F78A4" w:rsidP="004F78A4">
      <w:pPr>
        <w:pStyle w:val="BankNormal"/>
      </w:pPr>
      <w:r>
        <w:t>3. Multiple Contracts (ITB 36.6)</w:t>
      </w:r>
    </w:p>
    <w:p w:rsidR="004F78A4" w:rsidRDefault="004F78A4" w:rsidP="004F78A4">
      <w:pPr>
        <w:pStyle w:val="BankNormal"/>
        <w:rPr>
          <w:b/>
        </w:rPr>
      </w:pPr>
      <w:r>
        <w:t>4. Post</w:t>
      </w:r>
      <w:r w:rsidR="00957D04">
        <w:t>-</w:t>
      </w:r>
      <w:r>
        <w:t>qualification Requirements (ITB 38.2)</w:t>
      </w:r>
    </w:p>
    <w:p w:rsidR="004F78A4" w:rsidRDefault="004F78A4">
      <w:pPr>
        <w:pStyle w:val="Subtitle"/>
        <w:rPr>
          <w:lang w:val="en-GB"/>
        </w:rPr>
      </w:pPr>
    </w:p>
    <w:p w:rsidR="004F78A4" w:rsidRDefault="004F78A4">
      <w:pPr>
        <w:pStyle w:val="Subtitle"/>
        <w:rPr>
          <w:lang w:val="en-GB"/>
        </w:rPr>
      </w:pPr>
    </w:p>
    <w:p w:rsidR="004F78A4" w:rsidRDefault="004F78A4">
      <w:pPr>
        <w:pStyle w:val="Subtitle"/>
        <w:rPr>
          <w:lang w:val="en-GB"/>
        </w:rPr>
      </w:pPr>
    </w:p>
    <w:p w:rsidR="004F78A4" w:rsidRDefault="004F78A4">
      <w:pPr>
        <w:pStyle w:val="Subtitle"/>
        <w:rPr>
          <w:lang w:val="en-GB"/>
        </w:rPr>
      </w:pPr>
    </w:p>
    <w:p w:rsidR="004F78A4" w:rsidRDefault="004F78A4">
      <w:pPr>
        <w:pStyle w:val="Subtitle"/>
        <w:rPr>
          <w:lang w:val="en-GB"/>
        </w:rPr>
      </w:pPr>
    </w:p>
    <w:p w:rsidR="004F78A4" w:rsidRDefault="004F78A4">
      <w:pPr>
        <w:pStyle w:val="Subtitle"/>
        <w:rPr>
          <w:lang w:val="en-GB"/>
        </w:rPr>
      </w:pPr>
    </w:p>
    <w:p w:rsidR="004F78A4" w:rsidRDefault="004F78A4">
      <w:pPr>
        <w:pStyle w:val="Subtitle"/>
        <w:rPr>
          <w:lang w:val="en-GB"/>
        </w:rPr>
      </w:pPr>
    </w:p>
    <w:p w:rsidR="004F78A4" w:rsidRDefault="004F78A4">
      <w:pPr>
        <w:pStyle w:val="Subtitle"/>
        <w:rPr>
          <w:lang w:val="en-GB"/>
        </w:rPr>
      </w:pPr>
    </w:p>
    <w:p w:rsidR="004F78A4" w:rsidRDefault="004F78A4">
      <w:pPr>
        <w:pStyle w:val="Subtitle"/>
        <w:rPr>
          <w:lang w:val="en-GB"/>
        </w:rPr>
      </w:pPr>
    </w:p>
    <w:p w:rsidR="004F78A4" w:rsidRDefault="004F78A4">
      <w:pPr>
        <w:pStyle w:val="Subtitle"/>
        <w:rPr>
          <w:lang w:val="en-GB"/>
        </w:rPr>
      </w:pPr>
    </w:p>
    <w:p w:rsidR="004F78A4" w:rsidRDefault="004F78A4">
      <w:pPr>
        <w:pStyle w:val="Subtitle"/>
        <w:rPr>
          <w:lang w:val="en-GB"/>
        </w:rPr>
      </w:pPr>
    </w:p>
    <w:p w:rsidR="00EF5C7E" w:rsidRDefault="00EF5C7E">
      <w:pPr>
        <w:pStyle w:val="Subtitle"/>
        <w:rPr>
          <w:lang w:val="en-GB"/>
        </w:rPr>
      </w:pPr>
    </w:p>
    <w:p w:rsidR="004F78A4" w:rsidRDefault="004F78A4">
      <w:pPr>
        <w:pStyle w:val="Subtitle"/>
        <w:rPr>
          <w:lang w:val="en-GB"/>
        </w:rPr>
      </w:pPr>
    </w:p>
    <w:p w:rsidR="004F78A4" w:rsidRDefault="004F78A4">
      <w:pPr>
        <w:pStyle w:val="Subtitle"/>
        <w:rPr>
          <w:lang w:val="en-GB"/>
        </w:rPr>
      </w:pPr>
    </w:p>
    <w:p w:rsidR="006E69F7" w:rsidRDefault="006E69F7">
      <w:pPr>
        <w:pStyle w:val="Subtitle"/>
        <w:rPr>
          <w:lang w:val="en-GB"/>
        </w:rPr>
      </w:pPr>
    </w:p>
    <w:p w:rsidR="006E69F7" w:rsidRDefault="006E69F7">
      <w:pPr>
        <w:pStyle w:val="Subtitle"/>
        <w:rPr>
          <w:lang w:val="en-GB"/>
        </w:rPr>
      </w:pPr>
    </w:p>
    <w:p w:rsidR="006E69F7" w:rsidRDefault="006E69F7">
      <w:pPr>
        <w:pStyle w:val="Subtitle"/>
        <w:rPr>
          <w:lang w:val="en-GB"/>
        </w:rPr>
      </w:pPr>
    </w:p>
    <w:p w:rsidR="00E4177E" w:rsidRDefault="00E4177E">
      <w:pPr>
        <w:pStyle w:val="Subtitle"/>
        <w:rPr>
          <w:lang w:val="en-GB"/>
        </w:rPr>
      </w:pPr>
    </w:p>
    <w:p w:rsidR="0080799A" w:rsidRDefault="0080799A" w:rsidP="006715D8">
      <w:pPr>
        <w:spacing w:before="240" w:after="200"/>
        <w:rPr>
          <w:b/>
          <w:bCs/>
          <w:sz w:val="28"/>
          <w:lang w:val="en-GB"/>
        </w:rPr>
      </w:pPr>
    </w:p>
    <w:p w:rsidR="0080799A" w:rsidRPr="00AF1E38" w:rsidRDefault="0080799A" w:rsidP="0080799A">
      <w:pPr>
        <w:spacing w:before="120"/>
        <w:jc w:val="both"/>
        <w:rPr>
          <w:b/>
          <w:bCs/>
          <w:sz w:val="28"/>
        </w:rPr>
      </w:pPr>
      <w:r w:rsidRPr="00AF1E38">
        <w:rPr>
          <w:b/>
          <w:sz w:val="28"/>
        </w:rPr>
        <w:lastRenderedPageBreak/>
        <w:t xml:space="preserve">1. </w:t>
      </w:r>
      <w:r w:rsidRPr="00AF1E38">
        <w:rPr>
          <w:b/>
          <w:bCs/>
          <w:sz w:val="28"/>
        </w:rPr>
        <w:t>Domestic Preference (ITB 35.1)</w:t>
      </w:r>
    </w:p>
    <w:p w:rsidR="0080799A" w:rsidRPr="00AF1E38" w:rsidRDefault="0080799A" w:rsidP="0080799A">
      <w:pPr>
        <w:rPr>
          <w:sz w:val="28"/>
        </w:rPr>
      </w:pPr>
    </w:p>
    <w:p w:rsidR="0080799A" w:rsidRDefault="0080799A" w:rsidP="0080799A">
      <w:pPr>
        <w:suppressAutoHyphens/>
        <w:spacing w:after="200"/>
        <w:ind w:right="-72"/>
        <w:jc w:val="both"/>
        <w:rPr>
          <w:bCs/>
        </w:rPr>
      </w:pPr>
      <w:r w:rsidRPr="009F744F">
        <w:rPr>
          <w:bCs/>
        </w:rPr>
        <w:t xml:space="preserve">NOT APPLICABLE </w:t>
      </w:r>
    </w:p>
    <w:p w:rsidR="00F257AC" w:rsidRPr="009F744F" w:rsidRDefault="00F257AC" w:rsidP="0080799A">
      <w:pPr>
        <w:suppressAutoHyphens/>
        <w:spacing w:after="200"/>
        <w:ind w:right="-72"/>
        <w:jc w:val="both"/>
        <w:rPr>
          <w:bCs/>
          <w:sz w:val="28"/>
        </w:rPr>
      </w:pPr>
    </w:p>
    <w:p w:rsidR="00455149" w:rsidRPr="00593879" w:rsidRDefault="006D5644" w:rsidP="006715D8">
      <w:pPr>
        <w:spacing w:before="240" w:after="200"/>
        <w:rPr>
          <w:b/>
          <w:bCs/>
          <w:sz w:val="28"/>
          <w:lang w:val="en-GB"/>
        </w:rPr>
      </w:pPr>
      <w:r>
        <w:rPr>
          <w:b/>
          <w:bCs/>
          <w:sz w:val="28"/>
          <w:lang w:val="en-GB"/>
        </w:rPr>
        <w:t>2</w:t>
      </w:r>
      <w:r w:rsidR="00455149" w:rsidRPr="00593879">
        <w:rPr>
          <w:b/>
          <w:bCs/>
          <w:sz w:val="28"/>
          <w:lang w:val="en-GB"/>
        </w:rPr>
        <w:t>. Evaluation Criteria (ITB 36.3 (d))</w:t>
      </w:r>
    </w:p>
    <w:p w:rsidR="00455149" w:rsidRDefault="00455149">
      <w:pPr>
        <w:tabs>
          <w:tab w:val="left" w:pos="540"/>
        </w:tabs>
        <w:suppressAutoHyphens/>
        <w:spacing w:after="200"/>
        <w:ind w:right="-72"/>
        <w:jc w:val="both"/>
        <w:rPr>
          <w:lang w:val="en-GB"/>
        </w:rPr>
      </w:pPr>
      <w:r w:rsidRPr="00593879">
        <w:rPr>
          <w:lang w:val="en-GB"/>
        </w:rPr>
        <w:t>The Purchaser’s evaluation of a bid may take into account, in addition to the Bid Price quoted in accordance with ITB Clause 14.6, one or more of the following factors as specified in ITB</w:t>
      </w:r>
      <w:r w:rsidRPr="00593879">
        <w:rPr>
          <w:bCs/>
          <w:lang w:val="en-GB"/>
        </w:rPr>
        <w:t xml:space="preserve"> Sub-Clause 36.3(d) and in BDS referring to </w:t>
      </w:r>
      <w:r w:rsidRPr="00593879">
        <w:rPr>
          <w:lang w:val="en-GB"/>
        </w:rPr>
        <w:t>ITB</w:t>
      </w:r>
      <w:r w:rsidRPr="00593879">
        <w:rPr>
          <w:bCs/>
          <w:lang w:val="en-GB"/>
        </w:rPr>
        <w:t xml:space="preserve"> 36.3(d)</w:t>
      </w:r>
      <w:r w:rsidRPr="00593879">
        <w:rPr>
          <w:b/>
          <w:lang w:val="en-GB"/>
        </w:rPr>
        <w:t>,</w:t>
      </w:r>
      <w:r w:rsidRPr="00593879">
        <w:rPr>
          <w:lang w:val="en-GB"/>
        </w:rPr>
        <w:t xml:space="preserve"> using</w:t>
      </w:r>
      <w:r w:rsidRPr="00593879">
        <w:rPr>
          <w:i/>
          <w:iCs/>
          <w:lang w:val="en-GB"/>
        </w:rPr>
        <w:t xml:space="preserve"> </w:t>
      </w:r>
      <w:r w:rsidRPr="00593879">
        <w:rPr>
          <w:lang w:val="en-GB"/>
        </w:rPr>
        <w:t xml:space="preserve">the following criteria and methodologies. </w:t>
      </w:r>
    </w:p>
    <w:p w:rsidR="003503E1" w:rsidRDefault="003503E1" w:rsidP="003503E1">
      <w:pPr>
        <w:pStyle w:val="ListParagraph"/>
        <w:numPr>
          <w:ilvl w:val="0"/>
          <w:numId w:val="191"/>
        </w:numPr>
        <w:tabs>
          <w:tab w:val="left" w:pos="540"/>
        </w:tabs>
        <w:suppressAutoHyphens/>
        <w:spacing w:after="200"/>
        <w:ind w:right="-72"/>
        <w:jc w:val="both"/>
        <w:rPr>
          <w:color w:val="000000"/>
        </w:rPr>
      </w:pPr>
      <w:r w:rsidRPr="008D2877">
        <w:rPr>
          <w:color w:val="000000"/>
        </w:rPr>
        <w:t>Delivery schedule. (as per Incoterms specified in the BDS)</w:t>
      </w:r>
    </w:p>
    <w:p w:rsidR="003503E1" w:rsidRPr="002C4794" w:rsidRDefault="003503E1" w:rsidP="003F2CCD">
      <w:pPr>
        <w:suppressAutoHyphens/>
        <w:spacing w:after="200"/>
        <w:ind w:left="851" w:right="-72"/>
        <w:jc w:val="both"/>
        <w:rPr>
          <w:b/>
          <w:bCs/>
          <w:color w:val="000000"/>
        </w:rPr>
      </w:pPr>
      <w:r w:rsidRPr="002C4794">
        <w:rPr>
          <w:b/>
          <w:bCs/>
          <w:color w:val="000000"/>
        </w:rPr>
        <w:t>Not Applicable</w:t>
      </w:r>
    </w:p>
    <w:p w:rsidR="003503E1" w:rsidRPr="0001296B" w:rsidRDefault="003503E1" w:rsidP="003503E1">
      <w:pPr>
        <w:pStyle w:val="ListParagraph"/>
        <w:numPr>
          <w:ilvl w:val="0"/>
          <w:numId w:val="191"/>
        </w:numPr>
        <w:tabs>
          <w:tab w:val="left" w:pos="540"/>
        </w:tabs>
        <w:suppressAutoHyphens/>
        <w:spacing w:after="200"/>
        <w:ind w:right="-72"/>
        <w:jc w:val="both"/>
        <w:rPr>
          <w:color w:val="000000"/>
        </w:rPr>
      </w:pPr>
      <w:r w:rsidRPr="002E07D3">
        <w:rPr>
          <w:color w:val="000000"/>
        </w:rPr>
        <w:t xml:space="preserve">Deviation in payment schedule. </w:t>
      </w:r>
    </w:p>
    <w:p w:rsidR="003503E1" w:rsidRPr="0001296B" w:rsidRDefault="003503E1" w:rsidP="003F2CCD">
      <w:pPr>
        <w:suppressAutoHyphens/>
        <w:spacing w:after="200"/>
        <w:ind w:left="851" w:right="-72"/>
        <w:jc w:val="both"/>
        <w:rPr>
          <w:b/>
          <w:bCs/>
          <w:color w:val="000000"/>
        </w:rPr>
      </w:pPr>
      <w:r w:rsidRPr="002E07D3">
        <w:rPr>
          <w:b/>
          <w:bCs/>
          <w:color w:val="000000"/>
        </w:rPr>
        <w:t>Not Applicable</w:t>
      </w:r>
    </w:p>
    <w:p w:rsidR="003503E1" w:rsidRDefault="003503E1" w:rsidP="003503E1">
      <w:pPr>
        <w:pStyle w:val="ListParagraph"/>
        <w:numPr>
          <w:ilvl w:val="0"/>
          <w:numId w:val="191"/>
        </w:numPr>
        <w:tabs>
          <w:tab w:val="left" w:pos="540"/>
        </w:tabs>
        <w:suppressAutoHyphens/>
        <w:spacing w:after="200"/>
        <w:ind w:right="-72"/>
        <w:jc w:val="both"/>
      </w:pPr>
      <w:r>
        <w:t>Cost of major replacement components, mandatory spare parts, and service.</w:t>
      </w:r>
    </w:p>
    <w:p w:rsidR="003503E1" w:rsidRPr="008D2877" w:rsidRDefault="003503E1" w:rsidP="003F2CCD">
      <w:pPr>
        <w:suppressAutoHyphens/>
        <w:spacing w:after="200"/>
        <w:ind w:left="851" w:right="-72"/>
        <w:jc w:val="both"/>
        <w:rPr>
          <w:b/>
          <w:bCs/>
          <w:color w:val="000000"/>
        </w:rPr>
      </w:pPr>
      <w:r w:rsidRPr="008D2877">
        <w:rPr>
          <w:b/>
          <w:bCs/>
          <w:color w:val="000000"/>
        </w:rPr>
        <w:t>Not Applicable</w:t>
      </w:r>
    </w:p>
    <w:p w:rsidR="003503E1" w:rsidRDefault="003503E1" w:rsidP="003503E1">
      <w:pPr>
        <w:pStyle w:val="ListParagraph"/>
        <w:numPr>
          <w:ilvl w:val="0"/>
          <w:numId w:val="191"/>
        </w:numPr>
        <w:tabs>
          <w:tab w:val="left" w:pos="540"/>
        </w:tabs>
        <w:suppressAutoHyphens/>
        <w:spacing w:after="200"/>
        <w:ind w:right="-72"/>
        <w:jc w:val="both"/>
        <w:rPr>
          <w:color w:val="000000"/>
        </w:rPr>
      </w:pPr>
      <w:r>
        <w:rPr>
          <w:color w:val="000000"/>
        </w:rPr>
        <w:t>Availability in the Purchaser’s Country of</w:t>
      </w:r>
      <w:r w:rsidRPr="005274D5">
        <w:rPr>
          <w:color w:val="000000"/>
        </w:rPr>
        <w:t xml:space="preserve"> the spare parts and after-sales services </w:t>
      </w:r>
      <w:r>
        <w:rPr>
          <w:color w:val="000000"/>
        </w:rPr>
        <w:t>for the equipment offered in the bid.</w:t>
      </w:r>
    </w:p>
    <w:p w:rsidR="004F484D" w:rsidRPr="004F484D" w:rsidRDefault="004F484D" w:rsidP="004F484D">
      <w:pPr>
        <w:suppressAutoHyphens/>
        <w:spacing w:after="200"/>
        <w:ind w:left="851" w:right="-72"/>
        <w:jc w:val="both"/>
        <w:rPr>
          <w:b/>
          <w:bCs/>
          <w:color w:val="000000"/>
        </w:rPr>
      </w:pPr>
      <w:r w:rsidRPr="004F484D">
        <w:rPr>
          <w:b/>
          <w:bCs/>
          <w:color w:val="000000"/>
        </w:rPr>
        <w:t>Not Applicable</w:t>
      </w:r>
    </w:p>
    <w:p w:rsidR="003503E1" w:rsidRPr="00FB1375" w:rsidRDefault="003503E1" w:rsidP="003503E1">
      <w:pPr>
        <w:pStyle w:val="ListParagraph"/>
        <w:numPr>
          <w:ilvl w:val="0"/>
          <w:numId w:val="191"/>
        </w:numPr>
        <w:tabs>
          <w:tab w:val="left" w:pos="540"/>
        </w:tabs>
        <w:suppressAutoHyphens/>
        <w:spacing w:after="200"/>
        <w:ind w:right="-72"/>
        <w:jc w:val="both"/>
        <w:rPr>
          <w:color w:val="000000"/>
        </w:rPr>
      </w:pPr>
      <w:r w:rsidRPr="00FB1375">
        <w:rPr>
          <w:color w:val="000000"/>
        </w:rPr>
        <w:t>Projected operating and maintenance costs du</w:t>
      </w:r>
      <w:r>
        <w:rPr>
          <w:color w:val="000000"/>
        </w:rPr>
        <w:t>ring the life of the equipment.</w:t>
      </w:r>
    </w:p>
    <w:p w:rsidR="003503E1" w:rsidRPr="003F2CCD" w:rsidRDefault="003503E1" w:rsidP="003F2CCD">
      <w:pPr>
        <w:suppressAutoHyphens/>
        <w:spacing w:after="200"/>
        <w:ind w:left="851" w:right="-72"/>
        <w:jc w:val="both"/>
        <w:rPr>
          <w:b/>
          <w:bCs/>
          <w:color w:val="000000"/>
        </w:rPr>
      </w:pPr>
      <w:r w:rsidRPr="00EA5762">
        <w:rPr>
          <w:b/>
          <w:bCs/>
          <w:color w:val="000000"/>
        </w:rPr>
        <w:t>No</w:t>
      </w:r>
      <w:r>
        <w:rPr>
          <w:b/>
          <w:bCs/>
          <w:color w:val="000000"/>
        </w:rPr>
        <w:t>t Applicable</w:t>
      </w:r>
    </w:p>
    <w:p w:rsidR="003503E1" w:rsidRDefault="003503E1" w:rsidP="003503E1">
      <w:pPr>
        <w:pStyle w:val="ListParagraph"/>
        <w:numPr>
          <w:ilvl w:val="0"/>
          <w:numId w:val="191"/>
        </w:numPr>
        <w:tabs>
          <w:tab w:val="left" w:pos="540"/>
        </w:tabs>
        <w:suppressAutoHyphens/>
        <w:spacing w:after="200"/>
        <w:ind w:right="-72"/>
        <w:jc w:val="both"/>
        <w:rPr>
          <w:color w:val="000000"/>
        </w:rPr>
      </w:pPr>
      <w:r>
        <w:rPr>
          <w:color w:val="000000"/>
        </w:rPr>
        <w:t>P</w:t>
      </w:r>
      <w:r w:rsidRPr="00DF5B7C">
        <w:rPr>
          <w:color w:val="000000"/>
        </w:rPr>
        <w:t>erformance and productivity of the equipment offered</w:t>
      </w:r>
      <w:r>
        <w:rPr>
          <w:color w:val="000000"/>
        </w:rPr>
        <w:t>.</w:t>
      </w:r>
    </w:p>
    <w:p w:rsidR="003503E1" w:rsidRDefault="000B23EE" w:rsidP="006D1519">
      <w:pPr>
        <w:suppressAutoHyphens/>
        <w:spacing w:after="200"/>
        <w:ind w:left="851" w:right="-72"/>
        <w:jc w:val="both"/>
        <w:rPr>
          <w:b/>
          <w:bCs/>
          <w:color w:val="000000"/>
        </w:rPr>
      </w:pPr>
      <w:r w:rsidRPr="000B23EE">
        <w:rPr>
          <w:b/>
          <w:bCs/>
          <w:color w:val="000000"/>
        </w:rPr>
        <w:t xml:space="preserve">Should be a </w:t>
      </w:r>
      <w:r w:rsidR="006D1519">
        <w:rPr>
          <w:b/>
          <w:bCs/>
          <w:color w:val="000000"/>
        </w:rPr>
        <w:t>Reputable</w:t>
      </w:r>
      <w:r>
        <w:rPr>
          <w:b/>
          <w:bCs/>
          <w:color w:val="000000"/>
        </w:rPr>
        <w:t xml:space="preserve"> </w:t>
      </w:r>
      <w:r w:rsidRPr="000B23EE">
        <w:rPr>
          <w:b/>
          <w:bCs/>
          <w:color w:val="000000"/>
        </w:rPr>
        <w:t>brand commonly used in Power Generation in the Maldives (Cummins, Perkins, CAT or Equivalent)</w:t>
      </w:r>
      <w:r w:rsidR="006D1519" w:rsidRPr="006D1519">
        <w:rPr>
          <w:b/>
          <w:bCs/>
          <w:color w:val="000000"/>
        </w:rPr>
        <w:t xml:space="preserve">. If quoted </w:t>
      </w:r>
      <w:r w:rsidR="006D1519">
        <w:rPr>
          <w:b/>
          <w:bCs/>
          <w:color w:val="000000"/>
        </w:rPr>
        <w:t>otherwise</w:t>
      </w:r>
      <w:r w:rsidR="006D1519" w:rsidRPr="006D1519">
        <w:rPr>
          <w:b/>
          <w:bCs/>
          <w:color w:val="000000"/>
        </w:rPr>
        <w:t xml:space="preserve">, </w:t>
      </w:r>
      <w:r w:rsidR="006D1519">
        <w:rPr>
          <w:b/>
          <w:bCs/>
          <w:color w:val="000000"/>
        </w:rPr>
        <w:t xml:space="preserve">10% </w:t>
      </w:r>
      <w:r w:rsidR="006D1519" w:rsidRPr="006D1519">
        <w:rPr>
          <w:b/>
          <w:bCs/>
          <w:color w:val="000000"/>
        </w:rPr>
        <w:t>shall be added to the bid price, for evaluation purposes only.</w:t>
      </w:r>
    </w:p>
    <w:p w:rsidR="000B23EE" w:rsidRPr="000B23EE" w:rsidRDefault="000B23EE" w:rsidP="000B23EE">
      <w:pPr>
        <w:suppressAutoHyphens/>
        <w:spacing w:after="200"/>
        <w:ind w:left="851" w:right="-72"/>
        <w:jc w:val="both"/>
        <w:rPr>
          <w:b/>
          <w:bCs/>
          <w:color w:val="000000"/>
        </w:rPr>
      </w:pPr>
    </w:p>
    <w:p w:rsidR="0080799A" w:rsidRPr="00AF1E38" w:rsidRDefault="0080799A" w:rsidP="0080799A">
      <w:pPr>
        <w:pStyle w:val="BankNormal"/>
        <w:spacing w:after="200"/>
        <w:jc w:val="both"/>
        <w:rPr>
          <w:b/>
          <w:bCs/>
          <w:sz w:val="28"/>
        </w:rPr>
      </w:pPr>
      <w:r w:rsidRPr="00AF1E38">
        <w:rPr>
          <w:b/>
          <w:bCs/>
          <w:sz w:val="28"/>
        </w:rPr>
        <w:t>3. Multiple Contracts (ITB 36.6)</w:t>
      </w:r>
    </w:p>
    <w:p w:rsidR="00663FD5" w:rsidRDefault="00663FD5" w:rsidP="0080799A">
      <w:pPr>
        <w:spacing w:after="200"/>
        <w:jc w:val="both"/>
      </w:pPr>
      <w:r>
        <w:t>Not applicable</w:t>
      </w:r>
    </w:p>
    <w:p w:rsidR="00B8596D" w:rsidRDefault="00B8596D" w:rsidP="0080799A">
      <w:pPr>
        <w:spacing w:after="200"/>
        <w:jc w:val="both"/>
      </w:pPr>
    </w:p>
    <w:p w:rsidR="00455149" w:rsidRPr="00F615E6" w:rsidRDefault="0080799A" w:rsidP="0080799A">
      <w:pPr>
        <w:suppressAutoHyphens/>
        <w:spacing w:after="200"/>
        <w:ind w:right="-72"/>
        <w:jc w:val="both"/>
        <w:rPr>
          <w:b/>
          <w:bCs/>
          <w:sz w:val="28"/>
          <w:lang w:val="en-GB"/>
        </w:rPr>
      </w:pPr>
      <w:r>
        <w:rPr>
          <w:b/>
          <w:bCs/>
          <w:sz w:val="28"/>
          <w:lang w:val="en-GB"/>
        </w:rPr>
        <w:t>4</w:t>
      </w:r>
      <w:r w:rsidR="00455149" w:rsidRPr="00F615E6">
        <w:rPr>
          <w:b/>
          <w:bCs/>
          <w:sz w:val="28"/>
          <w:lang w:val="en-GB"/>
        </w:rPr>
        <w:t>. Post</w:t>
      </w:r>
      <w:r w:rsidR="00571A60" w:rsidRPr="00F615E6">
        <w:rPr>
          <w:b/>
          <w:bCs/>
          <w:sz w:val="28"/>
          <w:lang w:val="en-GB"/>
        </w:rPr>
        <w:t>-</w:t>
      </w:r>
      <w:r w:rsidR="00455149" w:rsidRPr="00F615E6">
        <w:rPr>
          <w:b/>
          <w:bCs/>
          <w:sz w:val="28"/>
          <w:lang w:val="en-GB"/>
        </w:rPr>
        <w:t>qualification Requirements (ITB 38.2)</w:t>
      </w:r>
    </w:p>
    <w:p w:rsidR="00455149" w:rsidRDefault="00455149" w:rsidP="003F2CCD">
      <w:pPr>
        <w:pStyle w:val="BankNormal"/>
        <w:spacing w:after="0"/>
        <w:jc w:val="both"/>
        <w:rPr>
          <w:lang w:val="en-GB"/>
        </w:rPr>
      </w:pPr>
      <w:r w:rsidRPr="00F615E6">
        <w:rPr>
          <w:lang w:val="en-GB"/>
        </w:rPr>
        <w:t>After determining the lowest-evaluated bid in accordance with ITB Sub-Clause 37.1, the Purchaser shall carry out the pos</w:t>
      </w:r>
      <w:r w:rsidR="00B8596D">
        <w:rPr>
          <w:lang w:val="en-GB"/>
        </w:rPr>
        <w:t>t-</w:t>
      </w:r>
      <w:r w:rsidRPr="00F615E6">
        <w:rPr>
          <w:lang w:val="en-GB"/>
        </w:rPr>
        <w:t xml:space="preserve">qualification of the Bidder in accordance with ITB Clause 38, using only the requirements specified.  Requirements not included in the text below shall not be used in the evaluation of the Bidder’s qualifications.  </w:t>
      </w:r>
    </w:p>
    <w:p w:rsidR="00EF5C7E" w:rsidRPr="00F615E6" w:rsidRDefault="00EF5C7E" w:rsidP="003F2CCD">
      <w:pPr>
        <w:pStyle w:val="BankNormal"/>
        <w:spacing w:before="240" w:after="200"/>
        <w:jc w:val="both"/>
        <w:rPr>
          <w:lang w:val="en-GB"/>
        </w:rPr>
      </w:pPr>
    </w:p>
    <w:p w:rsidR="00455149" w:rsidRPr="002A1661" w:rsidRDefault="00455149" w:rsidP="00EC4B35">
      <w:pPr>
        <w:pStyle w:val="BankNormal"/>
        <w:numPr>
          <w:ilvl w:val="2"/>
          <w:numId w:val="165"/>
        </w:numPr>
        <w:spacing w:after="200"/>
        <w:jc w:val="both"/>
        <w:rPr>
          <w:b/>
          <w:bCs/>
          <w:lang w:val="en-GB"/>
        </w:rPr>
      </w:pPr>
      <w:r w:rsidRPr="002A1661">
        <w:rPr>
          <w:b/>
          <w:bCs/>
          <w:lang w:val="en-GB"/>
        </w:rPr>
        <w:t>Financial Capability</w:t>
      </w:r>
    </w:p>
    <w:p w:rsidR="00455149" w:rsidRPr="002A1661" w:rsidRDefault="00455149" w:rsidP="00B67189">
      <w:pPr>
        <w:pStyle w:val="BankNormal"/>
        <w:spacing w:after="200"/>
        <w:ind w:left="1080"/>
        <w:jc w:val="both"/>
        <w:rPr>
          <w:u w:val="single"/>
          <w:lang w:val="en-GB"/>
        </w:rPr>
      </w:pPr>
      <w:r w:rsidRPr="002A1661">
        <w:rPr>
          <w:u w:val="single"/>
          <w:lang w:val="en-GB"/>
        </w:rPr>
        <w:t xml:space="preserve">The Bidder shall furnish documentary evidence that it meets the following financial requirement(s): </w:t>
      </w:r>
    </w:p>
    <w:p w:rsidR="00B67189" w:rsidRPr="002A1661" w:rsidRDefault="00B167CC" w:rsidP="003503E1">
      <w:pPr>
        <w:pStyle w:val="BankNormal"/>
        <w:spacing w:after="120"/>
        <w:ind w:left="1077"/>
        <w:rPr>
          <w:bCs/>
        </w:rPr>
      </w:pPr>
      <w:r w:rsidRPr="00F257AC">
        <w:rPr>
          <w:bCs/>
        </w:rPr>
        <w:t xml:space="preserve">Average Annual Turnover of at least </w:t>
      </w:r>
      <w:r w:rsidR="005D0FAB">
        <w:rPr>
          <w:bCs/>
        </w:rPr>
        <w:t xml:space="preserve">MVR </w:t>
      </w:r>
      <w:r w:rsidR="003503E1">
        <w:rPr>
          <w:bCs/>
        </w:rPr>
        <w:t>2</w:t>
      </w:r>
      <w:r w:rsidR="005D0FAB">
        <w:rPr>
          <w:bCs/>
        </w:rPr>
        <w:t>,</w:t>
      </w:r>
      <w:r w:rsidR="003503E1">
        <w:rPr>
          <w:bCs/>
        </w:rPr>
        <w:t>5</w:t>
      </w:r>
      <w:r w:rsidRPr="00F257AC">
        <w:rPr>
          <w:bCs/>
        </w:rPr>
        <w:t>00,000</w:t>
      </w:r>
      <w:r w:rsidR="005D0FAB">
        <w:rPr>
          <w:bCs/>
        </w:rPr>
        <w:t>.00</w:t>
      </w:r>
      <w:r w:rsidRPr="00F257AC">
        <w:rPr>
          <w:bCs/>
        </w:rPr>
        <w:t xml:space="preserve"> in the last 3 years;  and availability of cash flow or access to credit lines in an amount of at least </w:t>
      </w:r>
      <w:r w:rsidR="005D0FAB">
        <w:rPr>
          <w:bCs/>
        </w:rPr>
        <w:t>MVR 750,000.00</w:t>
      </w:r>
      <w:r w:rsidRPr="002A1661">
        <w:rPr>
          <w:bCs/>
        </w:rPr>
        <w:t xml:space="preserve">  </w:t>
      </w:r>
    </w:p>
    <w:p w:rsidR="00455149" w:rsidRPr="002A1661" w:rsidRDefault="00455149" w:rsidP="00EC4B35">
      <w:pPr>
        <w:pStyle w:val="BankNormal"/>
        <w:numPr>
          <w:ilvl w:val="2"/>
          <w:numId w:val="165"/>
        </w:numPr>
        <w:spacing w:after="200"/>
        <w:jc w:val="both"/>
        <w:rPr>
          <w:b/>
          <w:bCs/>
          <w:lang w:val="en-GB"/>
        </w:rPr>
      </w:pPr>
      <w:r w:rsidRPr="002A1661">
        <w:rPr>
          <w:b/>
          <w:bCs/>
          <w:lang w:val="en-GB"/>
        </w:rPr>
        <w:t>Experience and Technical Capacity</w:t>
      </w:r>
    </w:p>
    <w:p w:rsidR="004F484D" w:rsidRPr="004F484D" w:rsidRDefault="004F484D" w:rsidP="004F484D">
      <w:pPr>
        <w:pStyle w:val="BankNormal"/>
        <w:spacing w:after="200"/>
        <w:ind w:left="1080"/>
        <w:rPr>
          <w:bCs/>
        </w:rPr>
      </w:pPr>
      <w:r w:rsidRPr="004F484D">
        <w:rPr>
          <w:bCs/>
        </w:rPr>
        <w:t xml:space="preserve">The Bidder shall furnish documentary evidence to demonstrate that it meets the following experience requirement(s): </w:t>
      </w:r>
    </w:p>
    <w:p w:rsidR="004F484D" w:rsidRPr="004F484D" w:rsidRDefault="004F484D" w:rsidP="005C4230">
      <w:pPr>
        <w:pStyle w:val="BankNormal"/>
        <w:spacing w:after="200"/>
        <w:ind w:left="1080"/>
        <w:rPr>
          <w:bCs/>
        </w:rPr>
      </w:pPr>
      <w:r w:rsidRPr="004F484D">
        <w:rPr>
          <w:bCs/>
        </w:rPr>
        <w:t>(</w:t>
      </w:r>
      <w:proofErr w:type="spellStart"/>
      <w:r w:rsidRPr="004F484D">
        <w:rPr>
          <w:bCs/>
        </w:rPr>
        <w:t>i</w:t>
      </w:r>
      <w:proofErr w:type="spellEnd"/>
      <w:r w:rsidRPr="004F484D">
        <w:rPr>
          <w:bCs/>
        </w:rPr>
        <w:t>)</w:t>
      </w:r>
      <w:r w:rsidRPr="004F484D">
        <w:rPr>
          <w:bCs/>
        </w:rPr>
        <w:tab/>
        <w:t xml:space="preserve">During the last two (2) years the bidder must have successfully completed the supply of at least </w:t>
      </w:r>
      <w:r w:rsidR="006352D0">
        <w:rPr>
          <w:bCs/>
        </w:rPr>
        <w:t>one</w:t>
      </w:r>
      <w:r w:rsidR="000971F6">
        <w:rPr>
          <w:bCs/>
        </w:rPr>
        <w:t xml:space="preserve"> item </w:t>
      </w:r>
      <w:r w:rsidR="005C4230" w:rsidRPr="004F484D">
        <w:rPr>
          <w:bCs/>
        </w:rPr>
        <w:t xml:space="preserve">comparable to the </w:t>
      </w:r>
      <w:r w:rsidRPr="004F484D">
        <w:rPr>
          <w:bCs/>
        </w:rPr>
        <w:t xml:space="preserve">size </w:t>
      </w:r>
      <w:r w:rsidR="005C4230">
        <w:rPr>
          <w:bCs/>
        </w:rPr>
        <w:t xml:space="preserve">of </w:t>
      </w:r>
      <w:r w:rsidR="005C4230" w:rsidRPr="004F484D">
        <w:rPr>
          <w:bCs/>
        </w:rPr>
        <w:t xml:space="preserve">the </w:t>
      </w:r>
      <w:r w:rsidRPr="004F484D">
        <w:rPr>
          <w:bCs/>
        </w:rPr>
        <w:t>requirements.</w:t>
      </w:r>
    </w:p>
    <w:p w:rsidR="002067D4" w:rsidRPr="002A1661" w:rsidRDefault="004F484D" w:rsidP="004F484D">
      <w:pPr>
        <w:pStyle w:val="BankNormal"/>
        <w:spacing w:after="200"/>
        <w:ind w:left="1080"/>
        <w:jc w:val="both"/>
        <w:rPr>
          <w:bCs/>
        </w:rPr>
      </w:pPr>
      <w:r w:rsidRPr="004F484D">
        <w:rPr>
          <w:bCs/>
        </w:rPr>
        <w:t>(ii)</w:t>
      </w:r>
      <w:r w:rsidRPr="004F484D">
        <w:rPr>
          <w:bCs/>
        </w:rPr>
        <w:tab/>
        <w:t>The documentary evidence of the bidder's eligibility to bid shall establish to the Purchaser's satisfaction that the bidder, at the time of submission of its bid, is from an eligible country as defined under ITB Clause 4.</w:t>
      </w:r>
    </w:p>
    <w:p w:rsidR="004F484D" w:rsidRDefault="004F484D" w:rsidP="00F20BDF">
      <w:pPr>
        <w:autoSpaceDE w:val="0"/>
        <w:autoSpaceDN w:val="0"/>
        <w:adjustRightInd w:val="0"/>
        <w:spacing w:after="120"/>
        <w:ind w:left="1134"/>
        <w:jc w:val="both"/>
        <w:rPr>
          <w:color w:val="000000"/>
          <w:szCs w:val="24"/>
          <w:lang w:eastAsia="en-IN"/>
        </w:rPr>
      </w:pPr>
      <w:r w:rsidRPr="002E07D3">
        <w:rPr>
          <w:color w:val="000000"/>
          <w:szCs w:val="24"/>
          <w:lang w:eastAsia="en-IN"/>
        </w:rPr>
        <w:t xml:space="preserve">The bidder is </w:t>
      </w:r>
      <w:r>
        <w:rPr>
          <w:color w:val="000000"/>
          <w:szCs w:val="24"/>
          <w:u w:val="single"/>
          <w:lang w:eastAsia="en-IN"/>
        </w:rPr>
        <w:t xml:space="preserve">subject to be </w:t>
      </w:r>
      <w:r w:rsidRPr="0008240F">
        <w:rPr>
          <w:color w:val="000000"/>
          <w:szCs w:val="24"/>
          <w:u w:val="single"/>
          <w:lang w:eastAsia="en-IN"/>
        </w:rPr>
        <w:t>disqualified</w:t>
      </w:r>
      <w:r w:rsidRPr="002E07D3">
        <w:rPr>
          <w:color w:val="000000"/>
          <w:szCs w:val="24"/>
          <w:lang w:eastAsia="en-IN"/>
        </w:rPr>
        <w:t xml:space="preserve"> if they have made </w:t>
      </w:r>
      <w:r w:rsidRPr="009044AB">
        <w:rPr>
          <w:b/>
          <w:bCs/>
          <w:color w:val="000000"/>
          <w:szCs w:val="24"/>
          <w:lang w:eastAsia="en-IN"/>
        </w:rPr>
        <w:t>misleading or false representations</w:t>
      </w:r>
      <w:r w:rsidRPr="002E07D3">
        <w:rPr>
          <w:color w:val="000000"/>
          <w:szCs w:val="24"/>
          <w:lang w:eastAsia="en-IN"/>
        </w:rPr>
        <w:t xml:space="preserve"> in the forms, statements and attachments submitted in the forms of the qualification requirements and/or records of poor performance such as, not properly completing the contractual obligations, delays in completing the contract, litigation history etc.</w:t>
      </w:r>
    </w:p>
    <w:p w:rsidR="004F484D" w:rsidRDefault="004F484D" w:rsidP="00F20BDF">
      <w:pPr>
        <w:pStyle w:val="explanatoryclause"/>
        <w:autoSpaceDE w:val="0"/>
        <w:autoSpaceDN w:val="0"/>
        <w:adjustRightInd w:val="0"/>
        <w:ind w:left="1134" w:firstLine="0"/>
        <w:jc w:val="both"/>
        <w:rPr>
          <w:rFonts w:ascii="Times New Roman" w:hAnsi="Times New Roman"/>
          <w:color w:val="000000"/>
          <w:sz w:val="24"/>
          <w:szCs w:val="24"/>
        </w:rPr>
      </w:pPr>
      <w:r w:rsidRPr="002E07D3">
        <w:rPr>
          <w:rFonts w:ascii="Times New Roman" w:hAnsi="Times New Roman"/>
          <w:color w:val="000000"/>
          <w:sz w:val="24"/>
          <w:szCs w:val="24"/>
        </w:rPr>
        <w:t xml:space="preserve">Bids from Bidders submitting as authorized </w:t>
      </w:r>
      <w:r w:rsidRPr="0001296B">
        <w:rPr>
          <w:rFonts w:ascii="Times New Roman" w:hAnsi="Times New Roman"/>
          <w:color w:val="000000"/>
          <w:sz w:val="24"/>
          <w:szCs w:val="24"/>
        </w:rPr>
        <w:t>representatives of</w:t>
      </w:r>
      <w:r w:rsidRPr="002E07D3">
        <w:rPr>
          <w:rFonts w:ascii="Times New Roman" w:hAnsi="Times New Roman"/>
          <w:color w:val="000000"/>
          <w:sz w:val="24"/>
          <w:szCs w:val="24"/>
        </w:rPr>
        <w:t xml:space="preserve"> a Manufacturer shall meet the above requirements in full, can also be considered provided:-</w:t>
      </w:r>
    </w:p>
    <w:p w:rsidR="004F484D" w:rsidRDefault="004F484D" w:rsidP="00F20BDF">
      <w:pPr>
        <w:pStyle w:val="ListParagraph"/>
        <w:numPr>
          <w:ilvl w:val="0"/>
          <w:numId w:val="192"/>
        </w:numPr>
        <w:autoSpaceDE w:val="0"/>
        <w:autoSpaceDN w:val="0"/>
        <w:adjustRightInd w:val="0"/>
        <w:spacing w:after="120"/>
        <w:ind w:left="1701"/>
        <w:rPr>
          <w:color w:val="000000"/>
          <w:szCs w:val="24"/>
        </w:rPr>
      </w:pPr>
      <w:r w:rsidRPr="002E07D3">
        <w:rPr>
          <w:color w:val="000000"/>
          <w:szCs w:val="24"/>
        </w:rPr>
        <w:t>The manufacturer furnishes a legally enforceable authorization in the prescribed Form [Section IV] assuring full guarantee and obligations as per GCC and SCC for the goods offered; and</w:t>
      </w:r>
    </w:p>
    <w:p w:rsidR="004F484D" w:rsidRDefault="004F484D" w:rsidP="00F20BDF">
      <w:pPr>
        <w:pStyle w:val="ListParagraph"/>
        <w:autoSpaceDE w:val="0"/>
        <w:autoSpaceDN w:val="0"/>
        <w:adjustRightInd w:val="0"/>
        <w:spacing w:after="120"/>
        <w:ind w:left="1701"/>
        <w:rPr>
          <w:color w:val="000000"/>
          <w:szCs w:val="24"/>
        </w:rPr>
      </w:pPr>
    </w:p>
    <w:p w:rsidR="004F484D" w:rsidRDefault="004F484D" w:rsidP="00F20BDF">
      <w:pPr>
        <w:pStyle w:val="ListParagraph"/>
        <w:numPr>
          <w:ilvl w:val="0"/>
          <w:numId w:val="192"/>
        </w:numPr>
        <w:autoSpaceDE w:val="0"/>
        <w:autoSpaceDN w:val="0"/>
        <w:adjustRightInd w:val="0"/>
        <w:ind w:left="1701"/>
        <w:rPr>
          <w:color w:val="000000"/>
          <w:szCs w:val="24"/>
        </w:rPr>
      </w:pPr>
      <w:r w:rsidRPr="002E07D3">
        <w:rPr>
          <w:color w:val="000000"/>
          <w:szCs w:val="24"/>
        </w:rPr>
        <w:t xml:space="preserve">The  bidder,  as  authorized agent, has  supplied </w:t>
      </w:r>
      <w:r w:rsidRPr="009044AB">
        <w:rPr>
          <w:color w:val="000000"/>
          <w:szCs w:val="24"/>
          <w:u w:val="single"/>
        </w:rPr>
        <w:t>items similar to that of</w:t>
      </w:r>
      <w:r w:rsidRPr="002E07D3">
        <w:rPr>
          <w:color w:val="000000"/>
          <w:szCs w:val="24"/>
        </w:rPr>
        <w:t xml:space="preserve"> Requirements in any one  of  th</w:t>
      </w:r>
      <w:r>
        <w:rPr>
          <w:color w:val="000000"/>
          <w:szCs w:val="24"/>
        </w:rPr>
        <w:t>e  last  five (5</w:t>
      </w:r>
      <w:r w:rsidRPr="002E07D3">
        <w:rPr>
          <w:color w:val="000000"/>
          <w:szCs w:val="24"/>
        </w:rPr>
        <w:t>)  years,  which  must  be in satisfactory operation.</w:t>
      </w:r>
    </w:p>
    <w:p w:rsidR="004F484D" w:rsidRPr="002A1661" w:rsidRDefault="004F484D" w:rsidP="00F20BDF">
      <w:pPr>
        <w:pStyle w:val="BankNormal"/>
        <w:spacing w:after="200"/>
        <w:ind w:left="1134"/>
        <w:jc w:val="both"/>
        <w:rPr>
          <w:bCs/>
          <w:iCs/>
        </w:rPr>
      </w:pPr>
    </w:p>
    <w:p w:rsidR="009C344F" w:rsidRPr="002A1661" w:rsidRDefault="00455149" w:rsidP="00EC4B35">
      <w:pPr>
        <w:pStyle w:val="BankNormal"/>
        <w:numPr>
          <w:ilvl w:val="2"/>
          <w:numId w:val="165"/>
        </w:numPr>
        <w:spacing w:after="200"/>
        <w:jc w:val="both"/>
        <w:rPr>
          <w:b/>
          <w:bCs/>
          <w:lang w:val="en-GB"/>
        </w:rPr>
      </w:pPr>
      <w:r w:rsidRPr="002A1661">
        <w:rPr>
          <w:b/>
          <w:bCs/>
          <w:lang w:val="en-GB"/>
        </w:rPr>
        <w:t xml:space="preserve">The Bidder shall furnish documentary evidence to demonstrate that the Goods it offers meet the following usage requirement: </w:t>
      </w:r>
    </w:p>
    <w:p w:rsidR="009C344F" w:rsidRPr="002A1661" w:rsidRDefault="009C344F" w:rsidP="003A35DD">
      <w:pPr>
        <w:pStyle w:val="BankNormal"/>
        <w:numPr>
          <w:ilvl w:val="0"/>
          <w:numId w:val="98"/>
        </w:numPr>
        <w:spacing w:after="200"/>
        <w:jc w:val="both"/>
        <w:rPr>
          <w:bCs/>
        </w:rPr>
      </w:pPr>
      <w:r w:rsidRPr="002A1661">
        <w:rPr>
          <w:bCs/>
        </w:rPr>
        <w:t>a</w:t>
      </w:r>
      <w:r w:rsidR="00B67189" w:rsidRPr="002A1661">
        <w:rPr>
          <w:bCs/>
        </w:rPr>
        <w:t>s per the applicable standards of systems and components</w:t>
      </w:r>
      <w:r w:rsidRPr="002A1661">
        <w:rPr>
          <w:bCs/>
        </w:rPr>
        <w:t>;</w:t>
      </w:r>
      <w:r w:rsidR="00B67189" w:rsidRPr="002A1661">
        <w:rPr>
          <w:bCs/>
        </w:rPr>
        <w:t xml:space="preserve"> and </w:t>
      </w:r>
    </w:p>
    <w:p w:rsidR="00465F10" w:rsidRPr="004F484D" w:rsidRDefault="00B67189" w:rsidP="004F484D">
      <w:pPr>
        <w:pStyle w:val="BankNormal"/>
        <w:numPr>
          <w:ilvl w:val="0"/>
          <w:numId w:val="98"/>
        </w:numPr>
        <w:spacing w:after="200"/>
        <w:jc w:val="both"/>
        <w:rPr>
          <w:bCs/>
        </w:rPr>
      </w:pPr>
      <w:r w:rsidRPr="002A1661">
        <w:rPr>
          <w:bCs/>
        </w:rPr>
        <w:t>as specified in Section VI Schedule of Requirements, 3. Scope of Work and Technical Specifications.</w:t>
      </w:r>
    </w:p>
    <w:p w:rsidR="0080799A" w:rsidRDefault="0080799A">
      <w:pPr>
        <w:rPr>
          <w:lang w:val="en-GB"/>
        </w:rPr>
      </w:pPr>
      <w:r>
        <w:rPr>
          <w:lang w:val="en-GB"/>
        </w:rPr>
        <w:br w:type="page"/>
      </w:r>
    </w:p>
    <w:tbl>
      <w:tblPr>
        <w:tblW w:w="9198" w:type="dxa"/>
        <w:tblLayout w:type="fixed"/>
        <w:tblLook w:val="0000" w:firstRow="0" w:lastRow="0" w:firstColumn="0" w:lastColumn="0" w:noHBand="0" w:noVBand="0"/>
      </w:tblPr>
      <w:tblGrid>
        <w:gridCol w:w="9198"/>
      </w:tblGrid>
      <w:tr w:rsidR="00455149" w:rsidRPr="00593879" w:rsidTr="0080799A">
        <w:trPr>
          <w:trHeight w:val="1100"/>
        </w:trPr>
        <w:tc>
          <w:tcPr>
            <w:tcW w:w="9198" w:type="dxa"/>
            <w:vAlign w:val="center"/>
          </w:tcPr>
          <w:p w:rsidR="00455149" w:rsidRPr="00593879" w:rsidRDefault="00455149" w:rsidP="00B90D87">
            <w:pPr>
              <w:pStyle w:val="Subtitle"/>
              <w:rPr>
                <w:lang w:val="en-GB"/>
              </w:rPr>
            </w:pPr>
            <w:r w:rsidRPr="00593879">
              <w:rPr>
                <w:lang w:val="en-GB"/>
              </w:rPr>
              <w:lastRenderedPageBreak/>
              <w:br w:type="page"/>
            </w:r>
            <w:bookmarkStart w:id="325" w:name="_Toc438266927"/>
            <w:bookmarkStart w:id="326" w:name="_Toc438267901"/>
            <w:bookmarkStart w:id="327" w:name="_Toc438366667"/>
            <w:bookmarkStart w:id="328" w:name="_Toc438954445"/>
            <w:bookmarkStart w:id="329" w:name="_Toc410832755"/>
            <w:r w:rsidRPr="00593879">
              <w:rPr>
                <w:lang w:val="en-GB"/>
              </w:rPr>
              <w:t>Section IV.  Bidding Forms</w:t>
            </w:r>
            <w:bookmarkEnd w:id="325"/>
            <w:bookmarkEnd w:id="326"/>
            <w:bookmarkEnd w:id="327"/>
            <w:bookmarkEnd w:id="328"/>
            <w:bookmarkEnd w:id="329"/>
          </w:p>
        </w:tc>
      </w:tr>
    </w:tbl>
    <w:p w:rsidR="00455149" w:rsidRPr="00593879" w:rsidRDefault="00455149" w:rsidP="00B90D87">
      <w:pPr>
        <w:jc w:val="center"/>
        <w:rPr>
          <w:sz w:val="28"/>
          <w:u w:val="single"/>
          <w:lang w:val="en-GB"/>
        </w:rPr>
      </w:pPr>
    </w:p>
    <w:p w:rsidR="00455149" w:rsidRPr="00593879" w:rsidRDefault="00455149" w:rsidP="00B90D87">
      <w:pPr>
        <w:jc w:val="center"/>
        <w:rPr>
          <w:b/>
          <w:sz w:val="32"/>
          <w:lang w:val="en-GB"/>
        </w:rPr>
      </w:pPr>
      <w:r w:rsidRPr="00593879">
        <w:rPr>
          <w:b/>
          <w:sz w:val="32"/>
          <w:lang w:val="en-GB"/>
        </w:rPr>
        <w:t>Table of Forms</w:t>
      </w:r>
    </w:p>
    <w:p w:rsidR="00455149" w:rsidRPr="00593879" w:rsidRDefault="00455149">
      <w:pPr>
        <w:jc w:val="center"/>
        <w:rPr>
          <w:b/>
          <w:sz w:val="32"/>
          <w:lang w:val="en-GB"/>
        </w:rPr>
      </w:pPr>
    </w:p>
    <w:p w:rsidR="00B0021A" w:rsidRPr="00B0021A" w:rsidRDefault="00BD04EF">
      <w:pPr>
        <w:pStyle w:val="TOC1"/>
        <w:rPr>
          <w:rFonts w:asciiTheme="minorHAnsi" w:eastAsiaTheme="minorEastAsia" w:hAnsiTheme="minorHAnsi" w:cstheme="minorBidi"/>
          <w:b w:val="0"/>
          <w:bCs/>
          <w:sz w:val="22"/>
          <w:szCs w:val="22"/>
        </w:rPr>
      </w:pPr>
      <w:r w:rsidRPr="00B0021A">
        <w:rPr>
          <w:b w:val="0"/>
          <w:bCs/>
          <w:sz w:val="28"/>
          <w:lang w:val="en-GB"/>
        </w:rPr>
        <w:fldChar w:fldCharType="begin"/>
      </w:r>
      <w:r w:rsidR="00455149" w:rsidRPr="00B0021A">
        <w:rPr>
          <w:b w:val="0"/>
          <w:bCs/>
          <w:sz w:val="28"/>
          <w:lang w:val="en-GB"/>
        </w:rPr>
        <w:instrText xml:space="preserve"> TOC \t "Section V. Header,1" </w:instrText>
      </w:r>
      <w:r w:rsidRPr="00B0021A">
        <w:rPr>
          <w:b w:val="0"/>
          <w:bCs/>
          <w:sz w:val="28"/>
          <w:lang w:val="en-GB"/>
        </w:rPr>
        <w:fldChar w:fldCharType="separate"/>
      </w:r>
      <w:r w:rsidR="00B0021A" w:rsidRPr="00B0021A">
        <w:rPr>
          <w:b w:val="0"/>
          <w:bCs/>
          <w:lang w:val="en-GB"/>
        </w:rPr>
        <w:t>Bidder Information Form</w:t>
      </w:r>
      <w:r w:rsidR="00B0021A" w:rsidRPr="00B0021A">
        <w:rPr>
          <w:b w:val="0"/>
          <w:bCs/>
        </w:rPr>
        <w:tab/>
      </w:r>
      <w:r w:rsidR="00B0021A" w:rsidRPr="00B0021A">
        <w:rPr>
          <w:b w:val="0"/>
          <w:bCs/>
        </w:rPr>
        <w:fldChar w:fldCharType="begin"/>
      </w:r>
      <w:r w:rsidR="00B0021A" w:rsidRPr="00B0021A">
        <w:rPr>
          <w:b w:val="0"/>
          <w:bCs/>
        </w:rPr>
        <w:instrText xml:space="preserve"> PAGEREF _Toc410832993 \h </w:instrText>
      </w:r>
      <w:r w:rsidR="00B0021A" w:rsidRPr="00B0021A">
        <w:rPr>
          <w:b w:val="0"/>
          <w:bCs/>
        </w:rPr>
      </w:r>
      <w:r w:rsidR="00B0021A" w:rsidRPr="00B0021A">
        <w:rPr>
          <w:b w:val="0"/>
          <w:bCs/>
        </w:rPr>
        <w:fldChar w:fldCharType="separate"/>
      </w:r>
      <w:r w:rsidR="00A13A2B">
        <w:rPr>
          <w:b w:val="0"/>
          <w:bCs/>
        </w:rPr>
        <w:t>33</w:t>
      </w:r>
      <w:r w:rsidR="00B0021A" w:rsidRPr="00B0021A">
        <w:rPr>
          <w:b w:val="0"/>
          <w:bCs/>
        </w:rPr>
        <w:fldChar w:fldCharType="end"/>
      </w:r>
    </w:p>
    <w:p w:rsidR="00B0021A" w:rsidRPr="00B0021A" w:rsidRDefault="00B0021A">
      <w:pPr>
        <w:pStyle w:val="TOC1"/>
        <w:rPr>
          <w:rFonts w:asciiTheme="minorHAnsi" w:eastAsiaTheme="minorEastAsia" w:hAnsiTheme="minorHAnsi" w:cstheme="minorBidi"/>
          <w:b w:val="0"/>
          <w:bCs/>
          <w:sz w:val="22"/>
          <w:szCs w:val="22"/>
        </w:rPr>
      </w:pPr>
      <w:r w:rsidRPr="00B0021A">
        <w:rPr>
          <w:b w:val="0"/>
          <w:bCs/>
          <w:lang w:val="en-GB"/>
        </w:rPr>
        <w:t>Joint Venture Partner Information Form</w:t>
      </w:r>
      <w:r w:rsidRPr="00B0021A">
        <w:rPr>
          <w:b w:val="0"/>
          <w:bCs/>
        </w:rPr>
        <w:tab/>
      </w:r>
      <w:r w:rsidRPr="00B0021A">
        <w:rPr>
          <w:b w:val="0"/>
          <w:bCs/>
        </w:rPr>
        <w:fldChar w:fldCharType="begin"/>
      </w:r>
      <w:r w:rsidRPr="00B0021A">
        <w:rPr>
          <w:b w:val="0"/>
          <w:bCs/>
        </w:rPr>
        <w:instrText xml:space="preserve"> PAGEREF _Toc410832994 \h </w:instrText>
      </w:r>
      <w:r w:rsidRPr="00B0021A">
        <w:rPr>
          <w:b w:val="0"/>
          <w:bCs/>
        </w:rPr>
      </w:r>
      <w:r w:rsidRPr="00B0021A">
        <w:rPr>
          <w:b w:val="0"/>
          <w:bCs/>
        </w:rPr>
        <w:fldChar w:fldCharType="separate"/>
      </w:r>
      <w:r w:rsidR="00A13A2B">
        <w:rPr>
          <w:b w:val="0"/>
          <w:bCs/>
        </w:rPr>
        <w:t>34</w:t>
      </w:r>
      <w:r w:rsidRPr="00B0021A">
        <w:rPr>
          <w:b w:val="0"/>
          <w:bCs/>
        </w:rPr>
        <w:fldChar w:fldCharType="end"/>
      </w:r>
    </w:p>
    <w:p w:rsidR="00B0021A" w:rsidRPr="00B0021A" w:rsidRDefault="00B0021A">
      <w:pPr>
        <w:pStyle w:val="TOC1"/>
        <w:rPr>
          <w:rFonts w:asciiTheme="minorHAnsi" w:eastAsiaTheme="minorEastAsia" w:hAnsiTheme="minorHAnsi" w:cstheme="minorBidi"/>
          <w:b w:val="0"/>
          <w:bCs/>
          <w:sz w:val="22"/>
          <w:szCs w:val="22"/>
        </w:rPr>
      </w:pPr>
      <w:r w:rsidRPr="00B0021A">
        <w:rPr>
          <w:b w:val="0"/>
          <w:bCs/>
          <w:lang w:val="en-GB"/>
        </w:rPr>
        <w:t>Bid Submission Form</w:t>
      </w:r>
      <w:r w:rsidRPr="00B0021A">
        <w:rPr>
          <w:b w:val="0"/>
          <w:bCs/>
        </w:rPr>
        <w:tab/>
      </w:r>
      <w:r w:rsidRPr="00B0021A">
        <w:rPr>
          <w:b w:val="0"/>
          <w:bCs/>
        </w:rPr>
        <w:fldChar w:fldCharType="begin"/>
      </w:r>
      <w:r w:rsidRPr="00B0021A">
        <w:rPr>
          <w:b w:val="0"/>
          <w:bCs/>
        </w:rPr>
        <w:instrText xml:space="preserve"> PAGEREF _Toc410832995 \h </w:instrText>
      </w:r>
      <w:r w:rsidRPr="00B0021A">
        <w:rPr>
          <w:b w:val="0"/>
          <w:bCs/>
        </w:rPr>
      </w:r>
      <w:r w:rsidRPr="00B0021A">
        <w:rPr>
          <w:b w:val="0"/>
          <w:bCs/>
        </w:rPr>
        <w:fldChar w:fldCharType="separate"/>
      </w:r>
      <w:r w:rsidR="00A13A2B">
        <w:rPr>
          <w:b w:val="0"/>
          <w:bCs/>
        </w:rPr>
        <w:t>35</w:t>
      </w:r>
      <w:r w:rsidRPr="00B0021A">
        <w:rPr>
          <w:b w:val="0"/>
          <w:bCs/>
        </w:rPr>
        <w:fldChar w:fldCharType="end"/>
      </w:r>
    </w:p>
    <w:p w:rsidR="00B0021A" w:rsidRPr="00B0021A" w:rsidRDefault="00B0021A">
      <w:pPr>
        <w:pStyle w:val="TOC1"/>
        <w:rPr>
          <w:rFonts w:asciiTheme="minorHAnsi" w:eastAsiaTheme="minorEastAsia" w:hAnsiTheme="minorHAnsi" w:cstheme="minorBidi"/>
          <w:b w:val="0"/>
          <w:bCs/>
          <w:sz w:val="22"/>
          <w:szCs w:val="22"/>
        </w:rPr>
      </w:pPr>
      <w:r w:rsidRPr="00B0021A">
        <w:rPr>
          <w:b w:val="0"/>
          <w:bCs/>
        </w:rPr>
        <w:t>Price Schedule:  Goods Manufactured Outside the Purchaser’s Country, to be Imported</w:t>
      </w:r>
      <w:r w:rsidRPr="00B0021A">
        <w:rPr>
          <w:b w:val="0"/>
          <w:bCs/>
        </w:rPr>
        <w:tab/>
      </w:r>
      <w:r w:rsidRPr="00B0021A">
        <w:rPr>
          <w:b w:val="0"/>
          <w:bCs/>
        </w:rPr>
        <w:fldChar w:fldCharType="begin"/>
      </w:r>
      <w:r w:rsidRPr="00B0021A">
        <w:rPr>
          <w:b w:val="0"/>
          <w:bCs/>
        </w:rPr>
        <w:instrText xml:space="preserve"> PAGEREF _Toc410832996 \h </w:instrText>
      </w:r>
      <w:r w:rsidRPr="00B0021A">
        <w:rPr>
          <w:b w:val="0"/>
          <w:bCs/>
        </w:rPr>
      </w:r>
      <w:r w:rsidRPr="00B0021A">
        <w:rPr>
          <w:b w:val="0"/>
          <w:bCs/>
        </w:rPr>
        <w:fldChar w:fldCharType="separate"/>
      </w:r>
      <w:r w:rsidR="00A13A2B">
        <w:rPr>
          <w:b w:val="0"/>
          <w:bCs/>
        </w:rPr>
        <w:t>38</w:t>
      </w:r>
      <w:r w:rsidRPr="00B0021A">
        <w:rPr>
          <w:b w:val="0"/>
          <w:bCs/>
        </w:rPr>
        <w:fldChar w:fldCharType="end"/>
      </w:r>
    </w:p>
    <w:p w:rsidR="00B0021A" w:rsidRPr="00B0021A" w:rsidRDefault="00B0021A">
      <w:pPr>
        <w:pStyle w:val="TOC1"/>
        <w:rPr>
          <w:rFonts w:asciiTheme="minorHAnsi" w:eastAsiaTheme="minorEastAsia" w:hAnsiTheme="minorHAnsi" w:cstheme="minorBidi"/>
          <w:b w:val="0"/>
          <w:bCs/>
          <w:sz w:val="22"/>
          <w:szCs w:val="22"/>
        </w:rPr>
      </w:pPr>
      <w:r w:rsidRPr="00B0021A">
        <w:rPr>
          <w:b w:val="0"/>
          <w:bCs/>
        </w:rPr>
        <w:t>Price Schedule: Goods Manufactured Outside the Purchaser’s Country, already imported</w:t>
      </w:r>
      <w:r w:rsidRPr="00B0021A">
        <w:rPr>
          <w:b w:val="0"/>
          <w:bCs/>
        </w:rPr>
        <w:tab/>
      </w:r>
      <w:r w:rsidRPr="00B0021A">
        <w:rPr>
          <w:b w:val="0"/>
          <w:bCs/>
        </w:rPr>
        <w:fldChar w:fldCharType="begin"/>
      </w:r>
      <w:r w:rsidRPr="00B0021A">
        <w:rPr>
          <w:b w:val="0"/>
          <w:bCs/>
        </w:rPr>
        <w:instrText xml:space="preserve"> PAGEREF _Toc410832997 \h </w:instrText>
      </w:r>
      <w:r w:rsidRPr="00B0021A">
        <w:rPr>
          <w:b w:val="0"/>
          <w:bCs/>
        </w:rPr>
      </w:r>
      <w:r w:rsidRPr="00B0021A">
        <w:rPr>
          <w:b w:val="0"/>
          <w:bCs/>
        </w:rPr>
        <w:fldChar w:fldCharType="separate"/>
      </w:r>
      <w:r w:rsidR="00A13A2B">
        <w:rPr>
          <w:b w:val="0"/>
          <w:bCs/>
        </w:rPr>
        <w:t>39</w:t>
      </w:r>
      <w:r w:rsidRPr="00B0021A">
        <w:rPr>
          <w:b w:val="0"/>
          <w:bCs/>
        </w:rPr>
        <w:fldChar w:fldCharType="end"/>
      </w:r>
    </w:p>
    <w:p w:rsidR="00B0021A" w:rsidRPr="00B0021A" w:rsidRDefault="00B0021A">
      <w:pPr>
        <w:pStyle w:val="TOC1"/>
        <w:rPr>
          <w:rFonts w:asciiTheme="minorHAnsi" w:eastAsiaTheme="minorEastAsia" w:hAnsiTheme="minorHAnsi" w:cstheme="minorBidi"/>
          <w:b w:val="0"/>
          <w:bCs/>
          <w:sz w:val="22"/>
          <w:szCs w:val="22"/>
        </w:rPr>
      </w:pPr>
      <w:r w:rsidRPr="00B0021A">
        <w:rPr>
          <w:b w:val="0"/>
          <w:bCs/>
        </w:rPr>
        <w:t>Price and Completion Schedule - Related Services</w:t>
      </w:r>
      <w:r w:rsidRPr="00B0021A">
        <w:rPr>
          <w:b w:val="0"/>
          <w:bCs/>
        </w:rPr>
        <w:tab/>
      </w:r>
      <w:r w:rsidRPr="00B0021A">
        <w:rPr>
          <w:b w:val="0"/>
          <w:bCs/>
        </w:rPr>
        <w:fldChar w:fldCharType="begin"/>
      </w:r>
      <w:r w:rsidRPr="00B0021A">
        <w:rPr>
          <w:b w:val="0"/>
          <w:bCs/>
        </w:rPr>
        <w:instrText xml:space="preserve"> PAGEREF _Toc410832998 \h </w:instrText>
      </w:r>
      <w:r w:rsidRPr="00B0021A">
        <w:rPr>
          <w:b w:val="0"/>
          <w:bCs/>
        </w:rPr>
      </w:r>
      <w:r w:rsidRPr="00B0021A">
        <w:rPr>
          <w:b w:val="0"/>
          <w:bCs/>
        </w:rPr>
        <w:fldChar w:fldCharType="separate"/>
      </w:r>
      <w:r w:rsidR="00A13A2B">
        <w:rPr>
          <w:b w:val="0"/>
          <w:bCs/>
        </w:rPr>
        <w:t>40</w:t>
      </w:r>
      <w:r w:rsidRPr="00B0021A">
        <w:rPr>
          <w:b w:val="0"/>
          <w:bCs/>
        </w:rPr>
        <w:fldChar w:fldCharType="end"/>
      </w:r>
    </w:p>
    <w:p w:rsidR="00B0021A" w:rsidRPr="00B0021A" w:rsidRDefault="00B0021A">
      <w:pPr>
        <w:pStyle w:val="TOC1"/>
        <w:rPr>
          <w:rFonts w:asciiTheme="minorHAnsi" w:eastAsiaTheme="minorEastAsia" w:hAnsiTheme="minorHAnsi" w:cstheme="minorBidi"/>
          <w:b w:val="0"/>
          <w:bCs/>
          <w:sz w:val="22"/>
          <w:szCs w:val="22"/>
        </w:rPr>
      </w:pPr>
      <w:r w:rsidRPr="00B0021A">
        <w:rPr>
          <w:b w:val="0"/>
          <w:bCs/>
        </w:rPr>
        <w:t>List of Recommended Spares</w:t>
      </w:r>
      <w:r w:rsidRPr="00B0021A">
        <w:rPr>
          <w:b w:val="0"/>
          <w:bCs/>
        </w:rPr>
        <w:tab/>
      </w:r>
      <w:r w:rsidRPr="00B0021A">
        <w:rPr>
          <w:b w:val="0"/>
          <w:bCs/>
        </w:rPr>
        <w:fldChar w:fldCharType="begin"/>
      </w:r>
      <w:r w:rsidRPr="00B0021A">
        <w:rPr>
          <w:b w:val="0"/>
          <w:bCs/>
        </w:rPr>
        <w:instrText xml:space="preserve"> PAGEREF _Toc410832999 \h </w:instrText>
      </w:r>
      <w:r w:rsidRPr="00B0021A">
        <w:rPr>
          <w:b w:val="0"/>
          <w:bCs/>
        </w:rPr>
      </w:r>
      <w:r w:rsidRPr="00B0021A">
        <w:rPr>
          <w:b w:val="0"/>
          <w:bCs/>
        </w:rPr>
        <w:fldChar w:fldCharType="separate"/>
      </w:r>
      <w:r w:rsidR="00A13A2B">
        <w:rPr>
          <w:b w:val="0"/>
          <w:bCs/>
        </w:rPr>
        <w:t>41</w:t>
      </w:r>
      <w:r w:rsidRPr="00B0021A">
        <w:rPr>
          <w:b w:val="0"/>
          <w:bCs/>
        </w:rPr>
        <w:fldChar w:fldCharType="end"/>
      </w:r>
    </w:p>
    <w:p w:rsidR="00B0021A" w:rsidRPr="00B0021A" w:rsidRDefault="00B0021A">
      <w:pPr>
        <w:pStyle w:val="TOC1"/>
        <w:rPr>
          <w:rFonts w:asciiTheme="minorHAnsi" w:eastAsiaTheme="minorEastAsia" w:hAnsiTheme="minorHAnsi" w:cstheme="minorBidi"/>
          <w:b w:val="0"/>
          <w:bCs/>
          <w:sz w:val="22"/>
          <w:szCs w:val="22"/>
        </w:rPr>
      </w:pPr>
      <w:r w:rsidRPr="00B0021A">
        <w:rPr>
          <w:b w:val="0"/>
          <w:bCs/>
          <w:lang w:val="en-GB"/>
        </w:rPr>
        <w:t>Form of Bid Security (Bank Guarantee)</w:t>
      </w:r>
      <w:r w:rsidRPr="00B0021A">
        <w:rPr>
          <w:b w:val="0"/>
          <w:bCs/>
        </w:rPr>
        <w:tab/>
      </w:r>
      <w:r w:rsidRPr="00B0021A">
        <w:rPr>
          <w:b w:val="0"/>
          <w:bCs/>
        </w:rPr>
        <w:fldChar w:fldCharType="begin"/>
      </w:r>
      <w:r w:rsidRPr="00B0021A">
        <w:rPr>
          <w:b w:val="0"/>
          <w:bCs/>
        </w:rPr>
        <w:instrText xml:space="preserve"> PAGEREF _Toc410833000 \h </w:instrText>
      </w:r>
      <w:r w:rsidRPr="00B0021A">
        <w:rPr>
          <w:b w:val="0"/>
          <w:bCs/>
        </w:rPr>
      </w:r>
      <w:r w:rsidRPr="00B0021A">
        <w:rPr>
          <w:b w:val="0"/>
          <w:bCs/>
        </w:rPr>
        <w:fldChar w:fldCharType="separate"/>
      </w:r>
      <w:r w:rsidR="00A13A2B">
        <w:rPr>
          <w:b w:val="0"/>
          <w:bCs/>
        </w:rPr>
        <w:t>42</w:t>
      </w:r>
      <w:r w:rsidRPr="00B0021A">
        <w:rPr>
          <w:b w:val="0"/>
          <w:bCs/>
        </w:rPr>
        <w:fldChar w:fldCharType="end"/>
      </w:r>
    </w:p>
    <w:p w:rsidR="00B0021A" w:rsidRPr="00B0021A" w:rsidRDefault="00B0021A">
      <w:pPr>
        <w:pStyle w:val="TOC1"/>
        <w:rPr>
          <w:rFonts w:asciiTheme="minorHAnsi" w:eastAsiaTheme="minorEastAsia" w:hAnsiTheme="minorHAnsi" w:cstheme="minorBidi"/>
          <w:b w:val="0"/>
          <w:bCs/>
          <w:sz w:val="22"/>
          <w:szCs w:val="22"/>
        </w:rPr>
      </w:pPr>
      <w:r w:rsidRPr="00B0021A">
        <w:rPr>
          <w:b w:val="0"/>
          <w:bCs/>
          <w:lang w:val="en-GB"/>
        </w:rPr>
        <w:t>Manufacturer’s Authorization</w:t>
      </w:r>
      <w:r w:rsidRPr="00B0021A">
        <w:rPr>
          <w:b w:val="0"/>
          <w:bCs/>
        </w:rPr>
        <w:tab/>
      </w:r>
      <w:r w:rsidRPr="00B0021A">
        <w:rPr>
          <w:b w:val="0"/>
          <w:bCs/>
        </w:rPr>
        <w:fldChar w:fldCharType="begin"/>
      </w:r>
      <w:r w:rsidRPr="00B0021A">
        <w:rPr>
          <w:b w:val="0"/>
          <w:bCs/>
        </w:rPr>
        <w:instrText xml:space="preserve"> PAGEREF _Toc410833001 \h </w:instrText>
      </w:r>
      <w:r w:rsidRPr="00B0021A">
        <w:rPr>
          <w:b w:val="0"/>
          <w:bCs/>
        </w:rPr>
      </w:r>
      <w:r w:rsidRPr="00B0021A">
        <w:rPr>
          <w:b w:val="0"/>
          <w:bCs/>
        </w:rPr>
        <w:fldChar w:fldCharType="separate"/>
      </w:r>
      <w:r w:rsidR="00A13A2B">
        <w:rPr>
          <w:b w:val="0"/>
          <w:bCs/>
        </w:rPr>
        <w:t>44</w:t>
      </w:r>
      <w:r w:rsidRPr="00B0021A">
        <w:rPr>
          <w:b w:val="0"/>
          <w:bCs/>
        </w:rPr>
        <w:fldChar w:fldCharType="end"/>
      </w:r>
    </w:p>
    <w:p w:rsidR="00455149" w:rsidRPr="00B0021A" w:rsidRDefault="00BD04EF" w:rsidP="00B90D87">
      <w:pPr>
        <w:jc w:val="center"/>
        <w:rPr>
          <w:bCs/>
          <w:lang w:val="en-GB"/>
        </w:rPr>
      </w:pPr>
      <w:r w:rsidRPr="00B0021A">
        <w:rPr>
          <w:bCs/>
          <w:lang w:val="en-GB"/>
        </w:rPr>
        <w:fldChar w:fldCharType="end"/>
      </w:r>
    </w:p>
    <w:p w:rsidR="00455149" w:rsidRPr="00BE1387" w:rsidRDefault="00455149">
      <w:pPr>
        <w:rPr>
          <w:bCs/>
          <w:lang w:val="en-GB"/>
        </w:rPr>
      </w:pPr>
    </w:p>
    <w:p w:rsidR="00455149" w:rsidRPr="00BE1387"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Cs/>
          <w:sz w:val="22"/>
          <w:lang w:val="en-GB"/>
        </w:rPr>
      </w:pPr>
      <w:r w:rsidRPr="00BE1387">
        <w:rPr>
          <w:bCs/>
          <w:lang w:val="en-GB"/>
        </w:rPr>
        <w:br w:type="page"/>
      </w:r>
    </w:p>
    <w:p w:rsidR="00455149" w:rsidRPr="00593879" w:rsidRDefault="00455149">
      <w:pPr>
        <w:pStyle w:val="SectionVHeader"/>
        <w:rPr>
          <w:lang w:val="en-GB"/>
        </w:rPr>
      </w:pPr>
      <w:bookmarkStart w:id="330" w:name="_Toc410832993"/>
      <w:r w:rsidRPr="00593879">
        <w:rPr>
          <w:lang w:val="en-GB"/>
        </w:rPr>
        <w:lastRenderedPageBreak/>
        <w:t>Bidder Information Form</w:t>
      </w:r>
      <w:bookmarkEnd w:id="330"/>
    </w:p>
    <w:p w:rsidR="00455149" w:rsidRPr="00593879" w:rsidRDefault="00455149">
      <w:pPr>
        <w:jc w:val="center"/>
        <w:rPr>
          <w:b/>
          <w:lang w:val="en-GB"/>
        </w:rPr>
      </w:pPr>
    </w:p>
    <w:p w:rsidR="00455149" w:rsidRPr="00593879" w:rsidRDefault="00455149">
      <w:pPr>
        <w:pStyle w:val="BankNormal"/>
        <w:jc w:val="both"/>
        <w:rPr>
          <w:i/>
          <w:iCs/>
          <w:lang w:val="en-GB"/>
        </w:rPr>
      </w:pPr>
      <w:r w:rsidRPr="00593879">
        <w:rPr>
          <w:i/>
          <w:iCs/>
          <w:lang w:val="en-GB"/>
        </w:rPr>
        <w:t>[The Bidder shall fill in this Form in accordance with the instructions indicated below. No alterations to its format shall be permitted and no substitutions shall be accepted.]</w:t>
      </w:r>
    </w:p>
    <w:p w:rsidR="00455149" w:rsidRPr="00593879" w:rsidRDefault="00455149" w:rsidP="00B90D87">
      <w:pPr>
        <w:ind w:left="720" w:hanging="720"/>
        <w:jc w:val="right"/>
        <w:rPr>
          <w:lang w:val="en-GB"/>
        </w:rPr>
      </w:pPr>
      <w:r w:rsidRPr="00593879">
        <w:rPr>
          <w:lang w:val="en-GB"/>
        </w:rPr>
        <w:t xml:space="preserve">Date: </w:t>
      </w:r>
      <w:r w:rsidRPr="00593879">
        <w:rPr>
          <w:i/>
          <w:lang w:val="en-GB"/>
        </w:rPr>
        <w:t>[insert date (as day, month and year) of Bid Submission</w:t>
      </w:r>
      <w:r w:rsidRPr="00593879">
        <w:rPr>
          <w:lang w:val="en-GB"/>
        </w:rPr>
        <w:t xml:space="preserve">] </w:t>
      </w:r>
    </w:p>
    <w:p w:rsidR="00046FD7" w:rsidRPr="00307735" w:rsidRDefault="00B90D87" w:rsidP="004F484D">
      <w:pPr>
        <w:tabs>
          <w:tab w:val="right" w:leader="dot" w:pos="8640"/>
        </w:tabs>
        <w:jc w:val="right"/>
        <w:rPr>
          <w:b/>
          <w:color w:val="4F6228" w:themeColor="accent3" w:themeShade="80"/>
          <w:sz w:val="40"/>
          <w:szCs w:val="40"/>
        </w:rPr>
      </w:pPr>
      <w:r>
        <w:rPr>
          <w:lang w:val="en-GB"/>
        </w:rPr>
        <w:t>N</w:t>
      </w:r>
      <w:r w:rsidR="00455149" w:rsidRPr="00593879">
        <w:rPr>
          <w:lang w:val="en-GB"/>
        </w:rPr>
        <w:t xml:space="preserve">CB No.: </w:t>
      </w:r>
      <w:r w:rsidR="004F484D">
        <w:rPr>
          <w:i/>
          <w:iCs/>
          <w:lang w:val="en-GB"/>
        </w:rPr>
        <w:t>022</w:t>
      </w:r>
      <w:r w:rsidR="00772750">
        <w:rPr>
          <w:i/>
          <w:iCs/>
          <w:lang w:val="en-GB"/>
        </w:rPr>
        <w:t>/</w:t>
      </w:r>
      <w:r w:rsidR="004F484D">
        <w:rPr>
          <w:i/>
          <w:iCs/>
          <w:lang w:val="en-GB"/>
        </w:rPr>
        <w:t>4427-MAL</w:t>
      </w:r>
    </w:p>
    <w:p w:rsidR="00455149" w:rsidRPr="00593879" w:rsidRDefault="00455149">
      <w:pPr>
        <w:tabs>
          <w:tab w:val="right" w:pos="9360"/>
        </w:tabs>
        <w:ind w:left="720" w:hanging="720"/>
        <w:jc w:val="right"/>
        <w:rPr>
          <w:lang w:val="en-GB"/>
        </w:rPr>
      </w:pPr>
    </w:p>
    <w:p w:rsidR="00455149" w:rsidRPr="00593879" w:rsidRDefault="00455149">
      <w:pPr>
        <w:ind w:left="720" w:hanging="720"/>
        <w:jc w:val="right"/>
        <w:rPr>
          <w:lang w:val="en-GB"/>
        </w:rPr>
      </w:pPr>
    </w:p>
    <w:p w:rsidR="00455149" w:rsidRPr="00593879" w:rsidRDefault="00455149">
      <w:pPr>
        <w:ind w:left="720" w:hanging="720"/>
        <w:jc w:val="right"/>
        <w:rPr>
          <w:lang w:val="en-GB"/>
        </w:rPr>
      </w:pPr>
      <w:r w:rsidRPr="00593879">
        <w:rPr>
          <w:lang w:val="en-GB"/>
        </w:rPr>
        <w:t>Page ________ of_ ______ pages</w:t>
      </w:r>
    </w:p>
    <w:p w:rsidR="00455149" w:rsidRPr="00593879" w:rsidRDefault="00455149">
      <w:pPr>
        <w:ind w:right="72"/>
        <w:jc w:val="right"/>
        <w:rPr>
          <w:lang w:val="en-GB"/>
        </w:rPr>
      </w:pPr>
    </w:p>
    <w:p w:rsidR="00455149" w:rsidRPr="00593879" w:rsidRDefault="00455149">
      <w:pPr>
        <w:suppressAutoHyphens/>
        <w:rPr>
          <w:spacing w:val="-2"/>
          <w:lang w:val="en-G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5149" w:rsidRPr="00593879">
        <w:trPr>
          <w:cantSplit/>
          <w:trHeight w:val="440"/>
        </w:trPr>
        <w:tc>
          <w:tcPr>
            <w:tcW w:w="9180" w:type="dxa"/>
            <w:tcBorders>
              <w:bottom w:val="nil"/>
            </w:tcBorders>
          </w:tcPr>
          <w:p w:rsidR="00455149" w:rsidRPr="00593879" w:rsidRDefault="00455149">
            <w:pPr>
              <w:suppressAutoHyphens/>
              <w:spacing w:after="200"/>
              <w:ind w:left="360" w:hanging="360"/>
              <w:rPr>
                <w:lang w:val="en-GB"/>
              </w:rPr>
            </w:pPr>
            <w:r w:rsidRPr="00593879">
              <w:rPr>
                <w:spacing w:val="-2"/>
                <w:lang w:val="en-GB"/>
              </w:rPr>
              <w:t>1.  Bidder’s</w:t>
            </w:r>
            <w:r w:rsidRPr="00593879">
              <w:rPr>
                <w:lang w:val="en-GB"/>
              </w:rPr>
              <w:t xml:space="preserve"> Legal Name  </w:t>
            </w:r>
            <w:r w:rsidRPr="00593879">
              <w:rPr>
                <w:bCs/>
                <w:i/>
                <w:iCs/>
                <w:lang w:val="en-GB"/>
              </w:rPr>
              <w:t>[insert Bidder’s legal name]</w:t>
            </w:r>
          </w:p>
        </w:tc>
      </w:tr>
      <w:tr w:rsidR="00455149" w:rsidRPr="00593879">
        <w:trPr>
          <w:cantSplit/>
          <w:trHeight w:val="674"/>
        </w:trPr>
        <w:tc>
          <w:tcPr>
            <w:tcW w:w="9180" w:type="dxa"/>
            <w:tcBorders>
              <w:left w:val="single" w:sz="4" w:space="0" w:color="auto"/>
            </w:tcBorders>
          </w:tcPr>
          <w:p w:rsidR="00455149" w:rsidRPr="00593879" w:rsidRDefault="00455149">
            <w:pPr>
              <w:suppressAutoHyphens/>
              <w:spacing w:after="200"/>
              <w:ind w:left="360" w:hanging="360"/>
              <w:rPr>
                <w:spacing w:val="-2"/>
                <w:lang w:val="en-GB"/>
              </w:rPr>
            </w:pPr>
            <w:r w:rsidRPr="00593879">
              <w:rPr>
                <w:spacing w:val="-2"/>
                <w:lang w:val="en-GB"/>
              </w:rPr>
              <w:t xml:space="preserve">2.  In case of JV, legal name of each party: </w:t>
            </w:r>
            <w:r w:rsidRPr="00593879">
              <w:rPr>
                <w:bCs/>
                <w:i/>
                <w:iCs/>
                <w:spacing w:val="-2"/>
                <w:lang w:val="en-GB"/>
              </w:rPr>
              <w:t>[insert legal name of each party in JV]</w:t>
            </w:r>
          </w:p>
        </w:tc>
      </w:tr>
      <w:tr w:rsidR="00455149" w:rsidRPr="00593879">
        <w:trPr>
          <w:cantSplit/>
          <w:trHeight w:val="674"/>
        </w:trPr>
        <w:tc>
          <w:tcPr>
            <w:tcW w:w="9180" w:type="dxa"/>
            <w:tcBorders>
              <w:left w:val="single" w:sz="4" w:space="0" w:color="auto"/>
            </w:tcBorders>
          </w:tcPr>
          <w:p w:rsidR="00455149" w:rsidRPr="00593879" w:rsidRDefault="00455149">
            <w:pPr>
              <w:suppressAutoHyphens/>
              <w:spacing w:after="200"/>
              <w:rPr>
                <w:b/>
                <w:lang w:val="en-GB"/>
              </w:rPr>
            </w:pPr>
            <w:r w:rsidRPr="00593879">
              <w:rPr>
                <w:lang w:val="en-GB"/>
              </w:rPr>
              <w:t>3.  Bidder’s</w:t>
            </w:r>
            <w:r w:rsidRPr="00593879">
              <w:rPr>
                <w:spacing w:val="-2"/>
                <w:lang w:val="en-GB"/>
              </w:rPr>
              <w:t xml:space="preserve"> actual or intended Country of Registration: </w:t>
            </w:r>
            <w:r w:rsidRPr="00593879">
              <w:rPr>
                <w:bCs/>
                <w:i/>
                <w:iCs/>
                <w:spacing w:val="-2"/>
                <w:lang w:val="en-GB"/>
              </w:rPr>
              <w:t>[insert actual or intended Country of Registration]</w:t>
            </w:r>
          </w:p>
        </w:tc>
      </w:tr>
      <w:tr w:rsidR="00455149" w:rsidRPr="00593879">
        <w:trPr>
          <w:cantSplit/>
          <w:trHeight w:val="674"/>
        </w:trPr>
        <w:tc>
          <w:tcPr>
            <w:tcW w:w="9180" w:type="dxa"/>
            <w:tcBorders>
              <w:left w:val="single" w:sz="4" w:space="0" w:color="auto"/>
            </w:tcBorders>
          </w:tcPr>
          <w:p w:rsidR="00455149" w:rsidRPr="00593879" w:rsidRDefault="00455149">
            <w:pPr>
              <w:suppressAutoHyphens/>
              <w:spacing w:after="200"/>
              <w:rPr>
                <w:b/>
                <w:spacing w:val="-2"/>
                <w:lang w:val="en-GB"/>
              </w:rPr>
            </w:pPr>
            <w:r w:rsidRPr="00593879">
              <w:rPr>
                <w:spacing w:val="-2"/>
                <w:lang w:val="en-GB"/>
              </w:rPr>
              <w:t xml:space="preserve">4.  Bidder’s Year of Registration: </w:t>
            </w:r>
            <w:r w:rsidRPr="00593879">
              <w:rPr>
                <w:bCs/>
                <w:i/>
                <w:iCs/>
                <w:spacing w:val="-2"/>
                <w:lang w:val="en-GB"/>
              </w:rPr>
              <w:t>[insert Bidder’s year of registration]</w:t>
            </w:r>
          </w:p>
        </w:tc>
      </w:tr>
      <w:tr w:rsidR="00455149" w:rsidRPr="00593879">
        <w:trPr>
          <w:cantSplit/>
        </w:trPr>
        <w:tc>
          <w:tcPr>
            <w:tcW w:w="9180" w:type="dxa"/>
            <w:tcBorders>
              <w:left w:val="single" w:sz="4" w:space="0" w:color="auto"/>
            </w:tcBorders>
          </w:tcPr>
          <w:p w:rsidR="00455149" w:rsidRPr="00593879" w:rsidRDefault="00455149">
            <w:pPr>
              <w:suppressAutoHyphens/>
              <w:spacing w:after="200"/>
              <w:rPr>
                <w:spacing w:val="-2"/>
                <w:lang w:val="en-GB"/>
              </w:rPr>
            </w:pPr>
            <w:r w:rsidRPr="00593879">
              <w:rPr>
                <w:spacing w:val="-2"/>
                <w:lang w:val="en-GB"/>
              </w:rPr>
              <w:t xml:space="preserve">5.  Bidder’s Legal Address in Country of Registration: </w:t>
            </w:r>
            <w:r w:rsidRPr="00593879">
              <w:rPr>
                <w:bCs/>
                <w:i/>
                <w:iCs/>
                <w:spacing w:val="-2"/>
                <w:lang w:val="en-GB"/>
              </w:rPr>
              <w:t>[insert Bidder’s legal address in country of registration]</w:t>
            </w:r>
          </w:p>
        </w:tc>
      </w:tr>
      <w:tr w:rsidR="00455149" w:rsidRPr="00593879">
        <w:trPr>
          <w:cantSplit/>
        </w:trPr>
        <w:tc>
          <w:tcPr>
            <w:tcW w:w="9180" w:type="dxa"/>
          </w:tcPr>
          <w:p w:rsidR="00455149" w:rsidRPr="00593879" w:rsidRDefault="00455149">
            <w:pPr>
              <w:pStyle w:val="Outline"/>
              <w:suppressAutoHyphens/>
              <w:spacing w:before="0" w:after="200"/>
              <w:rPr>
                <w:spacing w:val="-2"/>
                <w:kern w:val="0"/>
                <w:lang w:val="en-GB"/>
              </w:rPr>
            </w:pPr>
            <w:r w:rsidRPr="00593879">
              <w:rPr>
                <w:spacing w:val="-2"/>
                <w:kern w:val="0"/>
                <w:lang w:val="en-GB"/>
              </w:rPr>
              <w:t>6.  Bidder’s Authorized Representative Information</w:t>
            </w:r>
          </w:p>
          <w:p w:rsidR="00455149" w:rsidRPr="00593879" w:rsidRDefault="00455149">
            <w:pPr>
              <w:pStyle w:val="Outline1"/>
              <w:keepNext w:val="0"/>
              <w:tabs>
                <w:tab w:val="clear" w:pos="360"/>
              </w:tabs>
              <w:suppressAutoHyphens/>
              <w:spacing w:before="0" w:after="120"/>
              <w:rPr>
                <w:b/>
                <w:spacing w:val="-2"/>
                <w:kern w:val="0"/>
                <w:lang w:val="en-GB"/>
              </w:rPr>
            </w:pPr>
            <w:r w:rsidRPr="00593879">
              <w:rPr>
                <w:spacing w:val="-2"/>
                <w:kern w:val="0"/>
                <w:lang w:val="en-GB"/>
              </w:rPr>
              <w:t xml:space="preserve">     Name: </w:t>
            </w:r>
            <w:r w:rsidRPr="00593879">
              <w:rPr>
                <w:i/>
                <w:spacing w:val="-2"/>
                <w:kern w:val="0"/>
                <w:lang w:val="en-GB"/>
              </w:rPr>
              <w:t>[insert Authorized Representative’s name]</w:t>
            </w:r>
          </w:p>
          <w:p w:rsidR="00455149" w:rsidRPr="00593879" w:rsidRDefault="00455149">
            <w:pPr>
              <w:suppressAutoHyphens/>
              <w:spacing w:after="120"/>
              <w:rPr>
                <w:b/>
                <w:spacing w:val="-2"/>
                <w:lang w:val="en-GB"/>
              </w:rPr>
            </w:pPr>
            <w:r w:rsidRPr="00593879">
              <w:rPr>
                <w:spacing w:val="-2"/>
                <w:lang w:val="en-GB"/>
              </w:rPr>
              <w:t xml:space="preserve">     Address: </w:t>
            </w:r>
            <w:r w:rsidRPr="00593879">
              <w:rPr>
                <w:i/>
                <w:spacing w:val="-2"/>
                <w:lang w:val="en-GB"/>
              </w:rPr>
              <w:t>[insert Authorized Representative’s Address]</w:t>
            </w:r>
          </w:p>
          <w:p w:rsidR="00455149" w:rsidRPr="00593879" w:rsidRDefault="00455149">
            <w:pPr>
              <w:suppressAutoHyphens/>
              <w:spacing w:after="120"/>
              <w:rPr>
                <w:b/>
                <w:spacing w:val="-2"/>
                <w:lang w:val="en-GB"/>
              </w:rPr>
            </w:pPr>
            <w:r w:rsidRPr="00593879">
              <w:rPr>
                <w:spacing w:val="-2"/>
                <w:lang w:val="en-GB"/>
              </w:rPr>
              <w:t xml:space="preserve">     Telephone/Fax numbers: </w:t>
            </w:r>
            <w:r w:rsidRPr="00593879">
              <w:rPr>
                <w:i/>
                <w:spacing w:val="-2"/>
                <w:lang w:val="en-GB"/>
              </w:rPr>
              <w:t>[insert Authorized Representative’s telephone/fax numbers]</w:t>
            </w:r>
          </w:p>
          <w:p w:rsidR="00455149" w:rsidRPr="00593879" w:rsidRDefault="00455149">
            <w:pPr>
              <w:suppressAutoHyphens/>
              <w:spacing w:after="200"/>
              <w:rPr>
                <w:spacing w:val="-2"/>
                <w:lang w:val="en-GB"/>
              </w:rPr>
            </w:pPr>
            <w:r w:rsidRPr="00593879">
              <w:rPr>
                <w:spacing w:val="-2"/>
                <w:lang w:val="en-GB"/>
              </w:rPr>
              <w:t xml:space="preserve">     Email Address: </w:t>
            </w:r>
            <w:r w:rsidRPr="00593879">
              <w:rPr>
                <w:i/>
                <w:spacing w:val="-2"/>
                <w:lang w:val="en-GB"/>
              </w:rPr>
              <w:t>[insert Authorized Representative’s email address]</w:t>
            </w:r>
          </w:p>
        </w:tc>
      </w:tr>
      <w:tr w:rsidR="00455149" w:rsidRPr="00593879">
        <w:trPr>
          <w:cantSplit/>
        </w:trPr>
        <w:tc>
          <w:tcPr>
            <w:tcW w:w="9180" w:type="dxa"/>
          </w:tcPr>
          <w:p w:rsidR="00455149" w:rsidRPr="00060BEB" w:rsidRDefault="00455149">
            <w:pPr>
              <w:spacing w:after="200"/>
              <w:ind w:left="342" w:hanging="342"/>
              <w:rPr>
                <w:b/>
                <w:bCs/>
                <w:i/>
                <w:spacing w:val="-2"/>
                <w:lang w:val="en-GB"/>
              </w:rPr>
            </w:pPr>
            <w:r w:rsidRPr="00593879">
              <w:rPr>
                <w:lang w:val="en-GB"/>
              </w:rPr>
              <w:t xml:space="preserve">7. </w:t>
            </w:r>
            <w:r w:rsidRPr="00593879">
              <w:rPr>
                <w:lang w:val="en-GB"/>
              </w:rPr>
              <w:tab/>
            </w:r>
            <w:r w:rsidR="00523195" w:rsidRPr="00060BEB">
              <w:rPr>
                <w:lang w:val="en-GB"/>
              </w:rPr>
              <w:t xml:space="preserve">Attached are copies of original documents of: </w:t>
            </w:r>
            <w:r w:rsidR="00523195" w:rsidRPr="00060BEB">
              <w:rPr>
                <w:i/>
                <w:spacing w:val="-2"/>
                <w:lang w:val="en-GB"/>
              </w:rPr>
              <w:t>[check the box(</w:t>
            </w:r>
            <w:proofErr w:type="spellStart"/>
            <w:r w:rsidR="00523195" w:rsidRPr="00060BEB">
              <w:rPr>
                <w:i/>
                <w:spacing w:val="-2"/>
                <w:lang w:val="en-GB"/>
              </w:rPr>
              <w:t>es</w:t>
            </w:r>
            <w:proofErr w:type="spellEnd"/>
            <w:r w:rsidR="00523195" w:rsidRPr="00060BEB">
              <w:rPr>
                <w:i/>
                <w:spacing w:val="-2"/>
                <w:lang w:val="en-GB"/>
              </w:rPr>
              <w:t>) of the attached original documents]</w:t>
            </w:r>
          </w:p>
          <w:p w:rsidR="00455149" w:rsidRPr="00060BEB" w:rsidRDefault="00523195">
            <w:pPr>
              <w:suppressAutoHyphens/>
              <w:spacing w:after="120"/>
              <w:ind w:left="360" w:hanging="360"/>
              <w:rPr>
                <w:spacing w:val="-2"/>
                <w:lang w:val="en-GB"/>
              </w:rPr>
            </w:pPr>
            <w:r w:rsidRPr="00060BEB">
              <w:rPr>
                <w:spacing w:val="-2"/>
                <w:sz w:val="32"/>
                <w:lang w:val="en-GB"/>
              </w:rPr>
              <w:sym w:font="Symbol" w:char="F0F0"/>
            </w:r>
            <w:r w:rsidRPr="00060BEB">
              <w:rPr>
                <w:rFonts w:ascii="MT Extra" w:hAnsi="MT Extra"/>
                <w:spacing w:val="-2"/>
                <w:sz w:val="32"/>
                <w:lang w:val="en-GB"/>
              </w:rPr>
              <w:tab/>
            </w:r>
            <w:r w:rsidRPr="00060BEB">
              <w:rPr>
                <w:spacing w:val="-2"/>
                <w:lang w:val="en-GB"/>
              </w:rPr>
              <w:t>Articles of Incorporation or Registration of firm named in 1, above, in accordance with ITB Sub-Clauses 4.1 and 4.2.</w:t>
            </w:r>
          </w:p>
          <w:p w:rsidR="00455149" w:rsidRPr="00060BEB" w:rsidRDefault="00523195" w:rsidP="00865CA8">
            <w:pPr>
              <w:numPr>
                <w:ilvl w:val="0"/>
                <w:numId w:val="90"/>
              </w:numPr>
              <w:suppressAutoHyphens/>
              <w:spacing w:after="120"/>
              <w:rPr>
                <w:spacing w:val="-2"/>
                <w:lang w:val="en-GB"/>
              </w:rPr>
            </w:pPr>
            <w:r w:rsidRPr="00060BEB">
              <w:rPr>
                <w:spacing w:val="-2"/>
                <w:lang w:val="en-GB"/>
              </w:rPr>
              <w:t>In case of JV, letter of intent to form JV or JV agreement, in accordance with ITB Sub-Clause 4.1.</w:t>
            </w:r>
          </w:p>
          <w:p w:rsidR="00455149" w:rsidRPr="00593879" w:rsidRDefault="00523195" w:rsidP="00865CA8">
            <w:pPr>
              <w:numPr>
                <w:ilvl w:val="0"/>
                <w:numId w:val="90"/>
              </w:numPr>
              <w:suppressAutoHyphens/>
              <w:spacing w:after="120"/>
              <w:rPr>
                <w:spacing w:val="-2"/>
                <w:lang w:val="en-GB"/>
              </w:rPr>
            </w:pPr>
            <w:r w:rsidRPr="00060BEB">
              <w:rPr>
                <w:spacing w:val="-2"/>
                <w:lang w:val="en-GB"/>
              </w:rPr>
              <w:t>In case of government owned entity from the Purchaser’s country, documents establishing legal and financial autonomy and compliance with commercial law, in accordance with ITB Sub-Clause 4.5.</w:t>
            </w:r>
          </w:p>
        </w:tc>
      </w:tr>
    </w:tbl>
    <w:p w:rsidR="00455149" w:rsidRPr="00593879" w:rsidRDefault="00455149">
      <w:pPr>
        <w:rPr>
          <w:lang w:val="en-GB"/>
        </w:rPr>
      </w:pPr>
    </w:p>
    <w:p w:rsidR="00455149" w:rsidRPr="00593879" w:rsidRDefault="00455149">
      <w:pPr>
        <w:pStyle w:val="SectionVHeader"/>
        <w:rPr>
          <w:lang w:val="en-GB"/>
        </w:rPr>
      </w:pPr>
      <w:r w:rsidRPr="00593879">
        <w:rPr>
          <w:lang w:val="en-GB"/>
        </w:rPr>
        <w:br w:type="page"/>
      </w:r>
      <w:bookmarkStart w:id="331" w:name="_Toc410832994"/>
      <w:r w:rsidRPr="00593879">
        <w:rPr>
          <w:lang w:val="en-GB"/>
        </w:rPr>
        <w:lastRenderedPageBreak/>
        <w:t>Joint Venture Partner Information Form</w:t>
      </w:r>
      <w:bookmarkEnd w:id="331"/>
    </w:p>
    <w:p w:rsidR="00455149" w:rsidRPr="00593879" w:rsidRDefault="00455149">
      <w:pPr>
        <w:rPr>
          <w:lang w:val="en-GB"/>
        </w:rPr>
      </w:pPr>
    </w:p>
    <w:p w:rsidR="00455149" w:rsidRDefault="00455149">
      <w:pPr>
        <w:jc w:val="center"/>
        <w:rPr>
          <w:i/>
          <w:iCs/>
          <w:lang w:val="en-GB"/>
        </w:rPr>
      </w:pPr>
      <w:r w:rsidRPr="00593879">
        <w:rPr>
          <w:i/>
          <w:iCs/>
          <w:lang w:val="en-GB"/>
        </w:rPr>
        <w:t>[The Bidder shall fill in this Form in accordance with the instructions indicated below].</w:t>
      </w:r>
    </w:p>
    <w:p w:rsidR="00B90D87" w:rsidRPr="00593879" w:rsidRDefault="00B90D87">
      <w:pPr>
        <w:jc w:val="center"/>
        <w:rPr>
          <w:sz w:val="36"/>
          <w:lang w:val="en-GB"/>
        </w:rPr>
      </w:pPr>
    </w:p>
    <w:p w:rsidR="00455149" w:rsidRPr="00593879" w:rsidRDefault="00455149" w:rsidP="00B90D87">
      <w:pPr>
        <w:ind w:left="720" w:hanging="720"/>
        <w:jc w:val="right"/>
        <w:rPr>
          <w:lang w:val="en-GB"/>
        </w:rPr>
      </w:pPr>
      <w:r w:rsidRPr="00593879">
        <w:rPr>
          <w:lang w:val="en-GB"/>
        </w:rPr>
        <w:t xml:space="preserve">Date: </w:t>
      </w:r>
      <w:r w:rsidRPr="00593879">
        <w:rPr>
          <w:i/>
          <w:lang w:val="en-GB"/>
        </w:rPr>
        <w:t>[insert date (as day, month and year) of Bid Submission</w:t>
      </w:r>
      <w:r w:rsidRPr="00593879">
        <w:rPr>
          <w:lang w:val="en-GB"/>
        </w:rPr>
        <w:t xml:space="preserve">] </w:t>
      </w:r>
    </w:p>
    <w:p w:rsidR="00046FD7" w:rsidRPr="00307735" w:rsidRDefault="00B90D87" w:rsidP="004F484D">
      <w:pPr>
        <w:tabs>
          <w:tab w:val="right" w:leader="dot" w:pos="8640"/>
        </w:tabs>
        <w:jc w:val="right"/>
        <w:rPr>
          <w:b/>
          <w:color w:val="4F6228" w:themeColor="accent3" w:themeShade="80"/>
          <w:sz w:val="40"/>
          <w:szCs w:val="40"/>
        </w:rPr>
      </w:pPr>
      <w:r>
        <w:rPr>
          <w:lang w:val="en-GB"/>
        </w:rPr>
        <w:t>N</w:t>
      </w:r>
      <w:r w:rsidR="00455149" w:rsidRPr="00593879">
        <w:rPr>
          <w:lang w:val="en-GB"/>
        </w:rPr>
        <w:t xml:space="preserve">CB No.: </w:t>
      </w:r>
      <w:r w:rsidR="004F484D">
        <w:rPr>
          <w:i/>
          <w:iCs/>
          <w:lang w:val="en-GB"/>
        </w:rPr>
        <w:t>022/4427-MAL</w:t>
      </w:r>
    </w:p>
    <w:p w:rsidR="00455149" w:rsidRPr="00593879" w:rsidRDefault="00455149">
      <w:pPr>
        <w:tabs>
          <w:tab w:val="right" w:pos="9360"/>
        </w:tabs>
        <w:ind w:left="720" w:hanging="720"/>
        <w:jc w:val="right"/>
        <w:rPr>
          <w:lang w:val="en-GB"/>
        </w:rPr>
      </w:pPr>
    </w:p>
    <w:p w:rsidR="00455149" w:rsidRPr="00593879" w:rsidRDefault="00455149">
      <w:pPr>
        <w:ind w:left="720" w:hanging="720"/>
        <w:jc w:val="right"/>
        <w:rPr>
          <w:lang w:val="en-GB"/>
        </w:rPr>
      </w:pPr>
    </w:p>
    <w:p w:rsidR="00455149" w:rsidRPr="00593879" w:rsidRDefault="00455149">
      <w:pPr>
        <w:ind w:left="720" w:hanging="720"/>
        <w:jc w:val="right"/>
        <w:rPr>
          <w:lang w:val="en-GB"/>
        </w:rPr>
      </w:pPr>
      <w:r w:rsidRPr="00593879">
        <w:rPr>
          <w:lang w:val="en-GB"/>
        </w:rPr>
        <w:t>Page ________ of_ ______ pages</w:t>
      </w:r>
    </w:p>
    <w:p w:rsidR="00455149" w:rsidRDefault="00455149">
      <w:pPr>
        <w:suppressAutoHyphens/>
        <w:rPr>
          <w:spacing w:val="-2"/>
          <w:lang w:val="en-GB"/>
        </w:rPr>
      </w:pPr>
    </w:p>
    <w:p w:rsidR="00D60E96" w:rsidRPr="00593879" w:rsidRDefault="00D60E96">
      <w:pPr>
        <w:suppressAutoHyphens/>
        <w:rPr>
          <w:spacing w:val="-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55149" w:rsidRPr="00593879">
        <w:trPr>
          <w:cantSplit/>
          <w:trHeight w:val="440"/>
        </w:trPr>
        <w:tc>
          <w:tcPr>
            <w:tcW w:w="9000" w:type="dxa"/>
            <w:tcBorders>
              <w:bottom w:val="nil"/>
            </w:tcBorders>
          </w:tcPr>
          <w:p w:rsidR="00455149" w:rsidRPr="00593879" w:rsidRDefault="00455149">
            <w:pPr>
              <w:pStyle w:val="BodyText"/>
              <w:spacing w:before="40" w:after="160"/>
              <w:ind w:left="360" w:hanging="360"/>
              <w:rPr>
                <w:lang w:val="en-GB"/>
              </w:rPr>
            </w:pPr>
            <w:r w:rsidRPr="00593879">
              <w:rPr>
                <w:lang w:val="en-GB"/>
              </w:rPr>
              <w:t>1.</w:t>
            </w:r>
            <w:r w:rsidRPr="00593879">
              <w:rPr>
                <w:lang w:val="en-GB"/>
              </w:rPr>
              <w:tab/>
              <w:t xml:space="preserve">Bidder’s Legal Name: </w:t>
            </w:r>
            <w:r w:rsidRPr="00593879">
              <w:rPr>
                <w:i/>
                <w:lang w:val="en-GB"/>
              </w:rPr>
              <w:t>[insert Bidder’s legal name]</w:t>
            </w:r>
          </w:p>
        </w:tc>
      </w:tr>
      <w:tr w:rsidR="00455149" w:rsidRPr="00593879">
        <w:trPr>
          <w:cantSplit/>
          <w:trHeight w:val="674"/>
        </w:trPr>
        <w:tc>
          <w:tcPr>
            <w:tcW w:w="9000" w:type="dxa"/>
            <w:tcBorders>
              <w:left w:val="single" w:sz="4" w:space="0" w:color="auto"/>
            </w:tcBorders>
          </w:tcPr>
          <w:p w:rsidR="00455149" w:rsidRPr="00593879" w:rsidRDefault="00455149">
            <w:pPr>
              <w:pStyle w:val="BodyText"/>
              <w:spacing w:before="40" w:after="160"/>
              <w:ind w:left="360" w:hanging="360"/>
              <w:rPr>
                <w:b/>
                <w:lang w:val="en-GB"/>
              </w:rPr>
            </w:pPr>
            <w:r w:rsidRPr="00593879">
              <w:rPr>
                <w:lang w:val="en-GB"/>
              </w:rPr>
              <w:t>2.</w:t>
            </w:r>
            <w:r w:rsidRPr="00593879">
              <w:rPr>
                <w:lang w:val="en-GB"/>
              </w:rPr>
              <w:tab/>
              <w:t xml:space="preserve">JV’s Party legal name: </w:t>
            </w:r>
            <w:r w:rsidRPr="00593879">
              <w:rPr>
                <w:i/>
                <w:lang w:val="en-GB"/>
              </w:rPr>
              <w:t>[insert JV’s Party legal name]</w:t>
            </w:r>
          </w:p>
        </w:tc>
      </w:tr>
      <w:tr w:rsidR="00455149" w:rsidRPr="00593879">
        <w:trPr>
          <w:cantSplit/>
          <w:trHeight w:val="674"/>
        </w:trPr>
        <w:tc>
          <w:tcPr>
            <w:tcW w:w="9000" w:type="dxa"/>
            <w:tcBorders>
              <w:left w:val="single" w:sz="4" w:space="0" w:color="auto"/>
            </w:tcBorders>
          </w:tcPr>
          <w:p w:rsidR="00455149" w:rsidRPr="00593879" w:rsidRDefault="00455149">
            <w:pPr>
              <w:pStyle w:val="BodyText"/>
              <w:spacing w:before="40" w:after="160"/>
              <w:ind w:left="360" w:hanging="360"/>
              <w:rPr>
                <w:b/>
                <w:lang w:val="en-GB"/>
              </w:rPr>
            </w:pPr>
            <w:r w:rsidRPr="00593879">
              <w:rPr>
                <w:lang w:val="en-GB"/>
              </w:rPr>
              <w:t>3.</w:t>
            </w:r>
            <w:r w:rsidRPr="00593879">
              <w:rPr>
                <w:lang w:val="en-GB"/>
              </w:rPr>
              <w:tab/>
              <w:t xml:space="preserve">JV’s Party Country of Registration: </w:t>
            </w:r>
            <w:r w:rsidRPr="00593879">
              <w:rPr>
                <w:i/>
                <w:lang w:val="en-GB"/>
              </w:rPr>
              <w:t>[insert JV’s Party country of registration]</w:t>
            </w:r>
          </w:p>
        </w:tc>
      </w:tr>
      <w:tr w:rsidR="00455149" w:rsidRPr="00593879">
        <w:trPr>
          <w:cantSplit/>
        </w:trPr>
        <w:tc>
          <w:tcPr>
            <w:tcW w:w="9000" w:type="dxa"/>
            <w:tcBorders>
              <w:left w:val="single" w:sz="4" w:space="0" w:color="auto"/>
            </w:tcBorders>
          </w:tcPr>
          <w:p w:rsidR="00455149" w:rsidRPr="00593879" w:rsidRDefault="00455149">
            <w:pPr>
              <w:pStyle w:val="BodyText"/>
              <w:spacing w:before="40" w:after="160"/>
              <w:ind w:left="360" w:hanging="360"/>
              <w:rPr>
                <w:lang w:val="en-GB"/>
              </w:rPr>
            </w:pPr>
            <w:r w:rsidRPr="00593879">
              <w:rPr>
                <w:lang w:val="en-GB"/>
              </w:rPr>
              <w:t>4.</w:t>
            </w:r>
            <w:r w:rsidRPr="00593879">
              <w:rPr>
                <w:lang w:val="en-GB"/>
              </w:rPr>
              <w:tab/>
              <w:t xml:space="preserve">JV’s Party Year of Registration: </w:t>
            </w:r>
            <w:r w:rsidRPr="00593879">
              <w:rPr>
                <w:i/>
                <w:lang w:val="en-GB"/>
              </w:rPr>
              <w:t>[insert JV’s Part year of registration]</w:t>
            </w:r>
          </w:p>
        </w:tc>
      </w:tr>
      <w:tr w:rsidR="00455149" w:rsidRPr="00593879">
        <w:trPr>
          <w:cantSplit/>
        </w:trPr>
        <w:tc>
          <w:tcPr>
            <w:tcW w:w="9000" w:type="dxa"/>
            <w:tcBorders>
              <w:left w:val="single" w:sz="4" w:space="0" w:color="auto"/>
            </w:tcBorders>
          </w:tcPr>
          <w:p w:rsidR="00455149" w:rsidRPr="00593879" w:rsidRDefault="00455149">
            <w:pPr>
              <w:pStyle w:val="BodyText"/>
              <w:spacing w:before="40" w:after="160"/>
              <w:ind w:left="360" w:hanging="360"/>
              <w:rPr>
                <w:lang w:val="en-GB"/>
              </w:rPr>
            </w:pPr>
            <w:r w:rsidRPr="00593879">
              <w:rPr>
                <w:lang w:val="en-GB"/>
              </w:rPr>
              <w:t>5.</w:t>
            </w:r>
            <w:r w:rsidRPr="00593879">
              <w:rPr>
                <w:lang w:val="en-GB"/>
              </w:rPr>
              <w:tab/>
              <w:t xml:space="preserve">JV’s Party Legal Address in Country of Registration: </w:t>
            </w:r>
            <w:r w:rsidRPr="00593879">
              <w:rPr>
                <w:i/>
                <w:lang w:val="en-GB"/>
              </w:rPr>
              <w:t>[insert JV’s Party legal address in country of registration]</w:t>
            </w:r>
          </w:p>
        </w:tc>
      </w:tr>
      <w:tr w:rsidR="00455149" w:rsidRPr="00593879">
        <w:trPr>
          <w:cantSplit/>
        </w:trPr>
        <w:tc>
          <w:tcPr>
            <w:tcW w:w="9000" w:type="dxa"/>
          </w:tcPr>
          <w:p w:rsidR="00455149" w:rsidRPr="00593879" w:rsidRDefault="00455149">
            <w:pPr>
              <w:pStyle w:val="BodyText"/>
              <w:spacing w:before="40" w:after="160"/>
              <w:ind w:left="360" w:hanging="360"/>
              <w:rPr>
                <w:lang w:val="en-GB"/>
              </w:rPr>
            </w:pPr>
            <w:r w:rsidRPr="00593879">
              <w:rPr>
                <w:lang w:val="en-GB"/>
              </w:rPr>
              <w:t>6.</w:t>
            </w:r>
            <w:r w:rsidRPr="00593879">
              <w:rPr>
                <w:lang w:val="en-GB"/>
              </w:rPr>
              <w:tab/>
              <w:t>JV’s Party Authorized Representative Information</w:t>
            </w:r>
          </w:p>
          <w:p w:rsidR="00455149" w:rsidRPr="00593879" w:rsidRDefault="00455149">
            <w:pPr>
              <w:pStyle w:val="BodyText"/>
              <w:spacing w:before="40" w:after="160"/>
              <w:ind w:left="360" w:hanging="360"/>
              <w:rPr>
                <w:b/>
                <w:lang w:val="en-GB"/>
              </w:rPr>
            </w:pPr>
            <w:r w:rsidRPr="00593879">
              <w:rPr>
                <w:lang w:val="en-GB"/>
              </w:rPr>
              <w:t xml:space="preserve">Name: </w:t>
            </w:r>
            <w:r w:rsidRPr="00593879">
              <w:rPr>
                <w:i/>
                <w:lang w:val="en-GB"/>
              </w:rPr>
              <w:t>[insert name of JV’s Party authorized representative]</w:t>
            </w:r>
          </w:p>
          <w:p w:rsidR="00455149" w:rsidRPr="00593879" w:rsidRDefault="00455149">
            <w:pPr>
              <w:pStyle w:val="BodyText"/>
              <w:spacing w:before="40" w:after="160"/>
              <w:ind w:left="360" w:hanging="360"/>
              <w:rPr>
                <w:b/>
                <w:lang w:val="en-GB"/>
              </w:rPr>
            </w:pPr>
            <w:r w:rsidRPr="00593879">
              <w:rPr>
                <w:lang w:val="en-GB"/>
              </w:rPr>
              <w:t xml:space="preserve">Address: </w:t>
            </w:r>
            <w:r w:rsidRPr="00593879">
              <w:rPr>
                <w:i/>
                <w:lang w:val="en-GB"/>
              </w:rPr>
              <w:t>[insert address of JV’s Party authorized representative]</w:t>
            </w:r>
          </w:p>
          <w:p w:rsidR="00455149" w:rsidRPr="00593879" w:rsidRDefault="00455149">
            <w:pPr>
              <w:pStyle w:val="BodyText"/>
              <w:spacing w:before="40" w:after="160"/>
              <w:ind w:left="360" w:hanging="360"/>
              <w:rPr>
                <w:i/>
                <w:lang w:val="en-GB"/>
              </w:rPr>
            </w:pPr>
            <w:r w:rsidRPr="00593879">
              <w:rPr>
                <w:lang w:val="en-GB"/>
              </w:rPr>
              <w:t xml:space="preserve">Telephone/Fax numbers: </w:t>
            </w:r>
            <w:r w:rsidRPr="00593879">
              <w:rPr>
                <w:i/>
                <w:lang w:val="en-GB"/>
              </w:rPr>
              <w:t>[insert telephone/fax numbers of JV’s Party authorized representative]</w:t>
            </w:r>
          </w:p>
          <w:p w:rsidR="00455149" w:rsidRPr="00593879" w:rsidRDefault="00455149">
            <w:pPr>
              <w:pStyle w:val="BodyText"/>
              <w:spacing w:before="40" w:after="160"/>
              <w:ind w:left="360" w:hanging="360"/>
              <w:rPr>
                <w:lang w:val="en-GB"/>
              </w:rPr>
            </w:pPr>
            <w:r w:rsidRPr="00593879">
              <w:rPr>
                <w:lang w:val="en-GB"/>
              </w:rPr>
              <w:t xml:space="preserve">Email Address: </w:t>
            </w:r>
            <w:r w:rsidRPr="00593879">
              <w:rPr>
                <w:i/>
                <w:lang w:val="en-GB"/>
              </w:rPr>
              <w:t>[insert email address of JV’s Party authorized representative]</w:t>
            </w:r>
          </w:p>
        </w:tc>
      </w:tr>
      <w:tr w:rsidR="00455149" w:rsidRPr="00593879">
        <w:tc>
          <w:tcPr>
            <w:tcW w:w="9000" w:type="dxa"/>
          </w:tcPr>
          <w:p w:rsidR="00455149" w:rsidRPr="00593879" w:rsidRDefault="00455149">
            <w:pPr>
              <w:spacing w:before="40" w:after="160"/>
              <w:ind w:left="342" w:hanging="342"/>
              <w:rPr>
                <w:i/>
                <w:lang w:val="en-GB"/>
              </w:rPr>
            </w:pPr>
            <w:r w:rsidRPr="00593879">
              <w:rPr>
                <w:spacing w:val="-2"/>
                <w:lang w:val="en-GB"/>
              </w:rPr>
              <w:t>7.</w:t>
            </w:r>
            <w:r w:rsidRPr="00593879">
              <w:rPr>
                <w:spacing w:val="-2"/>
                <w:lang w:val="en-GB"/>
              </w:rPr>
              <w:tab/>
              <w:t>Attached are copies of original documents of:</w:t>
            </w:r>
            <w:r w:rsidRPr="00593879">
              <w:rPr>
                <w:b/>
                <w:lang w:val="en-GB"/>
              </w:rPr>
              <w:t xml:space="preserve"> </w:t>
            </w:r>
            <w:r w:rsidRPr="00593879">
              <w:rPr>
                <w:i/>
                <w:lang w:val="en-GB"/>
              </w:rPr>
              <w:t>[check the box(</w:t>
            </w:r>
            <w:proofErr w:type="spellStart"/>
            <w:r w:rsidRPr="00593879">
              <w:rPr>
                <w:i/>
                <w:lang w:val="en-GB"/>
              </w:rPr>
              <w:t>es</w:t>
            </w:r>
            <w:proofErr w:type="spellEnd"/>
            <w:r w:rsidRPr="00593879">
              <w:rPr>
                <w:i/>
                <w:lang w:val="en-GB"/>
              </w:rPr>
              <w:t>) of the attached original documents]</w:t>
            </w:r>
          </w:p>
          <w:p w:rsidR="00455149" w:rsidRPr="00593879" w:rsidRDefault="00455149">
            <w:pPr>
              <w:suppressAutoHyphens/>
              <w:spacing w:before="40" w:after="160"/>
              <w:ind w:left="360" w:hanging="360"/>
              <w:rPr>
                <w:spacing w:val="-2"/>
                <w:lang w:val="en-GB"/>
              </w:rPr>
            </w:pPr>
            <w:r w:rsidRPr="00593879">
              <w:rPr>
                <w:spacing w:val="-2"/>
                <w:sz w:val="32"/>
                <w:lang w:val="en-GB"/>
              </w:rPr>
              <w:sym w:font="Symbol" w:char="F0F0"/>
            </w:r>
            <w:r w:rsidRPr="00593879">
              <w:rPr>
                <w:rFonts w:ascii="MT Extra" w:hAnsi="MT Extra"/>
                <w:spacing w:val="-2"/>
                <w:sz w:val="32"/>
                <w:lang w:val="en-GB"/>
              </w:rPr>
              <w:tab/>
            </w:r>
            <w:r w:rsidRPr="00593879">
              <w:rPr>
                <w:spacing w:val="-2"/>
                <w:lang w:val="en-GB"/>
              </w:rPr>
              <w:t>Articles of Incorporation or Registration of firm named in 2, above, in accordance with ITB Sub-Clauses 4.1 and 4.2.</w:t>
            </w:r>
          </w:p>
          <w:p w:rsidR="00455149" w:rsidRPr="00593879" w:rsidRDefault="00455149" w:rsidP="00865CA8">
            <w:pPr>
              <w:numPr>
                <w:ilvl w:val="0"/>
                <w:numId w:val="90"/>
              </w:numPr>
              <w:suppressAutoHyphens/>
              <w:spacing w:before="40" w:after="160"/>
              <w:rPr>
                <w:spacing w:val="-2"/>
                <w:lang w:val="en-GB"/>
              </w:rPr>
            </w:pPr>
            <w:r w:rsidRPr="00593879">
              <w:rPr>
                <w:spacing w:val="-2"/>
                <w:lang w:val="en-GB"/>
              </w:rPr>
              <w:t>In case of government owned entity from the Purchaser’s country, documents establishing legal and financial autonomy and compliance with commercial law, in accordance with ITB Sub-Clause 4.5.</w:t>
            </w:r>
          </w:p>
        </w:tc>
      </w:tr>
    </w:tbl>
    <w:p w:rsidR="00455149" w:rsidRPr="0021050A" w:rsidRDefault="00455149">
      <w:pPr>
        <w:pStyle w:val="SectionVHeader"/>
        <w:rPr>
          <w:lang w:val="en-GB"/>
        </w:rPr>
      </w:pPr>
      <w:r w:rsidRPr="00593879">
        <w:rPr>
          <w:lang w:val="en-GB"/>
        </w:rPr>
        <w:br w:type="page"/>
      </w:r>
      <w:bookmarkStart w:id="332" w:name="_Toc410832995"/>
      <w:r w:rsidRPr="0021050A">
        <w:rPr>
          <w:lang w:val="en-GB"/>
        </w:rPr>
        <w:lastRenderedPageBreak/>
        <w:t>Bid Submission Form</w:t>
      </w:r>
      <w:bookmarkEnd w:id="332"/>
    </w:p>
    <w:p w:rsidR="00455149" w:rsidRPr="0021050A" w:rsidRDefault="00455149">
      <w:pPr>
        <w:pStyle w:val="BankNormal"/>
        <w:jc w:val="both"/>
        <w:rPr>
          <w:i/>
          <w:iCs/>
          <w:lang w:val="en-GB"/>
        </w:rPr>
      </w:pPr>
      <w:r w:rsidRPr="0021050A">
        <w:rPr>
          <w:i/>
          <w:iCs/>
          <w:lang w:val="en-GB"/>
        </w:rPr>
        <w:t>[The Bidder shall fill in this Form in accordance with the instructions indicated No alterations to its format shall be permitted and no substitutions shall be accepted.]</w:t>
      </w:r>
    </w:p>
    <w:p w:rsidR="00455149" w:rsidRPr="0021050A" w:rsidRDefault="00455149" w:rsidP="005D4F63">
      <w:pPr>
        <w:tabs>
          <w:tab w:val="right" w:pos="9360"/>
        </w:tabs>
        <w:jc w:val="right"/>
        <w:rPr>
          <w:lang w:val="en-GB"/>
        </w:rPr>
      </w:pPr>
      <w:r w:rsidRPr="0021050A">
        <w:rPr>
          <w:lang w:val="en-GB"/>
        </w:rPr>
        <w:t xml:space="preserve">Date: </w:t>
      </w:r>
      <w:r w:rsidRPr="0021050A">
        <w:rPr>
          <w:i/>
          <w:iCs/>
          <w:lang w:val="en-GB"/>
        </w:rPr>
        <w:t>[insert date (as day, month and year) of Bid Submission]</w:t>
      </w:r>
    </w:p>
    <w:p w:rsidR="00046FD7" w:rsidRPr="0021050A" w:rsidRDefault="00B90D87" w:rsidP="004F484D">
      <w:pPr>
        <w:tabs>
          <w:tab w:val="right" w:leader="dot" w:pos="8640"/>
        </w:tabs>
        <w:jc w:val="right"/>
        <w:rPr>
          <w:b/>
          <w:sz w:val="40"/>
          <w:szCs w:val="40"/>
        </w:rPr>
      </w:pPr>
      <w:r>
        <w:rPr>
          <w:lang w:val="en-GB"/>
        </w:rPr>
        <w:t>N</w:t>
      </w:r>
      <w:r w:rsidR="00455149" w:rsidRPr="0021050A">
        <w:rPr>
          <w:lang w:val="en-GB"/>
        </w:rPr>
        <w:t xml:space="preserve">CB No.: </w:t>
      </w:r>
      <w:r w:rsidR="004F484D">
        <w:rPr>
          <w:i/>
          <w:iCs/>
          <w:lang w:val="en-GB"/>
        </w:rPr>
        <w:t>022/4427-MAL</w:t>
      </w:r>
    </w:p>
    <w:p w:rsidR="00046FD7" w:rsidRPr="0021050A" w:rsidRDefault="00046FD7" w:rsidP="000971F6">
      <w:pPr>
        <w:tabs>
          <w:tab w:val="right" w:leader="dot" w:pos="8640"/>
        </w:tabs>
        <w:jc w:val="right"/>
        <w:rPr>
          <w:b/>
          <w:sz w:val="40"/>
          <w:szCs w:val="40"/>
        </w:rPr>
      </w:pPr>
      <w:r w:rsidRPr="0021050A">
        <w:rPr>
          <w:lang w:val="en-GB"/>
        </w:rPr>
        <w:t xml:space="preserve"> </w:t>
      </w:r>
      <w:r w:rsidR="00455149" w:rsidRPr="0021050A">
        <w:rPr>
          <w:lang w:val="en-GB"/>
        </w:rPr>
        <w:t xml:space="preserve">Invitation for Bid No.: </w:t>
      </w:r>
      <w:r w:rsidR="000971F6" w:rsidRPr="000971F6">
        <w:rPr>
          <w:i/>
          <w:iCs/>
          <w:lang w:val="en-GB"/>
        </w:rPr>
        <w:t>(IUL</w:t>
      </w:r>
      <w:proofErr w:type="gramStart"/>
      <w:r w:rsidR="000971F6" w:rsidRPr="000971F6">
        <w:rPr>
          <w:i/>
          <w:iCs/>
          <w:lang w:val="en-GB"/>
        </w:rPr>
        <w:t>)13</w:t>
      </w:r>
      <w:proofErr w:type="gramEnd"/>
      <w:r w:rsidR="000971F6" w:rsidRPr="000971F6">
        <w:rPr>
          <w:i/>
          <w:iCs/>
          <w:lang w:val="en-GB"/>
        </w:rPr>
        <w:t>-K1/13/2015/</w:t>
      </w:r>
      <w:r w:rsidR="000971F6">
        <w:rPr>
          <w:i/>
          <w:iCs/>
          <w:lang w:val="en-GB"/>
        </w:rPr>
        <w:t>123</w:t>
      </w:r>
    </w:p>
    <w:p w:rsidR="00455149" w:rsidRPr="0021050A" w:rsidRDefault="00455149">
      <w:pPr>
        <w:tabs>
          <w:tab w:val="right" w:pos="9360"/>
        </w:tabs>
        <w:ind w:left="5040" w:hanging="720"/>
        <w:jc w:val="right"/>
        <w:rPr>
          <w:lang w:val="en-GB"/>
        </w:rPr>
      </w:pPr>
    </w:p>
    <w:p w:rsidR="00455149" w:rsidRPr="0021050A" w:rsidRDefault="00455149">
      <w:pPr>
        <w:rPr>
          <w:lang w:val="en-GB"/>
        </w:rPr>
      </w:pPr>
    </w:p>
    <w:p w:rsidR="008F222F" w:rsidRPr="008F222F" w:rsidRDefault="00455149" w:rsidP="008F222F">
      <w:pPr>
        <w:rPr>
          <w:b/>
          <w:bCs/>
          <w:szCs w:val="24"/>
        </w:rPr>
      </w:pPr>
      <w:r w:rsidRPr="008F222F">
        <w:rPr>
          <w:b/>
          <w:bCs/>
          <w:szCs w:val="24"/>
        </w:rPr>
        <w:t xml:space="preserve">To:  </w:t>
      </w:r>
      <w:r w:rsidR="00A06AC9" w:rsidRPr="008F222F">
        <w:rPr>
          <w:b/>
          <w:bCs/>
          <w:szCs w:val="24"/>
        </w:rPr>
        <w:t xml:space="preserve">    </w:t>
      </w:r>
      <w:r w:rsidR="008F222F">
        <w:rPr>
          <w:b/>
          <w:bCs/>
          <w:szCs w:val="24"/>
        </w:rPr>
        <w:t>Director General</w:t>
      </w:r>
    </w:p>
    <w:p w:rsidR="008F222F" w:rsidRDefault="008F222F" w:rsidP="008F222F">
      <w:pPr>
        <w:ind w:firstLine="720"/>
        <w:rPr>
          <w:b/>
          <w:bCs/>
          <w:szCs w:val="24"/>
        </w:rPr>
      </w:pPr>
      <w:r w:rsidRPr="008F222F">
        <w:rPr>
          <w:b/>
          <w:bCs/>
          <w:szCs w:val="24"/>
        </w:rPr>
        <w:t>Tender Evaluation Section</w:t>
      </w:r>
    </w:p>
    <w:p w:rsidR="004F484D" w:rsidRPr="008F222F" w:rsidRDefault="004F484D" w:rsidP="008F222F">
      <w:pPr>
        <w:ind w:firstLine="720"/>
        <w:rPr>
          <w:b/>
          <w:bCs/>
          <w:szCs w:val="24"/>
        </w:rPr>
      </w:pPr>
      <w:r>
        <w:rPr>
          <w:b/>
          <w:bCs/>
          <w:szCs w:val="24"/>
        </w:rPr>
        <w:t>Public Procurement Division</w:t>
      </w:r>
    </w:p>
    <w:p w:rsidR="008F222F" w:rsidRPr="008F222F" w:rsidRDefault="008F222F" w:rsidP="008F222F">
      <w:pPr>
        <w:ind w:firstLine="720"/>
        <w:rPr>
          <w:b/>
          <w:bCs/>
          <w:szCs w:val="24"/>
        </w:rPr>
      </w:pPr>
      <w:r w:rsidRPr="008F222F">
        <w:rPr>
          <w:b/>
          <w:bCs/>
          <w:szCs w:val="24"/>
        </w:rPr>
        <w:t>Ministry of Finance and Treasury</w:t>
      </w:r>
    </w:p>
    <w:p w:rsidR="008F222F" w:rsidRPr="008F222F" w:rsidRDefault="008F222F" w:rsidP="008F222F">
      <w:pPr>
        <w:ind w:firstLine="720"/>
        <w:rPr>
          <w:b/>
          <w:bCs/>
          <w:szCs w:val="24"/>
        </w:rPr>
      </w:pPr>
      <w:proofErr w:type="spellStart"/>
      <w:r w:rsidRPr="008F222F">
        <w:rPr>
          <w:b/>
          <w:bCs/>
          <w:szCs w:val="24"/>
        </w:rPr>
        <w:t>Ameenee</w:t>
      </w:r>
      <w:proofErr w:type="spellEnd"/>
      <w:r w:rsidRPr="008F222F">
        <w:rPr>
          <w:b/>
          <w:bCs/>
          <w:szCs w:val="24"/>
        </w:rPr>
        <w:t xml:space="preserve"> </w:t>
      </w:r>
      <w:proofErr w:type="spellStart"/>
      <w:r w:rsidRPr="008F222F">
        <w:rPr>
          <w:b/>
          <w:bCs/>
          <w:szCs w:val="24"/>
        </w:rPr>
        <w:t>Magu</w:t>
      </w:r>
      <w:proofErr w:type="spellEnd"/>
    </w:p>
    <w:p w:rsidR="008F222F" w:rsidRPr="008F222F" w:rsidRDefault="008F222F" w:rsidP="008F222F">
      <w:pPr>
        <w:ind w:firstLine="720"/>
        <w:rPr>
          <w:b/>
          <w:bCs/>
          <w:szCs w:val="24"/>
        </w:rPr>
      </w:pPr>
      <w:r w:rsidRPr="008F222F">
        <w:rPr>
          <w:b/>
          <w:bCs/>
          <w:szCs w:val="24"/>
        </w:rPr>
        <w:t>Male’, 20379</w:t>
      </w:r>
    </w:p>
    <w:p w:rsidR="008F222F" w:rsidRPr="008F222F" w:rsidRDefault="008F222F" w:rsidP="008F222F">
      <w:pPr>
        <w:ind w:firstLine="720"/>
        <w:rPr>
          <w:b/>
          <w:bCs/>
          <w:szCs w:val="24"/>
        </w:rPr>
      </w:pPr>
      <w:r w:rsidRPr="008F222F">
        <w:rPr>
          <w:b/>
          <w:bCs/>
          <w:szCs w:val="24"/>
        </w:rPr>
        <w:t>Republic of Maldives</w:t>
      </w:r>
    </w:p>
    <w:p w:rsidR="00455149" w:rsidRPr="0021050A" w:rsidRDefault="00455149" w:rsidP="004F1F4E">
      <w:pPr>
        <w:spacing w:line="276" w:lineRule="auto"/>
        <w:rPr>
          <w:lang w:val="en-GB"/>
        </w:rPr>
      </w:pPr>
    </w:p>
    <w:p w:rsidR="00455149" w:rsidRPr="00593879" w:rsidRDefault="00455149">
      <w:pPr>
        <w:ind w:firstLine="420"/>
        <w:rPr>
          <w:lang w:val="en-GB"/>
        </w:rPr>
      </w:pPr>
    </w:p>
    <w:p w:rsidR="00455149" w:rsidRPr="00593879" w:rsidRDefault="00455149">
      <w:pPr>
        <w:rPr>
          <w:lang w:val="en-GB"/>
        </w:rPr>
      </w:pPr>
      <w:r w:rsidRPr="00593879">
        <w:rPr>
          <w:lang w:val="en-GB"/>
        </w:rPr>
        <w:t xml:space="preserve">We, the undersigned, declare that: </w:t>
      </w:r>
    </w:p>
    <w:p w:rsidR="00455149" w:rsidRPr="00593879" w:rsidRDefault="00455149">
      <w:pPr>
        <w:rPr>
          <w:lang w:val="en-GB"/>
        </w:rPr>
      </w:pPr>
    </w:p>
    <w:p w:rsidR="00455149" w:rsidRPr="00593879" w:rsidRDefault="00455149" w:rsidP="00865CA8">
      <w:pPr>
        <w:numPr>
          <w:ilvl w:val="0"/>
          <w:numId w:val="8"/>
        </w:numPr>
        <w:tabs>
          <w:tab w:val="clear" w:pos="420"/>
          <w:tab w:val="left" w:pos="540"/>
          <w:tab w:val="num" w:pos="720"/>
        </w:tabs>
        <w:ind w:left="540" w:hanging="540"/>
        <w:jc w:val="both"/>
        <w:rPr>
          <w:lang w:val="en-GB"/>
        </w:rPr>
      </w:pPr>
      <w:r w:rsidRPr="00593879">
        <w:rPr>
          <w:lang w:val="en-GB"/>
        </w:rPr>
        <w:t>We have examined and have no reservations to the Bidding Documents, including Addenda No.: ______________</w:t>
      </w:r>
      <w:r w:rsidRPr="00593879">
        <w:rPr>
          <w:i/>
          <w:lang w:val="en-GB"/>
        </w:rPr>
        <w:t>[insert the number and issuing date of each Addenda];</w:t>
      </w:r>
      <w:r w:rsidRPr="00593879">
        <w:rPr>
          <w:lang w:val="en-GB"/>
        </w:rPr>
        <w:t xml:space="preserve"> </w:t>
      </w:r>
    </w:p>
    <w:p w:rsidR="00455149" w:rsidRPr="00593879" w:rsidRDefault="00455149">
      <w:pPr>
        <w:tabs>
          <w:tab w:val="left" w:pos="540"/>
          <w:tab w:val="num" w:pos="720"/>
        </w:tabs>
        <w:ind w:left="540" w:hanging="540"/>
        <w:jc w:val="both"/>
        <w:rPr>
          <w:lang w:val="en-GB"/>
        </w:rPr>
      </w:pPr>
    </w:p>
    <w:p w:rsidR="00455149" w:rsidRPr="00593879" w:rsidRDefault="00455149" w:rsidP="00865CA8">
      <w:pPr>
        <w:numPr>
          <w:ilvl w:val="0"/>
          <w:numId w:val="8"/>
        </w:numPr>
        <w:tabs>
          <w:tab w:val="clear" w:pos="420"/>
          <w:tab w:val="left" w:pos="540"/>
          <w:tab w:val="num" w:pos="720"/>
        </w:tabs>
        <w:ind w:left="540" w:hanging="540"/>
        <w:jc w:val="both"/>
        <w:rPr>
          <w:lang w:val="en-GB"/>
        </w:rPr>
      </w:pPr>
      <w:r w:rsidRPr="00593879">
        <w:rPr>
          <w:lang w:val="en-GB"/>
        </w:rPr>
        <w:t xml:space="preserve">We offer to supply in conformity with the Bidding Documents and in accordance with the Delivery Schedules specified in the Schedule of Requirements the following Goods and Related Services _______________________ </w:t>
      </w:r>
      <w:r w:rsidRPr="00593879">
        <w:rPr>
          <w:i/>
          <w:lang w:val="en-GB"/>
        </w:rPr>
        <w:t>[insert a brief description of the Goods and Related Services];</w:t>
      </w:r>
      <w:r w:rsidRPr="00593879">
        <w:rPr>
          <w:lang w:val="en-GB"/>
        </w:rPr>
        <w:t xml:space="preserve"> </w:t>
      </w:r>
    </w:p>
    <w:p w:rsidR="00455149" w:rsidRPr="00593879" w:rsidRDefault="00455149">
      <w:pPr>
        <w:pStyle w:val="BankNormal"/>
        <w:tabs>
          <w:tab w:val="left" w:pos="540"/>
          <w:tab w:val="num" w:pos="720"/>
        </w:tabs>
        <w:spacing w:after="0"/>
        <w:ind w:left="540" w:hanging="540"/>
        <w:jc w:val="both"/>
        <w:rPr>
          <w:lang w:val="en-GB"/>
        </w:rPr>
      </w:pPr>
    </w:p>
    <w:p w:rsidR="00455149" w:rsidRPr="00593879" w:rsidRDefault="00455149" w:rsidP="00865CA8">
      <w:pPr>
        <w:numPr>
          <w:ilvl w:val="0"/>
          <w:numId w:val="8"/>
        </w:numPr>
        <w:tabs>
          <w:tab w:val="clear" w:pos="420"/>
          <w:tab w:val="left" w:pos="540"/>
          <w:tab w:val="num" w:pos="720"/>
          <w:tab w:val="right" w:pos="9072"/>
        </w:tabs>
        <w:ind w:left="540" w:hanging="540"/>
        <w:jc w:val="both"/>
        <w:rPr>
          <w:lang w:val="en-GB"/>
        </w:rPr>
      </w:pPr>
      <w:r w:rsidRPr="00593879">
        <w:rPr>
          <w:lang w:val="en-GB"/>
        </w:rPr>
        <w:t>The total price of our Bid, excluding any discounts offered in item (d) below, is: ______________________________</w:t>
      </w:r>
      <w:r w:rsidRPr="00593879">
        <w:rPr>
          <w:i/>
          <w:lang w:val="en-GB"/>
        </w:rPr>
        <w:t>[insert the total bid price in words and figures, indicating the various amounts and the respective currencies];</w:t>
      </w:r>
    </w:p>
    <w:p w:rsidR="00455149" w:rsidRPr="00593879" w:rsidRDefault="00455149">
      <w:pPr>
        <w:tabs>
          <w:tab w:val="left" w:pos="540"/>
          <w:tab w:val="num" w:pos="720"/>
        </w:tabs>
        <w:ind w:left="540" w:hanging="540"/>
        <w:jc w:val="both"/>
        <w:rPr>
          <w:lang w:val="en-GB"/>
        </w:rPr>
      </w:pPr>
    </w:p>
    <w:p w:rsidR="00455149" w:rsidRPr="00593879" w:rsidRDefault="00455149" w:rsidP="00865CA8">
      <w:pPr>
        <w:numPr>
          <w:ilvl w:val="0"/>
          <w:numId w:val="8"/>
        </w:numPr>
        <w:tabs>
          <w:tab w:val="left" w:pos="540"/>
          <w:tab w:val="num" w:pos="720"/>
        </w:tabs>
        <w:ind w:left="540" w:hanging="540"/>
        <w:jc w:val="both"/>
        <w:rPr>
          <w:lang w:val="en-GB"/>
        </w:rPr>
      </w:pPr>
      <w:r w:rsidRPr="00593879">
        <w:rPr>
          <w:lang w:val="en-GB"/>
        </w:rPr>
        <w:t>The discounts offered and the methodology for their application are:</w:t>
      </w:r>
    </w:p>
    <w:p w:rsidR="00455149" w:rsidRPr="00593879" w:rsidRDefault="00455149">
      <w:pPr>
        <w:tabs>
          <w:tab w:val="left" w:pos="540"/>
          <w:tab w:val="num" w:pos="720"/>
        </w:tabs>
        <w:ind w:left="540" w:hanging="540"/>
        <w:jc w:val="both"/>
        <w:rPr>
          <w:lang w:val="en-GB"/>
        </w:rPr>
      </w:pPr>
    </w:p>
    <w:p w:rsidR="00455149" w:rsidRPr="00593879" w:rsidRDefault="00455149">
      <w:pPr>
        <w:tabs>
          <w:tab w:val="left" w:pos="540"/>
          <w:tab w:val="num" w:pos="720"/>
        </w:tabs>
        <w:ind w:left="540" w:hanging="540"/>
        <w:jc w:val="both"/>
        <w:rPr>
          <w:lang w:val="en-GB"/>
        </w:rPr>
      </w:pPr>
      <w:r w:rsidRPr="00593879">
        <w:rPr>
          <w:b/>
          <w:lang w:val="en-GB"/>
        </w:rPr>
        <w:tab/>
        <w:t xml:space="preserve">Discounts.  </w:t>
      </w:r>
      <w:r w:rsidRPr="00593879">
        <w:rPr>
          <w:lang w:val="en-GB"/>
        </w:rPr>
        <w:t>If our bid is accepted, the following discounts shall apply.______</w:t>
      </w:r>
      <w:r w:rsidR="005D0FAB" w:rsidRPr="00593879">
        <w:rPr>
          <w:lang w:val="en-GB"/>
        </w:rPr>
        <w:t>_</w:t>
      </w:r>
      <w:r w:rsidR="005D0FAB" w:rsidRPr="00593879">
        <w:rPr>
          <w:b/>
          <w:lang w:val="en-GB"/>
        </w:rPr>
        <w:t xml:space="preserve"> </w:t>
      </w:r>
      <w:r w:rsidR="005D0FAB" w:rsidRPr="005D0FAB">
        <w:rPr>
          <w:i/>
          <w:lang w:val="en-GB"/>
        </w:rPr>
        <w:t>[</w:t>
      </w:r>
      <w:r w:rsidRPr="00593879">
        <w:rPr>
          <w:i/>
          <w:lang w:val="en-GB"/>
        </w:rPr>
        <w:t xml:space="preserve">Specify in detail each discount offered and the specific item of the Schedule of Requirements to which it applies.] </w:t>
      </w:r>
    </w:p>
    <w:p w:rsidR="00455149" w:rsidRPr="00593879" w:rsidRDefault="00455149">
      <w:pPr>
        <w:tabs>
          <w:tab w:val="left" w:pos="540"/>
          <w:tab w:val="num" w:pos="720"/>
        </w:tabs>
        <w:ind w:left="540" w:hanging="540"/>
        <w:jc w:val="both"/>
        <w:rPr>
          <w:lang w:val="en-GB"/>
        </w:rPr>
      </w:pPr>
    </w:p>
    <w:p w:rsidR="00455149" w:rsidRPr="00593879" w:rsidRDefault="00455149">
      <w:pPr>
        <w:tabs>
          <w:tab w:val="left" w:pos="540"/>
          <w:tab w:val="num" w:pos="720"/>
        </w:tabs>
        <w:ind w:left="540" w:hanging="540"/>
        <w:jc w:val="both"/>
        <w:rPr>
          <w:i/>
          <w:lang w:val="en-GB"/>
        </w:rPr>
      </w:pPr>
      <w:r w:rsidRPr="00593879">
        <w:rPr>
          <w:b/>
          <w:lang w:val="en-GB"/>
        </w:rPr>
        <w:tab/>
        <w:t xml:space="preserve">Methodology of Application of the Discounts. </w:t>
      </w:r>
      <w:r w:rsidRPr="00593879">
        <w:rPr>
          <w:lang w:val="en-GB"/>
        </w:rPr>
        <w:t xml:space="preserve">The discounts shall be applied using the following method:__________ </w:t>
      </w:r>
      <w:r w:rsidRPr="00593879">
        <w:rPr>
          <w:i/>
          <w:lang w:val="en-GB"/>
        </w:rPr>
        <w:t>[Specify in detail the method that shall be used to apply the discounts];</w:t>
      </w:r>
    </w:p>
    <w:p w:rsidR="00455149" w:rsidRPr="00593879" w:rsidRDefault="00455149">
      <w:pPr>
        <w:tabs>
          <w:tab w:val="left" w:pos="540"/>
          <w:tab w:val="num" w:pos="720"/>
        </w:tabs>
        <w:ind w:left="540" w:hanging="540"/>
        <w:rPr>
          <w:lang w:val="en-GB"/>
        </w:rPr>
      </w:pPr>
    </w:p>
    <w:p w:rsidR="00455149" w:rsidRPr="00593879" w:rsidRDefault="00455149" w:rsidP="00865CA8">
      <w:pPr>
        <w:numPr>
          <w:ilvl w:val="0"/>
          <w:numId w:val="8"/>
        </w:numPr>
        <w:tabs>
          <w:tab w:val="clear" w:pos="420"/>
          <w:tab w:val="left" w:pos="540"/>
          <w:tab w:val="num" w:pos="720"/>
        </w:tabs>
        <w:ind w:left="540" w:hanging="540"/>
        <w:jc w:val="both"/>
        <w:rPr>
          <w:lang w:val="en-GB"/>
        </w:rPr>
      </w:pPr>
      <w:r w:rsidRPr="00593879">
        <w:rPr>
          <w:lang w:val="en-GB"/>
        </w:rPr>
        <w:t>Our bid shall be valid for the period of time specified in ITB Sub-Clause 20.1, from the date fixed for the bid submission deadline in accordance with ITB Sub-Clause 24.1, and it shall remain binding upon us and may be accepted at any time before the expiration of that period;</w:t>
      </w:r>
    </w:p>
    <w:p w:rsidR="00455149" w:rsidRPr="00593879" w:rsidRDefault="00455149">
      <w:pPr>
        <w:tabs>
          <w:tab w:val="left" w:pos="540"/>
          <w:tab w:val="num" w:pos="720"/>
        </w:tabs>
        <w:ind w:left="540" w:hanging="540"/>
        <w:jc w:val="both"/>
        <w:rPr>
          <w:lang w:val="en-GB"/>
        </w:rPr>
      </w:pPr>
    </w:p>
    <w:p w:rsidR="00455149" w:rsidRPr="00593879" w:rsidRDefault="00455149" w:rsidP="00865CA8">
      <w:pPr>
        <w:numPr>
          <w:ilvl w:val="0"/>
          <w:numId w:val="8"/>
        </w:numPr>
        <w:tabs>
          <w:tab w:val="clear" w:pos="420"/>
          <w:tab w:val="left" w:pos="540"/>
          <w:tab w:val="num" w:pos="720"/>
        </w:tabs>
        <w:ind w:left="540" w:hanging="540"/>
        <w:jc w:val="both"/>
        <w:rPr>
          <w:lang w:val="en-GB"/>
        </w:rPr>
      </w:pPr>
      <w:r w:rsidRPr="00593879">
        <w:rPr>
          <w:lang w:val="en-GB"/>
        </w:rPr>
        <w:t xml:space="preserve">If our bid is accepted, we commit to obtain a performance security in accordance with ITB Clause 44 and GCC Clause </w:t>
      </w:r>
      <w:r w:rsidR="003253BB" w:rsidRPr="00593879">
        <w:rPr>
          <w:lang w:val="en-GB"/>
        </w:rPr>
        <w:t xml:space="preserve">18 </w:t>
      </w:r>
      <w:r w:rsidRPr="00593879">
        <w:rPr>
          <w:lang w:val="en-GB"/>
        </w:rPr>
        <w:t>for the due performance of the Contract;</w:t>
      </w:r>
    </w:p>
    <w:p w:rsidR="00455149" w:rsidRPr="00593879" w:rsidRDefault="00455149">
      <w:pPr>
        <w:pStyle w:val="BankNormal"/>
        <w:tabs>
          <w:tab w:val="num" w:pos="360"/>
        </w:tabs>
        <w:spacing w:after="0"/>
        <w:ind w:left="360" w:hanging="360"/>
        <w:jc w:val="both"/>
        <w:rPr>
          <w:lang w:val="en-GB"/>
        </w:rPr>
      </w:pPr>
    </w:p>
    <w:p w:rsidR="00455149" w:rsidRPr="00593879" w:rsidRDefault="00455149" w:rsidP="00865CA8">
      <w:pPr>
        <w:numPr>
          <w:ilvl w:val="0"/>
          <w:numId w:val="8"/>
        </w:numPr>
        <w:tabs>
          <w:tab w:val="clear" w:pos="420"/>
          <w:tab w:val="num" w:pos="540"/>
        </w:tabs>
        <w:ind w:left="540" w:hanging="540"/>
        <w:jc w:val="both"/>
        <w:rPr>
          <w:lang w:val="en-GB"/>
        </w:rPr>
      </w:pPr>
      <w:r w:rsidRPr="00593879">
        <w:rPr>
          <w:lang w:val="en-GB"/>
        </w:rPr>
        <w:lastRenderedPageBreak/>
        <w:t xml:space="preserve">We, including any subcontractors or suppliers for any part of the contract, have nationality from eligible countries________ </w:t>
      </w:r>
      <w:r w:rsidRPr="00593879">
        <w:rPr>
          <w:i/>
          <w:lang w:val="en-GB"/>
        </w:rPr>
        <w:t>[insert the nationality of the Bidder, including that of all parties that comprise the Bidder, if the Bidder is a JV, and the nationality each subcontractor and supplier]</w:t>
      </w:r>
      <w:r w:rsidRPr="00593879">
        <w:rPr>
          <w:lang w:val="en-GB"/>
        </w:rPr>
        <w:t xml:space="preserve"> </w:t>
      </w:r>
    </w:p>
    <w:p w:rsidR="00455149" w:rsidRPr="00593879" w:rsidRDefault="00455149">
      <w:pPr>
        <w:tabs>
          <w:tab w:val="num" w:pos="360"/>
          <w:tab w:val="num" w:pos="540"/>
        </w:tabs>
        <w:ind w:left="540" w:hanging="540"/>
        <w:jc w:val="both"/>
        <w:rPr>
          <w:lang w:val="en-GB"/>
        </w:rPr>
      </w:pPr>
    </w:p>
    <w:p w:rsidR="00455149" w:rsidRPr="00593879" w:rsidRDefault="00455149" w:rsidP="00865CA8">
      <w:pPr>
        <w:numPr>
          <w:ilvl w:val="0"/>
          <w:numId w:val="8"/>
        </w:numPr>
        <w:tabs>
          <w:tab w:val="clear" w:pos="420"/>
          <w:tab w:val="num" w:pos="540"/>
        </w:tabs>
        <w:ind w:left="540" w:hanging="540"/>
        <w:jc w:val="both"/>
        <w:rPr>
          <w:lang w:val="en-GB"/>
        </w:rPr>
      </w:pPr>
      <w:r w:rsidRPr="00593879">
        <w:rPr>
          <w:lang w:val="en-GB"/>
        </w:rPr>
        <w:t>We have no conflict of interest in accordance with ITB Sub-Clause 4.2;</w:t>
      </w:r>
    </w:p>
    <w:p w:rsidR="00455149" w:rsidRPr="00593879" w:rsidRDefault="00455149">
      <w:pPr>
        <w:tabs>
          <w:tab w:val="num" w:pos="360"/>
          <w:tab w:val="num" w:pos="540"/>
        </w:tabs>
        <w:ind w:left="540" w:hanging="540"/>
        <w:jc w:val="both"/>
        <w:rPr>
          <w:lang w:val="en-GB"/>
        </w:rPr>
      </w:pPr>
    </w:p>
    <w:p w:rsidR="00455149" w:rsidRPr="00593879" w:rsidRDefault="00455149" w:rsidP="00865CA8">
      <w:pPr>
        <w:numPr>
          <w:ilvl w:val="0"/>
          <w:numId w:val="8"/>
        </w:numPr>
        <w:tabs>
          <w:tab w:val="clear" w:pos="420"/>
          <w:tab w:val="num" w:pos="540"/>
        </w:tabs>
        <w:ind w:left="540" w:hanging="540"/>
        <w:jc w:val="both"/>
        <w:rPr>
          <w:lang w:val="en-GB"/>
        </w:rPr>
      </w:pPr>
      <w:r w:rsidRPr="00593879">
        <w:rPr>
          <w:lang w:val="en-GB"/>
        </w:rPr>
        <w:t>Our firm, its affiliates or subsidiaries—including any subcontractors or suppliers for any part of the contract—has not been declared ineligible by the Bank, under the Purchaser’s country laws or official regulations, in accordance with ITB Sub-Clause 4.3;</w:t>
      </w:r>
    </w:p>
    <w:p w:rsidR="00455149" w:rsidRPr="00593879" w:rsidRDefault="00455149">
      <w:pPr>
        <w:tabs>
          <w:tab w:val="num" w:pos="360"/>
          <w:tab w:val="num" w:pos="540"/>
        </w:tabs>
        <w:ind w:left="540" w:hanging="540"/>
        <w:jc w:val="both"/>
        <w:rPr>
          <w:lang w:val="en-GB"/>
        </w:rPr>
      </w:pPr>
    </w:p>
    <w:p w:rsidR="00455149" w:rsidRPr="00593879" w:rsidRDefault="00455149" w:rsidP="00865CA8">
      <w:pPr>
        <w:numPr>
          <w:ilvl w:val="0"/>
          <w:numId w:val="8"/>
        </w:numPr>
        <w:tabs>
          <w:tab w:val="clear" w:pos="420"/>
          <w:tab w:val="num" w:pos="540"/>
        </w:tabs>
        <w:ind w:left="540" w:hanging="540"/>
        <w:jc w:val="both"/>
        <w:rPr>
          <w:lang w:val="en-GB"/>
        </w:rPr>
      </w:pPr>
      <w:r w:rsidRPr="00593879">
        <w:rPr>
          <w:lang w:val="en-GB"/>
        </w:rPr>
        <w:t xml:space="preserve">The following commissions, gratuities, or fees have been paid or are to be paid with respect to the bidding process or execution of the Contract: </w:t>
      </w:r>
      <w:r w:rsidRPr="00593879">
        <w:rPr>
          <w:i/>
          <w:iCs/>
          <w:lang w:val="en-GB"/>
        </w:rPr>
        <w:t>[insert complete name of each Recipient, its full address, the reason for which each commission or gratuity was paid and the amount and currency of each such commission or gratuity]</w:t>
      </w:r>
    </w:p>
    <w:p w:rsidR="00455149" w:rsidRPr="00593879" w:rsidRDefault="0045514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lang w:val="en-G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455149" w:rsidRPr="00593879">
        <w:tc>
          <w:tcPr>
            <w:tcW w:w="2880" w:type="dxa"/>
            <w:tcBorders>
              <w:top w:val="nil"/>
              <w:left w:val="nil"/>
              <w:bottom w:val="nil"/>
              <w:right w:val="nil"/>
            </w:tcBorders>
          </w:tcPr>
          <w:p w:rsidR="00455149" w:rsidRPr="00593879" w:rsidRDefault="0045514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lang w:val="en-GB"/>
              </w:rPr>
            </w:pPr>
            <w:r w:rsidRPr="00593879">
              <w:rPr>
                <w:lang w:val="en-GB"/>
              </w:rPr>
              <w:t>Name of Recipient</w:t>
            </w:r>
          </w:p>
        </w:tc>
        <w:tc>
          <w:tcPr>
            <w:tcW w:w="2250" w:type="dxa"/>
            <w:tcBorders>
              <w:top w:val="nil"/>
              <w:left w:val="nil"/>
              <w:bottom w:val="nil"/>
              <w:right w:val="nil"/>
            </w:tcBorders>
          </w:tcPr>
          <w:p w:rsidR="00455149" w:rsidRPr="00593879" w:rsidRDefault="0045514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lang w:val="en-GB"/>
              </w:rPr>
            </w:pPr>
            <w:r w:rsidRPr="00593879">
              <w:rPr>
                <w:lang w:val="en-GB"/>
              </w:rPr>
              <w:t>Address</w:t>
            </w:r>
          </w:p>
        </w:tc>
        <w:tc>
          <w:tcPr>
            <w:tcW w:w="2070" w:type="dxa"/>
            <w:tcBorders>
              <w:top w:val="nil"/>
              <w:left w:val="nil"/>
              <w:bottom w:val="nil"/>
              <w:right w:val="nil"/>
            </w:tcBorders>
          </w:tcPr>
          <w:p w:rsidR="00455149" w:rsidRPr="00593879" w:rsidRDefault="0045514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lang w:val="en-GB"/>
              </w:rPr>
            </w:pPr>
            <w:r w:rsidRPr="00593879">
              <w:rPr>
                <w:lang w:val="en-GB"/>
              </w:rPr>
              <w:t>Reason</w:t>
            </w:r>
          </w:p>
        </w:tc>
        <w:tc>
          <w:tcPr>
            <w:tcW w:w="1548" w:type="dxa"/>
            <w:tcBorders>
              <w:top w:val="nil"/>
              <w:left w:val="nil"/>
              <w:bottom w:val="nil"/>
              <w:right w:val="nil"/>
            </w:tcBorders>
          </w:tcPr>
          <w:p w:rsidR="00455149" w:rsidRPr="00593879" w:rsidRDefault="0045514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lang w:val="en-GB"/>
              </w:rPr>
            </w:pPr>
            <w:r w:rsidRPr="00593879">
              <w:rPr>
                <w:lang w:val="en-GB"/>
              </w:rPr>
              <w:t>Amount</w:t>
            </w:r>
          </w:p>
        </w:tc>
      </w:tr>
      <w:tr w:rsidR="00455149" w:rsidRPr="00593879">
        <w:tc>
          <w:tcPr>
            <w:tcW w:w="2880" w:type="dxa"/>
            <w:tcBorders>
              <w:top w:val="nil"/>
              <w:left w:val="nil"/>
              <w:bottom w:val="nil"/>
              <w:right w:val="nil"/>
            </w:tcBorders>
          </w:tcPr>
          <w:p w:rsidR="00455149" w:rsidRPr="00593879" w:rsidRDefault="00455149">
            <w:pPr>
              <w:tabs>
                <w:tab w:val="right" w:pos="2592"/>
              </w:tabs>
              <w:spacing w:before="120"/>
              <w:rPr>
                <w:u w:val="single"/>
                <w:lang w:val="en-GB"/>
              </w:rPr>
            </w:pPr>
            <w:r w:rsidRPr="00593879">
              <w:rPr>
                <w:u w:val="single"/>
                <w:lang w:val="en-GB"/>
              </w:rPr>
              <w:tab/>
            </w:r>
          </w:p>
        </w:tc>
        <w:tc>
          <w:tcPr>
            <w:tcW w:w="2250" w:type="dxa"/>
            <w:tcBorders>
              <w:top w:val="nil"/>
              <w:left w:val="nil"/>
              <w:bottom w:val="nil"/>
              <w:right w:val="nil"/>
            </w:tcBorders>
          </w:tcPr>
          <w:p w:rsidR="00455149" w:rsidRPr="00593879" w:rsidRDefault="00455149">
            <w:pPr>
              <w:tabs>
                <w:tab w:val="right" w:pos="1962"/>
              </w:tabs>
              <w:spacing w:before="120"/>
              <w:rPr>
                <w:u w:val="single"/>
                <w:lang w:val="en-GB"/>
              </w:rPr>
            </w:pPr>
            <w:r w:rsidRPr="00593879">
              <w:rPr>
                <w:u w:val="single"/>
                <w:lang w:val="en-GB"/>
              </w:rPr>
              <w:tab/>
            </w:r>
          </w:p>
        </w:tc>
        <w:tc>
          <w:tcPr>
            <w:tcW w:w="2070" w:type="dxa"/>
            <w:tcBorders>
              <w:top w:val="nil"/>
              <w:left w:val="nil"/>
              <w:bottom w:val="nil"/>
              <w:right w:val="nil"/>
            </w:tcBorders>
          </w:tcPr>
          <w:p w:rsidR="00455149" w:rsidRPr="00593879" w:rsidRDefault="00455149">
            <w:pPr>
              <w:tabs>
                <w:tab w:val="right" w:pos="1782"/>
              </w:tabs>
              <w:spacing w:before="120"/>
              <w:rPr>
                <w:u w:val="single"/>
                <w:lang w:val="en-GB"/>
              </w:rPr>
            </w:pPr>
            <w:r w:rsidRPr="00593879">
              <w:rPr>
                <w:u w:val="single"/>
                <w:lang w:val="en-GB"/>
              </w:rPr>
              <w:tab/>
            </w:r>
          </w:p>
        </w:tc>
        <w:tc>
          <w:tcPr>
            <w:tcW w:w="1548" w:type="dxa"/>
            <w:tcBorders>
              <w:top w:val="nil"/>
              <w:left w:val="nil"/>
              <w:bottom w:val="nil"/>
              <w:right w:val="nil"/>
            </w:tcBorders>
          </w:tcPr>
          <w:p w:rsidR="00455149" w:rsidRPr="00593879" w:rsidRDefault="00455149">
            <w:pPr>
              <w:tabs>
                <w:tab w:val="right" w:pos="1242"/>
              </w:tabs>
              <w:spacing w:before="120"/>
              <w:rPr>
                <w:u w:val="single"/>
                <w:lang w:val="en-GB"/>
              </w:rPr>
            </w:pPr>
            <w:r w:rsidRPr="00593879">
              <w:rPr>
                <w:u w:val="single"/>
                <w:lang w:val="en-GB"/>
              </w:rPr>
              <w:tab/>
            </w:r>
          </w:p>
        </w:tc>
      </w:tr>
      <w:tr w:rsidR="00455149" w:rsidRPr="00593879">
        <w:tc>
          <w:tcPr>
            <w:tcW w:w="2880" w:type="dxa"/>
            <w:tcBorders>
              <w:top w:val="nil"/>
              <w:left w:val="nil"/>
              <w:bottom w:val="nil"/>
              <w:right w:val="nil"/>
            </w:tcBorders>
          </w:tcPr>
          <w:p w:rsidR="00455149" w:rsidRPr="00593879" w:rsidRDefault="00455149">
            <w:pPr>
              <w:tabs>
                <w:tab w:val="right" w:pos="2592"/>
              </w:tabs>
              <w:spacing w:before="120"/>
              <w:rPr>
                <w:u w:val="single"/>
                <w:lang w:val="en-GB"/>
              </w:rPr>
            </w:pPr>
            <w:r w:rsidRPr="00593879">
              <w:rPr>
                <w:u w:val="single"/>
                <w:lang w:val="en-GB"/>
              </w:rPr>
              <w:tab/>
            </w:r>
          </w:p>
        </w:tc>
        <w:tc>
          <w:tcPr>
            <w:tcW w:w="2250" w:type="dxa"/>
            <w:tcBorders>
              <w:top w:val="nil"/>
              <w:left w:val="nil"/>
              <w:bottom w:val="nil"/>
              <w:right w:val="nil"/>
            </w:tcBorders>
          </w:tcPr>
          <w:p w:rsidR="00455149" w:rsidRPr="00593879" w:rsidRDefault="00455149">
            <w:pPr>
              <w:tabs>
                <w:tab w:val="right" w:pos="1962"/>
              </w:tabs>
              <w:spacing w:before="120"/>
              <w:rPr>
                <w:u w:val="single"/>
                <w:lang w:val="en-GB"/>
              </w:rPr>
            </w:pPr>
            <w:r w:rsidRPr="00593879">
              <w:rPr>
                <w:u w:val="single"/>
                <w:lang w:val="en-GB"/>
              </w:rPr>
              <w:tab/>
            </w:r>
          </w:p>
        </w:tc>
        <w:tc>
          <w:tcPr>
            <w:tcW w:w="2070" w:type="dxa"/>
            <w:tcBorders>
              <w:top w:val="nil"/>
              <w:left w:val="nil"/>
              <w:bottom w:val="nil"/>
              <w:right w:val="nil"/>
            </w:tcBorders>
          </w:tcPr>
          <w:p w:rsidR="00455149" w:rsidRPr="00593879" w:rsidRDefault="00455149">
            <w:pPr>
              <w:tabs>
                <w:tab w:val="right" w:pos="1782"/>
              </w:tabs>
              <w:spacing w:before="120"/>
              <w:rPr>
                <w:u w:val="single"/>
                <w:lang w:val="en-GB"/>
              </w:rPr>
            </w:pPr>
            <w:r w:rsidRPr="00593879">
              <w:rPr>
                <w:u w:val="single"/>
                <w:lang w:val="en-GB"/>
              </w:rPr>
              <w:tab/>
            </w:r>
          </w:p>
        </w:tc>
        <w:tc>
          <w:tcPr>
            <w:tcW w:w="1548" w:type="dxa"/>
            <w:tcBorders>
              <w:top w:val="nil"/>
              <w:left w:val="nil"/>
              <w:bottom w:val="nil"/>
              <w:right w:val="nil"/>
            </w:tcBorders>
          </w:tcPr>
          <w:p w:rsidR="00455149" w:rsidRPr="00593879" w:rsidRDefault="00455149">
            <w:pPr>
              <w:tabs>
                <w:tab w:val="right" w:pos="1242"/>
              </w:tabs>
              <w:spacing w:before="120"/>
              <w:rPr>
                <w:u w:val="single"/>
                <w:lang w:val="en-GB"/>
              </w:rPr>
            </w:pPr>
            <w:r w:rsidRPr="00593879">
              <w:rPr>
                <w:u w:val="single"/>
                <w:lang w:val="en-GB"/>
              </w:rPr>
              <w:tab/>
            </w:r>
          </w:p>
        </w:tc>
      </w:tr>
      <w:tr w:rsidR="00455149" w:rsidRPr="00593879">
        <w:tc>
          <w:tcPr>
            <w:tcW w:w="2880" w:type="dxa"/>
            <w:tcBorders>
              <w:top w:val="nil"/>
              <w:left w:val="nil"/>
              <w:bottom w:val="nil"/>
              <w:right w:val="nil"/>
            </w:tcBorders>
          </w:tcPr>
          <w:p w:rsidR="00455149" w:rsidRPr="00593879" w:rsidRDefault="00455149">
            <w:pPr>
              <w:tabs>
                <w:tab w:val="right" w:pos="2592"/>
              </w:tabs>
              <w:spacing w:before="120"/>
              <w:rPr>
                <w:u w:val="single"/>
                <w:lang w:val="en-GB"/>
              </w:rPr>
            </w:pPr>
            <w:r w:rsidRPr="00593879">
              <w:rPr>
                <w:u w:val="single"/>
                <w:lang w:val="en-GB"/>
              </w:rPr>
              <w:tab/>
            </w:r>
          </w:p>
        </w:tc>
        <w:tc>
          <w:tcPr>
            <w:tcW w:w="2250" w:type="dxa"/>
            <w:tcBorders>
              <w:top w:val="nil"/>
              <w:left w:val="nil"/>
              <w:bottom w:val="nil"/>
              <w:right w:val="nil"/>
            </w:tcBorders>
          </w:tcPr>
          <w:p w:rsidR="00455149" w:rsidRPr="00593879" w:rsidRDefault="00455149">
            <w:pPr>
              <w:tabs>
                <w:tab w:val="right" w:pos="1962"/>
              </w:tabs>
              <w:spacing w:before="120"/>
              <w:rPr>
                <w:u w:val="single"/>
                <w:lang w:val="en-GB"/>
              </w:rPr>
            </w:pPr>
            <w:r w:rsidRPr="00593879">
              <w:rPr>
                <w:u w:val="single"/>
                <w:lang w:val="en-GB"/>
              </w:rPr>
              <w:tab/>
            </w:r>
          </w:p>
        </w:tc>
        <w:tc>
          <w:tcPr>
            <w:tcW w:w="2070" w:type="dxa"/>
            <w:tcBorders>
              <w:top w:val="nil"/>
              <w:left w:val="nil"/>
              <w:bottom w:val="nil"/>
              <w:right w:val="nil"/>
            </w:tcBorders>
          </w:tcPr>
          <w:p w:rsidR="00455149" w:rsidRPr="00593879" w:rsidRDefault="00455149">
            <w:pPr>
              <w:tabs>
                <w:tab w:val="right" w:pos="1782"/>
              </w:tabs>
              <w:spacing w:before="120"/>
              <w:rPr>
                <w:u w:val="single"/>
                <w:lang w:val="en-GB"/>
              </w:rPr>
            </w:pPr>
            <w:r w:rsidRPr="00593879">
              <w:rPr>
                <w:u w:val="single"/>
                <w:lang w:val="en-GB"/>
              </w:rPr>
              <w:tab/>
            </w:r>
          </w:p>
        </w:tc>
        <w:tc>
          <w:tcPr>
            <w:tcW w:w="1548" w:type="dxa"/>
            <w:tcBorders>
              <w:top w:val="nil"/>
              <w:left w:val="nil"/>
              <w:bottom w:val="nil"/>
              <w:right w:val="nil"/>
            </w:tcBorders>
          </w:tcPr>
          <w:p w:rsidR="00455149" w:rsidRPr="00593879" w:rsidRDefault="00455149">
            <w:pPr>
              <w:tabs>
                <w:tab w:val="right" w:pos="1242"/>
              </w:tabs>
              <w:spacing w:before="120"/>
              <w:rPr>
                <w:u w:val="single"/>
                <w:lang w:val="en-GB"/>
              </w:rPr>
            </w:pPr>
            <w:r w:rsidRPr="00593879">
              <w:rPr>
                <w:u w:val="single"/>
                <w:lang w:val="en-GB"/>
              </w:rPr>
              <w:tab/>
            </w:r>
          </w:p>
        </w:tc>
      </w:tr>
      <w:tr w:rsidR="00455149" w:rsidRPr="00593879">
        <w:tc>
          <w:tcPr>
            <w:tcW w:w="2880" w:type="dxa"/>
            <w:tcBorders>
              <w:top w:val="nil"/>
              <w:left w:val="nil"/>
              <w:bottom w:val="nil"/>
              <w:right w:val="nil"/>
            </w:tcBorders>
          </w:tcPr>
          <w:p w:rsidR="00455149" w:rsidRPr="00593879" w:rsidRDefault="00455149">
            <w:pPr>
              <w:tabs>
                <w:tab w:val="right" w:pos="2592"/>
              </w:tabs>
              <w:spacing w:before="120"/>
              <w:rPr>
                <w:u w:val="single"/>
                <w:lang w:val="en-GB"/>
              </w:rPr>
            </w:pPr>
            <w:r w:rsidRPr="00593879">
              <w:rPr>
                <w:u w:val="single"/>
                <w:lang w:val="en-GB"/>
              </w:rPr>
              <w:tab/>
            </w:r>
          </w:p>
        </w:tc>
        <w:tc>
          <w:tcPr>
            <w:tcW w:w="2250" w:type="dxa"/>
            <w:tcBorders>
              <w:top w:val="nil"/>
              <w:left w:val="nil"/>
              <w:bottom w:val="nil"/>
              <w:right w:val="nil"/>
            </w:tcBorders>
          </w:tcPr>
          <w:p w:rsidR="00455149" w:rsidRPr="00593879" w:rsidRDefault="00455149">
            <w:pPr>
              <w:tabs>
                <w:tab w:val="right" w:pos="1962"/>
              </w:tabs>
              <w:spacing w:before="120"/>
              <w:rPr>
                <w:u w:val="single"/>
                <w:lang w:val="en-GB"/>
              </w:rPr>
            </w:pPr>
            <w:r w:rsidRPr="00593879">
              <w:rPr>
                <w:u w:val="single"/>
                <w:lang w:val="en-GB"/>
              </w:rPr>
              <w:tab/>
            </w:r>
          </w:p>
        </w:tc>
        <w:tc>
          <w:tcPr>
            <w:tcW w:w="2070" w:type="dxa"/>
            <w:tcBorders>
              <w:top w:val="nil"/>
              <w:left w:val="nil"/>
              <w:bottom w:val="nil"/>
              <w:right w:val="nil"/>
            </w:tcBorders>
          </w:tcPr>
          <w:p w:rsidR="00455149" w:rsidRPr="00593879" w:rsidRDefault="00455149">
            <w:pPr>
              <w:tabs>
                <w:tab w:val="right" w:pos="1782"/>
              </w:tabs>
              <w:spacing w:before="120"/>
              <w:rPr>
                <w:u w:val="single"/>
                <w:lang w:val="en-GB"/>
              </w:rPr>
            </w:pPr>
            <w:r w:rsidRPr="00593879">
              <w:rPr>
                <w:u w:val="single"/>
                <w:lang w:val="en-GB"/>
              </w:rPr>
              <w:tab/>
            </w:r>
          </w:p>
        </w:tc>
        <w:tc>
          <w:tcPr>
            <w:tcW w:w="1548" w:type="dxa"/>
            <w:tcBorders>
              <w:top w:val="nil"/>
              <w:left w:val="nil"/>
              <w:bottom w:val="nil"/>
              <w:right w:val="nil"/>
            </w:tcBorders>
          </w:tcPr>
          <w:p w:rsidR="00455149" w:rsidRPr="00593879" w:rsidRDefault="00455149">
            <w:pPr>
              <w:tabs>
                <w:tab w:val="right" w:pos="1242"/>
              </w:tabs>
              <w:spacing w:before="120"/>
              <w:rPr>
                <w:u w:val="single"/>
                <w:lang w:val="en-GB"/>
              </w:rPr>
            </w:pPr>
            <w:r w:rsidRPr="00593879">
              <w:rPr>
                <w:u w:val="single"/>
                <w:lang w:val="en-GB"/>
              </w:rPr>
              <w:tab/>
            </w:r>
          </w:p>
        </w:tc>
      </w:tr>
    </w:tbl>
    <w:p w:rsidR="00455149" w:rsidRPr="00593879" w:rsidRDefault="004551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455149" w:rsidRPr="00593879" w:rsidRDefault="00455149">
      <w:pPr>
        <w:tabs>
          <w:tab w:val="left" w:pos="-1440"/>
          <w:tab w:val="left" w:pos="-720"/>
          <w:tab w:val="left" w:pos="540"/>
        </w:tabs>
        <w:rPr>
          <w:lang w:val="en-GB"/>
        </w:rPr>
      </w:pPr>
      <w:r w:rsidRPr="00593879">
        <w:rPr>
          <w:lang w:val="en-GB"/>
        </w:rPr>
        <w:tab/>
        <w:t>(If none has been paid or is to be paid, indicate “none.”)</w:t>
      </w:r>
    </w:p>
    <w:p w:rsidR="00455149" w:rsidRPr="00593879" w:rsidRDefault="004551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lang w:val="en-GB"/>
        </w:rPr>
      </w:pPr>
    </w:p>
    <w:p w:rsidR="00455149" w:rsidRPr="00593879" w:rsidRDefault="00455149">
      <w:pPr>
        <w:tabs>
          <w:tab w:val="left" w:pos="540"/>
        </w:tabs>
        <w:ind w:left="540" w:hanging="540"/>
        <w:jc w:val="both"/>
        <w:rPr>
          <w:lang w:val="en-GB"/>
        </w:rPr>
      </w:pPr>
      <w:r w:rsidRPr="00593879">
        <w:rPr>
          <w:lang w:val="en-GB"/>
        </w:rPr>
        <w:t>(k)</w:t>
      </w:r>
      <w:r w:rsidRPr="00593879">
        <w:rPr>
          <w:lang w:val="en-GB"/>
        </w:rPr>
        <w:tab/>
        <w:t>We understand that this bid, together with your written acceptance thereof included in your notification of award, shall constitute a binding contract between us, until a formal contract is prepared and executed.</w:t>
      </w:r>
    </w:p>
    <w:p w:rsidR="00455149" w:rsidRPr="00593879" w:rsidRDefault="00455149">
      <w:pPr>
        <w:tabs>
          <w:tab w:val="left" w:pos="540"/>
        </w:tabs>
        <w:ind w:left="540" w:hanging="540"/>
        <w:jc w:val="both"/>
        <w:rPr>
          <w:lang w:val="en-GB"/>
        </w:rPr>
      </w:pPr>
    </w:p>
    <w:p w:rsidR="00455149" w:rsidRPr="00593879" w:rsidRDefault="00455149">
      <w:pPr>
        <w:tabs>
          <w:tab w:val="left" w:pos="540"/>
        </w:tabs>
        <w:ind w:left="540" w:hanging="540"/>
        <w:jc w:val="both"/>
        <w:rPr>
          <w:lang w:val="en-GB"/>
        </w:rPr>
      </w:pPr>
      <w:r w:rsidRPr="00593879">
        <w:rPr>
          <w:lang w:val="en-GB"/>
        </w:rPr>
        <w:t>(l)</w:t>
      </w:r>
      <w:r w:rsidRPr="00593879">
        <w:rPr>
          <w:lang w:val="en-GB"/>
        </w:rPr>
        <w:tab/>
        <w:t>We understand that you are not bound to accept the lowest evaluated bid or any other bid that you may receive.</w:t>
      </w:r>
    </w:p>
    <w:p w:rsidR="00455149" w:rsidRPr="00593879" w:rsidRDefault="00455149">
      <w:pPr>
        <w:jc w:val="both"/>
        <w:rPr>
          <w:lang w:val="en-GB"/>
        </w:rPr>
      </w:pPr>
    </w:p>
    <w:p w:rsidR="00455149" w:rsidRPr="00593879" w:rsidRDefault="00455149">
      <w:pPr>
        <w:tabs>
          <w:tab w:val="left" w:pos="6120"/>
        </w:tabs>
        <w:jc w:val="both"/>
        <w:rPr>
          <w:lang w:val="en-GB"/>
        </w:rPr>
      </w:pPr>
      <w:r w:rsidRPr="00593879">
        <w:rPr>
          <w:lang w:val="en-GB"/>
        </w:rPr>
        <w:t xml:space="preserve">Signed:_______________ </w:t>
      </w:r>
      <w:r w:rsidRPr="00593879">
        <w:rPr>
          <w:i/>
          <w:lang w:val="en-GB"/>
        </w:rPr>
        <w:t>[insert signature of person whose name and capacity are shown]</w:t>
      </w:r>
      <w:r w:rsidRPr="00593879">
        <w:rPr>
          <w:lang w:val="en-GB"/>
        </w:rPr>
        <w:t xml:space="preserve"> </w:t>
      </w:r>
    </w:p>
    <w:p w:rsidR="00455149" w:rsidRPr="00593879" w:rsidRDefault="00455149">
      <w:pPr>
        <w:tabs>
          <w:tab w:val="left" w:pos="6120"/>
        </w:tabs>
        <w:jc w:val="both"/>
        <w:rPr>
          <w:lang w:val="en-GB"/>
        </w:rPr>
      </w:pPr>
      <w:r w:rsidRPr="00593879">
        <w:rPr>
          <w:lang w:val="en-GB"/>
        </w:rPr>
        <w:t>In the capacity of _______</w:t>
      </w:r>
      <w:r w:rsidRPr="00593879">
        <w:rPr>
          <w:i/>
          <w:lang w:val="en-GB"/>
        </w:rPr>
        <w:t>[insert legal capacity of person signing the Bid Submission Form]</w:t>
      </w:r>
      <w:r w:rsidRPr="00593879">
        <w:rPr>
          <w:lang w:val="en-GB"/>
        </w:rPr>
        <w:t xml:space="preserve"> </w:t>
      </w:r>
    </w:p>
    <w:p w:rsidR="00455149" w:rsidRPr="00593879" w:rsidRDefault="00455149">
      <w:pPr>
        <w:pStyle w:val="BankNormal"/>
        <w:tabs>
          <w:tab w:val="left" w:pos="1188"/>
          <w:tab w:val="left" w:pos="2394"/>
          <w:tab w:val="left" w:pos="4200"/>
          <w:tab w:val="left" w:pos="5238"/>
          <w:tab w:val="left" w:pos="7632"/>
          <w:tab w:val="left" w:pos="7868"/>
          <w:tab w:val="left" w:pos="9468"/>
        </w:tabs>
        <w:spacing w:after="0"/>
        <w:rPr>
          <w:lang w:val="en-GB"/>
        </w:rPr>
      </w:pPr>
    </w:p>
    <w:p w:rsidR="00455149" w:rsidRPr="00593879" w:rsidRDefault="00455149">
      <w:pPr>
        <w:rPr>
          <w:lang w:val="en-GB"/>
        </w:rPr>
      </w:pPr>
      <w:r w:rsidRPr="00593879">
        <w:rPr>
          <w:lang w:val="en-GB"/>
        </w:rPr>
        <w:t xml:space="preserve"> </w:t>
      </w:r>
    </w:p>
    <w:p w:rsidR="00455149" w:rsidRPr="00593879" w:rsidRDefault="00455149">
      <w:pPr>
        <w:tabs>
          <w:tab w:val="left" w:pos="6120"/>
        </w:tabs>
        <w:rPr>
          <w:lang w:val="en-GB"/>
        </w:rPr>
      </w:pPr>
      <w:r w:rsidRPr="00593879">
        <w:rPr>
          <w:lang w:val="en-GB"/>
        </w:rPr>
        <w:t xml:space="preserve">Name:____________ </w:t>
      </w:r>
      <w:r w:rsidRPr="00593879">
        <w:rPr>
          <w:i/>
          <w:lang w:val="en-GB"/>
        </w:rPr>
        <w:t>[insert complete name of person signing the Bid Submission Form]</w:t>
      </w:r>
      <w:r w:rsidRPr="00593879">
        <w:rPr>
          <w:lang w:val="en-GB"/>
        </w:rPr>
        <w:tab/>
        <w:t xml:space="preserve"> </w:t>
      </w:r>
    </w:p>
    <w:p w:rsidR="00455149" w:rsidRPr="00593879" w:rsidRDefault="00455149">
      <w:pPr>
        <w:rPr>
          <w:lang w:val="en-GB"/>
        </w:rPr>
      </w:pPr>
    </w:p>
    <w:p w:rsidR="00455149" w:rsidRPr="00593879" w:rsidRDefault="004551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455149" w:rsidRPr="00593879" w:rsidRDefault="00455149">
      <w:pPr>
        <w:tabs>
          <w:tab w:val="left" w:pos="5238"/>
          <w:tab w:val="left" w:pos="5474"/>
          <w:tab w:val="left" w:pos="9468"/>
        </w:tabs>
        <w:rPr>
          <w:lang w:val="en-GB"/>
        </w:rPr>
      </w:pPr>
      <w:r w:rsidRPr="00593879">
        <w:rPr>
          <w:lang w:val="en-GB"/>
        </w:rPr>
        <w:t xml:space="preserve">Duly authorized to sign the bid for and on behalf of:_____ </w:t>
      </w:r>
      <w:r w:rsidRPr="00593879">
        <w:rPr>
          <w:i/>
          <w:lang w:val="en-GB"/>
        </w:rPr>
        <w:t>[insert complete name of Bidder]</w:t>
      </w:r>
    </w:p>
    <w:p w:rsidR="00455149" w:rsidRPr="00593879" w:rsidRDefault="00455149">
      <w:pPr>
        <w:tabs>
          <w:tab w:val="left" w:pos="5238"/>
          <w:tab w:val="left" w:pos="5474"/>
          <w:tab w:val="left" w:pos="9468"/>
        </w:tabs>
        <w:rPr>
          <w:lang w:val="en-GB"/>
        </w:rPr>
      </w:pPr>
    </w:p>
    <w:p w:rsidR="00455149" w:rsidRPr="00593879" w:rsidRDefault="00455149">
      <w:pPr>
        <w:pStyle w:val="BankNormal"/>
        <w:jc w:val="both"/>
        <w:rPr>
          <w:lang w:val="en-GB"/>
        </w:rPr>
      </w:pPr>
      <w:r w:rsidRPr="00593879">
        <w:rPr>
          <w:lang w:val="en-GB"/>
        </w:rPr>
        <w:t xml:space="preserve">Dated on ____________ day of __________________, _______ </w:t>
      </w:r>
      <w:r w:rsidRPr="00593879">
        <w:rPr>
          <w:i/>
          <w:lang w:val="en-GB"/>
        </w:rPr>
        <w:t>[insert date of signing]</w:t>
      </w:r>
    </w:p>
    <w:p w:rsidR="00455149" w:rsidRPr="00593879" w:rsidRDefault="00455149">
      <w:pPr>
        <w:pStyle w:val="BankNormal"/>
        <w:rPr>
          <w:lang w:val="en-GB"/>
        </w:rPr>
      </w:pPr>
      <w:r w:rsidRPr="00593879">
        <w:rPr>
          <w:lang w:val="en-GB"/>
        </w:rPr>
        <w:br w:type="page"/>
      </w:r>
    </w:p>
    <w:p w:rsidR="00455149" w:rsidRPr="00593879" w:rsidRDefault="00455149">
      <w:pPr>
        <w:pStyle w:val="Title"/>
        <w:rPr>
          <w:lang w:val="en-GB"/>
        </w:rPr>
      </w:pPr>
      <w:r w:rsidRPr="00906864">
        <w:rPr>
          <w:lang w:val="en-GB"/>
        </w:rPr>
        <w:lastRenderedPageBreak/>
        <w:t>Price Schedule Forms</w:t>
      </w:r>
    </w:p>
    <w:p w:rsidR="00455149" w:rsidRPr="00DE2E99" w:rsidRDefault="00455149">
      <w:pPr>
        <w:pStyle w:val="BodyText"/>
        <w:rPr>
          <w:i/>
          <w:iCs/>
          <w:sz w:val="22"/>
          <w:szCs w:val="22"/>
          <w:lang w:val="en-GB"/>
        </w:rPr>
      </w:pPr>
      <w:r w:rsidRPr="00DE2E99">
        <w:rPr>
          <w:i/>
          <w:iCs/>
          <w:sz w:val="22"/>
          <w:szCs w:val="22"/>
          <w:lang w:val="en-GB"/>
        </w:rPr>
        <w:t xml:space="preserve">[The Bidder shall fill in these Price Schedule Forms in accordance with the instructions indicated.  The list of line items in column 1 of the </w:t>
      </w:r>
      <w:r w:rsidRPr="00DE2E99">
        <w:rPr>
          <w:b/>
          <w:i/>
          <w:iCs/>
          <w:sz w:val="22"/>
          <w:szCs w:val="22"/>
          <w:lang w:val="en-GB"/>
        </w:rPr>
        <w:t>Price Schedules</w:t>
      </w:r>
      <w:r w:rsidRPr="00DE2E99">
        <w:rPr>
          <w:i/>
          <w:iCs/>
          <w:sz w:val="22"/>
          <w:szCs w:val="22"/>
          <w:lang w:val="en-GB"/>
        </w:rPr>
        <w:t xml:space="preserve"> shall coincide with the List of Goods and Related Services specified by the Purchaser in the Schedule of Requirements.]</w:t>
      </w:r>
    </w:p>
    <w:p w:rsidR="00455149" w:rsidRPr="00593879" w:rsidRDefault="00455149">
      <w:pPr>
        <w:pStyle w:val="BodyText"/>
        <w:rPr>
          <w:lang w:val="en-GB"/>
        </w:rPr>
      </w:pPr>
    </w:p>
    <w:p w:rsidR="00D94B34" w:rsidRDefault="00D94B34" w:rsidP="00D51AC2">
      <w:pPr>
        <w:rPr>
          <w:highlight w:val="darkGray"/>
        </w:rPr>
        <w:sectPr w:rsidR="00D94B34" w:rsidSect="0044636A">
          <w:headerReference w:type="even" r:id="rId17"/>
          <w:type w:val="nextColumn"/>
          <w:pgSz w:w="11901" w:h="16840" w:code="9"/>
          <w:pgMar w:top="1440" w:right="1440" w:bottom="1440" w:left="1440" w:header="720" w:footer="720" w:gutter="0"/>
          <w:paperSrc w:first="15" w:other="15"/>
          <w:cols w:space="720"/>
          <w:titlePg/>
        </w:sectPr>
      </w:pPr>
      <w:bookmarkStart w:id="333" w:name="_Toc271287715"/>
      <w:bookmarkStart w:id="334" w:name="_Toc273373407"/>
      <w:bookmarkStart w:id="335" w:name="_Toc333061228"/>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668"/>
        <w:gridCol w:w="2243"/>
        <w:gridCol w:w="1233"/>
        <w:gridCol w:w="1213"/>
        <w:gridCol w:w="1661"/>
        <w:gridCol w:w="1512"/>
        <w:gridCol w:w="1066"/>
        <w:gridCol w:w="274"/>
        <w:gridCol w:w="2437"/>
        <w:gridCol w:w="1797"/>
      </w:tblGrid>
      <w:tr w:rsidR="00D51AC2" w:rsidTr="00DE3096">
        <w:trPr>
          <w:cantSplit/>
          <w:trHeight w:val="140"/>
        </w:trPr>
        <w:tc>
          <w:tcPr>
            <w:tcW w:w="5000" w:type="pct"/>
            <w:gridSpan w:val="10"/>
            <w:tcBorders>
              <w:top w:val="nil"/>
              <w:left w:val="nil"/>
              <w:bottom w:val="nil"/>
              <w:right w:val="nil"/>
            </w:tcBorders>
          </w:tcPr>
          <w:p w:rsidR="00D51AC2" w:rsidRDefault="00D51AC2" w:rsidP="0030614A">
            <w:pPr>
              <w:pStyle w:val="SectionVHeader"/>
              <w:spacing w:after="240"/>
            </w:pPr>
            <w:bookmarkStart w:id="336" w:name="_Toc68319419"/>
            <w:bookmarkStart w:id="337" w:name="_Toc410832996"/>
            <w:bookmarkEnd w:id="333"/>
            <w:bookmarkEnd w:id="334"/>
            <w:bookmarkEnd w:id="335"/>
            <w:r>
              <w:lastRenderedPageBreak/>
              <w:t xml:space="preserve">Price Schedule: </w:t>
            </w:r>
            <w:r w:rsidR="00556A39">
              <w:t xml:space="preserve"> </w:t>
            </w:r>
            <w:r>
              <w:t>Goods Manufactured Outside the Purchaser’s Country, to be Imported</w:t>
            </w:r>
            <w:bookmarkEnd w:id="336"/>
            <w:bookmarkEnd w:id="337"/>
          </w:p>
        </w:tc>
      </w:tr>
      <w:tr w:rsidR="00D51AC2" w:rsidTr="00DE3096">
        <w:trPr>
          <w:cantSplit/>
          <w:trHeight w:val="1251"/>
        </w:trPr>
        <w:tc>
          <w:tcPr>
            <w:tcW w:w="1899" w:type="pct"/>
            <w:gridSpan w:val="4"/>
            <w:tcBorders>
              <w:top w:val="double" w:sz="6" w:space="0" w:color="auto"/>
              <w:bottom w:val="nil"/>
              <w:right w:val="nil"/>
            </w:tcBorders>
          </w:tcPr>
          <w:p w:rsidR="00D51AC2" w:rsidRDefault="00D51AC2" w:rsidP="00D51AC2">
            <w:pPr>
              <w:suppressAutoHyphens/>
              <w:jc w:val="center"/>
            </w:pPr>
          </w:p>
        </w:tc>
        <w:tc>
          <w:tcPr>
            <w:tcW w:w="1600" w:type="pct"/>
            <w:gridSpan w:val="4"/>
            <w:tcBorders>
              <w:top w:val="double" w:sz="6" w:space="0" w:color="auto"/>
              <w:left w:val="nil"/>
              <w:bottom w:val="nil"/>
              <w:right w:val="nil"/>
            </w:tcBorders>
          </w:tcPr>
          <w:p w:rsidR="00D51AC2" w:rsidRDefault="00D51AC2" w:rsidP="00D51AC2">
            <w:pPr>
              <w:suppressAutoHyphens/>
              <w:spacing w:before="240"/>
              <w:jc w:val="center"/>
            </w:pPr>
            <w:r>
              <w:t>(Group C bids, goods to be imported)</w:t>
            </w:r>
          </w:p>
          <w:p w:rsidR="00D51AC2" w:rsidRDefault="00D51AC2" w:rsidP="00D51AC2">
            <w:pPr>
              <w:suppressAutoHyphens/>
              <w:spacing w:before="240"/>
              <w:jc w:val="center"/>
            </w:pPr>
            <w:r>
              <w:t>Currencies in accordance with ITB Sub-Clause 15</w:t>
            </w:r>
          </w:p>
        </w:tc>
        <w:tc>
          <w:tcPr>
            <w:tcW w:w="1501" w:type="pct"/>
            <w:gridSpan w:val="2"/>
            <w:tcBorders>
              <w:top w:val="double" w:sz="6" w:space="0" w:color="auto"/>
              <w:left w:val="nil"/>
              <w:bottom w:val="nil"/>
            </w:tcBorders>
          </w:tcPr>
          <w:p w:rsidR="00D51AC2" w:rsidRDefault="00D51AC2" w:rsidP="00D51AC2">
            <w:pPr>
              <w:rPr>
                <w:sz w:val="20"/>
              </w:rPr>
            </w:pPr>
            <w:r>
              <w:rPr>
                <w:sz w:val="20"/>
              </w:rPr>
              <w:t>Date:_________________________</w:t>
            </w:r>
          </w:p>
          <w:p w:rsidR="00D51AC2" w:rsidRDefault="00DE3096" w:rsidP="005011BE">
            <w:pPr>
              <w:suppressAutoHyphens/>
            </w:pPr>
            <w:r>
              <w:rPr>
                <w:sz w:val="20"/>
              </w:rPr>
              <w:t>N</w:t>
            </w:r>
            <w:r w:rsidR="00D51AC2">
              <w:rPr>
                <w:sz w:val="20"/>
              </w:rPr>
              <w:t xml:space="preserve">CB No: </w:t>
            </w:r>
            <w:r>
              <w:rPr>
                <w:sz w:val="20"/>
              </w:rPr>
              <w:t>0</w:t>
            </w:r>
            <w:r w:rsidR="005011BE">
              <w:rPr>
                <w:sz w:val="20"/>
              </w:rPr>
              <w:t>22</w:t>
            </w:r>
            <w:r>
              <w:rPr>
                <w:sz w:val="20"/>
              </w:rPr>
              <w:t>/</w:t>
            </w:r>
            <w:r w:rsidR="005011BE">
              <w:rPr>
                <w:sz w:val="20"/>
              </w:rPr>
              <w:t>4427-MAL</w:t>
            </w:r>
          </w:p>
          <w:p w:rsidR="00D51AC2" w:rsidRDefault="00D51AC2" w:rsidP="00D51AC2">
            <w:pPr>
              <w:suppressAutoHyphens/>
              <w:rPr>
                <w:sz w:val="20"/>
              </w:rPr>
            </w:pPr>
          </w:p>
          <w:p w:rsidR="00D51AC2" w:rsidRDefault="00D51AC2" w:rsidP="00D51AC2">
            <w:pPr>
              <w:suppressAutoHyphens/>
              <w:rPr>
                <w:sz w:val="20"/>
              </w:rPr>
            </w:pPr>
            <w:r>
              <w:rPr>
                <w:sz w:val="20"/>
              </w:rPr>
              <w:t>Alternative No: ________________</w:t>
            </w:r>
          </w:p>
          <w:p w:rsidR="00D51AC2" w:rsidRDefault="00D51AC2" w:rsidP="00D51AC2">
            <w:pPr>
              <w:suppressAutoHyphens/>
            </w:pPr>
            <w:r>
              <w:rPr>
                <w:sz w:val="20"/>
              </w:rPr>
              <w:t>Page N</w:t>
            </w:r>
            <w:r>
              <w:rPr>
                <w:sz w:val="20"/>
              </w:rPr>
              <w:sym w:font="Symbol" w:char="F0B0"/>
            </w:r>
            <w:r>
              <w:rPr>
                <w:sz w:val="20"/>
              </w:rPr>
              <w:t xml:space="preserve"> ______ of ______</w:t>
            </w:r>
          </w:p>
        </w:tc>
      </w:tr>
      <w:tr w:rsidR="00D51AC2" w:rsidTr="00DE3096">
        <w:trPr>
          <w:cantSplit/>
        </w:trPr>
        <w:tc>
          <w:tcPr>
            <w:tcW w:w="237" w:type="pct"/>
            <w:tcBorders>
              <w:top w:val="double" w:sz="6" w:space="0" w:color="auto"/>
              <w:bottom w:val="double" w:sz="6" w:space="0" w:color="auto"/>
              <w:right w:val="single" w:sz="6" w:space="0" w:color="auto"/>
            </w:tcBorders>
          </w:tcPr>
          <w:p w:rsidR="00D51AC2" w:rsidRDefault="00D51AC2" w:rsidP="00D51AC2">
            <w:pPr>
              <w:suppressAutoHyphens/>
              <w:jc w:val="center"/>
              <w:rPr>
                <w:sz w:val="20"/>
              </w:rPr>
            </w:pPr>
            <w:r>
              <w:rPr>
                <w:sz w:val="20"/>
              </w:rPr>
              <w:t>1</w:t>
            </w:r>
          </w:p>
        </w:tc>
        <w:tc>
          <w:tcPr>
            <w:tcW w:w="795" w:type="pct"/>
            <w:tcBorders>
              <w:top w:val="double" w:sz="6" w:space="0" w:color="auto"/>
              <w:left w:val="single" w:sz="6" w:space="0" w:color="auto"/>
              <w:bottom w:val="double" w:sz="6" w:space="0" w:color="auto"/>
              <w:right w:val="single" w:sz="6" w:space="0" w:color="auto"/>
            </w:tcBorders>
          </w:tcPr>
          <w:p w:rsidR="00D51AC2" w:rsidRDefault="00D51AC2" w:rsidP="00D51AC2">
            <w:pPr>
              <w:suppressAutoHyphens/>
              <w:jc w:val="center"/>
              <w:rPr>
                <w:sz w:val="20"/>
              </w:rPr>
            </w:pPr>
            <w:r>
              <w:rPr>
                <w:sz w:val="20"/>
              </w:rPr>
              <w:t>2</w:t>
            </w:r>
          </w:p>
        </w:tc>
        <w:tc>
          <w:tcPr>
            <w:tcW w:w="437" w:type="pct"/>
            <w:tcBorders>
              <w:top w:val="double" w:sz="6" w:space="0" w:color="auto"/>
              <w:left w:val="single" w:sz="6" w:space="0" w:color="auto"/>
              <w:bottom w:val="double" w:sz="6" w:space="0" w:color="auto"/>
              <w:right w:val="single" w:sz="6" w:space="0" w:color="auto"/>
            </w:tcBorders>
          </w:tcPr>
          <w:p w:rsidR="00D51AC2" w:rsidRDefault="00D51AC2" w:rsidP="00D51AC2">
            <w:pPr>
              <w:suppressAutoHyphens/>
              <w:jc w:val="center"/>
              <w:rPr>
                <w:sz w:val="20"/>
              </w:rPr>
            </w:pPr>
            <w:r>
              <w:rPr>
                <w:sz w:val="20"/>
              </w:rPr>
              <w:t>3</w:t>
            </w:r>
          </w:p>
        </w:tc>
        <w:tc>
          <w:tcPr>
            <w:tcW w:w="430" w:type="pct"/>
            <w:tcBorders>
              <w:top w:val="double" w:sz="6" w:space="0" w:color="auto"/>
              <w:left w:val="single" w:sz="6" w:space="0" w:color="auto"/>
              <w:bottom w:val="double" w:sz="6" w:space="0" w:color="auto"/>
              <w:right w:val="single" w:sz="6" w:space="0" w:color="auto"/>
            </w:tcBorders>
          </w:tcPr>
          <w:p w:rsidR="00D51AC2" w:rsidRDefault="00D51AC2" w:rsidP="00D51AC2">
            <w:pPr>
              <w:suppressAutoHyphens/>
              <w:jc w:val="center"/>
              <w:rPr>
                <w:sz w:val="20"/>
              </w:rPr>
            </w:pPr>
            <w:r>
              <w:rPr>
                <w:sz w:val="20"/>
              </w:rPr>
              <w:t>4</w:t>
            </w:r>
          </w:p>
        </w:tc>
        <w:tc>
          <w:tcPr>
            <w:tcW w:w="589" w:type="pct"/>
            <w:tcBorders>
              <w:top w:val="double" w:sz="6" w:space="0" w:color="auto"/>
              <w:left w:val="single" w:sz="6" w:space="0" w:color="auto"/>
              <w:bottom w:val="double" w:sz="6" w:space="0" w:color="auto"/>
              <w:right w:val="single" w:sz="6" w:space="0" w:color="auto"/>
            </w:tcBorders>
          </w:tcPr>
          <w:p w:rsidR="00D51AC2" w:rsidRDefault="00D51AC2" w:rsidP="00D51AC2">
            <w:pPr>
              <w:suppressAutoHyphens/>
              <w:jc w:val="center"/>
              <w:rPr>
                <w:sz w:val="20"/>
              </w:rPr>
            </w:pPr>
            <w:r>
              <w:rPr>
                <w:sz w:val="20"/>
              </w:rPr>
              <w:t>5</w:t>
            </w:r>
          </w:p>
        </w:tc>
        <w:tc>
          <w:tcPr>
            <w:tcW w:w="536" w:type="pct"/>
            <w:tcBorders>
              <w:top w:val="double" w:sz="6" w:space="0" w:color="auto"/>
              <w:left w:val="single" w:sz="6" w:space="0" w:color="auto"/>
              <w:bottom w:val="double" w:sz="6" w:space="0" w:color="auto"/>
              <w:right w:val="single" w:sz="6" w:space="0" w:color="auto"/>
            </w:tcBorders>
          </w:tcPr>
          <w:p w:rsidR="00D51AC2" w:rsidRDefault="00D51AC2" w:rsidP="00D51AC2">
            <w:pPr>
              <w:suppressAutoHyphens/>
              <w:jc w:val="center"/>
              <w:rPr>
                <w:sz w:val="20"/>
              </w:rPr>
            </w:pPr>
            <w:r>
              <w:rPr>
                <w:sz w:val="20"/>
              </w:rPr>
              <w:t>6</w:t>
            </w:r>
          </w:p>
        </w:tc>
        <w:tc>
          <w:tcPr>
            <w:tcW w:w="378" w:type="pct"/>
            <w:tcBorders>
              <w:top w:val="double" w:sz="6" w:space="0" w:color="auto"/>
              <w:left w:val="single" w:sz="6" w:space="0" w:color="auto"/>
              <w:bottom w:val="double" w:sz="6" w:space="0" w:color="auto"/>
              <w:right w:val="single" w:sz="6" w:space="0" w:color="auto"/>
            </w:tcBorders>
          </w:tcPr>
          <w:p w:rsidR="00D51AC2" w:rsidRDefault="00D51AC2" w:rsidP="00D51AC2">
            <w:pPr>
              <w:suppressAutoHyphens/>
              <w:jc w:val="center"/>
              <w:rPr>
                <w:sz w:val="20"/>
              </w:rPr>
            </w:pPr>
            <w:r>
              <w:rPr>
                <w:sz w:val="20"/>
              </w:rPr>
              <w:t>7</w:t>
            </w:r>
          </w:p>
        </w:tc>
        <w:tc>
          <w:tcPr>
            <w:tcW w:w="961" w:type="pct"/>
            <w:gridSpan w:val="2"/>
            <w:tcBorders>
              <w:top w:val="double" w:sz="6" w:space="0" w:color="auto"/>
              <w:left w:val="single" w:sz="6" w:space="0" w:color="auto"/>
              <w:bottom w:val="double" w:sz="6" w:space="0" w:color="auto"/>
              <w:right w:val="single" w:sz="6" w:space="0" w:color="auto"/>
            </w:tcBorders>
          </w:tcPr>
          <w:p w:rsidR="00D51AC2" w:rsidRDefault="00D51AC2" w:rsidP="00D51AC2">
            <w:pPr>
              <w:suppressAutoHyphens/>
              <w:jc w:val="center"/>
              <w:rPr>
                <w:sz w:val="20"/>
              </w:rPr>
            </w:pPr>
            <w:r>
              <w:rPr>
                <w:sz w:val="20"/>
              </w:rPr>
              <w:t>8</w:t>
            </w:r>
          </w:p>
        </w:tc>
        <w:tc>
          <w:tcPr>
            <w:tcW w:w="637" w:type="pct"/>
            <w:tcBorders>
              <w:top w:val="double" w:sz="6" w:space="0" w:color="auto"/>
              <w:left w:val="single" w:sz="6" w:space="0" w:color="auto"/>
              <w:bottom w:val="double" w:sz="6" w:space="0" w:color="auto"/>
            </w:tcBorders>
          </w:tcPr>
          <w:p w:rsidR="00D51AC2" w:rsidRDefault="00D51AC2" w:rsidP="00D51AC2">
            <w:pPr>
              <w:suppressAutoHyphens/>
              <w:jc w:val="center"/>
              <w:rPr>
                <w:sz w:val="20"/>
              </w:rPr>
            </w:pPr>
            <w:r>
              <w:rPr>
                <w:sz w:val="20"/>
              </w:rPr>
              <w:t>9</w:t>
            </w:r>
          </w:p>
        </w:tc>
      </w:tr>
      <w:tr w:rsidR="00D51AC2" w:rsidTr="00DE30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91"/>
        </w:trPr>
        <w:tc>
          <w:tcPr>
            <w:tcW w:w="237" w:type="pct"/>
            <w:tcBorders>
              <w:top w:val="double" w:sz="6" w:space="0" w:color="auto"/>
              <w:left w:val="double" w:sz="6" w:space="0" w:color="auto"/>
              <w:bottom w:val="single" w:sz="6" w:space="0" w:color="auto"/>
              <w:right w:val="single" w:sz="6" w:space="0" w:color="auto"/>
            </w:tcBorders>
          </w:tcPr>
          <w:p w:rsidR="00D51AC2" w:rsidRDefault="00D51AC2" w:rsidP="00D51AC2">
            <w:pPr>
              <w:suppressAutoHyphens/>
              <w:jc w:val="center"/>
              <w:rPr>
                <w:sz w:val="16"/>
              </w:rPr>
            </w:pPr>
            <w:r>
              <w:rPr>
                <w:sz w:val="16"/>
              </w:rPr>
              <w:t>Line Item</w:t>
            </w:r>
          </w:p>
          <w:p w:rsidR="00D51AC2" w:rsidRDefault="00D51AC2" w:rsidP="00D51AC2">
            <w:pPr>
              <w:suppressAutoHyphens/>
              <w:jc w:val="center"/>
              <w:rPr>
                <w:sz w:val="16"/>
              </w:rPr>
            </w:pPr>
            <w:r>
              <w:rPr>
                <w:sz w:val="16"/>
              </w:rPr>
              <w:t>N</w:t>
            </w:r>
            <w:r>
              <w:rPr>
                <w:sz w:val="16"/>
              </w:rPr>
              <w:sym w:font="Symbol" w:char="F0B0"/>
            </w:r>
          </w:p>
          <w:p w:rsidR="00D51AC2" w:rsidRDefault="00D51AC2" w:rsidP="00D51AC2">
            <w:pPr>
              <w:suppressAutoHyphens/>
              <w:jc w:val="center"/>
              <w:rPr>
                <w:sz w:val="16"/>
              </w:rPr>
            </w:pPr>
          </w:p>
        </w:tc>
        <w:tc>
          <w:tcPr>
            <w:tcW w:w="795" w:type="pct"/>
            <w:tcBorders>
              <w:top w:val="double" w:sz="6" w:space="0" w:color="auto"/>
              <w:left w:val="single" w:sz="6" w:space="0" w:color="auto"/>
              <w:bottom w:val="single" w:sz="6" w:space="0" w:color="auto"/>
              <w:right w:val="single" w:sz="6" w:space="0" w:color="auto"/>
            </w:tcBorders>
          </w:tcPr>
          <w:p w:rsidR="00D51AC2" w:rsidRDefault="00D51AC2" w:rsidP="00D51AC2">
            <w:pPr>
              <w:suppressAutoHyphens/>
              <w:jc w:val="center"/>
              <w:rPr>
                <w:sz w:val="16"/>
              </w:rPr>
            </w:pPr>
            <w:r>
              <w:rPr>
                <w:sz w:val="16"/>
              </w:rPr>
              <w:t xml:space="preserve">Description of Goods </w:t>
            </w:r>
          </w:p>
        </w:tc>
        <w:tc>
          <w:tcPr>
            <w:tcW w:w="437" w:type="pct"/>
            <w:tcBorders>
              <w:top w:val="double" w:sz="6" w:space="0" w:color="auto"/>
              <w:left w:val="single" w:sz="6" w:space="0" w:color="auto"/>
              <w:bottom w:val="single" w:sz="6" w:space="0" w:color="auto"/>
              <w:right w:val="single" w:sz="6" w:space="0" w:color="auto"/>
            </w:tcBorders>
          </w:tcPr>
          <w:p w:rsidR="00D51AC2" w:rsidRDefault="00D51AC2" w:rsidP="00D51AC2">
            <w:pPr>
              <w:suppressAutoHyphens/>
              <w:jc w:val="center"/>
              <w:rPr>
                <w:sz w:val="16"/>
              </w:rPr>
            </w:pPr>
            <w:r>
              <w:rPr>
                <w:sz w:val="16"/>
              </w:rPr>
              <w:t>Country of Origin</w:t>
            </w:r>
          </w:p>
        </w:tc>
        <w:tc>
          <w:tcPr>
            <w:tcW w:w="430" w:type="pct"/>
            <w:tcBorders>
              <w:top w:val="double" w:sz="6" w:space="0" w:color="auto"/>
              <w:left w:val="single" w:sz="6" w:space="0" w:color="auto"/>
              <w:bottom w:val="single" w:sz="6" w:space="0" w:color="auto"/>
              <w:right w:val="single" w:sz="6" w:space="0" w:color="auto"/>
            </w:tcBorders>
          </w:tcPr>
          <w:p w:rsidR="00D51AC2" w:rsidRDefault="00D51AC2" w:rsidP="00D51AC2">
            <w:pPr>
              <w:suppressAutoHyphens/>
              <w:jc w:val="center"/>
              <w:rPr>
                <w:sz w:val="16"/>
              </w:rPr>
            </w:pPr>
            <w:r>
              <w:rPr>
                <w:sz w:val="16"/>
              </w:rPr>
              <w:t>Delivery Date as defined by Incoterms</w:t>
            </w:r>
          </w:p>
        </w:tc>
        <w:tc>
          <w:tcPr>
            <w:tcW w:w="589" w:type="pct"/>
            <w:tcBorders>
              <w:top w:val="double" w:sz="6" w:space="0" w:color="auto"/>
              <w:left w:val="single" w:sz="6" w:space="0" w:color="auto"/>
              <w:bottom w:val="single" w:sz="6" w:space="0" w:color="auto"/>
              <w:right w:val="single" w:sz="6" w:space="0" w:color="auto"/>
            </w:tcBorders>
          </w:tcPr>
          <w:p w:rsidR="00D51AC2" w:rsidRDefault="00D51AC2" w:rsidP="00D51AC2">
            <w:pPr>
              <w:suppressAutoHyphens/>
              <w:jc w:val="center"/>
            </w:pPr>
            <w:r>
              <w:rPr>
                <w:sz w:val="16"/>
              </w:rPr>
              <w:t>Quantity and physical unit</w:t>
            </w:r>
          </w:p>
        </w:tc>
        <w:tc>
          <w:tcPr>
            <w:tcW w:w="536" w:type="pct"/>
            <w:tcBorders>
              <w:top w:val="double" w:sz="6" w:space="0" w:color="auto"/>
              <w:left w:val="single" w:sz="6" w:space="0" w:color="auto"/>
              <w:bottom w:val="single" w:sz="6" w:space="0" w:color="auto"/>
              <w:right w:val="single" w:sz="6" w:space="0" w:color="auto"/>
            </w:tcBorders>
          </w:tcPr>
          <w:p w:rsidR="00D51AC2" w:rsidRDefault="00D51AC2" w:rsidP="00D51AC2">
            <w:pPr>
              <w:suppressAutoHyphens/>
              <w:jc w:val="center"/>
              <w:rPr>
                <w:sz w:val="16"/>
              </w:rPr>
            </w:pPr>
            <w:r>
              <w:rPr>
                <w:sz w:val="16"/>
              </w:rPr>
              <w:t xml:space="preserve">Unit price </w:t>
            </w:r>
          </w:p>
          <w:p w:rsidR="00D51AC2" w:rsidRDefault="00D51AC2" w:rsidP="00500011">
            <w:pPr>
              <w:suppressAutoHyphens/>
              <w:jc w:val="center"/>
              <w:rPr>
                <w:sz w:val="16"/>
              </w:rPr>
            </w:pPr>
            <w:proofErr w:type="spellStart"/>
            <w:r>
              <w:rPr>
                <w:smallCaps/>
                <w:sz w:val="16"/>
              </w:rPr>
              <w:t>cip</w:t>
            </w:r>
            <w:proofErr w:type="spellEnd"/>
            <w:r>
              <w:rPr>
                <w:sz w:val="16"/>
              </w:rPr>
              <w:t xml:space="preserve"> </w:t>
            </w:r>
            <w:r>
              <w:rPr>
                <w:i/>
                <w:iCs/>
                <w:sz w:val="16"/>
              </w:rPr>
              <w:t>[</w:t>
            </w:r>
            <w:proofErr w:type="spellStart"/>
            <w:r w:rsidR="00500011">
              <w:rPr>
                <w:i/>
                <w:iCs/>
                <w:sz w:val="16"/>
              </w:rPr>
              <w:t>R.Vandhoo</w:t>
            </w:r>
            <w:proofErr w:type="spellEnd"/>
            <w:r>
              <w:rPr>
                <w:i/>
                <w:iCs/>
                <w:sz w:val="16"/>
              </w:rPr>
              <w:t>]</w:t>
            </w:r>
          </w:p>
          <w:p w:rsidR="00D51AC2" w:rsidRDefault="00D51AC2" w:rsidP="00D51AC2">
            <w:pPr>
              <w:suppressAutoHyphens/>
              <w:jc w:val="center"/>
              <w:rPr>
                <w:sz w:val="16"/>
              </w:rPr>
            </w:pPr>
            <w:r>
              <w:rPr>
                <w:sz w:val="16"/>
              </w:rPr>
              <w:t>in accordance with ITB 14.6(b)(</w:t>
            </w:r>
            <w:proofErr w:type="spellStart"/>
            <w:r>
              <w:rPr>
                <w:sz w:val="16"/>
              </w:rPr>
              <w:t>i</w:t>
            </w:r>
            <w:proofErr w:type="spellEnd"/>
            <w:r>
              <w:rPr>
                <w:sz w:val="16"/>
              </w:rPr>
              <w:t>)</w:t>
            </w:r>
          </w:p>
        </w:tc>
        <w:tc>
          <w:tcPr>
            <w:tcW w:w="378" w:type="pct"/>
            <w:tcBorders>
              <w:top w:val="double" w:sz="6" w:space="0" w:color="auto"/>
              <w:left w:val="single" w:sz="6" w:space="0" w:color="auto"/>
              <w:bottom w:val="single" w:sz="6" w:space="0" w:color="auto"/>
              <w:right w:val="single" w:sz="6" w:space="0" w:color="auto"/>
            </w:tcBorders>
          </w:tcPr>
          <w:p w:rsidR="00D51AC2" w:rsidRDefault="00D51AC2" w:rsidP="00D51AC2">
            <w:pPr>
              <w:suppressAutoHyphens/>
              <w:jc w:val="center"/>
              <w:rPr>
                <w:sz w:val="16"/>
              </w:rPr>
            </w:pPr>
            <w:r>
              <w:rPr>
                <w:sz w:val="16"/>
              </w:rPr>
              <w:t>CIP Price per line item</w:t>
            </w:r>
          </w:p>
          <w:p w:rsidR="00D51AC2" w:rsidRDefault="00D51AC2" w:rsidP="00D51AC2">
            <w:pPr>
              <w:suppressAutoHyphens/>
              <w:jc w:val="center"/>
              <w:rPr>
                <w:sz w:val="16"/>
              </w:rPr>
            </w:pPr>
            <w:r>
              <w:rPr>
                <w:sz w:val="16"/>
              </w:rPr>
              <w:t>(Col. 5x6)</w:t>
            </w:r>
          </w:p>
        </w:tc>
        <w:tc>
          <w:tcPr>
            <w:tcW w:w="961" w:type="pct"/>
            <w:gridSpan w:val="2"/>
            <w:tcBorders>
              <w:top w:val="double" w:sz="6" w:space="0" w:color="auto"/>
              <w:left w:val="single" w:sz="6" w:space="0" w:color="auto"/>
              <w:bottom w:val="single" w:sz="6" w:space="0" w:color="auto"/>
              <w:right w:val="single" w:sz="6" w:space="0" w:color="auto"/>
            </w:tcBorders>
          </w:tcPr>
          <w:p w:rsidR="00D51AC2" w:rsidRPr="00D51AC2" w:rsidRDefault="00D51AC2" w:rsidP="00D51AC2">
            <w:pPr>
              <w:suppressAutoHyphens/>
              <w:jc w:val="center"/>
              <w:rPr>
                <w:sz w:val="16"/>
              </w:rPr>
            </w:pPr>
            <w:r>
              <w:rPr>
                <w:sz w:val="16"/>
              </w:rPr>
              <w:t>Price per line item for inland transportation and other services required in the Purchaser’s country to convey the Goods to their final destination specified in BDS</w:t>
            </w:r>
          </w:p>
        </w:tc>
        <w:tc>
          <w:tcPr>
            <w:tcW w:w="637" w:type="pct"/>
            <w:tcBorders>
              <w:top w:val="double" w:sz="6" w:space="0" w:color="auto"/>
              <w:left w:val="single" w:sz="6" w:space="0" w:color="auto"/>
              <w:bottom w:val="single" w:sz="6" w:space="0" w:color="auto"/>
              <w:right w:val="double" w:sz="6" w:space="0" w:color="auto"/>
            </w:tcBorders>
          </w:tcPr>
          <w:p w:rsidR="00D51AC2" w:rsidRDefault="00D51AC2" w:rsidP="00D51AC2">
            <w:pPr>
              <w:suppressAutoHyphens/>
              <w:jc w:val="center"/>
              <w:rPr>
                <w:sz w:val="16"/>
              </w:rPr>
            </w:pPr>
            <w:r>
              <w:rPr>
                <w:sz w:val="16"/>
              </w:rPr>
              <w:t xml:space="preserve">Total Price per Line item </w:t>
            </w:r>
          </w:p>
          <w:p w:rsidR="00D51AC2" w:rsidRDefault="00D51AC2" w:rsidP="00D51AC2">
            <w:pPr>
              <w:suppressAutoHyphens/>
              <w:jc w:val="center"/>
              <w:rPr>
                <w:sz w:val="16"/>
              </w:rPr>
            </w:pPr>
            <w:r>
              <w:rPr>
                <w:sz w:val="16"/>
              </w:rPr>
              <w:t>(Col. 7+8)</w:t>
            </w:r>
          </w:p>
        </w:tc>
      </w:tr>
      <w:tr w:rsidR="00B31446" w:rsidTr="00DE3096">
        <w:trPr>
          <w:cantSplit/>
          <w:trHeight w:val="390"/>
        </w:trPr>
        <w:tc>
          <w:tcPr>
            <w:tcW w:w="237" w:type="pct"/>
            <w:tcBorders>
              <w:top w:val="single" w:sz="6" w:space="0" w:color="auto"/>
              <w:left w:val="double" w:sz="6" w:space="0" w:color="auto"/>
              <w:bottom w:val="single" w:sz="6" w:space="0" w:color="auto"/>
              <w:right w:val="single" w:sz="6" w:space="0" w:color="auto"/>
            </w:tcBorders>
            <w:vAlign w:val="center"/>
          </w:tcPr>
          <w:p w:rsidR="00B31446" w:rsidRPr="00DE3096" w:rsidRDefault="00B31446" w:rsidP="00DE2E99">
            <w:pPr>
              <w:suppressAutoHyphens/>
              <w:spacing w:before="60" w:after="60"/>
              <w:jc w:val="center"/>
              <w:rPr>
                <w:b/>
                <w:bCs/>
                <w:sz w:val="20"/>
              </w:rPr>
            </w:pPr>
            <w:r w:rsidRPr="00DE3096">
              <w:rPr>
                <w:b/>
                <w:bCs/>
                <w:sz w:val="20"/>
              </w:rPr>
              <w:t>1</w:t>
            </w:r>
          </w:p>
        </w:tc>
        <w:tc>
          <w:tcPr>
            <w:tcW w:w="795" w:type="pct"/>
            <w:tcBorders>
              <w:top w:val="single" w:sz="6" w:space="0" w:color="auto"/>
              <w:left w:val="single" w:sz="6" w:space="0" w:color="auto"/>
              <w:bottom w:val="single" w:sz="6" w:space="0" w:color="auto"/>
              <w:right w:val="single" w:sz="6" w:space="0" w:color="auto"/>
            </w:tcBorders>
            <w:vAlign w:val="center"/>
          </w:tcPr>
          <w:p w:rsidR="00B31446" w:rsidRPr="00DE3096" w:rsidRDefault="00D3579B" w:rsidP="00902667">
            <w:pPr>
              <w:suppressAutoHyphens/>
              <w:spacing w:before="60" w:after="60"/>
              <w:rPr>
                <w:b/>
                <w:bCs/>
                <w:sz w:val="20"/>
              </w:rPr>
            </w:pPr>
            <w:r w:rsidRPr="00D3579B">
              <w:rPr>
                <w:b/>
                <w:bCs/>
                <w:sz w:val="20"/>
              </w:rPr>
              <w:t>250 kVA Generator and Generation/Distribution Panel</w:t>
            </w:r>
          </w:p>
        </w:tc>
        <w:tc>
          <w:tcPr>
            <w:tcW w:w="437" w:type="pct"/>
            <w:tcBorders>
              <w:top w:val="single" w:sz="6" w:space="0" w:color="auto"/>
              <w:left w:val="single" w:sz="6" w:space="0" w:color="auto"/>
              <w:right w:val="single" w:sz="6" w:space="0" w:color="auto"/>
            </w:tcBorders>
            <w:vAlign w:val="center"/>
          </w:tcPr>
          <w:p w:rsidR="00B31446" w:rsidRDefault="00B31446" w:rsidP="00DE2E99">
            <w:pPr>
              <w:suppressAutoHyphens/>
              <w:rPr>
                <w:i/>
                <w:iCs/>
                <w:sz w:val="20"/>
              </w:rPr>
            </w:pPr>
            <w:r>
              <w:rPr>
                <w:i/>
                <w:iCs/>
                <w:sz w:val="16"/>
              </w:rPr>
              <w:t>[insert country of origin of the Good]</w:t>
            </w:r>
          </w:p>
        </w:tc>
        <w:tc>
          <w:tcPr>
            <w:tcW w:w="430" w:type="pct"/>
            <w:tcBorders>
              <w:top w:val="single" w:sz="6" w:space="0" w:color="auto"/>
              <w:left w:val="single" w:sz="6" w:space="0" w:color="auto"/>
              <w:right w:val="single" w:sz="6" w:space="0" w:color="auto"/>
            </w:tcBorders>
            <w:vAlign w:val="center"/>
          </w:tcPr>
          <w:p w:rsidR="00B31446" w:rsidRDefault="00B31446" w:rsidP="00DE2E99">
            <w:pPr>
              <w:suppressAutoHyphens/>
              <w:rPr>
                <w:i/>
                <w:iCs/>
                <w:sz w:val="16"/>
              </w:rPr>
            </w:pPr>
            <w:r>
              <w:rPr>
                <w:i/>
                <w:iCs/>
                <w:sz w:val="16"/>
              </w:rPr>
              <w:t>[insert quoted Delivery Date]</w:t>
            </w:r>
          </w:p>
        </w:tc>
        <w:tc>
          <w:tcPr>
            <w:tcW w:w="589" w:type="pct"/>
            <w:tcBorders>
              <w:top w:val="single" w:sz="6" w:space="0" w:color="auto"/>
              <w:left w:val="single" w:sz="6" w:space="0" w:color="auto"/>
              <w:bottom w:val="single" w:sz="6" w:space="0" w:color="auto"/>
              <w:right w:val="single" w:sz="6" w:space="0" w:color="auto"/>
            </w:tcBorders>
            <w:vAlign w:val="center"/>
          </w:tcPr>
          <w:p w:rsidR="00B31446" w:rsidRDefault="00B31446" w:rsidP="00DE2E99">
            <w:pPr>
              <w:suppressAutoHyphens/>
              <w:rPr>
                <w:i/>
                <w:iCs/>
                <w:sz w:val="20"/>
              </w:rPr>
            </w:pPr>
            <w:r>
              <w:rPr>
                <w:i/>
                <w:iCs/>
                <w:sz w:val="16"/>
              </w:rPr>
              <w:t>[insert number of units to be supplied and name of the physical unit]</w:t>
            </w:r>
          </w:p>
        </w:tc>
        <w:tc>
          <w:tcPr>
            <w:tcW w:w="536" w:type="pct"/>
            <w:tcBorders>
              <w:top w:val="single" w:sz="6" w:space="0" w:color="auto"/>
              <w:left w:val="single" w:sz="6" w:space="0" w:color="auto"/>
              <w:bottom w:val="single" w:sz="6" w:space="0" w:color="auto"/>
              <w:right w:val="single" w:sz="6" w:space="0" w:color="auto"/>
            </w:tcBorders>
            <w:vAlign w:val="center"/>
          </w:tcPr>
          <w:p w:rsidR="00B31446" w:rsidRDefault="00B31446" w:rsidP="00DE2E99">
            <w:pPr>
              <w:suppressAutoHyphens/>
              <w:rPr>
                <w:i/>
                <w:iCs/>
                <w:sz w:val="20"/>
              </w:rPr>
            </w:pPr>
            <w:r>
              <w:rPr>
                <w:i/>
                <w:iCs/>
                <w:sz w:val="16"/>
              </w:rPr>
              <w:t>[insert unit price CIP per unit]</w:t>
            </w:r>
          </w:p>
        </w:tc>
        <w:tc>
          <w:tcPr>
            <w:tcW w:w="378" w:type="pct"/>
            <w:tcBorders>
              <w:top w:val="single" w:sz="6" w:space="0" w:color="auto"/>
              <w:left w:val="single" w:sz="6" w:space="0" w:color="auto"/>
              <w:bottom w:val="single" w:sz="6" w:space="0" w:color="auto"/>
              <w:right w:val="single" w:sz="6" w:space="0" w:color="auto"/>
            </w:tcBorders>
            <w:vAlign w:val="center"/>
          </w:tcPr>
          <w:p w:rsidR="00B31446" w:rsidRDefault="00B31446" w:rsidP="00DE2E99">
            <w:pPr>
              <w:suppressAutoHyphens/>
              <w:rPr>
                <w:i/>
                <w:iCs/>
                <w:sz w:val="16"/>
              </w:rPr>
            </w:pPr>
            <w:r>
              <w:rPr>
                <w:i/>
                <w:iCs/>
                <w:sz w:val="16"/>
              </w:rPr>
              <w:t>[insert total CIP price per line item]</w:t>
            </w:r>
          </w:p>
        </w:tc>
        <w:tc>
          <w:tcPr>
            <w:tcW w:w="961" w:type="pct"/>
            <w:gridSpan w:val="2"/>
            <w:tcBorders>
              <w:top w:val="single" w:sz="6" w:space="0" w:color="auto"/>
              <w:left w:val="single" w:sz="6" w:space="0" w:color="auto"/>
              <w:bottom w:val="single" w:sz="6" w:space="0" w:color="auto"/>
              <w:right w:val="single" w:sz="6" w:space="0" w:color="auto"/>
            </w:tcBorders>
            <w:vAlign w:val="center"/>
          </w:tcPr>
          <w:p w:rsidR="00B31446" w:rsidRDefault="00B31446" w:rsidP="00DE2E99">
            <w:pPr>
              <w:suppressAutoHyphens/>
              <w:rPr>
                <w:i/>
                <w:iCs/>
                <w:sz w:val="16"/>
              </w:rPr>
            </w:pPr>
            <w:r>
              <w:rPr>
                <w:i/>
                <w:iCs/>
                <w:sz w:val="16"/>
              </w:rPr>
              <w:t>[insert the corresponding price per line item]</w:t>
            </w:r>
          </w:p>
        </w:tc>
        <w:tc>
          <w:tcPr>
            <w:tcW w:w="637" w:type="pct"/>
            <w:tcBorders>
              <w:top w:val="single" w:sz="6" w:space="0" w:color="auto"/>
              <w:left w:val="single" w:sz="6" w:space="0" w:color="auto"/>
              <w:bottom w:val="single" w:sz="6" w:space="0" w:color="auto"/>
              <w:right w:val="double" w:sz="6" w:space="0" w:color="auto"/>
            </w:tcBorders>
            <w:vAlign w:val="center"/>
          </w:tcPr>
          <w:p w:rsidR="00B31446" w:rsidRDefault="00B31446" w:rsidP="00DE2E99">
            <w:pPr>
              <w:suppressAutoHyphens/>
              <w:rPr>
                <w:i/>
                <w:iCs/>
                <w:sz w:val="16"/>
              </w:rPr>
            </w:pPr>
            <w:r>
              <w:rPr>
                <w:i/>
                <w:iCs/>
                <w:sz w:val="16"/>
              </w:rPr>
              <w:t>[insert total price of the line item]</w:t>
            </w:r>
          </w:p>
        </w:tc>
      </w:tr>
      <w:tr w:rsidR="00556A39" w:rsidTr="00DE3096">
        <w:trPr>
          <w:cantSplit/>
          <w:trHeight w:val="390"/>
        </w:trPr>
        <w:tc>
          <w:tcPr>
            <w:tcW w:w="237" w:type="pct"/>
            <w:tcBorders>
              <w:top w:val="single" w:sz="6" w:space="0" w:color="auto"/>
              <w:left w:val="double" w:sz="6" w:space="0" w:color="auto"/>
              <w:bottom w:val="single" w:sz="6" w:space="0" w:color="auto"/>
              <w:right w:val="single" w:sz="6" w:space="0" w:color="auto"/>
            </w:tcBorders>
            <w:vAlign w:val="center"/>
          </w:tcPr>
          <w:p w:rsidR="00556A39" w:rsidRPr="00DE3096" w:rsidRDefault="00556A39" w:rsidP="00556A39">
            <w:pPr>
              <w:suppressAutoHyphens/>
              <w:spacing w:before="60" w:after="60"/>
              <w:jc w:val="center"/>
              <w:rPr>
                <w:b/>
                <w:bCs/>
                <w:sz w:val="20"/>
              </w:rPr>
            </w:pPr>
          </w:p>
        </w:tc>
        <w:tc>
          <w:tcPr>
            <w:tcW w:w="795" w:type="pct"/>
            <w:tcBorders>
              <w:top w:val="single" w:sz="6" w:space="0" w:color="auto"/>
              <w:left w:val="single" w:sz="6" w:space="0" w:color="auto"/>
              <w:bottom w:val="single" w:sz="6" w:space="0" w:color="auto"/>
              <w:right w:val="single" w:sz="6" w:space="0" w:color="auto"/>
            </w:tcBorders>
            <w:vAlign w:val="center"/>
          </w:tcPr>
          <w:p w:rsidR="00556A39" w:rsidRPr="00DE3096" w:rsidRDefault="00556A39" w:rsidP="0001443C">
            <w:pPr>
              <w:suppressAutoHyphens/>
              <w:spacing w:before="60" w:after="60"/>
              <w:rPr>
                <w:b/>
                <w:bCs/>
                <w:sz w:val="20"/>
              </w:rPr>
            </w:pPr>
          </w:p>
        </w:tc>
        <w:tc>
          <w:tcPr>
            <w:tcW w:w="437" w:type="pct"/>
            <w:tcBorders>
              <w:left w:val="single" w:sz="6" w:space="0" w:color="auto"/>
              <w:right w:val="single" w:sz="6" w:space="0" w:color="auto"/>
            </w:tcBorders>
            <w:vAlign w:val="center"/>
          </w:tcPr>
          <w:p w:rsidR="00556A39" w:rsidRDefault="00556A39" w:rsidP="00DE2E99">
            <w:pPr>
              <w:suppressAutoHyphens/>
              <w:spacing w:before="60" w:after="60"/>
              <w:rPr>
                <w:sz w:val="20"/>
              </w:rPr>
            </w:pPr>
          </w:p>
        </w:tc>
        <w:tc>
          <w:tcPr>
            <w:tcW w:w="430" w:type="pct"/>
            <w:tcBorders>
              <w:left w:val="single" w:sz="6" w:space="0" w:color="auto"/>
              <w:right w:val="single" w:sz="6" w:space="0" w:color="auto"/>
            </w:tcBorders>
            <w:vAlign w:val="center"/>
          </w:tcPr>
          <w:p w:rsidR="00556A39" w:rsidRPr="00DE2E99" w:rsidRDefault="00556A39" w:rsidP="00DE2E99">
            <w:pPr>
              <w:suppressAutoHyphens/>
              <w:spacing w:before="60" w:after="60"/>
              <w:rPr>
                <w:color w:val="FF0000"/>
                <w:sz w:val="20"/>
              </w:rPr>
            </w:pPr>
          </w:p>
        </w:tc>
        <w:tc>
          <w:tcPr>
            <w:tcW w:w="589" w:type="pct"/>
            <w:tcBorders>
              <w:top w:val="single" w:sz="6" w:space="0" w:color="auto"/>
              <w:left w:val="single" w:sz="6" w:space="0" w:color="auto"/>
              <w:bottom w:val="single" w:sz="6" w:space="0" w:color="auto"/>
              <w:right w:val="single" w:sz="6" w:space="0" w:color="auto"/>
            </w:tcBorders>
            <w:vAlign w:val="center"/>
          </w:tcPr>
          <w:p w:rsidR="00556A39" w:rsidRPr="00DE2E99" w:rsidRDefault="00556A39" w:rsidP="00DE2E99">
            <w:pPr>
              <w:suppressAutoHyphens/>
              <w:spacing w:before="60" w:after="60"/>
              <w:rPr>
                <w:color w:val="FF0000"/>
                <w:sz w:val="20"/>
              </w:rPr>
            </w:pPr>
          </w:p>
        </w:tc>
        <w:tc>
          <w:tcPr>
            <w:tcW w:w="536" w:type="pct"/>
            <w:tcBorders>
              <w:top w:val="single" w:sz="6" w:space="0" w:color="auto"/>
              <w:left w:val="single" w:sz="6" w:space="0" w:color="auto"/>
              <w:bottom w:val="single" w:sz="6" w:space="0" w:color="auto"/>
              <w:right w:val="single" w:sz="6" w:space="0" w:color="auto"/>
            </w:tcBorders>
            <w:vAlign w:val="center"/>
          </w:tcPr>
          <w:p w:rsidR="00556A39" w:rsidRDefault="00556A39" w:rsidP="00DE2E99">
            <w:pPr>
              <w:suppressAutoHyphens/>
              <w:spacing w:before="60" w:after="60"/>
              <w:rPr>
                <w:sz w:val="20"/>
              </w:rPr>
            </w:pPr>
          </w:p>
        </w:tc>
        <w:tc>
          <w:tcPr>
            <w:tcW w:w="378" w:type="pct"/>
            <w:tcBorders>
              <w:top w:val="single" w:sz="6" w:space="0" w:color="auto"/>
              <w:left w:val="single" w:sz="6" w:space="0" w:color="auto"/>
              <w:bottom w:val="single" w:sz="6" w:space="0" w:color="auto"/>
              <w:right w:val="single" w:sz="6" w:space="0" w:color="auto"/>
            </w:tcBorders>
            <w:vAlign w:val="center"/>
          </w:tcPr>
          <w:p w:rsidR="00556A39" w:rsidRDefault="00556A39" w:rsidP="00DE2E99">
            <w:pPr>
              <w:suppressAutoHyphens/>
              <w:spacing w:before="60" w:after="60"/>
              <w:rPr>
                <w:sz w:val="20"/>
              </w:rPr>
            </w:pPr>
          </w:p>
        </w:tc>
        <w:tc>
          <w:tcPr>
            <w:tcW w:w="961" w:type="pct"/>
            <w:gridSpan w:val="2"/>
            <w:tcBorders>
              <w:top w:val="single" w:sz="6" w:space="0" w:color="auto"/>
              <w:left w:val="single" w:sz="6" w:space="0" w:color="auto"/>
              <w:bottom w:val="single" w:sz="6" w:space="0" w:color="auto"/>
              <w:right w:val="single" w:sz="6" w:space="0" w:color="auto"/>
            </w:tcBorders>
            <w:vAlign w:val="center"/>
          </w:tcPr>
          <w:p w:rsidR="00556A39" w:rsidRDefault="00556A39" w:rsidP="00DE2E99">
            <w:pPr>
              <w:suppressAutoHyphens/>
              <w:spacing w:before="60" w:after="60"/>
              <w:rPr>
                <w:sz w:val="20"/>
              </w:rPr>
            </w:pPr>
          </w:p>
        </w:tc>
        <w:tc>
          <w:tcPr>
            <w:tcW w:w="637" w:type="pct"/>
            <w:tcBorders>
              <w:top w:val="single" w:sz="6" w:space="0" w:color="auto"/>
              <w:left w:val="single" w:sz="6" w:space="0" w:color="auto"/>
              <w:bottom w:val="single" w:sz="6" w:space="0" w:color="auto"/>
              <w:right w:val="double" w:sz="6" w:space="0" w:color="auto"/>
            </w:tcBorders>
            <w:vAlign w:val="center"/>
          </w:tcPr>
          <w:p w:rsidR="00556A39" w:rsidRDefault="00556A39" w:rsidP="00DE2E99">
            <w:pPr>
              <w:suppressAutoHyphens/>
              <w:spacing w:before="60" w:after="60"/>
              <w:rPr>
                <w:sz w:val="20"/>
              </w:rPr>
            </w:pPr>
          </w:p>
        </w:tc>
      </w:tr>
      <w:tr w:rsidR="00556A39" w:rsidTr="00DE3096">
        <w:trPr>
          <w:cantSplit/>
          <w:trHeight w:val="390"/>
        </w:trPr>
        <w:tc>
          <w:tcPr>
            <w:tcW w:w="237" w:type="pct"/>
            <w:tcBorders>
              <w:top w:val="single" w:sz="6" w:space="0" w:color="auto"/>
              <w:left w:val="double" w:sz="6" w:space="0" w:color="auto"/>
              <w:bottom w:val="single" w:sz="6" w:space="0" w:color="auto"/>
              <w:right w:val="single" w:sz="6" w:space="0" w:color="auto"/>
            </w:tcBorders>
            <w:vAlign w:val="center"/>
          </w:tcPr>
          <w:p w:rsidR="00556A39" w:rsidRPr="00B31446" w:rsidRDefault="00556A39" w:rsidP="00556A39">
            <w:pPr>
              <w:suppressAutoHyphens/>
              <w:spacing w:before="60" w:after="60"/>
              <w:jc w:val="center"/>
              <w:rPr>
                <w:color w:val="FF0000"/>
                <w:sz w:val="20"/>
              </w:rPr>
            </w:pPr>
          </w:p>
        </w:tc>
        <w:tc>
          <w:tcPr>
            <w:tcW w:w="795" w:type="pct"/>
            <w:tcBorders>
              <w:top w:val="single" w:sz="6" w:space="0" w:color="auto"/>
              <w:left w:val="single" w:sz="6" w:space="0" w:color="auto"/>
              <w:bottom w:val="single" w:sz="6" w:space="0" w:color="auto"/>
              <w:right w:val="single" w:sz="6" w:space="0" w:color="auto"/>
            </w:tcBorders>
            <w:vAlign w:val="center"/>
          </w:tcPr>
          <w:p w:rsidR="00556A39" w:rsidRPr="00B31446" w:rsidRDefault="00556A39" w:rsidP="0001443C">
            <w:pPr>
              <w:suppressAutoHyphens/>
              <w:spacing w:before="60" w:after="60"/>
              <w:rPr>
                <w:color w:val="FF0000"/>
                <w:sz w:val="20"/>
              </w:rPr>
            </w:pPr>
          </w:p>
        </w:tc>
        <w:tc>
          <w:tcPr>
            <w:tcW w:w="437" w:type="pct"/>
            <w:tcBorders>
              <w:left w:val="single" w:sz="6" w:space="0" w:color="auto"/>
              <w:right w:val="single" w:sz="6" w:space="0" w:color="auto"/>
            </w:tcBorders>
            <w:vAlign w:val="center"/>
          </w:tcPr>
          <w:p w:rsidR="00556A39" w:rsidRDefault="00556A39" w:rsidP="00DE2E99">
            <w:pPr>
              <w:suppressAutoHyphens/>
              <w:spacing w:before="60" w:after="60"/>
              <w:rPr>
                <w:sz w:val="20"/>
              </w:rPr>
            </w:pPr>
          </w:p>
        </w:tc>
        <w:tc>
          <w:tcPr>
            <w:tcW w:w="430" w:type="pct"/>
            <w:tcBorders>
              <w:left w:val="single" w:sz="6" w:space="0" w:color="auto"/>
              <w:right w:val="single" w:sz="6" w:space="0" w:color="auto"/>
            </w:tcBorders>
            <w:vAlign w:val="center"/>
          </w:tcPr>
          <w:p w:rsidR="00556A39" w:rsidRPr="00DE2E99" w:rsidRDefault="00556A39" w:rsidP="00DE2E99">
            <w:pPr>
              <w:suppressAutoHyphens/>
              <w:spacing w:before="60" w:after="60"/>
              <w:rPr>
                <w:color w:val="FF0000"/>
                <w:sz w:val="20"/>
              </w:rPr>
            </w:pPr>
          </w:p>
        </w:tc>
        <w:tc>
          <w:tcPr>
            <w:tcW w:w="589" w:type="pct"/>
            <w:tcBorders>
              <w:top w:val="single" w:sz="6" w:space="0" w:color="auto"/>
              <w:left w:val="single" w:sz="6" w:space="0" w:color="auto"/>
              <w:bottom w:val="single" w:sz="6" w:space="0" w:color="auto"/>
              <w:right w:val="single" w:sz="6" w:space="0" w:color="auto"/>
            </w:tcBorders>
            <w:vAlign w:val="center"/>
          </w:tcPr>
          <w:p w:rsidR="00556A39" w:rsidRPr="00DE2E99" w:rsidRDefault="00556A39" w:rsidP="00DE2E99">
            <w:pPr>
              <w:suppressAutoHyphens/>
              <w:spacing w:before="60" w:after="60"/>
              <w:rPr>
                <w:color w:val="FF0000"/>
                <w:sz w:val="20"/>
              </w:rPr>
            </w:pPr>
          </w:p>
        </w:tc>
        <w:tc>
          <w:tcPr>
            <w:tcW w:w="536" w:type="pct"/>
            <w:tcBorders>
              <w:top w:val="single" w:sz="6" w:space="0" w:color="auto"/>
              <w:left w:val="single" w:sz="6" w:space="0" w:color="auto"/>
              <w:bottom w:val="single" w:sz="6" w:space="0" w:color="auto"/>
              <w:right w:val="single" w:sz="6" w:space="0" w:color="auto"/>
            </w:tcBorders>
            <w:vAlign w:val="center"/>
          </w:tcPr>
          <w:p w:rsidR="00556A39" w:rsidRDefault="00556A39" w:rsidP="00DE2E99">
            <w:pPr>
              <w:suppressAutoHyphens/>
              <w:spacing w:before="60" w:after="60"/>
              <w:rPr>
                <w:sz w:val="20"/>
              </w:rPr>
            </w:pPr>
          </w:p>
        </w:tc>
        <w:tc>
          <w:tcPr>
            <w:tcW w:w="378" w:type="pct"/>
            <w:tcBorders>
              <w:top w:val="single" w:sz="6" w:space="0" w:color="auto"/>
              <w:left w:val="single" w:sz="6" w:space="0" w:color="auto"/>
              <w:bottom w:val="single" w:sz="6" w:space="0" w:color="auto"/>
              <w:right w:val="single" w:sz="6" w:space="0" w:color="auto"/>
            </w:tcBorders>
            <w:vAlign w:val="center"/>
          </w:tcPr>
          <w:p w:rsidR="00556A39" w:rsidRDefault="00556A39" w:rsidP="00DE2E99">
            <w:pPr>
              <w:suppressAutoHyphens/>
              <w:spacing w:before="60" w:after="60"/>
              <w:rPr>
                <w:sz w:val="20"/>
              </w:rPr>
            </w:pPr>
          </w:p>
        </w:tc>
        <w:tc>
          <w:tcPr>
            <w:tcW w:w="961" w:type="pct"/>
            <w:gridSpan w:val="2"/>
            <w:tcBorders>
              <w:top w:val="single" w:sz="6" w:space="0" w:color="auto"/>
              <w:left w:val="single" w:sz="6" w:space="0" w:color="auto"/>
              <w:bottom w:val="single" w:sz="6" w:space="0" w:color="auto"/>
              <w:right w:val="single" w:sz="6" w:space="0" w:color="auto"/>
            </w:tcBorders>
            <w:vAlign w:val="center"/>
          </w:tcPr>
          <w:p w:rsidR="00556A39" w:rsidRDefault="00556A39" w:rsidP="00DE2E99">
            <w:pPr>
              <w:suppressAutoHyphens/>
              <w:spacing w:before="60" w:after="60"/>
              <w:rPr>
                <w:sz w:val="20"/>
              </w:rPr>
            </w:pPr>
          </w:p>
        </w:tc>
        <w:tc>
          <w:tcPr>
            <w:tcW w:w="637" w:type="pct"/>
            <w:tcBorders>
              <w:top w:val="single" w:sz="6" w:space="0" w:color="auto"/>
              <w:left w:val="single" w:sz="6" w:space="0" w:color="auto"/>
              <w:bottom w:val="single" w:sz="6" w:space="0" w:color="auto"/>
              <w:right w:val="double" w:sz="6" w:space="0" w:color="auto"/>
            </w:tcBorders>
            <w:vAlign w:val="center"/>
          </w:tcPr>
          <w:p w:rsidR="00556A39" w:rsidRDefault="00556A39" w:rsidP="00DE2E99">
            <w:pPr>
              <w:suppressAutoHyphens/>
              <w:spacing w:before="60" w:after="60"/>
              <w:rPr>
                <w:sz w:val="20"/>
              </w:rPr>
            </w:pPr>
          </w:p>
        </w:tc>
      </w:tr>
      <w:tr w:rsidR="00556A39" w:rsidTr="00DE3096">
        <w:trPr>
          <w:cantSplit/>
          <w:trHeight w:val="390"/>
        </w:trPr>
        <w:tc>
          <w:tcPr>
            <w:tcW w:w="237" w:type="pct"/>
            <w:tcBorders>
              <w:top w:val="single" w:sz="6" w:space="0" w:color="auto"/>
              <w:left w:val="double" w:sz="6" w:space="0" w:color="auto"/>
              <w:bottom w:val="single" w:sz="6" w:space="0" w:color="auto"/>
              <w:right w:val="single" w:sz="6" w:space="0" w:color="auto"/>
            </w:tcBorders>
            <w:vAlign w:val="center"/>
          </w:tcPr>
          <w:p w:rsidR="00556A39" w:rsidRPr="00B31446" w:rsidRDefault="00556A39" w:rsidP="00D07A21">
            <w:pPr>
              <w:suppressAutoHyphens/>
              <w:spacing w:before="60" w:after="60"/>
              <w:jc w:val="center"/>
              <w:rPr>
                <w:color w:val="FF0000"/>
                <w:sz w:val="20"/>
              </w:rPr>
            </w:pPr>
          </w:p>
        </w:tc>
        <w:tc>
          <w:tcPr>
            <w:tcW w:w="795" w:type="pct"/>
            <w:tcBorders>
              <w:top w:val="single" w:sz="6" w:space="0" w:color="auto"/>
              <w:left w:val="single" w:sz="6" w:space="0" w:color="auto"/>
              <w:bottom w:val="single" w:sz="6" w:space="0" w:color="auto"/>
              <w:right w:val="single" w:sz="6" w:space="0" w:color="auto"/>
            </w:tcBorders>
            <w:vAlign w:val="center"/>
          </w:tcPr>
          <w:p w:rsidR="00556A39" w:rsidRPr="00B31446" w:rsidRDefault="00556A39" w:rsidP="00DE2E99">
            <w:pPr>
              <w:suppressAutoHyphens/>
              <w:spacing w:before="60" w:after="60"/>
              <w:rPr>
                <w:color w:val="FF0000"/>
                <w:sz w:val="20"/>
              </w:rPr>
            </w:pPr>
          </w:p>
        </w:tc>
        <w:tc>
          <w:tcPr>
            <w:tcW w:w="437" w:type="pct"/>
            <w:tcBorders>
              <w:left w:val="single" w:sz="6" w:space="0" w:color="auto"/>
              <w:right w:val="single" w:sz="6" w:space="0" w:color="auto"/>
            </w:tcBorders>
            <w:vAlign w:val="center"/>
          </w:tcPr>
          <w:p w:rsidR="00556A39" w:rsidRDefault="00556A39" w:rsidP="00DE2E99">
            <w:pPr>
              <w:suppressAutoHyphens/>
              <w:spacing w:before="60" w:after="60"/>
              <w:rPr>
                <w:sz w:val="20"/>
              </w:rPr>
            </w:pPr>
          </w:p>
        </w:tc>
        <w:tc>
          <w:tcPr>
            <w:tcW w:w="430" w:type="pct"/>
            <w:tcBorders>
              <w:left w:val="single" w:sz="6" w:space="0" w:color="auto"/>
              <w:right w:val="single" w:sz="6" w:space="0" w:color="auto"/>
            </w:tcBorders>
            <w:vAlign w:val="center"/>
          </w:tcPr>
          <w:p w:rsidR="00556A39" w:rsidRDefault="00556A39" w:rsidP="00DE2E99">
            <w:pPr>
              <w:suppressAutoHyphens/>
              <w:spacing w:before="60" w:after="60"/>
              <w:rPr>
                <w:sz w:val="20"/>
              </w:rPr>
            </w:pPr>
          </w:p>
        </w:tc>
        <w:tc>
          <w:tcPr>
            <w:tcW w:w="589" w:type="pct"/>
            <w:tcBorders>
              <w:top w:val="single" w:sz="6" w:space="0" w:color="auto"/>
              <w:left w:val="single" w:sz="6" w:space="0" w:color="auto"/>
              <w:bottom w:val="single" w:sz="6" w:space="0" w:color="auto"/>
              <w:right w:val="single" w:sz="6" w:space="0" w:color="auto"/>
            </w:tcBorders>
            <w:vAlign w:val="center"/>
          </w:tcPr>
          <w:p w:rsidR="00556A39" w:rsidRDefault="00556A39" w:rsidP="00DE2E99">
            <w:pPr>
              <w:suppressAutoHyphens/>
              <w:spacing w:before="60" w:after="60"/>
              <w:rPr>
                <w:sz w:val="20"/>
              </w:rPr>
            </w:pPr>
          </w:p>
        </w:tc>
        <w:tc>
          <w:tcPr>
            <w:tcW w:w="536" w:type="pct"/>
            <w:tcBorders>
              <w:top w:val="single" w:sz="6" w:space="0" w:color="auto"/>
              <w:left w:val="single" w:sz="6" w:space="0" w:color="auto"/>
              <w:bottom w:val="single" w:sz="6" w:space="0" w:color="auto"/>
              <w:right w:val="single" w:sz="6" w:space="0" w:color="auto"/>
            </w:tcBorders>
            <w:vAlign w:val="center"/>
          </w:tcPr>
          <w:p w:rsidR="00556A39" w:rsidRDefault="00556A39" w:rsidP="00DE2E99">
            <w:pPr>
              <w:suppressAutoHyphens/>
              <w:spacing w:before="60" w:after="60"/>
              <w:rPr>
                <w:sz w:val="20"/>
              </w:rPr>
            </w:pPr>
          </w:p>
        </w:tc>
        <w:tc>
          <w:tcPr>
            <w:tcW w:w="378" w:type="pct"/>
            <w:tcBorders>
              <w:top w:val="single" w:sz="6" w:space="0" w:color="auto"/>
              <w:left w:val="single" w:sz="6" w:space="0" w:color="auto"/>
              <w:bottom w:val="single" w:sz="6" w:space="0" w:color="auto"/>
              <w:right w:val="single" w:sz="6" w:space="0" w:color="auto"/>
            </w:tcBorders>
            <w:vAlign w:val="center"/>
          </w:tcPr>
          <w:p w:rsidR="00556A39" w:rsidRDefault="00556A39" w:rsidP="00DE2E99">
            <w:pPr>
              <w:suppressAutoHyphens/>
              <w:spacing w:before="60" w:after="60"/>
              <w:rPr>
                <w:sz w:val="20"/>
              </w:rPr>
            </w:pPr>
          </w:p>
        </w:tc>
        <w:tc>
          <w:tcPr>
            <w:tcW w:w="961" w:type="pct"/>
            <w:gridSpan w:val="2"/>
            <w:tcBorders>
              <w:top w:val="single" w:sz="6" w:space="0" w:color="auto"/>
              <w:left w:val="single" w:sz="6" w:space="0" w:color="auto"/>
              <w:bottom w:val="single" w:sz="6" w:space="0" w:color="auto"/>
              <w:right w:val="single" w:sz="6" w:space="0" w:color="auto"/>
            </w:tcBorders>
            <w:vAlign w:val="center"/>
          </w:tcPr>
          <w:p w:rsidR="00556A39" w:rsidRDefault="00556A39" w:rsidP="00DE2E99">
            <w:pPr>
              <w:suppressAutoHyphens/>
              <w:spacing w:before="60" w:after="60"/>
              <w:rPr>
                <w:sz w:val="20"/>
              </w:rPr>
            </w:pPr>
          </w:p>
        </w:tc>
        <w:tc>
          <w:tcPr>
            <w:tcW w:w="637" w:type="pct"/>
            <w:tcBorders>
              <w:top w:val="single" w:sz="6" w:space="0" w:color="auto"/>
              <w:left w:val="single" w:sz="6" w:space="0" w:color="auto"/>
              <w:bottom w:val="single" w:sz="6" w:space="0" w:color="auto"/>
              <w:right w:val="double" w:sz="6" w:space="0" w:color="auto"/>
            </w:tcBorders>
            <w:vAlign w:val="center"/>
          </w:tcPr>
          <w:p w:rsidR="00556A39" w:rsidRDefault="00556A39" w:rsidP="00DE2E99">
            <w:pPr>
              <w:suppressAutoHyphens/>
              <w:spacing w:before="60" w:after="60"/>
              <w:rPr>
                <w:sz w:val="20"/>
              </w:rPr>
            </w:pPr>
          </w:p>
        </w:tc>
      </w:tr>
      <w:tr w:rsidR="00556A39" w:rsidTr="00DE3096">
        <w:trPr>
          <w:cantSplit/>
          <w:trHeight w:val="390"/>
        </w:trPr>
        <w:tc>
          <w:tcPr>
            <w:tcW w:w="237" w:type="pct"/>
            <w:tcBorders>
              <w:top w:val="single" w:sz="6" w:space="0" w:color="auto"/>
              <w:left w:val="double" w:sz="6" w:space="0" w:color="auto"/>
              <w:bottom w:val="single" w:sz="6" w:space="0" w:color="auto"/>
              <w:right w:val="single" w:sz="6" w:space="0" w:color="auto"/>
            </w:tcBorders>
          </w:tcPr>
          <w:p w:rsidR="00556A39" w:rsidRDefault="00556A39" w:rsidP="00DE2E99">
            <w:pPr>
              <w:suppressAutoHyphens/>
              <w:spacing w:before="60" w:after="60"/>
              <w:jc w:val="center"/>
              <w:rPr>
                <w:sz w:val="20"/>
              </w:rPr>
            </w:pPr>
          </w:p>
        </w:tc>
        <w:tc>
          <w:tcPr>
            <w:tcW w:w="795" w:type="pct"/>
            <w:tcBorders>
              <w:top w:val="single" w:sz="6" w:space="0" w:color="auto"/>
              <w:left w:val="single" w:sz="6" w:space="0" w:color="auto"/>
              <w:bottom w:val="single" w:sz="6" w:space="0" w:color="auto"/>
              <w:right w:val="single" w:sz="6" w:space="0" w:color="auto"/>
            </w:tcBorders>
          </w:tcPr>
          <w:p w:rsidR="00556A39" w:rsidRDefault="00556A39" w:rsidP="00D51AC2">
            <w:pPr>
              <w:suppressAutoHyphens/>
              <w:spacing w:before="60" w:after="60"/>
              <w:rPr>
                <w:sz w:val="20"/>
              </w:rPr>
            </w:pPr>
          </w:p>
        </w:tc>
        <w:tc>
          <w:tcPr>
            <w:tcW w:w="437" w:type="pct"/>
            <w:tcBorders>
              <w:left w:val="single" w:sz="6" w:space="0" w:color="auto"/>
              <w:right w:val="single" w:sz="6" w:space="0" w:color="auto"/>
            </w:tcBorders>
          </w:tcPr>
          <w:p w:rsidR="00556A39" w:rsidRDefault="00556A39" w:rsidP="00D51AC2">
            <w:pPr>
              <w:suppressAutoHyphens/>
              <w:spacing w:before="60" w:after="60"/>
              <w:rPr>
                <w:sz w:val="20"/>
              </w:rPr>
            </w:pPr>
          </w:p>
        </w:tc>
        <w:tc>
          <w:tcPr>
            <w:tcW w:w="430" w:type="pct"/>
            <w:tcBorders>
              <w:left w:val="single" w:sz="6" w:space="0" w:color="auto"/>
              <w:right w:val="single" w:sz="6" w:space="0" w:color="auto"/>
            </w:tcBorders>
          </w:tcPr>
          <w:p w:rsidR="00556A39" w:rsidRDefault="00556A39" w:rsidP="00D51AC2">
            <w:pPr>
              <w:suppressAutoHyphens/>
              <w:spacing w:before="60" w:after="60"/>
              <w:rPr>
                <w:sz w:val="20"/>
              </w:rPr>
            </w:pPr>
          </w:p>
        </w:tc>
        <w:tc>
          <w:tcPr>
            <w:tcW w:w="589" w:type="pct"/>
            <w:tcBorders>
              <w:top w:val="single" w:sz="6" w:space="0" w:color="auto"/>
              <w:left w:val="single" w:sz="6" w:space="0" w:color="auto"/>
              <w:bottom w:val="single" w:sz="6" w:space="0" w:color="auto"/>
              <w:right w:val="single" w:sz="6" w:space="0" w:color="auto"/>
            </w:tcBorders>
          </w:tcPr>
          <w:p w:rsidR="00556A39" w:rsidRDefault="00556A39" w:rsidP="00D51AC2">
            <w:pPr>
              <w:suppressAutoHyphens/>
              <w:spacing w:before="60" w:after="60"/>
              <w:rPr>
                <w:sz w:val="20"/>
              </w:rPr>
            </w:pPr>
          </w:p>
        </w:tc>
        <w:tc>
          <w:tcPr>
            <w:tcW w:w="536" w:type="pct"/>
            <w:tcBorders>
              <w:top w:val="single" w:sz="6" w:space="0" w:color="auto"/>
              <w:left w:val="single" w:sz="6" w:space="0" w:color="auto"/>
              <w:bottom w:val="single" w:sz="6" w:space="0" w:color="auto"/>
              <w:right w:val="single" w:sz="6" w:space="0" w:color="auto"/>
            </w:tcBorders>
          </w:tcPr>
          <w:p w:rsidR="00556A39" w:rsidRDefault="00556A39" w:rsidP="00D51AC2">
            <w:pPr>
              <w:suppressAutoHyphens/>
              <w:spacing w:before="60" w:after="60"/>
              <w:rPr>
                <w:sz w:val="20"/>
              </w:rPr>
            </w:pPr>
          </w:p>
        </w:tc>
        <w:tc>
          <w:tcPr>
            <w:tcW w:w="378" w:type="pct"/>
            <w:tcBorders>
              <w:top w:val="single" w:sz="6" w:space="0" w:color="auto"/>
              <w:left w:val="single" w:sz="6" w:space="0" w:color="auto"/>
              <w:bottom w:val="single" w:sz="6" w:space="0" w:color="auto"/>
              <w:right w:val="single" w:sz="6" w:space="0" w:color="auto"/>
            </w:tcBorders>
          </w:tcPr>
          <w:p w:rsidR="00556A39" w:rsidRDefault="00556A39" w:rsidP="00D51AC2">
            <w:pPr>
              <w:suppressAutoHyphens/>
              <w:spacing w:before="60" w:after="60"/>
              <w:rPr>
                <w:sz w:val="20"/>
              </w:rPr>
            </w:pPr>
          </w:p>
        </w:tc>
        <w:tc>
          <w:tcPr>
            <w:tcW w:w="961" w:type="pct"/>
            <w:gridSpan w:val="2"/>
            <w:tcBorders>
              <w:top w:val="single" w:sz="6" w:space="0" w:color="auto"/>
              <w:left w:val="single" w:sz="6" w:space="0" w:color="auto"/>
              <w:bottom w:val="single" w:sz="6" w:space="0" w:color="auto"/>
              <w:right w:val="single" w:sz="6" w:space="0" w:color="auto"/>
            </w:tcBorders>
          </w:tcPr>
          <w:p w:rsidR="00556A39" w:rsidRDefault="00556A39" w:rsidP="00D51AC2">
            <w:pPr>
              <w:suppressAutoHyphens/>
              <w:spacing w:before="60" w:after="60"/>
              <w:rPr>
                <w:sz w:val="20"/>
              </w:rPr>
            </w:pPr>
          </w:p>
        </w:tc>
        <w:tc>
          <w:tcPr>
            <w:tcW w:w="637" w:type="pct"/>
            <w:tcBorders>
              <w:top w:val="single" w:sz="6" w:space="0" w:color="auto"/>
              <w:left w:val="single" w:sz="6" w:space="0" w:color="auto"/>
              <w:bottom w:val="single" w:sz="6" w:space="0" w:color="auto"/>
              <w:right w:val="double" w:sz="6" w:space="0" w:color="auto"/>
            </w:tcBorders>
          </w:tcPr>
          <w:p w:rsidR="00556A39" w:rsidRDefault="00556A39" w:rsidP="00D51AC2">
            <w:pPr>
              <w:suppressAutoHyphens/>
              <w:spacing w:before="60" w:after="60"/>
              <w:rPr>
                <w:sz w:val="20"/>
              </w:rPr>
            </w:pPr>
          </w:p>
        </w:tc>
      </w:tr>
      <w:tr w:rsidR="00556A39" w:rsidTr="00DE3096">
        <w:trPr>
          <w:cantSplit/>
          <w:trHeight w:val="390"/>
        </w:trPr>
        <w:tc>
          <w:tcPr>
            <w:tcW w:w="237" w:type="pct"/>
            <w:tcBorders>
              <w:top w:val="single" w:sz="6" w:space="0" w:color="auto"/>
              <w:left w:val="double" w:sz="6" w:space="0" w:color="auto"/>
              <w:bottom w:val="nil"/>
              <w:right w:val="single" w:sz="6" w:space="0" w:color="auto"/>
            </w:tcBorders>
          </w:tcPr>
          <w:p w:rsidR="00556A39" w:rsidRDefault="00556A39" w:rsidP="00D51AC2">
            <w:pPr>
              <w:suppressAutoHyphens/>
              <w:spacing w:before="60" w:after="60"/>
              <w:rPr>
                <w:sz w:val="20"/>
              </w:rPr>
            </w:pPr>
          </w:p>
        </w:tc>
        <w:tc>
          <w:tcPr>
            <w:tcW w:w="795" w:type="pct"/>
            <w:tcBorders>
              <w:top w:val="single" w:sz="6" w:space="0" w:color="auto"/>
              <w:left w:val="single" w:sz="6" w:space="0" w:color="auto"/>
              <w:bottom w:val="nil"/>
              <w:right w:val="single" w:sz="6" w:space="0" w:color="auto"/>
            </w:tcBorders>
          </w:tcPr>
          <w:p w:rsidR="00556A39" w:rsidRDefault="00556A39" w:rsidP="00D51AC2">
            <w:pPr>
              <w:suppressAutoHyphens/>
              <w:spacing w:before="60" w:after="60"/>
              <w:rPr>
                <w:sz w:val="20"/>
              </w:rPr>
            </w:pPr>
          </w:p>
        </w:tc>
        <w:tc>
          <w:tcPr>
            <w:tcW w:w="437" w:type="pct"/>
            <w:tcBorders>
              <w:top w:val="single" w:sz="6" w:space="0" w:color="auto"/>
              <w:left w:val="single" w:sz="6" w:space="0" w:color="auto"/>
              <w:bottom w:val="nil"/>
              <w:right w:val="single" w:sz="6" w:space="0" w:color="auto"/>
            </w:tcBorders>
          </w:tcPr>
          <w:p w:rsidR="00556A39" w:rsidRDefault="00556A39" w:rsidP="00D51AC2">
            <w:pPr>
              <w:suppressAutoHyphens/>
              <w:spacing w:before="60" w:after="60"/>
              <w:rPr>
                <w:sz w:val="20"/>
              </w:rPr>
            </w:pPr>
          </w:p>
        </w:tc>
        <w:tc>
          <w:tcPr>
            <w:tcW w:w="430" w:type="pct"/>
            <w:tcBorders>
              <w:top w:val="single" w:sz="6" w:space="0" w:color="auto"/>
              <w:left w:val="single" w:sz="6" w:space="0" w:color="auto"/>
              <w:bottom w:val="nil"/>
              <w:right w:val="single" w:sz="6" w:space="0" w:color="auto"/>
            </w:tcBorders>
          </w:tcPr>
          <w:p w:rsidR="00556A39" w:rsidRDefault="00556A39" w:rsidP="00D51AC2">
            <w:pPr>
              <w:suppressAutoHyphens/>
              <w:spacing w:before="60" w:after="60"/>
              <w:rPr>
                <w:sz w:val="20"/>
              </w:rPr>
            </w:pPr>
          </w:p>
        </w:tc>
        <w:tc>
          <w:tcPr>
            <w:tcW w:w="589" w:type="pct"/>
            <w:tcBorders>
              <w:top w:val="single" w:sz="6" w:space="0" w:color="auto"/>
              <w:left w:val="single" w:sz="6" w:space="0" w:color="auto"/>
              <w:bottom w:val="nil"/>
              <w:right w:val="single" w:sz="6" w:space="0" w:color="auto"/>
            </w:tcBorders>
          </w:tcPr>
          <w:p w:rsidR="00556A39" w:rsidRDefault="00556A39" w:rsidP="00D51AC2">
            <w:pPr>
              <w:suppressAutoHyphens/>
              <w:spacing w:before="60" w:after="60"/>
              <w:rPr>
                <w:sz w:val="20"/>
              </w:rPr>
            </w:pPr>
          </w:p>
        </w:tc>
        <w:tc>
          <w:tcPr>
            <w:tcW w:w="536" w:type="pct"/>
            <w:tcBorders>
              <w:top w:val="single" w:sz="6" w:space="0" w:color="auto"/>
              <w:left w:val="single" w:sz="6" w:space="0" w:color="auto"/>
              <w:bottom w:val="nil"/>
              <w:right w:val="single" w:sz="6" w:space="0" w:color="auto"/>
            </w:tcBorders>
          </w:tcPr>
          <w:p w:rsidR="00556A39" w:rsidRDefault="00556A39" w:rsidP="00D51AC2">
            <w:pPr>
              <w:suppressAutoHyphens/>
              <w:spacing w:before="60" w:after="60"/>
              <w:rPr>
                <w:sz w:val="20"/>
              </w:rPr>
            </w:pPr>
          </w:p>
        </w:tc>
        <w:tc>
          <w:tcPr>
            <w:tcW w:w="378" w:type="pct"/>
            <w:tcBorders>
              <w:top w:val="single" w:sz="6" w:space="0" w:color="auto"/>
              <w:left w:val="single" w:sz="6" w:space="0" w:color="auto"/>
              <w:bottom w:val="nil"/>
              <w:right w:val="single" w:sz="6" w:space="0" w:color="auto"/>
            </w:tcBorders>
          </w:tcPr>
          <w:p w:rsidR="00556A39" w:rsidRDefault="00556A39" w:rsidP="00D51AC2">
            <w:pPr>
              <w:suppressAutoHyphens/>
              <w:spacing w:before="60" w:after="60"/>
              <w:rPr>
                <w:sz w:val="20"/>
              </w:rPr>
            </w:pPr>
          </w:p>
        </w:tc>
        <w:tc>
          <w:tcPr>
            <w:tcW w:w="961" w:type="pct"/>
            <w:gridSpan w:val="2"/>
            <w:tcBorders>
              <w:top w:val="single" w:sz="6" w:space="0" w:color="auto"/>
              <w:left w:val="single" w:sz="6" w:space="0" w:color="auto"/>
              <w:bottom w:val="nil"/>
              <w:right w:val="single" w:sz="6" w:space="0" w:color="auto"/>
            </w:tcBorders>
          </w:tcPr>
          <w:p w:rsidR="00556A39" w:rsidRDefault="00556A39" w:rsidP="00D51AC2">
            <w:pPr>
              <w:suppressAutoHyphens/>
              <w:spacing w:before="60" w:after="60"/>
              <w:rPr>
                <w:sz w:val="20"/>
              </w:rPr>
            </w:pPr>
          </w:p>
        </w:tc>
        <w:tc>
          <w:tcPr>
            <w:tcW w:w="637" w:type="pct"/>
            <w:tcBorders>
              <w:top w:val="single" w:sz="6" w:space="0" w:color="auto"/>
              <w:left w:val="single" w:sz="6" w:space="0" w:color="auto"/>
              <w:bottom w:val="nil"/>
              <w:right w:val="double" w:sz="6" w:space="0" w:color="auto"/>
            </w:tcBorders>
          </w:tcPr>
          <w:p w:rsidR="00556A39" w:rsidRDefault="00556A39" w:rsidP="00D51AC2">
            <w:pPr>
              <w:suppressAutoHyphens/>
              <w:spacing w:before="60" w:after="60"/>
              <w:rPr>
                <w:sz w:val="20"/>
              </w:rPr>
            </w:pPr>
          </w:p>
        </w:tc>
      </w:tr>
      <w:tr w:rsidR="00556A39" w:rsidTr="00DE3096">
        <w:trPr>
          <w:cantSplit/>
          <w:trHeight w:val="333"/>
        </w:trPr>
        <w:tc>
          <w:tcPr>
            <w:tcW w:w="3402" w:type="pct"/>
            <w:gridSpan w:val="7"/>
            <w:tcBorders>
              <w:top w:val="double" w:sz="6" w:space="0" w:color="auto"/>
              <w:left w:val="nil"/>
              <w:bottom w:val="nil"/>
              <w:right w:val="double" w:sz="6" w:space="0" w:color="auto"/>
            </w:tcBorders>
          </w:tcPr>
          <w:p w:rsidR="00556A39" w:rsidRDefault="00556A39" w:rsidP="00D51AC2">
            <w:pPr>
              <w:suppressAutoHyphens/>
              <w:rPr>
                <w:sz w:val="20"/>
              </w:rPr>
            </w:pPr>
          </w:p>
        </w:tc>
        <w:tc>
          <w:tcPr>
            <w:tcW w:w="961" w:type="pct"/>
            <w:gridSpan w:val="2"/>
            <w:tcBorders>
              <w:top w:val="double" w:sz="6" w:space="0" w:color="auto"/>
              <w:left w:val="double" w:sz="6" w:space="0" w:color="auto"/>
              <w:bottom w:val="double" w:sz="6" w:space="0" w:color="auto"/>
              <w:right w:val="double" w:sz="6" w:space="0" w:color="auto"/>
            </w:tcBorders>
          </w:tcPr>
          <w:p w:rsidR="00556A39" w:rsidRDefault="00556A39" w:rsidP="00DE3096">
            <w:pPr>
              <w:pStyle w:val="CommentText"/>
              <w:suppressAutoHyphens/>
              <w:spacing w:before="60" w:after="60"/>
              <w:jc w:val="center"/>
            </w:pPr>
            <w:r>
              <w:t>Total Price</w:t>
            </w:r>
          </w:p>
        </w:tc>
        <w:tc>
          <w:tcPr>
            <w:tcW w:w="637" w:type="pct"/>
            <w:tcBorders>
              <w:top w:val="double" w:sz="6" w:space="0" w:color="auto"/>
              <w:left w:val="double" w:sz="6" w:space="0" w:color="auto"/>
              <w:bottom w:val="double" w:sz="6" w:space="0" w:color="auto"/>
              <w:right w:val="double" w:sz="6" w:space="0" w:color="auto"/>
            </w:tcBorders>
          </w:tcPr>
          <w:p w:rsidR="00556A39" w:rsidRDefault="00556A39" w:rsidP="00DE3096">
            <w:pPr>
              <w:suppressAutoHyphens/>
              <w:spacing w:before="60" w:after="60"/>
              <w:jc w:val="center"/>
              <w:rPr>
                <w:sz w:val="20"/>
              </w:rPr>
            </w:pPr>
          </w:p>
        </w:tc>
      </w:tr>
      <w:tr w:rsidR="00556A39" w:rsidTr="00DE3096">
        <w:trPr>
          <w:cantSplit/>
          <w:trHeight w:hRule="exact" w:val="495"/>
        </w:trPr>
        <w:tc>
          <w:tcPr>
            <w:tcW w:w="5000" w:type="pct"/>
            <w:gridSpan w:val="10"/>
            <w:tcBorders>
              <w:top w:val="nil"/>
              <w:left w:val="nil"/>
              <w:bottom w:val="nil"/>
              <w:right w:val="nil"/>
            </w:tcBorders>
          </w:tcPr>
          <w:p w:rsidR="00556A39" w:rsidRDefault="00556A39" w:rsidP="00D51AC2">
            <w:pPr>
              <w:suppressAutoHyphens/>
              <w:spacing w:before="100"/>
              <w:rPr>
                <w:i/>
                <w:iCs/>
                <w:sz w:val="20"/>
              </w:rPr>
            </w:pPr>
            <w:r>
              <w:rPr>
                <w:sz w:val="20"/>
              </w:rPr>
              <w:t xml:space="preserve">Name of Bidder </w:t>
            </w:r>
            <w:r>
              <w:rPr>
                <w:i/>
                <w:iCs/>
                <w:sz w:val="20"/>
              </w:rPr>
              <w:t xml:space="preserve">[insert complete name of Bidder] </w:t>
            </w:r>
            <w:r>
              <w:rPr>
                <w:sz w:val="20"/>
              </w:rPr>
              <w:t xml:space="preserve">Signature of Bidder </w:t>
            </w:r>
            <w:r>
              <w:rPr>
                <w:i/>
                <w:iCs/>
                <w:sz w:val="20"/>
              </w:rPr>
              <w:t>[signature of person signing the Bid]</w:t>
            </w:r>
            <w:r>
              <w:rPr>
                <w:sz w:val="20"/>
              </w:rPr>
              <w:t xml:space="preserve"> Date </w:t>
            </w:r>
            <w:r>
              <w:rPr>
                <w:i/>
                <w:iCs/>
                <w:sz w:val="20"/>
              </w:rPr>
              <w:t>[Insert Date]</w:t>
            </w:r>
          </w:p>
        </w:tc>
      </w:tr>
    </w:tbl>
    <w:p w:rsidR="00D94B34" w:rsidRDefault="00D94B34" w:rsidP="009A44A0">
      <w:pPr>
        <w:pStyle w:val="SectionVHeader"/>
      </w:pPr>
    </w:p>
    <w:p w:rsidR="00DE3096" w:rsidRDefault="00DE3096" w:rsidP="009A44A0">
      <w:pPr>
        <w:pStyle w:val="SectionVHeader"/>
      </w:pPr>
    </w:p>
    <w:p w:rsidR="00DE3096" w:rsidRDefault="00DE3096" w:rsidP="009A44A0">
      <w:pPr>
        <w:pStyle w:val="SectionVHeader"/>
      </w:pPr>
    </w:p>
    <w:tbl>
      <w:tblPr>
        <w:tblW w:w="5056"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731"/>
        <w:gridCol w:w="2277"/>
        <w:gridCol w:w="827"/>
        <w:gridCol w:w="918"/>
        <w:gridCol w:w="1175"/>
        <w:gridCol w:w="918"/>
        <w:gridCol w:w="1101"/>
        <w:gridCol w:w="1092"/>
        <w:gridCol w:w="1261"/>
        <w:gridCol w:w="1614"/>
        <w:gridCol w:w="1198"/>
        <w:gridCol w:w="1150"/>
      </w:tblGrid>
      <w:tr w:rsidR="00B31446" w:rsidTr="005011BE">
        <w:trPr>
          <w:cantSplit/>
          <w:trHeight w:val="140"/>
        </w:trPr>
        <w:tc>
          <w:tcPr>
            <w:tcW w:w="5000" w:type="pct"/>
            <w:gridSpan w:val="12"/>
            <w:tcBorders>
              <w:top w:val="nil"/>
              <w:left w:val="nil"/>
              <w:bottom w:val="nil"/>
              <w:right w:val="nil"/>
            </w:tcBorders>
          </w:tcPr>
          <w:p w:rsidR="00B31446" w:rsidRDefault="009A44A0" w:rsidP="00814B26">
            <w:pPr>
              <w:pStyle w:val="SectionVHeader"/>
              <w:spacing w:after="240"/>
            </w:pPr>
            <w:r w:rsidRPr="000D310E">
              <w:lastRenderedPageBreak/>
              <w:br w:type="page"/>
            </w:r>
            <w:bookmarkStart w:id="338" w:name="_Toc68319420"/>
            <w:bookmarkStart w:id="339" w:name="_Toc410832997"/>
            <w:bookmarkStart w:id="340" w:name="_Toc231731017"/>
            <w:bookmarkStart w:id="341" w:name="_Toc271287717"/>
            <w:bookmarkStart w:id="342" w:name="_Toc273373409"/>
            <w:bookmarkStart w:id="343" w:name="_Toc333061230"/>
            <w:r w:rsidR="00B31446">
              <w:t>Price Schedule: Goods Manufactured Outside the Purchaser’s Country, already imported</w:t>
            </w:r>
            <w:bookmarkEnd w:id="338"/>
            <w:bookmarkEnd w:id="339"/>
          </w:p>
        </w:tc>
      </w:tr>
      <w:tr w:rsidR="00B31446" w:rsidTr="00B0021A">
        <w:trPr>
          <w:cantSplit/>
          <w:trHeight w:val="1251"/>
        </w:trPr>
        <w:tc>
          <w:tcPr>
            <w:tcW w:w="1344" w:type="pct"/>
            <w:gridSpan w:val="3"/>
            <w:tcBorders>
              <w:top w:val="double" w:sz="6" w:space="0" w:color="auto"/>
              <w:bottom w:val="nil"/>
              <w:right w:val="nil"/>
            </w:tcBorders>
          </w:tcPr>
          <w:p w:rsidR="00B31446" w:rsidRDefault="00B31446" w:rsidP="00B31446">
            <w:pPr>
              <w:suppressAutoHyphens/>
              <w:jc w:val="center"/>
            </w:pPr>
          </w:p>
        </w:tc>
        <w:tc>
          <w:tcPr>
            <w:tcW w:w="2267" w:type="pct"/>
            <w:gridSpan w:val="6"/>
            <w:tcBorders>
              <w:top w:val="double" w:sz="6" w:space="0" w:color="auto"/>
              <w:left w:val="nil"/>
              <w:bottom w:val="nil"/>
              <w:right w:val="nil"/>
            </w:tcBorders>
          </w:tcPr>
          <w:p w:rsidR="00B31446" w:rsidRDefault="00B31446" w:rsidP="00B31446">
            <w:pPr>
              <w:suppressAutoHyphens/>
              <w:spacing w:before="240"/>
              <w:jc w:val="center"/>
            </w:pPr>
            <w:r>
              <w:t>(Group C bids, Goods already imported)</w:t>
            </w:r>
          </w:p>
          <w:p w:rsidR="00B31446" w:rsidRDefault="00B31446" w:rsidP="00B31446">
            <w:pPr>
              <w:suppressAutoHyphens/>
              <w:spacing w:before="240"/>
              <w:jc w:val="center"/>
            </w:pPr>
            <w:r>
              <w:t>Currencies in accordance with ITB Sub-Clause 15</w:t>
            </w:r>
          </w:p>
        </w:tc>
        <w:tc>
          <w:tcPr>
            <w:tcW w:w="1389" w:type="pct"/>
            <w:gridSpan w:val="3"/>
            <w:tcBorders>
              <w:top w:val="double" w:sz="6" w:space="0" w:color="auto"/>
              <w:left w:val="nil"/>
              <w:bottom w:val="nil"/>
            </w:tcBorders>
          </w:tcPr>
          <w:p w:rsidR="00B31446" w:rsidRDefault="00B31446" w:rsidP="00B31446">
            <w:pPr>
              <w:rPr>
                <w:sz w:val="20"/>
              </w:rPr>
            </w:pPr>
            <w:r>
              <w:rPr>
                <w:sz w:val="20"/>
              </w:rPr>
              <w:t>Date:_________________________</w:t>
            </w:r>
          </w:p>
          <w:p w:rsidR="00DE3096" w:rsidRDefault="00DE3096" w:rsidP="005011BE">
            <w:pPr>
              <w:suppressAutoHyphens/>
            </w:pPr>
            <w:r>
              <w:rPr>
                <w:sz w:val="20"/>
              </w:rPr>
              <w:t>NCB No: 0</w:t>
            </w:r>
            <w:r w:rsidR="005011BE">
              <w:rPr>
                <w:sz w:val="20"/>
              </w:rPr>
              <w:t>22</w:t>
            </w:r>
            <w:r>
              <w:rPr>
                <w:sz w:val="20"/>
              </w:rPr>
              <w:t>/</w:t>
            </w:r>
            <w:r w:rsidR="005011BE">
              <w:rPr>
                <w:sz w:val="20"/>
              </w:rPr>
              <w:t>4427-MAL</w:t>
            </w:r>
          </w:p>
          <w:p w:rsidR="00B31446" w:rsidRDefault="00B31446" w:rsidP="00B31446">
            <w:pPr>
              <w:suppressAutoHyphens/>
              <w:rPr>
                <w:sz w:val="20"/>
              </w:rPr>
            </w:pPr>
            <w:r>
              <w:rPr>
                <w:sz w:val="20"/>
              </w:rPr>
              <w:t>Alternative No: ________________</w:t>
            </w:r>
          </w:p>
          <w:p w:rsidR="00B31446" w:rsidRDefault="00B31446" w:rsidP="00B31446">
            <w:pPr>
              <w:suppressAutoHyphens/>
            </w:pPr>
            <w:r>
              <w:rPr>
                <w:sz w:val="20"/>
              </w:rPr>
              <w:t>Page N</w:t>
            </w:r>
            <w:r>
              <w:rPr>
                <w:sz w:val="20"/>
              </w:rPr>
              <w:sym w:font="Symbol" w:char="F0B0"/>
            </w:r>
            <w:r>
              <w:rPr>
                <w:sz w:val="20"/>
              </w:rPr>
              <w:t xml:space="preserve"> ______ of ______</w:t>
            </w:r>
          </w:p>
        </w:tc>
      </w:tr>
      <w:tr w:rsidR="00B31446" w:rsidTr="00B0021A">
        <w:trPr>
          <w:cantSplit/>
        </w:trPr>
        <w:tc>
          <w:tcPr>
            <w:tcW w:w="256" w:type="pct"/>
            <w:tcBorders>
              <w:top w:val="double" w:sz="6" w:space="0" w:color="auto"/>
              <w:bottom w:val="double" w:sz="6" w:space="0" w:color="auto"/>
              <w:right w:val="single" w:sz="6" w:space="0" w:color="auto"/>
            </w:tcBorders>
          </w:tcPr>
          <w:p w:rsidR="00B31446" w:rsidRDefault="00B31446" w:rsidP="00B31446">
            <w:pPr>
              <w:suppressAutoHyphens/>
              <w:jc w:val="center"/>
              <w:rPr>
                <w:sz w:val="20"/>
              </w:rPr>
            </w:pPr>
            <w:r>
              <w:rPr>
                <w:sz w:val="20"/>
              </w:rPr>
              <w:t>1</w:t>
            </w:r>
          </w:p>
        </w:tc>
        <w:tc>
          <w:tcPr>
            <w:tcW w:w="798" w:type="pct"/>
            <w:tcBorders>
              <w:top w:val="double" w:sz="6" w:space="0" w:color="auto"/>
              <w:left w:val="single" w:sz="6" w:space="0" w:color="auto"/>
              <w:bottom w:val="double" w:sz="6" w:space="0" w:color="auto"/>
              <w:right w:val="single" w:sz="6" w:space="0" w:color="auto"/>
            </w:tcBorders>
          </w:tcPr>
          <w:p w:rsidR="00B31446" w:rsidRDefault="00B31446" w:rsidP="00B31446">
            <w:pPr>
              <w:suppressAutoHyphens/>
              <w:jc w:val="center"/>
              <w:rPr>
                <w:sz w:val="20"/>
              </w:rPr>
            </w:pPr>
            <w:r>
              <w:rPr>
                <w:sz w:val="20"/>
              </w:rPr>
              <w:t>2</w:t>
            </w:r>
          </w:p>
        </w:tc>
        <w:tc>
          <w:tcPr>
            <w:tcW w:w="290" w:type="pct"/>
            <w:tcBorders>
              <w:top w:val="double" w:sz="6" w:space="0" w:color="auto"/>
              <w:left w:val="single" w:sz="6" w:space="0" w:color="auto"/>
              <w:bottom w:val="double" w:sz="6" w:space="0" w:color="auto"/>
              <w:right w:val="single" w:sz="6" w:space="0" w:color="auto"/>
            </w:tcBorders>
          </w:tcPr>
          <w:p w:rsidR="00B31446" w:rsidRDefault="00B31446" w:rsidP="00B31446">
            <w:pPr>
              <w:suppressAutoHyphens/>
              <w:jc w:val="center"/>
              <w:rPr>
                <w:sz w:val="20"/>
              </w:rPr>
            </w:pPr>
            <w:r>
              <w:rPr>
                <w:sz w:val="20"/>
              </w:rPr>
              <w:t>3</w:t>
            </w:r>
          </w:p>
        </w:tc>
        <w:tc>
          <w:tcPr>
            <w:tcW w:w="322" w:type="pct"/>
            <w:tcBorders>
              <w:top w:val="double" w:sz="6" w:space="0" w:color="auto"/>
              <w:left w:val="single" w:sz="6" w:space="0" w:color="auto"/>
              <w:bottom w:val="double" w:sz="6" w:space="0" w:color="auto"/>
              <w:right w:val="single" w:sz="6" w:space="0" w:color="auto"/>
            </w:tcBorders>
          </w:tcPr>
          <w:p w:rsidR="00B31446" w:rsidRDefault="00B31446" w:rsidP="00B31446">
            <w:pPr>
              <w:suppressAutoHyphens/>
              <w:jc w:val="center"/>
              <w:rPr>
                <w:sz w:val="20"/>
              </w:rPr>
            </w:pPr>
            <w:r>
              <w:rPr>
                <w:sz w:val="20"/>
              </w:rPr>
              <w:t>4</w:t>
            </w:r>
          </w:p>
        </w:tc>
        <w:tc>
          <w:tcPr>
            <w:tcW w:w="412" w:type="pct"/>
            <w:tcBorders>
              <w:top w:val="double" w:sz="6" w:space="0" w:color="auto"/>
              <w:left w:val="single" w:sz="6" w:space="0" w:color="auto"/>
              <w:bottom w:val="double" w:sz="6" w:space="0" w:color="auto"/>
              <w:right w:val="single" w:sz="6" w:space="0" w:color="auto"/>
            </w:tcBorders>
          </w:tcPr>
          <w:p w:rsidR="00B31446" w:rsidRDefault="00B31446" w:rsidP="00B31446">
            <w:pPr>
              <w:suppressAutoHyphens/>
              <w:jc w:val="center"/>
              <w:rPr>
                <w:sz w:val="20"/>
              </w:rPr>
            </w:pPr>
            <w:r>
              <w:rPr>
                <w:sz w:val="20"/>
              </w:rPr>
              <w:t>5</w:t>
            </w:r>
          </w:p>
        </w:tc>
        <w:tc>
          <w:tcPr>
            <w:tcW w:w="322" w:type="pct"/>
            <w:tcBorders>
              <w:top w:val="double" w:sz="6" w:space="0" w:color="auto"/>
              <w:left w:val="single" w:sz="6" w:space="0" w:color="auto"/>
              <w:bottom w:val="double" w:sz="6" w:space="0" w:color="auto"/>
              <w:right w:val="single" w:sz="6" w:space="0" w:color="auto"/>
            </w:tcBorders>
          </w:tcPr>
          <w:p w:rsidR="00B31446" w:rsidRDefault="00B31446" w:rsidP="00B31446">
            <w:pPr>
              <w:suppressAutoHyphens/>
              <w:jc w:val="center"/>
              <w:rPr>
                <w:sz w:val="20"/>
              </w:rPr>
            </w:pPr>
            <w:r>
              <w:rPr>
                <w:sz w:val="20"/>
              </w:rPr>
              <w:t>6</w:t>
            </w:r>
          </w:p>
        </w:tc>
        <w:tc>
          <w:tcPr>
            <w:tcW w:w="386" w:type="pct"/>
            <w:tcBorders>
              <w:top w:val="double" w:sz="6" w:space="0" w:color="auto"/>
              <w:left w:val="single" w:sz="6" w:space="0" w:color="auto"/>
              <w:bottom w:val="double" w:sz="6" w:space="0" w:color="auto"/>
              <w:right w:val="single" w:sz="6" w:space="0" w:color="auto"/>
            </w:tcBorders>
          </w:tcPr>
          <w:p w:rsidR="00B31446" w:rsidRDefault="00B31446" w:rsidP="00B31446">
            <w:pPr>
              <w:suppressAutoHyphens/>
              <w:jc w:val="center"/>
              <w:rPr>
                <w:sz w:val="20"/>
              </w:rPr>
            </w:pPr>
            <w:r>
              <w:rPr>
                <w:sz w:val="20"/>
              </w:rPr>
              <w:t>7</w:t>
            </w:r>
          </w:p>
        </w:tc>
        <w:tc>
          <w:tcPr>
            <w:tcW w:w="383" w:type="pct"/>
            <w:tcBorders>
              <w:top w:val="double" w:sz="6" w:space="0" w:color="auto"/>
              <w:left w:val="single" w:sz="6" w:space="0" w:color="auto"/>
              <w:bottom w:val="double" w:sz="6" w:space="0" w:color="auto"/>
              <w:right w:val="single" w:sz="6" w:space="0" w:color="auto"/>
            </w:tcBorders>
          </w:tcPr>
          <w:p w:rsidR="00B31446" w:rsidRDefault="00B31446" w:rsidP="00B31446">
            <w:pPr>
              <w:suppressAutoHyphens/>
              <w:jc w:val="center"/>
              <w:rPr>
                <w:sz w:val="20"/>
              </w:rPr>
            </w:pPr>
            <w:r>
              <w:rPr>
                <w:sz w:val="20"/>
              </w:rPr>
              <w:t>8</w:t>
            </w:r>
          </w:p>
        </w:tc>
        <w:tc>
          <w:tcPr>
            <w:tcW w:w="442" w:type="pct"/>
            <w:tcBorders>
              <w:top w:val="double" w:sz="6" w:space="0" w:color="auto"/>
              <w:left w:val="single" w:sz="6" w:space="0" w:color="auto"/>
              <w:bottom w:val="double" w:sz="6" w:space="0" w:color="auto"/>
              <w:right w:val="single" w:sz="6" w:space="0" w:color="auto"/>
            </w:tcBorders>
          </w:tcPr>
          <w:p w:rsidR="00B31446" w:rsidRDefault="00B31446" w:rsidP="00B31446">
            <w:pPr>
              <w:suppressAutoHyphens/>
              <w:jc w:val="center"/>
              <w:rPr>
                <w:sz w:val="20"/>
              </w:rPr>
            </w:pPr>
            <w:r>
              <w:rPr>
                <w:sz w:val="20"/>
              </w:rPr>
              <w:t>9</w:t>
            </w:r>
          </w:p>
        </w:tc>
        <w:tc>
          <w:tcPr>
            <w:tcW w:w="566" w:type="pct"/>
            <w:tcBorders>
              <w:top w:val="double" w:sz="6" w:space="0" w:color="auto"/>
              <w:left w:val="single" w:sz="6" w:space="0" w:color="auto"/>
              <w:bottom w:val="double" w:sz="6" w:space="0" w:color="auto"/>
              <w:right w:val="single" w:sz="6" w:space="0" w:color="auto"/>
            </w:tcBorders>
          </w:tcPr>
          <w:p w:rsidR="00B31446" w:rsidRDefault="00B31446" w:rsidP="00B31446">
            <w:pPr>
              <w:suppressAutoHyphens/>
              <w:jc w:val="center"/>
              <w:rPr>
                <w:sz w:val="20"/>
              </w:rPr>
            </w:pPr>
            <w:r>
              <w:rPr>
                <w:sz w:val="20"/>
              </w:rPr>
              <w:t>10</w:t>
            </w:r>
          </w:p>
        </w:tc>
        <w:tc>
          <w:tcPr>
            <w:tcW w:w="420" w:type="pct"/>
            <w:tcBorders>
              <w:top w:val="double" w:sz="6" w:space="0" w:color="auto"/>
              <w:left w:val="single" w:sz="6" w:space="0" w:color="auto"/>
              <w:bottom w:val="double" w:sz="6" w:space="0" w:color="auto"/>
              <w:right w:val="single" w:sz="6" w:space="0" w:color="auto"/>
            </w:tcBorders>
          </w:tcPr>
          <w:p w:rsidR="00B31446" w:rsidRDefault="00B31446" w:rsidP="00B31446">
            <w:pPr>
              <w:suppressAutoHyphens/>
              <w:jc w:val="center"/>
              <w:rPr>
                <w:sz w:val="20"/>
              </w:rPr>
            </w:pPr>
            <w:r>
              <w:rPr>
                <w:sz w:val="20"/>
              </w:rPr>
              <w:t>11</w:t>
            </w:r>
          </w:p>
        </w:tc>
        <w:tc>
          <w:tcPr>
            <w:tcW w:w="403" w:type="pct"/>
            <w:tcBorders>
              <w:top w:val="double" w:sz="6" w:space="0" w:color="auto"/>
              <w:left w:val="single" w:sz="6" w:space="0" w:color="auto"/>
              <w:bottom w:val="double" w:sz="6" w:space="0" w:color="auto"/>
            </w:tcBorders>
          </w:tcPr>
          <w:p w:rsidR="00B31446" w:rsidRDefault="00B31446" w:rsidP="00B31446">
            <w:pPr>
              <w:suppressAutoHyphens/>
              <w:jc w:val="center"/>
              <w:rPr>
                <w:sz w:val="20"/>
              </w:rPr>
            </w:pPr>
            <w:r>
              <w:rPr>
                <w:sz w:val="20"/>
              </w:rPr>
              <w:t>12</w:t>
            </w:r>
          </w:p>
        </w:tc>
      </w:tr>
      <w:tr w:rsidR="00B31446" w:rsidTr="00B002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49"/>
        </w:trPr>
        <w:tc>
          <w:tcPr>
            <w:tcW w:w="256" w:type="pct"/>
            <w:tcBorders>
              <w:top w:val="double" w:sz="6" w:space="0" w:color="auto"/>
              <w:left w:val="double" w:sz="6" w:space="0" w:color="auto"/>
              <w:bottom w:val="single" w:sz="6" w:space="0" w:color="auto"/>
              <w:right w:val="single" w:sz="6" w:space="0" w:color="auto"/>
            </w:tcBorders>
          </w:tcPr>
          <w:p w:rsidR="00B31446" w:rsidRDefault="00B31446" w:rsidP="00B31446">
            <w:pPr>
              <w:suppressAutoHyphens/>
              <w:jc w:val="center"/>
              <w:rPr>
                <w:sz w:val="16"/>
              </w:rPr>
            </w:pPr>
            <w:r>
              <w:rPr>
                <w:sz w:val="16"/>
              </w:rPr>
              <w:t>Line Item</w:t>
            </w:r>
          </w:p>
          <w:p w:rsidR="00B31446" w:rsidRDefault="00B31446" w:rsidP="00B31446">
            <w:pPr>
              <w:suppressAutoHyphens/>
              <w:jc w:val="center"/>
              <w:rPr>
                <w:sz w:val="16"/>
              </w:rPr>
            </w:pPr>
            <w:r>
              <w:rPr>
                <w:sz w:val="16"/>
              </w:rPr>
              <w:t>N</w:t>
            </w:r>
            <w:r>
              <w:rPr>
                <w:sz w:val="16"/>
              </w:rPr>
              <w:sym w:font="Symbol" w:char="F0B0"/>
            </w:r>
          </w:p>
        </w:tc>
        <w:tc>
          <w:tcPr>
            <w:tcW w:w="798" w:type="pct"/>
            <w:tcBorders>
              <w:top w:val="double" w:sz="6" w:space="0" w:color="auto"/>
              <w:left w:val="single" w:sz="6" w:space="0" w:color="auto"/>
              <w:bottom w:val="single" w:sz="6" w:space="0" w:color="auto"/>
              <w:right w:val="single" w:sz="6" w:space="0" w:color="auto"/>
            </w:tcBorders>
          </w:tcPr>
          <w:p w:rsidR="00B31446" w:rsidRDefault="00B31446" w:rsidP="00B31446">
            <w:pPr>
              <w:suppressAutoHyphens/>
              <w:jc w:val="center"/>
              <w:rPr>
                <w:sz w:val="16"/>
              </w:rPr>
            </w:pPr>
            <w:r>
              <w:rPr>
                <w:sz w:val="16"/>
              </w:rPr>
              <w:t xml:space="preserve">Description of Goods </w:t>
            </w:r>
          </w:p>
        </w:tc>
        <w:tc>
          <w:tcPr>
            <w:tcW w:w="290" w:type="pct"/>
            <w:tcBorders>
              <w:top w:val="double" w:sz="6" w:space="0" w:color="auto"/>
              <w:left w:val="single" w:sz="6" w:space="0" w:color="auto"/>
              <w:bottom w:val="single" w:sz="6" w:space="0" w:color="auto"/>
              <w:right w:val="single" w:sz="6" w:space="0" w:color="auto"/>
            </w:tcBorders>
          </w:tcPr>
          <w:p w:rsidR="00B31446" w:rsidRDefault="00B31446" w:rsidP="00B31446">
            <w:pPr>
              <w:suppressAutoHyphens/>
              <w:jc w:val="center"/>
              <w:rPr>
                <w:sz w:val="16"/>
              </w:rPr>
            </w:pPr>
            <w:r>
              <w:rPr>
                <w:sz w:val="16"/>
              </w:rPr>
              <w:t>Country of Origin</w:t>
            </w:r>
          </w:p>
        </w:tc>
        <w:tc>
          <w:tcPr>
            <w:tcW w:w="322" w:type="pct"/>
            <w:tcBorders>
              <w:top w:val="double" w:sz="6" w:space="0" w:color="auto"/>
              <w:left w:val="single" w:sz="6" w:space="0" w:color="auto"/>
              <w:bottom w:val="single" w:sz="6" w:space="0" w:color="auto"/>
              <w:right w:val="single" w:sz="6" w:space="0" w:color="auto"/>
            </w:tcBorders>
          </w:tcPr>
          <w:p w:rsidR="00B31446" w:rsidRDefault="00B31446" w:rsidP="00B31446">
            <w:pPr>
              <w:suppressAutoHyphens/>
              <w:jc w:val="center"/>
              <w:rPr>
                <w:sz w:val="16"/>
              </w:rPr>
            </w:pPr>
            <w:r>
              <w:rPr>
                <w:sz w:val="16"/>
              </w:rPr>
              <w:t>Delivery Date as defined by Incoterms</w:t>
            </w:r>
          </w:p>
        </w:tc>
        <w:tc>
          <w:tcPr>
            <w:tcW w:w="412" w:type="pct"/>
            <w:tcBorders>
              <w:top w:val="double" w:sz="6" w:space="0" w:color="auto"/>
              <w:left w:val="single" w:sz="6" w:space="0" w:color="auto"/>
              <w:bottom w:val="single" w:sz="6" w:space="0" w:color="auto"/>
              <w:right w:val="single" w:sz="6" w:space="0" w:color="auto"/>
            </w:tcBorders>
          </w:tcPr>
          <w:p w:rsidR="00B31446" w:rsidRDefault="00B31446" w:rsidP="00B31446">
            <w:pPr>
              <w:suppressAutoHyphens/>
              <w:jc w:val="center"/>
            </w:pPr>
            <w:r>
              <w:rPr>
                <w:sz w:val="16"/>
              </w:rPr>
              <w:t>Quantity and physical unit</w:t>
            </w:r>
          </w:p>
        </w:tc>
        <w:tc>
          <w:tcPr>
            <w:tcW w:w="322" w:type="pct"/>
            <w:tcBorders>
              <w:top w:val="double" w:sz="6" w:space="0" w:color="auto"/>
              <w:left w:val="single" w:sz="6" w:space="0" w:color="auto"/>
              <w:bottom w:val="single" w:sz="6" w:space="0" w:color="auto"/>
              <w:right w:val="single" w:sz="6" w:space="0" w:color="auto"/>
            </w:tcBorders>
          </w:tcPr>
          <w:p w:rsidR="00B31446" w:rsidRDefault="00B31446" w:rsidP="00B31446">
            <w:pPr>
              <w:suppressAutoHyphens/>
              <w:jc w:val="center"/>
              <w:rPr>
                <w:sz w:val="16"/>
              </w:rPr>
            </w:pPr>
            <w:r>
              <w:rPr>
                <w:sz w:val="16"/>
              </w:rPr>
              <w:t>Unit price including Custom Duties and Import Taxes paid, in accordance with ITB 14.6(c)(</w:t>
            </w:r>
            <w:proofErr w:type="spellStart"/>
            <w:r>
              <w:rPr>
                <w:sz w:val="16"/>
              </w:rPr>
              <w:t>i</w:t>
            </w:r>
            <w:proofErr w:type="spellEnd"/>
            <w:r>
              <w:rPr>
                <w:sz w:val="16"/>
              </w:rPr>
              <w:t>)</w:t>
            </w:r>
          </w:p>
        </w:tc>
        <w:tc>
          <w:tcPr>
            <w:tcW w:w="386" w:type="pct"/>
            <w:tcBorders>
              <w:top w:val="double" w:sz="6" w:space="0" w:color="auto"/>
              <w:left w:val="single" w:sz="6" w:space="0" w:color="auto"/>
              <w:bottom w:val="single" w:sz="6" w:space="0" w:color="auto"/>
              <w:right w:val="single" w:sz="6" w:space="0" w:color="auto"/>
            </w:tcBorders>
          </w:tcPr>
          <w:p w:rsidR="00B31446" w:rsidRDefault="00B31446" w:rsidP="00B31446">
            <w:pPr>
              <w:suppressAutoHyphens/>
              <w:jc w:val="center"/>
              <w:rPr>
                <w:sz w:val="16"/>
              </w:rPr>
            </w:pPr>
            <w:r>
              <w:rPr>
                <w:sz w:val="16"/>
              </w:rPr>
              <w:t xml:space="preserve">Custom Duties and Import Taxes paid per unit in accordance with ITB 14.6(c)(ii) , [to be supported by documents]     </w:t>
            </w:r>
          </w:p>
        </w:tc>
        <w:tc>
          <w:tcPr>
            <w:tcW w:w="383" w:type="pct"/>
            <w:tcBorders>
              <w:top w:val="double" w:sz="6" w:space="0" w:color="auto"/>
              <w:left w:val="single" w:sz="6" w:space="0" w:color="auto"/>
              <w:bottom w:val="single" w:sz="6" w:space="0" w:color="auto"/>
              <w:right w:val="single" w:sz="6" w:space="0" w:color="auto"/>
            </w:tcBorders>
          </w:tcPr>
          <w:p w:rsidR="00B31446" w:rsidRDefault="00B31446" w:rsidP="00B31446">
            <w:pPr>
              <w:suppressAutoHyphens/>
              <w:jc w:val="center"/>
              <w:rPr>
                <w:sz w:val="16"/>
              </w:rPr>
            </w:pPr>
            <w:r>
              <w:rPr>
                <w:sz w:val="16"/>
              </w:rPr>
              <w:t>Unit Price   net of custom  duties and import taxes, in accordance with ITB 14.6 (c) (iii)</w:t>
            </w:r>
          </w:p>
          <w:p w:rsidR="00B31446" w:rsidRDefault="00B31446" w:rsidP="00B31446">
            <w:pPr>
              <w:suppressAutoHyphens/>
              <w:jc w:val="center"/>
              <w:rPr>
                <w:sz w:val="16"/>
              </w:rPr>
            </w:pPr>
            <w:r>
              <w:rPr>
                <w:sz w:val="16"/>
              </w:rPr>
              <w:t xml:space="preserve"> (</w:t>
            </w:r>
            <w:smartTag w:uri="urn:schemas-microsoft-com:office:smarttags" w:element="place">
              <w:smartTag w:uri="urn:schemas-microsoft-com:office:smarttags" w:element="country-region">
                <w:r>
                  <w:rPr>
                    <w:sz w:val="16"/>
                  </w:rPr>
                  <w:t>Col.</w:t>
                </w:r>
              </w:smartTag>
            </w:smartTag>
            <w:r>
              <w:rPr>
                <w:sz w:val="16"/>
              </w:rPr>
              <w:t xml:space="preserve"> 6 minus Col.7)</w:t>
            </w:r>
          </w:p>
        </w:tc>
        <w:tc>
          <w:tcPr>
            <w:tcW w:w="442" w:type="pct"/>
            <w:tcBorders>
              <w:top w:val="double" w:sz="6" w:space="0" w:color="auto"/>
              <w:left w:val="single" w:sz="6" w:space="0" w:color="auto"/>
              <w:bottom w:val="single" w:sz="6" w:space="0" w:color="auto"/>
              <w:right w:val="single" w:sz="6" w:space="0" w:color="auto"/>
            </w:tcBorders>
          </w:tcPr>
          <w:p w:rsidR="00B31446" w:rsidRDefault="00B31446" w:rsidP="00B31446">
            <w:pPr>
              <w:suppressAutoHyphens/>
              <w:jc w:val="center"/>
              <w:rPr>
                <w:sz w:val="16"/>
              </w:rPr>
            </w:pPr>
            <w:r>
              <w:rPr>
                <w:sz w:val="16"/>
              </w:rPr>
              <w:t>Price  per line item  net of  Custom Duties and Import Taxes paid, in accordance with ITB 14.6(c)(</w:t>
            </w:r>
            <w:proofErr w:type="spellStart"/>
            <w:r>
              <w:rPr>
                <w:sz w:val="16"/>
              </w:rPr>
              <w:t>i</w:t>
            </w:r>
            <w:proofErr w:type="spellEnd"/>
            <w:r>
              <w:rPr>
                <w:sz w:val="16"/>
              </w:rPr>
              <w:t>)</w:t>
            </w:r>
          </w:p>
          <w:p w:rsidR="00B31446" w:rsidRDefault="00B31446" w:rsidP="00B31446">
            <w:pPr>
              <w:suppressAutoHyphens/>
              <w:jc w:val="center"/>
              <w:rPr>
                <w:sz w:val="16"/>
              </w:rPr>
            </w:pPr>
            <w:r>
              <w:rPr>
                <w:sz w:val="16"/>
              </w:rPr>
              <w:t>(</w:t>
            </w:r>
            <w:smartTag w:uri="urn:schemas-microsoft-com:office:smarttags" w:element="place">
              <w:smartTag w:uri="urn:schemas-microsoft-com:office:smarttags" w:element="country-region">
                <w:r>
                  <w:rPr>
                    <w:sz w:val="16"/>
                  </w:rPr>
                  <w:t>Col.</w:t>
                </w:r>
              </w:smartTag>
            </w:smartTag>
            <w:r>
              <w:rPr>
                <w:sz w:val="16"/>
              </w:rPr>
              <w:t xml:space="preserve"> 5</w:t>
            </w:r>
            <w:r>
              <w:rPr>
                <w:sz w:val="16"/>
              </w:rPr>
              <w:sym w:font="Symbol" w:char="F0B4"/>
            </w:r>
            <w:r>
              <w:rPr>
                <w:sz w:val="16"/>
              </w:rPr>
              <w:t>8)</w:t>
            </w:r>
          </w:p>
        </w:tc>
        <w:tc>
          <w:tcPr>
            <w:tcW w:w="566" w:type="pct"/>
            <w:tcBorders>
              <w:top w:val="double" w:sz="6" w:space="0" w:color="auto"/>
              <w:left w:val="single" w:sz="6" w:space="0" w:color="auto"/>
              <w:bottom w:val="single" w:sz="6" w:space="0" w:color="auto"/>
              <w:right w:val="single" w:sz="6" w:space="0" w:color="auto"/>
            </w:tcBorders>
          </w:tcPr>
          <w:p w:rsidR="00B31446" w:rsidRPr="00B31446" w:rsidRDefault="00B31446" w:rsidP="00B31446">
            <w:pPr>
              <w:suppressAutoHyphens/>
              <w:jc w:val="center"/>
              <w:rPr>
                <w:sz w:val="16"/>
              </w:rPr>
            </w:pPr>
            <w:r>
              <w:rPr>
                <w:sz w:val="16"/>
              </w:rPr>
              <w:t>Price per line item for inland transportation and other services required in the Purchaser’s country to convey the goods to their final destination, as specified in BDS in accordance with ITB 14.6 (c)(v)</w:t>
            </w:r>
          </w:p>
        </w:tc>
        <w:tc>
          <w:tcPr>
            <w:tcW w:w="420" w:type="pct"/>
            <w:tcBorders>
              <w:top w:val="double" w:sz="6" w:space="0" w:color="auto"/>
              <w:left w:val="single" w:sz="6" w:space="0" w:color="auto"/>
              <w:bottom w:val="single" w:sz="6" w:space="0" w:color="auto"/>
              <w:right w:val="single" w:sz="6" w:space="0" w:color="auto"/>
            </w:tcBorders>
          </w:tcPr>
          <w:p w:rsidR="00B31446" w:rsidRDefault="00B31446" w:rsidP="00B31446">
            <w:pPr>
              <w:suppressAutoHyphens/>
              <w:jc w:val="center"/>
              <w:rPr>
                <w:sz w:val="16"/>
              </w:rPr>
            </w:pPr>
            <w:r>
              <w:rPr>
                <w:sz w:val="16"/>
              </w:rPr>
              <w:t>Sales and other taxes paid or payable per item if Contract is awarded (in accordance with ITB 14.6(c)(iv)</w:t>
            </w:r>
          </w:p>
        </w:tc>
        <w:tc>
          <w:tcPr>
            <w:tcW w:w="403" w:type="pct"/>
            <w:tcBorders>
              <w:top w:val="double" w:sz="6" w:space="0" w:color="auto"/>
              <w:left w:val="single" w:sz="6" w:space="0" w:color="auto"/>
              <w:bottom w:val="single" w:sz="6" w:space="0" w:color="auto"/>
              <w:right w:val="double" w:sz="6" w:space="0" w:color="auto"/>
            </w:tcBorders>
          </w:tcPr>
          <w:p w:rsidR="00B31446" w:rsidRDefault="00B31446" w:rsidP="00B31446">
            <w:pPr>
              <w:suppressAutoHyphens/>
              <w:jc w:val="center"/>
              <w:rPr>
                <w:sz w:val="16"/>
              </w:rPr>
            </w:pPr>
            <w:r>
              <w:rPr>
                <w:sz w:val="16"/>
              </w:rPr>
              <w:t>Total Price per line item</w:t>
            </w:r>
          </w:p>
          <w:p w:rsidR="00B31446" w:rsidRDefault="00B31446" w:rsidP="00B31446">
            <w:pPr>
              <w:suppressAutoHyphens/>
              <w:jc w:val="center"/>
              <w:rPr>
                <w:sz w:val="16"/>
              </w:rPr>
            </w:pPr>
            <w:r>
              <w:rPr>
                <w:sz w:val="16"/>
              </w:rPr>
              <w:t>(Col. 9+10)</w:t>
            </w:r>
          </w:p>
        </w:tc>
      </w:tr>
      <w:tr w:rsidR="00AD756B" w:rsidTr="00B0021A">
        <w:trPr>
          <w:cantSplit/>
          <w:trHeight w:val="390"/>
        </w:trPr>
        <w:tc>
          <w:tcPr>
            <w:tcW w:w="256" w:type="pct"/>
            <w:tcBorders>
              <w:top w:val="single" w:sz="6" w:space="0" w:color="auto"/>
              <w:left w:val="double" w:sz="6" w:space="0" w:color="auto"/>
              <w:bottom w:val="single" w:sz="6" w:space="0" w:color="auto"/>
              <w:right w:val="single" w:sz="6" w:space="0" w:color="auto"/>
            </w:tcBorders>
            <w:vAlign w:val="center"/>
          </w:tcPr>
          <w:p w:rsidR="00AD756B" w:rsidRPr="00DE3096" w:rsidRDefault="00AD756B" w:rsidP="00DE2E99">
            <w:pPr>
              <w:suppressAutoHyphens/>
              <w:spacing w:before="60" w:after="60"/>
              <w:jc w:val="center"/>
              <w:rPr>
                <w:b/>
                <w:bCs/>
                <w:sz w:val="20"/>
              </w:rPr>
            </w:pPr>
            <w:r w:rsidRPr="00DE3096">
              <w:rPr>
                <w:b/>
                <w:bCs/>
                <w:sz w:val="20"/>
              </w:rPr>
              <w:t>1</w:t>
            </w:r>
          </w:p>
        </w:tc>
        <w:tc>
          <w:tcPr>
            <w:tcW w:w="798" w:type="pct"/>
            <w:tcBorders>
              <w:top w:val="single" w:sz="6" w:space="0" w:color="auto"/>
              <w:left w:val="single" w:sz="6" w:space="0" w:color="auto"/>
              <w:bottom w:val="single" w:sz="6" w:space="0" w:color="auto"/>
              <w:right w:val="single" w:sz="6" w:space="0" w:color="auto"/>
            </w:tcBorders>
            <w:vAlign w:val="center"/>
          </w:tcPr>
          <w:p w:rsidR="00AD756B" w:rsidRPr="00DE3096" w:rsidRDefault="005011BE" w:rsidP="00902667">
            <w:pPr>
              <w:suppressAutoHyphens/>
              <w:spacing w:before="60" w:after="60"/>
              <w:rPr>
                <w:b/>
                <w:bCs/>
                <w:sz w:val="20"/>
              </w:rPr>
            </w:pPr>
            <w:r w:rsidRPr="005011BE">
              <w:rPr>
                <w:b/>
                <w:bCs/>
                <w:sz w:val="20"/>
              </w:rPr>
              <w:t>250 kVA Generator and Generation/Distribution Panel</w:t>
            </w:r>
          </w:p>
        </w:tc>
        <w:tc>
          <w:tcPr>
            <w:tcW w:w="290" w:type="pct"/>
            <w:tcBorders>
              <w:top w:val="single" w:sz="6" w:space="0" w:color="auto"/>
              <w:left w:val="single" w:sz="6" w:space="0" w:color="auto"/>
              <w:right w:val="single" w:sz="6" w:space="0" w:color="auto"/>
            </w:tcBorders>
            <w:vAlign w:val="center"/>
          </w:tcPr>
          <w:p w:rsidR="00AD756B" w:rsidRDefault="00AD756B" w:rsidP="00DE2E99">
            <w:pPr>
              <w:suppressAutoHyphens/>
              <w:rPr>
                <w:i/>
                <w:iCs/>
                <w:sz w:val="20"/>
              </w:rPr>
            </w:pPr>
            <w:r>
              <w:rPr>
                <w:i/>
                <w:iCs/>
                <w:sz w:val="16"/>
              </w:rPr>
              <w:t>[insert country of origin of the Good]</w:t>
            </w:r>
          </w:p>
        </w:tc>
        <w:tc>
          <w:tcPr>
            <w:tcW w:w="322" w:type="pct"/>
            <w:tcBorders>
              <w:top w:val="single" w:sz="6" w:space="0" w:color="auto"/>
              <w:left w:val="single" w:sz="6" w:space="0" w:color="auto"/>
              <w:right w:val="single" w:sz="6" w:space="0" w:color="auto"/>
            </w:tcBorders>
            <w:vAlign w:val="center"/>
          </w:tcPr>
          <w:p w:rsidR="00AD756B" w:rsidRDefault="00AD756B" w:rsidP="00DE2E99">
            <w:pPr>
              <w:suppressAutoHyphens/>
              <w:rPr>
                <w:i/>
                <w:iCs/>
                <w:sz w:val="16"/>
              </w:rPr>
            </w:pPr>
            <w:r>
              <w:rPr>
                <w:i/>
                <w:iCs/>
                <w:sz w:val="16"/>
              </w:rPr>
              <w:t>[insert quoted Delivery Date]</w:t>
            </w:r>
          </w:p>
        </w:tc>
        <w:tc>
          <w:tcPr>
            <w:tcW w:w="412" w:type="pct"/>
            <w:tcBorders>
              <w:top w:val="single" w:sz="6" w:space="0" w:color="auto"/>
              <w:left w:val="single" w:sz="6" w:space="0" w:color="auto"/>
              <w:bottom w:val="single" w:sz="6" w:space="0" w:color="auto"/>
              <w:right w:val="single" w:sz="6" w:space="0" w:color="auto"/>
            </w:tcBorders>
            <w:vAlign w:val="center"/>
          </w:tcPr>
          <w:p w:rsidR="00AD756B" w:rsidRDefault="00AD756B" w:rsidP="00DE2E99">
            <w:pPr>
              <w:suppressAutoHyphens/>
              <w:rPr>
                <w:i/>
                <w:iCs/>
                <w:sz w:val="20"/>
              </w:rPr>
            </w:pPr>
            <w:r>
              <w:rPr>
                <w:i/>
                <w:iCs/>
                <w:sz w:val="16"/>
              </w:rPr>
              <w:t>[insert number of units to be supplied and name of the physical unit]</w:t>
            </w:r>
          </w:p>
        </w:tc>
        <w:tc>
          <w:tcPr>
            <w:tcW w:w="322" w:type="pct"/>
            <w:tcBorders>
              <w:top w:val="single" w:sz="6" w:space="0" w:color="auto"/>
              <w:left w:val="single" w:sz="6" w:space="0" w:color="auto"/>
              <w:right w:val="single" w:sz="6" w:space="0" w:color="auto"/>
            </w:tcBorders>
            <w:vAlign w:val="center"/>
          </w:tcPr>
          <w:p w:rsidR="00AD756B" w:rsidRDefault="00AD756B" w:rsidP="00DE2E99">
            <w:pPr>
              <w:suppressAutoHyphens/>
              <w:rPr>
                <w:i/>
                <w:iCs/>
                <w:sz w:val="20"/>
              </w:rPr>
            </w:pPr>
            <w:r>
              <w:rPr>
                <w:i/>
                <w:iCs/>
                <w:sz w:val="16"/>
              </w:rPr>
              <w:t>[insert unit price per unit]</w:t>
            </w:r>
          </w:p>
        </w:tc>
        <w:tc>
          <w:tcPr>
            <w:tcW w:w="386" w:type="pct"/>
            <w:tcBorders>
              <w:top w:val="single" w:sz="6" w:space="0" w:color="auto"/>
              <w:left w:val="single" w:sz="6" w:space="0" w:color="auto"/>
              <w:right w:val="single" w:sz="6" w:space="0" w:color="auto"/>
            </w:tcBorders>
            <w:vAlign w:val="center"/>
          </w:tcPr>
          <w:p w:rsidR="00AD756B" w:rsidRDefault="00AD756B" w:rsidP="00DE2E99">
            <w:pPr>
              <w:suppressAutoHyphens/>
              <w:rPr>
                <w:i/>
                <w:iCs/>
                <w:sz w:val="16"/>
              </w:rPr>
            </w:pPr>
            <w:r>
              <w:rPr>
                <w:i/>
                <w:iCs/>
                <w:sz w:val="16"/>
              </w:rPr>
              <w:t>[insert custom duties and taxes paid per unit]</w:t>
            </w:r>
          </w:p>
        </w:tc>
        <w:tc>
          <w:tcPr>
            <w:tcW w:w="383" w:type="pct"/>
            <w:tcBorders>
              <w:top w:val="single" w:sz="6" w:space="0" w:color="auto"/>
              <w:left w:val="single" w:sz="6" w:space="0" w:color="auto"/>
              <w:right w:val="single" w:sz="6" w:space="0" w:color="auto"/>
            </w:tcBorders>
            <w:vAlign w:val="center"/>
          </w:tcPr>
          <w:p w:rsidR="00AD756B" w:rsidRDefault="00AD756B" w:rsidP="00DE2E99">
            <w:pPr>
              <w:suppressAutoHyphens/>
              <w:rPr>
                <w:i/>
                <w:iCs/>
                <w:sz w:val="16"/>
              </w:rPr>
            </w:pPr>
            <w:r>
              <w:rPr>
                <w:i/>
                <w:iCs/>
                <w:sz w:val="16"/>
              </w:rPr>
              <w:t>[insert  unit price  net of custom   duties and import taxes]</w:t>
            </w:r>
          </w:p>
        </w:tc>
        <w:tc>
          <w:tcPr>
            <w:tcW w:w="442" w:type="pct"/>
            <w:tcBorders>
              <w:top w:val="single" w:sz="6" w:space="0" w:color="auto"/>
              <w:left w:val="single" w:sz="6" w:space="0" w:color="auto"/>
              <w:right w:val="single" w:sz="6" w:space="0" w:color="auto"/>
            </w:tcBorders>
            <w:vAlign w:val="center"/>
          </w:tcPr>
          <w:p w:rsidR="00AD756B" w:rsidRDefault="00AD756B" w:rsidP="00DE2E99">
            <w:pPr>
              <w:suppressAutoHyphens/>
              <w:rPr>
                <w:i/>
                <w:iCs/>
                <w:sz w:val="16"/>
              </w:rPr>
            </w:pPr>
            <w:r>
              <w:rPr>
                <w:i/>
                <w:iCs/>
                <w:sz w:val="16"/>
              </w:rPr>
              <w:t>[ insert  price per line item net of custom  duties and import  taxes]</w:t>
            </w:r>
          </w:p>
        </w:tc>
        <w:tc>
          <w:tcPr>
            <w:tcW w:w="566" w:type="pct"/>
            <w:tcBorders>
              <w:top w:val="single" w:sz="6" w:space="0" w:color="auto"/>
              <w:left w:val="single" w:sz="6" w:space="0" w:color="auto"/>
              <w:right w:val="single" w:sz="6" w:space="0" w:color="auto"/>
            </w:tcBorders>
            <w:vAlign w:val="center"/>
          </w:tcPr>
          <w:p w:rsidR="00AD756B" w:rsidRDefault="00AD756B" w:rsidP="00DE2E99">
            <w:pPr>
              <w:suppressAutoHyphens/>
              <w:rPr>
                <w:i/>
                <w:iCs/>
                <w:sz w:val="16"/>
              </w:rPr>
            </w:pPr>
            <w:r>
              <w:rPr>
                <w:i/>
                <w:iCs/>
                <w:sz w:val="16"/>
              </w:rPr>
              <w:t>[insert price per line item for inland transportation and other services required in the Purchaser’s country]</w:t>
            </w:r>
          </w:p>
        </w:tc>
        <w:tc>
          <w:tcPr>
            <w:tcW w:w="420" w:type="pct"/>
            <w:tcBorders>
              <w:top w:val="single" w:sz="6" w:space="0" w:color="auto"/>
              <w:left w:val="single" w:sz="6" w:space="0" w:color="auto"/>
              <w:bottom w:val="single" w:sz="6" w:space="0" w:color="auto"/>
              <w:right w:val="single" w:sz="6" w:space="0" w:color="auto"/>
            </w:tcBorders>
            <w:vAlign w:val="center"/>
          </w:tcPr>
          <w:p w:rsidR="00AD756B" w:rsidRDefault="00AD756B" w:rsidP="00DE2E99">
            <w:pPr>
              <w:suppressAutoHyphens/>
              <w:rPr>
                <w:i/>
                <w:iCs/>
                <w:sz w:val="16"/>
              </w:rPr>
            </w:pPr>
            <w:r>
              <w:rPr>
                <w:i/>
                <w:iCs/>
                <w:sz w:val="16"/>
              </w:rPr>
              <w:t>[insert  sales and other taxes payable per  item if Contract is awarded]</w:t>
            </w:r>
          </w:p>
        </w:tc>
        <w:tc>
          <w:tcPr>
            <w:tcW w:w="403" w:type="pct"/>
            <w:tcBorders>
              <w:top w:val="single" w:sz="6" w:space="0" w:color="auto"/>
              <w:left w:val="single" w:sz="6" w:space="0" w:color="auto"/>
              <w:bottom w:val="single" w:sz="6" w:space="0" w:color="auto"/>
              <w:right w:val="double" w:sz="6" w:space="0" w:color="auto"/>
            </w:tcBorders>
            <w:vAlign w:val="center"/>
          </w:tcPr>
          <w:p w:rsidR="00AD756B" w:rsidRDefault="00AD756B" w:rsidP="00DE2E99">
            <w:pPr>
              <w:suppressAutoHyphens/>
              <w:rPr>
                <w:i/>
                <w:iCs/>
                <w:sz w:val="16"/>
              </w:rPr>
            </w:pPr>
            <w:r>
              <w:rPr>
                <w:i/>
                <w:iCs/>
                <w:sz w:val="16"/>
              </w:rPr>
              <w:t>[insert total price per line item]</w:t>
            </w:r>
          </w:p>
        </w:tc>
      </w:tr>
      <w:tr w:rsidR="00AD756B" w:rsidTr="00B0021A">
        <w:trPr>
          <w:cantSplit/>
          <w:trHeight w:val="390"/>
        </w:trPr>
        <w:tc>
          <w:tcPr>
            <w:tcW w:w="256" w:type="pct"/>
            <w:tcBorders>
              <w:top w:val="single" w:sz="6" w:space="0" w:color="auto"/>
              <w:left w:val="double" w:sz="6" w:space="0" w:color="auto"/>
              <w:bottom w:val="single" w:sz="6" w:space="0" w:color="auto"/>
              <w:right w:val="single" w:sz="6" w:space="0" w:color="auto"/>
            </w:tcBorders>
            <w:vAlign w:val="center"/>
          </w:tcPr>
          <w:p w:rsidR="00AD756B" w:rsidRPr="00DE3096" w:rsidRDefault="00AD756B" w:rsidP="00DE2E99">
            <w:pPr>
              <w:suppressAutoHyphens/>
              <w:spacing w:before="60" w:after="60"/>
              <w:jc w:val="center"/>
              <w:rPr>
                <w:b/>
                <w:bCs/>
                <w:sz w:val="20"/>
              </w:rPr>
            </w:pPr>
          </w:p>
        </w:tc>
        <w:tc>
          <w:tcPr>
            <w:tcW w:w="798" w:type="pct"/>
            <w:tcBorders>
              <w:top w:val="single" w:sz="6" w:space="0" w:color="auto"/>
              <w:left w:val="single" w:sz="6" w:space="0" w:color="auto"/>
              <w:bottom w:val="single" w:sz="6" w:space="0" w:color="auto"/>
              <w:right w:val="single" w:sz="6" w:space="0" w:color="auto"/>
            </w:tcBorders>
            <w:vAlign w:val="center"/>
          </w:tcPr>
          <w:p w:rsidR="00AD756B" w:rsidRPr="00DE3096" w:rsidRDefault="00AD756B" w:rsidP="00453513">
            <w:pPr>
              <w:suppressAutoHyphens/>
              <w:spacing w:before="60" w:after="60"/>
              <w:rPr>
                <w:b/>
                <w:bCs/>
                <w:sz w:val="20"/>
              </w:rPr>
            </w:pPr>
          </w:p>
        </w:tc>
        <w:tc>
          <w:tcPr>
            <w:tcW w:w="290" w:type="pct"/>
            <w:tcBorders>
              <w:top w:val="single" w:sz="6" w:space="0" w:color="auto"/>
              <w:left w:val="single" w:sz="6" w:space="0" w:color="auto"/>
              <w:right w:val="single" w:sz="6" w:space="0" w:color="auto"/>
            </w:tcBorders>
            <w:vAlign w:val="center"/>
          </w:tcPr>
          <w:p w:rsidR="00AD756B" w:rsidRDefault="00AD756B" w:rsidP="00DE2E99">
            <w:pPr>
              <w:suppressAutoHyphens/>
              <w:rPr>
                <w:sz w:val="20"/>
              </w:rPr>
            </w:pPr>
          </w:p>
        </w:tc>
        <w:tc>
          <w:tcPr>
            <w:tcW w:w="322" w:type="pct"/>
            <w:tcBorders>
              <w:top w:val="single" w:sz="6" w:space="0" w:color="auto"/>
              <w:left w:val="single" w:sz="6" w:space="0" w:color="auto"/>
              <w:right w:val="single" w:sz="6" w:space="0" w:color="auto"/>
            </w:tcBorders>
            <w:vAlign w:val="center"/>
          </w:tcPr>
          <w:p w:rsidR="00AD756B" w:rsidRDefault="00AD756B" w:rsidP="00DE2E99">
            <w:pPr>
              <w:suppressAutoHyphens/>
              <w:rPr>
                <w:sz w:val="20"/>
              </w:rPr>
            </w:pPr>
          </w:p>
        </w:tc>
        <w:tc>
          <w:tcPr>
            <w:tcW w:w="412" w:type="pct"/>
            <w:tcBorders>
              <w:top w:val="single" w:sz="6" w:space="0" w:color="auto"/>
              <w:left w:val="single" w:sz="6" w:space="0" w:color="auto"/>
              <w:bottom w:val="single" w:sz="6" w:space="0" w:color="auto"/>
              <w:right w:val="single" w:sz="6" w:space="0" w:color="auto"/>
            </w:tcBorders>
            <w:vAlign w:val="center"/>
          </w:tcPr>
          <w:p w:rsidR="00AD756B" w:rsidRDefault="00AD756B" w:rsidP="00DE2E99">
            <w:pPr>
              <w:suppressAutoHyphens/>
              <w:rPr>
                <w:sz w:val="20"/>
              </w:rPr>
            </w:pPr>
          </w:p>
        </w:tc>
        <w:tc>
          <w:tcPr>
            <w:tcW w:w="322" w:type="pct"/>
            <w:tcBorders>
              <w:top w:val="single" w:sz="6" w:space="0" w:color="auto"/>
              <w:left w:val="single" w:sz="6" w:space="0" w:color="auto"/>
              <w:right w:val="single" w:sz="6" w:space="0" w:color="auto"/>
            </w:tcBorders>
            <w:vAlign w:val="center"/>
          </w:tcPr>
          <w:p w:rsidR="00AD756B" w:rsidRDefault="00AD756B" w:rsidP="00DE2E99">
            <w:pPr>
              <w:suppressAutoHyphens/>
              <w:rPr>
                <w:sz w:val="20"/>
              </w:rPr>
            </w:pPr>
          </w:p>
        </w:tc>
        <w:tc>
          <w:tcPr>
            <w:tcW w:w="386" w:type="pct"/>
            <w:tcBorders>
              <w:top w:val="single" w:sz="6" w:space="0" w:color="auto"/>
              <w:left w:val="single" w:sz="6" w:space="0" w:color="auto"/>
              <w:right w:val="single" w:sz="6" w:space="0" w:color="auto"/>
            </w:tcBorders>
            <w:vAlign w:val="center"/>
          </w:tcPr>
          <w:p w:rsidR="00AD756B" w:rsidRDefault="00AD756B" w:rsidP="00DE2E99">
            <w:pPr>
              <w:suppressAutoHyphens/>
              <w:rPr>
                <w:sz w:val="20"/>
              </w:rPr>
            </w:pPr>
          </w:p>
        </w:tc>
        <w:tc>
          <w:tcPr>
            <w:tcW w:w="383" w:type="pct"/>
            <w:tcBorders>
              <w:top w:val="single" w:sz="6" w:space="0" w:color="auto"/>
              <w:left w:val="single" w:sz="6" w:space="0" w:color="auto"/>
              <w:right w:val="single" w:sz="6" w:space="0" w:color="auto"/>
            </w:tcBorders>
            <w:vAlign w:val="center"/>
          </w:tcPr>
          <w:p w:rsidR="00AD756B" w:rsidRDefault="00AD756B" w:rsidP="00DE2E99">
            <w:pPr>
              <w:suppressAutoHyphens/>
              <w:rPr>
                <w:sz w:val="20"/>
              </w:rPr>
            </w:pPr>
          </w:p>
        </w:tc>
        <w:tc>
          <w:tcPr>
            <w:tcW w:w="442" w:type="pct"/>
            <w:tcBorders>
              <w:top w:val="single" w:sz="6" w:space="0" w:color="auto"/>
              <w:left w:val="single" w:sz="6" w:space="0" w:color="auto"/>
              <w:right w:val="single" w:sz="6" w:space="0" w:color="auto"/>
            </w:tcBorders>
            <w:vAlign w:val="center"/>
          </w:tcPr>
          <w:p w:rsidR="00AD756B" w:rsidRDefault="00AD756B" w:rsidP="00DE2E99">
            <w:pPr>
              <w:suppressAutoHyphens/>
              <w:rPr>
                <w:sz w:val="20"/>
              </w:rPr>
            </w:pPr>
          </w:p>
        </w:tc>
        <w:tc>
          <w:tcPr>
            <w:tcW w:w="566" w:type="pct"/>
            <w:tcBorders>
              <w:top w:val="single" w:sz="6" w:space="0" w:color="auto"/>
              <w:left w:val="single" w:sz="6" w:space="0" w:color="auto"/>
              <w:right w:val="single" w:sz="6" w:space="0" w:color="auto"/>
            </w:tcBorders>
            <w:vAlign w:val="center"/>
          </w:tcPr>
          <w:p w:rsidR="00AD756B" w:rsidRDefault="00AD756B" w:rsidP="00DE2E99">
            <w:pPr>
              <w:suppressAutoHyphens/>
              <w:rPr>
                <w:sz w:val="20"/>
              </w:rPr>
            </w:pPr>
          </w:p>
        </w:tc>
        <w:tc>
          <w:tcPr>
            <w:tcW w:w="420" w:type="pct"/>
            <w:tcBorders>
              <w:top w:val="single" w:sz="6" w:space="0" w:color="auto"/>
              <w:left w:val="single" w:sz="6" w:space="0" w:color="auto"/>
              <w:bottom w:val="single" w:sz="6" w:space="0" w:color="auto"/>
              <w:right w:val="single" w:sz="6" w:space="0" w:color="auto"/>
            </w:tcBorders>
            <w:vAlign w:val="center"/>
          </w:tcPr>
          <w:p w:rsidR="00AD756B" w:rsidRDefault="00AD756B" w:rsidP="00DE2E99">
            <w:pPr>
              <w:suppressAutoHyphens/>
              <w:rPr>
                <w:sz w:val="20"/>
              </w:rPr>
            </w:pPr>
          </w:p>
        </w:tc>
        <w:tc>
          <w:tcPr>
            <w:tcW w:w="403" w:type="pct"/>
            <w:tcBorders>
              <w:top w:val="single" w:sz="6" w:space="0" w:color="auto"/>
              <w:left w:val="single" w:sz="6" w:space="0" w:color="auto"/>
              <w:bottom w:val="single" w:sz="6" w:space="0" w:color="auto"/>
              <w:right w:val="double" w:sz="6" w:space="0" w:color="auto"/>
            </w:tcBorders>
            <w:vAlign w:val="center"/>
          </w:tcPr>
          <w:p w:rsidR="00AD756B" w:rsidRDefault="00AD756B" w:rsidP="00DE2E99">
            <w:pPr>
              <w:suppressAutoHyphens/>
              <w:rPr>
                <w:sz w:val="20"/>
              </w:rPr>
            </w:pPr>
          </w:p>
        </w:tc>
      </w:tr>
      <w:tr w:rsidR="00B31446" w:rsidTr="00B0021A">
        <w:trPr>
          <w:cantSplit/>
          <w:trHeight w:val="390"/>
        </w:trPr>
        <w:tc>
          <w:tcPr>
            <w:tcW w:w="256" w:type="pct"/>
            <w:tcBorders>
              <w:top w:val="single" w:sz="6" w:space="0" w:color="auto"/>
              <w:left w:val="double" w:sz="6" w:space="0" w:color="auto"/>
              <w:bottom w:val="single" w:sz="6" w:space="0" w:color="auto"/>
              <w:right w:val="single" w:sz="6" w:space="0" w:color="auto"/>
            </w:tcBorders>
            <w:vAlign w:val="center"/>
          </w:tcPr>
          <w:p w:rsidR="00B31446" w:rsidRPr="00B31446" w:rsidRDefault="00B31446" w:rsidP="00D07A21">
            <w:pPr>
              <w:suppressAutoHyphens/>
              <w:spacing w:before="60" w:after="60"/>
              <w:jc w:val="center"/>
              <w:rPr>
                <w:color w:val="FF0000"/>
                <w:sz w:val="20"/>
              </w:rPr>
            </w:pPr>
          </w:p>
        </w:tc>
        <w:tc>
          <w:tcPr>
            <w:tcW w:w="798" w:type="pct"/>
            <w:tcBorders>
              <w:top w:val="single" w:sz="6" w:space="0" w:color="auto"/>
              <w:left w:val="single" w:sz="6" w:space="0" w:color="auto"/>
              <w:bottom w:val="single" w:sz="6" w:space="0" w:color="auto"/>
              <w:right w:val="single" w:sz="6" w:space="0" w:color="auto"/>
            </w:tcBorders>
            <w:vAlign w:val="center"/>
          </w:tcPr>
          <w:p w:rsidR="00B31446" w:rsidRPr="00B31446" w:rsidRDefault="00B31446" w:rsidP="00DE2E99">
            <w:pPr>
              <w:suppressAutoHyphens/>
              <w:spacing w:before="60" w:after="60"/>
              <w:rPr>
                <w:color w:val="FF0000"/>
                <w:sz w:val="20"/>
              </w:rPr>
            </w:pPr>
          </w:p>
        </w:tc>
        <w:tc>
          <w:tcPr>
            <w:tcW w:w="290" w:type="pct"/>
            <w:tcBorders>
              <w:top w:val="single" w:sz="6" w:space="0" w:color="auto"/>
              <w:left w:val="single" w:sz="6" w:space="0" w:color="auto"/>
              <w:right w:val="single" w:sz="6" w:space="0" w:color="auto"/>
            </w:tcBorders>
            <w:vAlign w:val="center"/>
          </w:tcPr>
          <w:p w:rsidR="00B31446" w:rsidRDefault="00B31446" w:rsidP="00DE2E99">
            <w:pPr>
              <w:suppressAutoHyphens/>
              <w:rPr>
                <w:sz w:val="20"/>
              </w:rPr>
            </w:pPr>
          </w:p>
        </w:tc>
        <w:tc>
          <w:tcPr>
            <w:tcW w:w="322" w:type="pct"/>
            <w:tcBorders>
              <w:top w:val="single" w:sz="6" w:space="0" w:color="auto"/>
              <w:left w:val="single" w:sz="6" w:space="0" w:color="auto"/>
              <w:right w:val="single" w:sz="6" w:space="0" w:color="auto"/>
            </w:tcBorders>
            <w:vAlign w:val="center"/>
          </w:tcPr>
          <w:p w:rsidR="00B31446" w:rsidRDefault="00B31446" w:rsidP="00DE2E99">
            <w:pPr>
              <w:suppressAutoHyphens/>
              <w:rPr>
                <w:sz w:val="20"/>
              </w:rPr>
            </w:pPr>
          </w:p>
        </w:tc>
        <w:tc>
          <w:tcPr>
            <w:tcW w:w="412" w:type="pct"/>
            <w:tcBorders>
              <w:top w:val="single" w:sz="6" w:space="0" w:color="auto"/>
              <w:left w:val="single" w:sz="6" w:space="0" w:color="auto"/>
              <w:bottom w:val="single" w:sz="6" w:space="0" w:color="auto"/>
              <w:right w:val="single" w:sz="6" w:space="0" w:color="auto"/>
            </w:tcBorders>
            <w:vAlign w:val="center"/>
          </w:tcPr>
          <w:p w:rsidR="00B31446" w:rsidRDefault="00B31446" w:rsidP="00DE2E99">
            <w:pPr>
              <w:suppressAutoHyphens/>
              <w:rPr>
                <w:sz w:val="20"/>
              </w:rPr>
            </w:pPr>
          </w:p>
        </w:tc>
        <w:tc>
          <w:tcPr>
            <w:tcW w:w="322" w:type="pct"/>
            <w:tcBorders>
              <w:top w:val="single" w:sz="6" w:space="0" w:color="auto"/>
              <w:left w:val="single" w:sz="6" w:space="0" w:color="auto"/>
              <w:right w:val="single" w:sz="6" w:space="0" w:color="auto"/>
            </w:tcBorders>
            <w:vAlign w:val="center"/>
          </w:tcPr>
          <w:p w:rsidR="00B31446" w:rsidRDefault="00B31446" w:rsidP="00DE2E99">
            <w:pPr>
              <w:suppressAutoHyphens/>
              <w:rPr>
                <w:sz w:val="20"/>
              </w:rPr>
            </w:pPr>
          </w:p>
        </w:tc>
        <w:tc>
          <w:tcPr>
            <w:tcW w:w="386" w:type="pct"/>
            <w:tcBorders>
              <w:top w:val="single" w:sz="6" w:space="0" w:color="auto"/>
              <w:left w:val="single" w:sz="6" w:space="0" w:color="auto"/>
              <w:right w:val="single" w:sz="6" w:space="0" w:color="auto"/>
            </w:tcBorders>
            <w:vAlign w:val="center"/>
          </w:tcPr>
          <w:p w:rsidR="00B31446" w:rsidRDefault="00B31446" w:rsidP="00DE2E99">
            <w:pPr>
              <w:suppressAutoHyphens/>
              <w:rPr>
                <w:sz w:val="20"/>
              </w:rPr>
            </w:pPr>
          </w:p>
        </w:tc>
        <w:tc>
          <w:tcPr>
            <w:tcW w:w="383" w:type="pct"/>
            <w:tcBorders>
              <w:top w:val="single" w:sz="6" w:space="0" w:color="auto"/>
              <w:left w:val="single" w:sz="6" w:space="0" w:color="auto"/>
              <w:right w:val="single" w:sz="6" w:space="0" w:color="auto"/>
            </w:tcBorders>
            <w:vAlign w:val="center"/>
          </w:tcPr>
          <w:p w:rsidR="00B31446" w:rsidRDefault="00B31446" w:rsidP="00DE2E99">
            <w:pPr>
              <w:suppressAutoHyphens/>
              <w:rPr>
                <w:sz w:val="20"/>
              </w:rPr>
            </w:pPr>
          </w:p>
        </w:tc>
        <w:tc>
          <w:tcPr>
            <w:tcW w:w="442" w:type="pct"/>
            <w:tcBorders>
              <w:top w:val="single" w:sz="6" w:space="0" w:color="auto"/>
              <w:left w:val="single" w:sz="6" w:space="0" w:color="auto"/>
              <w:right w:val="single" w:sz="6" w:space="0" w:color="auto"/>
            </w:tcBorders>
            <w:vAlign w:val="center"/>
          </w:tcPr>
          <w:p w:rsidR="00B31446" w:rsidRDefault="00B31446" w:rsidP="00DE2E99">
            <w:pPr>
              <w:suppressAutoHyphens/>
              <w:rPr>
                <w:sz w:val="20"/>
              </w:rPr>
            </w:pPr>
          </w:p>
        </w:tc>
        <w:tc>
          <w:tcPr>
            <w:tcW w:w="566" w:type="pct"/>
            <w:tcBorders>
              <w:top w:val="single" w:sz="6" w:space="0" w:color="auto"/>
              <w:left w:val="single" w:sz="6" w:space="0" w:color="auto"/>
              <w:right w:val="single" w:sz="6" w:space="0" w:color="auto"/>
            </w:tcBorders>
            <w:vAlign w:val="center"/>
          </w:tcPr>
          <w:p w:rsidR="00B31446" w:rsidRDefault="00B31446" w:rsidP="00DE2E99">
            <w:pPr>
              <w:suppressAutoHyphens/>
              <w:rPr>
                <w:sz w:val="20"/>
              </w:rPr>
            </w:pPr>
          </w:p>
        </w:tc>
        <w:tc>
          <w:tcPr>
            <w:tcW w:w="420" w:type="pct"/>
            <w:tcBorders>
              <w:top w:val="single" w:sz="6" w:space="0" w:color="auto"/>
              <w:left w:val="single" w:sz="6" w:space="0" w:color="auto"/>
              <w:bottom w:val="single" w:sz="6" w:space="0" w:color="auto"/>
              <w:right w:val="single" w:sz="6" w:space="0" w:color="auto"/>
            </w:tcBorders>
            <w:vAlign w:val="center"/>
          </w:tcPr>
          <w:p w:rsidR="00B31446" w:rsidRDefault="00B31446" w:rsidP="00DE2E99">
            <w:pPr>
              <w:suppressAutoHyphens/>
              <w:rPr>
                <w:sz w:val="20"/>
              </w:rPr>
            </w:pPr>
          </w:p>
        </w:tc>
        <w:tc>
          <w:tcPr>
            <w:tcW w:w="403" w:type="pct"/>
            <w:tcBorders>
              <w:top w:val="single" w:sz="6" w:space="0" w:color="auto"/>
              <w:left w:val="single" w:sz="6" w:space="0" w:color="auto"/>
              <w:bottom w:val="single" w:sz="6" w:space="0" w:color="auto"/>
              <w:right w:val="double" w:sz="6" w:space="0" w:color="auto"/>
            </w:tcBorders>
            <w:vAlign w:val="center"/>
          </w:tcPr>
          <w:p w:rsidR="00B31446" w:rsidRDefault="00B31446" w:rsidP="00DE2E99">
            <w:pPr>
              <w:suppressAutoHyphens/>
              <w:rPr>
                <w:sz w:val="20"/>
              </w:rPr>
            </w:pPr>
          </w:p>
        </w:tc>
      </w:tr>
      <w:tr w:rsidR="00B31446" w:rsidTr="00B0021A">
        <w:trPr>
          <w:cantSplit/>
          <w:trHeight w:val="390"/>
        </w:trPr>
        <w:tc>
          <w:tcPr>
            <w:tcW w:w="256" w:type="pct"/>
            <w:tcBorders>
              <w:top w:val="single" w:sz="6" w:space="0" w:color="auto"/>
              <w:left w:val="double" w:sz="6" w:space="0" w:color="auto"/>
              <w:bottom w:val="single" w:sz="6" w:space="0" w:color="auto"/>
              <w:right w:val="single" w:sz="6" w:space="0" w:color="auto"/>
            </w:tcBorders>
            <w:vAlign w:val="center"/>
          </w:tcPr>
          <w:p w:rsidR="00B31446" w:rsidRPr="00B31446" w:rsidRDefault="00B31446" w:rsidP="00D07A21">
            <w:pPr>
              <w:suppressAutoHyphens/>
              <w:spacing w:before="60" w:after="60"/>
              <w:jc w:val="center"/>
              <w:rPr>
                <w:color w:val="FF0000"/>
                <w:sz w:val="20"/>
              </w:rPr>
            </w:pPr>
          </w:p>
        </w:tc>
        <w:tc>
          <w:tcPr>
            <w:tcW w:w="798" w:type="pct"/>
            <w:tcBorders>
              <w:top w:val="single" w:sz="6" w:space="0" w:color="auto"/>
              <w:left w:val="single" w:sz="6" w:space="0" w:color="auto"/>
              <w:bottom w:val="single" w:sz="6" w:space="0" w:color="auto"/>
              <w:right w:val="single" w:sz="6" w:space="0" w:color="auto"/>
            </w:tcBorders>
            <w:vAlign w:val="center"/>
          </w:tcPr>
          <w:p w:rsidR="00B31446" w:rsidRPr="00B31446" w:rsidRDefault="00B31446" w:rsidP="00DE2E99">
            <w:pPr>
              <w:suppressAutoHyphens/>
              <w:spacing w:before="60" w:after="60"/>
              <w:rPr>
                <w:color w:val="FF0000"/>
                <w:sz w:val="20"/>
              </w:rPr>
            </w:pPr>
          </w:p>
        </w:tc>
        <w:tc>
          <w:tcPr>
            <w:tcW w:w="290" w:type="pct"/>
            <w:tcBorders>
              <w:top w:val="single" w:sz="6" w:space="0" w:color="auto"/>
              <w:left w:val="single" w:sz="6" w:space="0" w:color="auto"/>
              <w:right w:val="single" w:sz="6" w:space="0" w:color="auto"/>
            </w:tcBorders>
            <w:vAlign w:val="center"/>
          </w:tcPr>
          <w:p w:rsidR="00B31446" w:rsidRDefault="00B31446" w:rsidP="00DE2E99">
            <w:pPr>
              <w:suppressAutoHyphens/>
              <w:rPr>
                <w:sz w:val="20"/>
              </w:rPr>
            </w:pPr>
          </w:p>
        </w:tc>
        <w:tc>
          <w:tcPr>
            <w:tcW w:w="322" w:type="pct"/>
            <w:tcBorders>
              <w:top w:val="single" w:sz="6" w:space="0" w:color="auto"/>
              <w:left w:val="single" w:sz="6" w:space="0" w:color="auto"/>
              <w:right w:val="single" w:sz="6" w:space="0" w:color="auto"/>
            </w:tcBorders>
            <w:vAlign w:val="center"/>
          </w:tcPr>
          <w:p w:rsidR="00B31446" w:rsidRDefault="00B31446" w:rsidP="00DE2E99">
            <w:pPr>
              <w:suppressAutoHyphens/>
              <w:rPr>
                <w:sz w:val="20"/>
              </w:rPr>
            </w:pPr>
          </w:p>
        </w:tc>
        <w:tc>
          <w:tcPr>
            <w:tcW w:w="412" w:type="pct"/>
            <w:tcBorders>
              <w:top w:val="single" w:sz="6" w:space="0" w:color="auto"/>
              <w:left w:val="single" w:sz="6" w:space="0" w:color="auto"/>
              <w:bottom w:val="single" w:sz="6" w:space="0" w:color="auto"/>
              <w:right w:val="single" w:sz="6" w:space="0" w:color="auto"/>
            </w:tcBorders>
            <w:vAlign w:val="center"/>
          </w:tcPr>
          <w:p w:rsidR="00B31446" w:rsidRDefault="00B31446" w:rsidP="00DE2E99">
            <w:pPr>
              <w:suppressAutoHyphens/>
              <w:rPr>
                <w:sz w:val="20"/>
              </w:rPr>
            </w:pPr>
          </w:p>
        </w:tc>
        <w:tc>
          <w:tcPr>
            <w:tcW w:w="322" w:type="pct"/>
            <w:tcBorders>
              <w:top w:val="single" w:sz="6" w:space="0" w:color="auto"/>
              <w:left w:val="single" w:sz="6" w:space="0" w:color="auto"/>
              <w:right w:val="single" w:sz="6" w:space="0" w:color="auto"/>
            </w:tcBorders>
            <w:vAlign w:val="center"/>
          </w:tcPr>
          <w:p w:rsidR="00B31446" w:rsidRDefault="00B31446" w:rsidP="00DE2E99">
            <w:pPr>
              <w:suppressAutoHyphens/>
              <w:rPr>
                <w:sz w:val="20"/>
              </w:rPr>
            </w:pPr>
          </w:p>
        </w:tc>
        <w:tc>
          <w:tcPr>
            <w:tcW w:w="386" w:type="pct"/>
            <w:tcBorders>
              <w:top w:val="single" w:sz="6" w:space="0" w:color="auto"/>
              <w:left w:val="single" w:sz="6" w:space="0" w:color="auto"/>
              <w:right w:val="single" w:sz="6" w:space="0" w:color="auto"/>
            </w:tcBorders>
            <w:vAlign w:val="center"/>
          </w:tcPr>
          <w:p w:rsidR="00B31446" w:rsidRDefault="00B31446" w:rsidP="00DE2E99">
            <w:pPr>
              <w:suppressAutoHyphens/>
              <w:rPr>
                <w:sz w:val="20"/>
              </w:rPr>
            </w:pPr>
          </w:p>
        </w:tc>
        <w:tc>
          <w:tcPr>
            <w:tcW w:w="383" w:type="pct"/>
            <w:tcBorders>
              <w:top w:val="single" w:sz="6" w:space="0" w:color="auto"/>
              <w:left w:val="single" w:sz="6" w:space="0" w:color="auto"/>
              <w:right w:val="single" w:sz="6" w:space="0" w:color="auto"/>
            </w:tcBorders>
            <w:vAlign w:val="center"/>
          </w:tcPr>
          <w:p w:rsidR="00B31446" w:rsidRDefault="00B31446" w:rsidP="00DE2E99">
            <w:pPr>
              <w:suppressAutoHyphens/>
              <w:rPr>
                <w:sz w:val="20"/>
              </w:rPr>
            </w:pPr>
          </w:p>
        </w:tc>
        <w:tc>
          <w:tcPr>
            <w:tcW w:w="442" w:type="pct"/>
            <w:tcBorders>
              <w:top w:val="single" w:sz="6" w:space="0" w:color="auto"/>
              <w:left w:val="single" w:sz="6" w:space="0" w:color="auto"/>
              <w:right w:val="single" w:sz="6" w:space="0" w:color="auto"/>
            </w:tcBorders>
            <w:vAlign w:val="center"/>
          </w:tcPr>
          <w:p w:rsidR="00B31446" w:rsidRDefault="00B31446" w:rsidP="00DE2E99">
            <w:pPr>
              <w:suppressAutoHyphens/>
              <w:rPr>
                <w:sz w:val="20"/>
              </w:rPr>
            </w:pPr>
          </w:p>
        </w:tc>
        <w:tc>
          <w:tcPr>
            <w:tcW w:w="566" w:type="pct"/>
            <w:tcBorders>
              <w:top w:val="single" w:sz="6" w:space="0" w:color="auto"/>
              <w:left w:val="single" w:sz="6" w:space="0" w:color="auto"/>
              <w:right w:val="single" w:sz="6" w:space="0" w:color="auto"/>
            </w:tcBorders>
            <w:vAlign w:val="center"/>
          </w:tcPr>
          <w:p w:rsidR="00B31446" w:rsidRDefault="00B31446" w:rsidP="00DE2E99">
            <w:pPr>
              <w:suppressAutoHyphens/>
              <w:rPr>
                <w:sz w:val="20"/>
              </w:rPr>
            </w:pPr>
          </w:p>
        </w:tc>
        <w:tc>
          <w:tcPr>
            <w:tcW w:w="420" w:type="pct"/>
            <w:tcBorders>
              <w:top w:val="single" w:sz="6" w:space="0" w:color="auto"/>
              <w:left w:val="single" w:sz="6" w:space="0" w:color="auto"/>
              <w:bottom w:val="single" w:sz="6" w:space="0" w:color="auto"/>
              <w:right w:val="single" w:sz="6" w:space="0" w:color="auto"/>
            </w:tcBorders>
            <w:vAlign w:val="center"/>
          </w:tcPr>
          <w:p w:rsidR="00B31446" w:rsidRDefault="00B31446" w:rsidP="00DE2E99">
            <w:pPr>
              <w:suppressAutoHyphens/>
              <w:rPr>
                <w:sz w:val="20"/>
              </w:rPr>
            </w:pPr>
          </w:p>
        </w:tc>
        <w:tc>
          <w:tcPr>
            <w:tcW w:w="403" w:type="pct"/>
            <w:tcBorders>
              <w:top w:val="single" w:sz="6" w:space="0" w:color="auto"/>
              <w:left w:val="single" w:sz="6" w:space="0" w:color="auto"/>
              <w:bottom w:val="single" w:sz="6" w:space="0" w:color="auto"/>
              <w:right w:val="double" w:sz="6" w:space="0" w:color="auto"/>
            </w:tcBorders>
            <w:vAlign w:val="center"/>
          </w:tcPr>
          <w:p w:rsidR="00B31446" w:rsidRDefault="00B31446" w:rsidP="00DE2E99">
            <w:pPr>
              <w:suppressAutoHyphens/>
              <w:rPr>
                <w:sz w:val="20"/>
              </w:rPr>
            </w:pPr>
          </w:p>
        </w:tc>
      </w:tr>
      <w:tr w:rsidR="00B31446" w:rsidTr="00B0021A">
        <w:trPr>
          <w:cantSplit/>
          <w:trHeight w:val="390"/>
        </w:trPr>
        <w:tc>
          <w:tcPr>
            <w:tcW w:w="256" w:type="pct"/>
            <w:tcBorders>
              <w:top w:val="single" w:sz="6" w:space="0" w:color="auto"/>
              <w:left w:val="double" w:sz="6" w:space="0" w:color="auto"/>
              <w:bottom w:val="single" w:sz="6" w:space="0" w:color="auto"/>
              <w:right w:val="single" w:sz="6" w:space="0" w:color="auto"/>
            </w:tcBorders>
            <w:vAlign w:val="center"/>
          </w:tcPr>
          <w:p w:rsidR="00B31446" w:rsidRDefault="00B31446" w:rsidP="00DE2E99">
            <w:pPr>
              <w:suppressAutoHyphens/>
              <w:jc w:val="center"/>
              <w:rPr>
                <w:sz w:val="20"/>
              </w:rPr>
            </w:pPr>
          </w:p>
        </w:tc>
        <w:tc>
          <w:tcPr>
            <w:tcW w:w="798" w:type="pct"/>
            <w:tcBorders>
              <w:top w:val="single" w:sz="6" w:space="0" w:color="auto"/>
              <w:left w:val="single" w:sz="6" w:space="0" w:color="auto"/>
              <w:bottom w:val="single" w:sz="6" w:space="0" w:color="auto"/>
              <w:right w:val="single" w:sz="6" w:space="0" w:color="auto"/>
            </w:tcBorders>
            <w:vAlign w:val="center"/>
          </w:tcPr>
          <w:p w:rsidR="00B31446" w:rsidRDefault="00B31446" w:rsidP="00DE2E99">
            <w:pPr>
              <w:suppressAutoHyphens/>
              <w:rPr>
                <w:sz w:val="20"/>
              </w:rPr>
            </w:pPr>
          </w:p>
        </w:tc>
        <w:tc>
          <w:tcPr>
            <w:tcW w:w="290" w:type="pct"/>
            <w:tcBorders>
              <w:top w:val="single" w:sz="6" w:space="0" w:color="auto"/>
              <w:left w:val="single" w:sz="6" w:space="0" w:color="auto"/>
              <w:right w:val="single" w:sz="6" w:space="0" w:color="auto"/>
            </w:tcBorders>
            <w:vAlign w:val="center"/>
          </w:tcPr>
          <w:p w:rsidR="00B31446" w:rsidRDefault="00B31446" w:rsidP="00DE2E99">
            <w:pPr>
              <w:suppressAutoHyphens/>
              <w:rPr>
                <w:sz w:val="20"/>
              </w:rPr>
            </w:pPr>
          </w:p>
        </w:tc>
        <w:tc>
          <w:tcPr>
            <w:tcW w:w="322" w:type="pct"/>
            <w:tcBorders>
              <w:top w:val="single" w:sz="6" w:space="0" w:color="auto"/>
              <w:left w:val="single" w:sz="6" w:space="0" w:color="auto"/>
              <w:right w:val="single" w:sz="6" w:space="0" w:color="auto"/>
            </w:tcBorders>
            <w:vAlign w:val="center"/>
          </w:tcPr>
          <w:p w:rsidR="00B31446" w:rsidRDefault="00B31446" w:rsidP="00DE2E99">
            <w:pPr>
              <w:suppressAutoHyphens/>
              <w:rPr>
                <w:sz w:val="20"/>
              </w:rPr>
            </w:pPr>
          </w:p>
        </w:tc>
        <w:tc>
          <w:tcPr>
            <w:tcW w:w="412" w:type="pct"/>
            <w:tcBorders>
              <w:top w:val="single" w:sz="6" w:space="0" w:color="auto"/>
              <w:left w:val="single" w:sz="6" w:space="0" w:color="auto"/>
              <w:bottom w:val="single" w:sz="6" w:space="0" w:color="auto"/>
              <w:right w:val="single" w:sz="6" w:space="0" w:color="auto"/>
            </w:tcBorders>
            <w:vAlign w:val="center"/>
          </w:tcPr>
          <w:p w:rsidR="00B31446" w:rsidRDefault="00B31446" w:rsidP="00DE2E99">
            <w:pPr>
              <w:suppressAutoHyphens/>
              <w:rPr>
                <w:sz w:val="20"/>
              </w:rPr>
            </w:pPr>
          </w:p>
        </w:tc>
        <w:tc>
          <w:tcPr>
            <w:tcW w:w="322" w:type="pct"/>
            <w:tcBorders>
              <w:top w:val="single" w:sz="6" w:space="0" w:color="auto"/>
              <w:left w:val="single" w:sz="6" w:space="0" w:color="auto"/>
              <w:right w:val="single" w:sz="6" w:space="0" w:color="auto"/>
            </w:tcBorders>
            <w:vAlign w:val="center"/>
          </w:tcPr>
          <w:p w:rsidR="00B31446" w:rsidRDefault="00B31446" w:rsidP="00DE2E99">
            <w:pPr>
              <w:suppressAutoHyphens/>
              <w:rPr>
                <w:sz w:val="20"/>
              </w:rPr>
            </w:pPr>
          </w:p>
        </w:tc>
        <w:tc>
          <w:tcPr>
            <w:tcW w:w="386" w:type="pct"/>
            <w:tcBorders>
              <w:top w:val="single" w:sz="6" w:space="0" w:color="auto"/>
              <w:left w:val="single" w:sz="6" w:space="0" w:color="auto"/>
              <w:right w:val="single" w:sz="6" w:space="0" w:color="auto"/>
            </w:tcBorders>
            <w:vAlign w:val="center"/>
          </w:tcPr>
          <w:p w:rsidR="00B31446" w:rsidRDefault="00B31446" w:rsidP="00DE2E99">
            <w:pPr>
              <w:suppressAutoHyphens/>
              <w:rPr>
                <w:sz w:val="20"/>
              </w:rPr>
            </w:pPr>
          </w:p>
        </w:tc>
        <w:tc>
          <w:tcPr>
            <w:tcW w:w="383" w:type="pct"/>
            <w:tcBorders>
              <w:top w:val="single" w:sz="6" w:space="0" w:color="auto"/>
              <w:left w:val="single" w:sz="6" w:space="0" w:color="auto"/>
              <w:right w:val="single" w:sz="6" w:space="0" w:color="auto"/>
            </w:tcBorders>
            <w:vAlign w:val="center"/>
          </w:tcPr>
          <w:p w:rsidR="00B31446" w:rsidRDefault="00B31446" w:rsidP="00DE2E99">
            <w:pPr>
              <w:suppressAutoHyphens/>
              <w:rPr>
                <w:sz w:val="20"/>
              </w:rPr>
            </w:pPr>
          </w:p>
        </w:tc>
        <w:tc>
          <w:tcPr>
            <w:tcW w:w="442" w:type="pct"/>
            <w:tcBorders>
              <w:top w:val="single" w:sz="6" w:space="0" w:color="auto"/>
              <w:left w:val="single" w:sz="6" w:space="0" w:color="auto"/>
              <w:right w:val="single" w:sz="6" w:space="0" w:color="auto"/>
            </w:tcBorders>
            <w:vAlign w:val="center"/>
          </w:tcPr>
          <w:p w:rsidR="00B31446" w:rsidRDefault="00B31446" w:rsidP="00DE2E99">
            <w:pPr>
              <w:suppressAutoHyphens/>
              <w:rPr>
                <w:sz w:val="20"/>
              </w:rPr>
            </w:pPr>
          </w:p>
        </w:tc>
        <w:tc>
          <w:tcPr>
            <w:tcW w:w="566" w:type="pct"/>
            <w:tcBorders>
              <w:top w:val="single" w:sz="6" w:space="0" w:color="auto"/>
              <w:left w:val="single" w:sz="6" w:space="0" w:color="auto"/>
              <w:right w:val="single" w:sz="6" w:space="0" w:color="auto"/>
            </w:tcBorders>
            <w:vAlign w:val="center"/>
          </w:tcPr>
          <w:p w:rsidR="00B31446" w:rsidRDefault="00B31446" w:rsidP="00DE2E99">
            <w:pPr>
              <w:suppressAutoHyphens/>
              <w:rPr>
                <w:sz w:val="20"/>
              </w:rPr>
            </w:pPr>
          </w:p>
        </w:tc>
        <w:tc>
          <w:tcPr>
            <w:tcW w:w="420" w:type="pct"/>
            <w:tcBorders>
              <w:top w:val="single" w:sz="6" w:space="0" w:color="auto"/>
              <w:left w:val="single" w:sz="6" w:space="0" w:color="auto"/>
              <w:bottom w:val="single" w:sz="6" w:space="0" w:color="auto"/>
              <w:right w:val="single" w:sz="6" w:space="0" w:color="auto"/>
            </w:tcBorders>
            <w:vAlign w:val="center"/>
          </w:tcPr>
          <w:p w:rsidR="00B31446" w:rsidRDefault="00B31446" w:rsidP="00DE2E99">
            <w:pPr>
              <w:suppressAutoHyphens/>
              <w:rPr>
                <w:sz w:val="20"/>
              </w:rPr>
            </w:pPr>
          </w:p>
        </w:tc>
        <w:tc>
          <w:tcPr>
            <w:tcW w:w="403" w:type="pct"/>
            <w:tcBorders>
              <w:top w:val="single" w:sz="6" w:space="0" w:color="auto"/>
              <w:left w:val="single" w:sz="6" w:space="0" w:color="auto"/>
              <w:bottom w:val="single" w:sz="6" w:space="0" w:color="auto"/>
              <w:right w:val="double" w:sz="6" w:space="0" w:color="auto"/>
            </w:tcBorders>
            <w:vAlign w:val="center"/>
          </w:tcPr>
          <w:p w:rsidR="00B31446" w:rsidRDefault="00B31446" w:rsidP="00DE2E99">
            <w:pPr>
              <w:suppressAutoHyphens/>
              <w:rPr>
                <w:sz w:val="20"/>
              </w:rPr>
            </w:pPr>
          </w:p>
        </w:tc>
      </w:tr>
      <w:tr w:rsidR="00B31446" w:rsidTr="00B0021A">
        <w:trPr>
          <w:cantSplit/>
          <w:trHeight w:val="390"/>
        </w:trPr>
        <w:tc>
          <w:tcPr>
            <w:tcW w:w="256" w:type="pct"/>
            <w:tcBorders>
              <w:top w:val="single" w:sz="6" w:space="0" w:color="auto"/>
              <w:left w:val="double" w:sz="6" w:space="0" w:color="auto"/>
              <w:bottom w:val="nil"/>
              <w:right w:val="single" w:sz="6" w:space="0" w:color="auto"/>
            </w:tcBorders>
            <w:vAlign w:val="center"/>
          </w:tcPr>
          <w:p w:rsidR="00B31446" w:rsidRDefault="00B31446" w:rsidP="00DE2E99">
            <w:pPr>
              <w:suppressAutoHyphens/>
              <w:spacing w:before="60" w:after="60"/>
              <w:jc w:val="center"/>
              <w:rPr>
                <w:sz w:val="20"/>
              </w:rPr>
            </w:pPr>
          </w:p>
        </w:tc>
        <w:tc>
          <w:tcPr>
            <w:tcW w:w="798" w:type="pct"/>
            <w:tcBorders>
              <w:top w:val="single" w:sz="6" w:space="0" w:color="auto"/>
              <w:left w:val="single" w:sz="6" w:space="0" w:color="auto"/>
              <w:bottom w:val="nil"/>
              <w:right w:val="single" w:sz="6" w:space="0" w:color="auto"/>
            </w:tcBorders>
            <w:vAlign w:val="center"/>
          </w:tcPr>
          <w:p w:rsidR="00B31446" w:rsidRDefault="00B31446" w:rsidP="00DE2E99">
            <w:pPr>
              <w:suppressAutoHyphens/>
              <w:spacing w:before="60" w:after="60"/>
              <w:rPr>
                <w:sz w:val="20"/>
              </w:rPr>
            </w:pPr>
          </w:p>
        </w:tc>
        <w:tc>
          <w:tcPr>
            <w:tcW w:w="290" w:type="pct"/>
            <w:tcBorders>
              <w:left w:val="single" w:sz="6" w:space="0" w:color="auto"/>
              <w:bottom w:val="nil"/>
              <w:right w:val="single" w:sz="6" w:space="0" w:color="auto"/>
            </w:tcBorders>
            <w:vAlign w:val="center"/>
          </w:tcPr>
          <w:p w:rsidR="00B31446" w:rsidRDefault="00B31446" w:rsidP="00DE2E99">
            <w:pPr>
              <w:suppressAutoHyphens/>
              <w:spacing w:before="60" w:after="60"/>
              <w:rPr>
                <w:sz w:val="20"/>
              </w:rPr>
            </w:pPr>
          </w:p>
        </w:tc>
        <w:tc>
          <w:tcPr>
            <w:tcW w:w="322" w:type="pct"/>
            <w:tcBorders>
              <w:left w:val="single" w:sz="6" w:space="0" w:color="auto"/>
              <w:bottom w:val="nil"/>
              <w:right w:val="single" w:sz="6" w:space="0" w:color="auto"/>
            </w:tcBorders>
            <w:vAlign w:val="center"/>
          </w:tcPr>
          <w:p w:rsidR="00B31446" w:rsidRDefault="00B31446" w:rsidP="00DE2E99">
            <w:pPr>
              <w:suppressAutoHyphens/>
              <w:spacing w:before="60" w:after="60"/>
              <w:rPr>
                <w:sz w:val="20"/>
              </w:rPr>
            </w:pPr>
          </w:p>
        </w:tc>
        <w:tc>
          <w:tcPr>
            <w:tcW w:w="412" w:type="pct"/>
            <w:tcBorders>
              <w:top w:val="single" w:sz="6" w:space="0" w:color="auto"/>
              <w:left w:val="single" w:sz="6" w:space="0" w:color="auto"/>
              <w:bottom w:val="nil"/>
              <w:right w:val="single" w:sz="6" w:space="0" w:color="auto"/>
            </w:tcBorders>
            <w:vAlign w:val="center"/>
          </w:tcPr>
          <w:p w:rsidR="00B31446" w:rsidRDefault="00B31446" w:rsidP="00DE2E99">
            <w:pPr>
              <w:suppressAutoHyphens/>
              <w:spacing w:before="60" w:after="60"/>
              <w:rPr>
                <w:sz w:val="20"/>
              </w:rPr>
            </w:pPr>
          </w:p>
        </w:tc>
        <w:tc>
          <w:tcPr>
            <w:tcW w:w="322" w:type="pct"/>
            <w:tcBorders>
              <w:left w:val="single" w:sz="6" w:space="0" w:color="auto"/>
              <w:bottom w:val="nil"/>
              <w:right w:val="single" w:sz="6" w:space="0" w:color="auto"/>
            </w:tcBorders>
            <w:vAlign w:val="center"/>
          </w:tcPr>
          <w:p w:rsidR="00B31446" w:rsidRDefault="00B31446" w:rsidP="00DE2E99">
            <w:pPr>
              <w:suppressAutoHyphens/>
              <w:spacing w:before="60" w:after="60"/>
              <w:rPr>
                <w:sz w:val="20"/>
              </w:rPr>
            </w:pPr>
          </w:p>
        </w:tc>
        <w:tc>
          <w:tcPr>
            <w:tcW w:w="386" w:type="pct"/>
            <w:tcBorders>
              <w:left w:val="single" w:sz="6" w:space="0" w:color="auto"/>
              <w:bottom w:val="nil"/>
              <w:right w:val="single" w:sz="6" w:space="0" w:color="auto"/>
            </w:tcBorders>
            <w:vAlign w:val="center"/>
          </w:tcPr>
          <w:p w:rsidR="00B31446" w:rsidRDefault="00B31446" w:rsidP="00DE2E99">
            <w:pPr>
              <w:suppressAutoHyphens/>
              <w:spacing w:before="60" w:after="60"/>
              <w:rPr>
                <w:sz w:val="20"/>
              </w:rPr>
            </w:pPr>
          </w:p>
        </w:tc>
        <w:tc>
          <w:tcPr>
            <w:tcW w:w="383" w:type="pct"/>
            <w:tcBorders>
              <w:left w:val="single" w:sz="6" w:space="0" w:color="auto"/>
              <w:bottom w:val="nil"/>
              <w:right w:val="single" w:sz="6" w:space="0" w:color="auto"/>
            </w:tcBorders>
            <w:vAlign w:val="center"/>
          </w:tcPr>
          <w:p w:rsidR="00B31446" w:rsidRDefault="00B31446" w:rsidP="00DE2E99">
            <w:pPr>
              <w:suppressAutoHyphens/>
              <w:spacing w:before="60" w:after="60"/>
              <w:rPr>
                <w:sz w:val="20"/>
              </w:rPr>
            </w:pPr>
          </w:p>
        </w:tc>
        <w:tc>
          <w:tcPr>
            <w:tcW w:w="442" w:type="pct"/>
            <w:tcBorders>
              <w:left w:val="single" w:sz="6" w:space="0" w:color="auto"/>
              <w:bottom w:val="nil"/>
              <w:right w:val="single" w:sz="6" w:space="0" w:color="auto"/>
            </w:tcBorders>
            <w:vAlign w:val="center"/>
          </w:tcPr>
          <w:p w:rsidR="00B31446" w:rsidRDefault="00B31446" w:rsidP="00DE2E99">
            <w:pPr>
              <w:suppressAutoHyphens/>
              <w:spacing w:before="60" w:after="60"/>
              <w:rPr>
                <w:sz w:val="20"/>
              </w:rPr>
            </w:pPr>
          </w:p>
        </w:tc>
        <w:tc>
          <w:tcPr>
            <w:tcW w:w="566" w:type="pct"/>
            <w:tcBorders>
              <w:left w:val="single" w:sz="6" w:space="0" w:color="auto"/>
              <w:bottom w:val="nil"/>
              <w:right w:val="single" w:sz="6" w:space="0" w:color="auto"/>
            </w:tcBorders>
            <w:vAlign w:val="center"/>
          </w:tcPr>
          <w:p w:rsidR="00B31446" w:rsidRDefault="00B31446" w:rsidP="00DE2E99">
            <w:pPr>
              <w:suppressAutoHyphens/>
              <w:spacing w:before="60" w:after="60"/>
              <w:rPr>
                <w:sz w:val="20"/>
              </w:rPr>
            </w:pPr>
          </w:p>
        </w:tc>
        <w:tc>
          <w:tcPr>
            <w:tcW w:w="420" w:type="pct"/>
            <w:tcBorders>
              <w:top w:val="single" w:sz="6" w:space="0" w:color="auto"/>
              <w:left w:val="single" w:sz="6" w:space="0" w:color="auto"/>
              <w:bottom w:val="nil"/>
              <w:right w:val="single" w:sz="6" w:space="0" w:color="auto"/>
            </w:tcBorders>
            <w:vAlign w:val="center"/>
          </w:tcPr>
          <w:p w:rsidR="00B31446" w:rsidRDefault="00B31446" w:rsidP="00DE2E99">
            <w:pPr>
              <w:suppressAutoHyphens/>
              <w:spacing w:before="60" w:after="60"/>
              <w:rPr>
                <w:sz w:val="20"/>
              </w:rPr>
            </w:pPr>
          </w:p>
        </w:tc>
        <w:tc>
          <w:tcPr>
            <w:tcW w:w="403" w:type="pct"/>
            <w:tcBorders>
              <w:top w:val="single" w:sz="6" w:space="0" w:color="auto"/>
              <w:left w:val="single" w:sz="6" w:space="0" w:color="auto"/>
              <w:bottom w:val="nil"/>
              <w:right w:val="double" w:sz="6" w:space="0" w:color="auto"/>
            </w:tcBorders>
            <w:vAlign w:val="center"/>
          </w:tcPr>
          <w:p w:rsidR="00B31446" w:rsidRDefault="00B31446" w:rsidP="00DE2E99">
            <w:pPr>
              <w:suppressAutoHyphens/>
              <w:spacing w:before="60" w:after="60"/>
              <w:rPr>
                <w:sz w:val="20"/>
              </w:rPr>
            </w:pPr>
          </w:p>
        </w:tc>
      </w:tr>
      <w:tr w:rsidR="00B31446" w:rsidTr="00B0021A">
        <w:trPr>
          <w:cantSplit/>
          <w:trHeight w:val="333"/>
        </w:trPr>
        <w:tc>
          <w:tcPr>
            <w:tcW w:w="4177" w:type="pct"/>
            <w:gridSpan w:val="10"/>
            <w:tcBorders>
              <w:top w:val="double" w:sz="6" w:space="0" w:color="auto"/>
              <w:left w:val="nil"/>
              <w:bottom w:val="nil"/>
              <w:right w:val="double" w:sz="6" w:space="0" w:color="auto"/>
            </w:tcBorders>
          </w:tcPr>
          <w:p w:rsidR="00B31446" w:rsidRDefault="00B31446" w:rsidP="00B31446">
            <w:pPr>
              <w:suppressAutoHyphens/>
              <w:rPr>
                <w:sz w:val="20"/>
              </w:rPr>
            </w:pPr>
          </w:p>
        </w:tc>
        <w:tc>
          <w:tcPr>
            <w:tcW w:w="420" w:type="pct"/>
            <w:tcBorders>
              <w:top w:val="double" w:sz="6" w:space="0" w:color="auto"/>
              <w:left w:val="double" w:sz="6" w:space="0" w:color="auto"/>
              <w:bottom w:val="double" w:sz="6" w:space="0" w:color="auto"/>
              <w:right w:val="double" w:sz="6" w:space="0" w:color="auto"/>
            </w:tcBorders>
          </w:tcPr>
          <w:p w:rsidR="00B31446" w:rsidRDefault="00B31446" w:rsidP="00B31446">
            <w:pPr>
              <w:pStyle w:val="CommentText"/>
              <w:suppressAutoHyphens/>
              <w:spacing w:before="60" w:after="60"/>
              <w:jc w:val="center"/>
              <w:rPr>
                <w:sz w:val="18"/>
              </w:rPr>
            </w:pPr>
            <w:r>
              <w:rPr>
                <w:sz w:val="18"/>
              </w:rPr>
              <w:t>Total Bid Price</w:t>
            </w:r>
          </w:p>
        </w:tc>
        <w:tc>
          <w:tcPr>
            <w:tcW w:w="403" w:type="pct"/>
            <w:tcBorders>
              <w:top w:val="double" w:sz="6" w:space="0" w:color="auto"/>
              <w:left w:val="double" w:sz="6" w:space="0" w:color="auto"/>
              <w:bottom w:val="double" w:sz="6" w:space="0" w:color="auto"/>
              <w:right w:val="double" w:sz="6" w:space="0" w:color="auto"/>
            </w:tcBorders>
          </w:tcPr>
          <w:p w:rsidR="00B31446" w:rsidRDefault="00B31446" w:rsidP="00B31446">
            <w:pPr>
              <w:suppressAutoHyphens/>
              <w:spacing w:before="60" w:after="60"/>
              <w:rPr>
                <w:sz w:val="20"/>
              </w:rPr>
            </w:pPr>
          </w:p>
        </w:tc>
      </w:tr>
      <w:tr w:rsidR="00B31446" w:rsidTr="005011BE">
        <w:trPr>
          <w:cantSplit/>
          <w:trHeight w:hRule="exact" w:val="495"/>
        </w:trPr>
        <w:tc>
          <w:tcPr>
            <w:tcW w:w="5000" w:type="pct"/>
            <w:gridSpan w:val="12"/>
            <w:tcBorders>
              <w:top w:val="nil"/>
              <w:left w:val="nil"/>
              <w:bottom w:val="nil"/>
              <w:right w:val="nil"/>
            </w:tcBorders>
          </w:tcPr>
          <w:p w:rsidR="00B31446" w:rsidRDefault="00B31446" w:rsidP="00B31446">
            <w:pPr>
              <w:suppressAutoHyphens/>
              <w:spacing w:before="100"/>
              <w:rPr>
                <w:i/>
                <w:iCs/>
                <w:sz w:val="20"/>
              </w:rPr>
            </w:pPr>
            <w:r>
              <w:rPr>
                <w:sz w:val="20"/>
              </w:rPr>
              <w:t xml:space="preserve">Name of Bidder  </w:t>
            </w:r>
            <w:r>
              <w:rPr>
                <w:i/>
                <w:iCs/>
                <w:sz w:val="20"/>
              </w:rPr>
              <w:t xml:space="preserve">[insert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p>
        </w:tc>
      </w:tr>
    </w:tbl>
    <w:p w:rsidR="00D94B34" w:rsidRDefault="00D94B34" w:rsidP="009A44A0">
      <w:pPr>
        <w:pStyle w:val="SectionVHeade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836"/>
        <w:gridCol w:w="2135"/>
        <w:gridCol w:w="2276"/>
        <w:gridCol w:w="1461"/>
        <w:gridCol w:w="1608"/>
        <w:gridCol w:w="2448"/>
        <w:gridCol w:w="1577"/>
        <w:gridCol w:w="1763"/>
      </w:tblGrid>
      <w:tr w:rsidR="00AF4D37" w:rsidTr="00DE3096">
        <w:trPr>
          <w:cantSplit/>
          <w:trHeight w:val="140"/>
        </w:trPr>
        <w:tc>
          <w:tcPr>
            <w:tcW w:w="5000" w:type="pct"/>
            <w:gridSpan w:val="8"/>
            <w:tcBorders>
              <w:top w:val="nil"/>
              <w:left w:val="nil"/>
              <w:bottom w:val="nil"/>
              <w:right w:val="nil"/>
            </w:tcBorders>
          </w:tcPr>
          <w:p w:rsidR="00AF4D37" w:rsidRDefault="00AF4D37" w:rsidP="00AF4D37">
            <w:pPr>
              <w:pStyle w:val="SectionVHeader"/>
              <w:spacing w:after="240"/>
            </w:pPr>
            <w:bookmarkStart w:id="344" w:name="_Toc68319422"/>
            <w:bookmarkStart w:id="345" w:name="_Toc410832998"/>
            <w:r>
              <w:lastRenderedPageBreak/>
              <w:t>Price and Completion Schedule - Related Services</w:t>
            </w:r>
            <w:bookmarkEnd w:id="344"/>
            <w:bookmarkEnd w:id="345"/>
          </w:p>
        </w:tc>
      </w:tr>
      <w:tr w:rsidR="00AF4D37" w:rsidTr="00DE3096">
        <w:trPr>
          <w:cantSplit/>
        </w:trPr>
        <w:tc>
          <w:tcPr>
            <w:tcW w:w="1053" w:type="pct"/>
            <w:gridSpan w:val="2"/>
            <w:tcBorders>
              <w:top w:val="double" w:sz="6" w:space="0" w:color="auto"/>
              <w:bottom w:val="double" w:sz="6" w:space="0" w:color="auto"/>
              <w:right w:val="nil"/>
            </w:tcBorders>
          </w:tcPr>
          <w:p w:rsidR="00AF4D37" w:rsidRDefault="00AF4D37" w:rsidP="00AF4D37">
            <w:pPr>
              <w:suppressAutoHyphens/>
              <w:jc w:val="center"/>
              <w:rPr>
                <w:sz w:val="20"/>
              </w:rPr>
            </w:pPr>
          </w:p>
        </w:tc>
        <w:tc>
          <w:tcPr>
            <w:tcW w:w="2763" w:type="pct"/>
            <w:gridSpan w:val="4"/>
            <w:tcBorders>
              <w:top w:val="double" w:sz="6" w:space="0" w:color="auto"/>
              <w:left w:val="nil"/>
              <w:bottom w:val="double" w:sz="6" w:space="0" w:color="auto"/>
              <w:right w:val="nil"/>
            </w:tcBorders>
          </w:tcPr>
          <w:p w:rsidR="00AF4D37" w:rsidRDefault="00AF4D37" w:rsidP="00AF4D37">
            <w:pPr>
              <w:suppressAutoHyphens/>
              <w:spacing w:before="240"/>
              <w:jc w:val="center"/>
              <w:rPr>
                <w:sz w:val="20"/>
              </w:rPr>
            </w:pPr>
            <w:r>
              <w:t>Currencies in accordance with ITB Sub-Clause 15</w:t>
            </w:r>
          </w:p>
        </w:tc>
        <w:tc>
          <w:tcPr>
            <w:tcW w:w="1184" w:type="pct"/>
            <w:gridSpan w:val="2"/>
            <w:tcBorders>
              <w:top w:val="double" w:sz="6" w:space="0" w:color="auto"/>
              <w:left w:val="nil"/>
              <w:bottom w:val="double" w:sz="6" w:space="0" w:color="auto"/>
            </w:tcBorders>
          </w:tcPr>
          <w:p w:rsidR="00AF4D37" w:rsidRDefault="00AF4D37" w:rsidP="00AF4D37">
            <w:pPr>
              <w:rPr>
                <w:sz w:val="20"/>
              </w:rPr>
            </w:pPr>
            <w:r>
              <w:rPr>
                <w:sz w:val="20"/>
              </w:rPr>
              <w:t>Date:_________________________</w:t>
            </w:r>
          </w:p>
          <w:p w:rsidR="00DE3096" w:rsidRDefault="00DE3096" w:rsidP="005011BE">
            <w:pPr>
              <w:suppressAutoHyphens/>
            </w:pPr>
            <w:r>
              <w:rPr>
                <w:sz w:val="20"/>
              </w:rPr>
              <w:t>NCB No: 0</w:t>
            </w:r>
            <w:r w:rsidR="005011BE">
              <w:rPr>
                <w:sz w:val="20"/>
              </w:rPr>
              <w:t>22</w:t>
            </w:r>
            <w:r>
              <w:rPr>
                <w:sz w:val="20"/>
              </w:rPr>
              <w:t>/</w:t>
            </w:r>
            <w:r w:rsidR="005011BE">
              <w:rPr>
                <w:sz w:val="20"/>
              </w:rPr>
              <w:t>4427-MAL</w:t>
            </w:r>
          </w:p>
          <w:p w:rsidR="00AF4D37" w:rsidRDefault="00AF4D37" w:rsidP="00AF4D37">
            <w:pPr>
              <w:suppressAutoHyphens/>
              <w:rPr>
                <w:sz w:val="20"/>
              </w:rPr>
            </w:pPr>
            <w:r>
              <w:rPr>
                <w:sz w:val="20"/>
              </w:rPr>
              <w:t>Alternative No: ________________</w:t>
            </w:r>
          </w:p>
          <w:p w:rsidR="00AF4D37" w:rsidRDefault="00AF4D37" w:rsidP="00AF4D37">
            <w:pPr>
              <w:suppressAutoHyphens/>
            </w:pPr>
            <w:r>
              <w:rPr>
                <w:sz w:val="20"/>
              </w:rPr>
              <w:t>Page N</w:t>
            </w:r>
            <w:r>
              <w:rPr>
                <w:sz w:val="20"/>
              </w:rPr>
              <w:sym w:font="Symbol" w:char="F0B0"/>
            </w:r>
            <w:r>
              <w:rPr>
                <w:sz w:val="20"/>
              </w:rPr>
              <w:t xml:space="preserve"> ______ of ______</w:t>
            </w:r>
          </w:p>
        </w:tc>
      </w:tr>
      <w:tr w:rsidR="00AF4D37" w:rsidTr="00B0021A">
        <w:trPr>
          <w:cantSplit/>
        </w:trPr>
        <w:tc>
          <w:tcPr>
            <w:tcW w:w="296" w:type="pct"/>
            <w:tcBorders>
              <w:top w:val="double" w:sz="6" w:space="0" w:color="auto"/>
              <w:bottom w:val="double" w:sz="6" w:space="0" w:color="auto"/>
              <w:right w:val="single" w:sz="6" w:space="0" w:color="auto"/>
            </w:tcBorders>
          </w:tcPr>
          <w:p w:rsidR="00AF4D37" w:rsidRDefault="00AF4D37" w:rsidP="00AF4D37">
            <w:pPr>
              <w:suppressAutoHyphens/>
              <w:jc w:val="center"/>
              <w:rPr>
                <w:sz w:val="20"/>
              </w:rPr>
            </w:pPr>
            <w:r>
              <w:rPr>
                <w:sz w:val="20"/>
              </w:rPr>
              <w:t>1</w:t>
            </w:r>
          </w:p>
        </w:tc>
        <w:tc>
          <w:tcPr>
            <w:tcW w:w="1564" w:type="pct"/>
            <w:gridSpan w:val="2"/>
            <w:tcBorders>
              <w:top w:val="double" w:sz="6" w:space="0" w:color="auto"/>
              <w:left w:val="single" w:sz="6" w:space="0" w:color="auto"/>
              <w:bottom w:val="double" w:sz="6" w:space="0" w:color="auto"/>
              <w:right w:val="single" w:sz="6" w:space="0" w:color="auto"/>
            </w:tcBorders>
          </w:tcPr>
          <w:p w:rsidR="00AF4D37" w:rsidRDefault="00AF4D37" w:rsidP="00AF4D37">
            <w:pPr>
              <w:suppressAutoHyphens/>
              <w:jc w:val="center"/>
              <w:rPr>
                <w:sz w:val="20"/>
              </w:rPr>
            </w:pPr>
            <w:r>
              <w:rPr>
                <w:sz w:val="20"/>
              </w:rPr>
              <w:t>2</w:t>
            </w:r>
          </w:p>
        </w:tc>
        <w:tc>
          <w:tcPr>
            <w:tcW w:w="518" w:type="pct"/>
            <w:tcBorders>
              <w:top w:val="double" w:sz="6" w:space="0" w:color="auto"/>
              <w:left w:val="single" w:sz="6" w:space="0" w:color="auto"/>
              <w:bottom w:val="double" w:sz="6" w:space="0" w:color="auto"/>
              <w:right w:val="single" w:sz="6" w:space="0" w:color="auto"/>
            </w:tcBorders>
          </w:tcPr>
          <w:p w:rsidR="00AF4D37" w:rsidRDefault="00AF4D37" w:rsidP="00AF4D37">
            <w:pPr>
              <w:suppressAutoHyphens/>
              <w:jc w:val="center"/>
              <w:rPr>
                <w:sz w:val="20"/>
              </w:rPr>
            </w:pPr>
            <w:r>
              <w:rPr>
                <w:sz w:val="20"/>
              </w:rPr>
              <w:t>3</w:t>
            </w:r>
          </w:p>
        </w:tc>
        <w:tc>
          <w:tcPr>
            <w:tcW w:w="570" w:type="pct"/>
            <w:tcBorders>
              <w:top w:val="double" w:sz="6" w:space="0" w:color="auto"/>
              <w:left w:val="single" w:sz="6" w:space="0" w:color="auto"/>
              <w:bottom w:val="double" w:sz="6" w:space="0" w:color="auto"/>
              <w:right w:val="single" w:sz="6" w:space="0" w:color="auto"/>
            </w:tcBorders>
          </w:tcPr>
          <w:p w:rsidR="00AF4D37" w:rsidRDefault="00AF4D37" w:rsidP="00AF4D37">
            <w:pPr>
              <w:suppressAutoHyphens/>
              <w:jc w:val="center"/>
              <w:rPr>
                <w:sz w:val="20"/>
              </w:rPr>
            </w:pPr>
            <w:r>
              <w:rPr>
                <w:sz w:val="20"/>
              </w:rPr>
              <w:t>4</w:t>
            </w:r>
          </w:p>
        </w:tc>
        <w:tc>
          <w:tcPr>
            <w:tcW w:w="868" w:type="pct"/>
            <w:tcBorders>
              <w:top w:val="double" w:sz="6" w:space="0" w:color="auto"/>
              <w:left w:val="single" w:sz="6" w:space="0" w:color="auto"/>
              <w:bottom w:val="double" w:sz="6" w:space="0" w:color="auto"/>
              <w:right w:val="single" w:sz="6" w:space="0" w:color="auto"/>
            </w:tcBorders>
          </w:tcPr>
          <w:p w:rsidR="00AF4D37" w:rsidRDefault="00AF4D37" w:rsidP="00AF4D37">
            <w:pPr>
              <w:suppressAutoHyphens/>
              <w:jc w:val="center"/>
              <w:rPr>
                <w:sz w:val="20"/>
              </w:rPr>
            </w:pPr>
            <w:r>
              <w:rPr>
                <w:sz w:val="20"/>
              </w:rPr>
              <w:t>5</w:t>
            </w:r>
          </w:p>
        </w:tc>
        <w:tc>
          <w:tcPr>
            <w:tcW w:w="559" w:type="pct"/>
            <w:tcBorders>
              <w:top w:val="double" w:sz="6" w:space="0" w:color="auto"/>
              <w:left w:val="single" w:sz="6" w:space="0" w:color="auto"/>
              <w:bottom w:val="double" w:sz="6" w:space="0" w:color="auto"/>
              <w:right w:val="single" w:sz="6" w:space="0" w:color="auto"/>
            </w:tcBorders>
          </w:tcPr>
          <w:p w:rsidR="00AF4D37" w:rsidRDefault="00AF4D37" w:rsidP="00AF4D37">
            <w:pPr>
              <w:suppressAutoHyphens/>
              <w:jc w:val="center"/>
              <w:rPr>
                <w:sz w:val="20"/>
              </w:rPr>
            </w:pPr>
            <w:r>
              <w:rPr>
                <w:sz w:val="20"/>
              </w:rPr>
              <w:t>6</w:t>
            </w:r>
          </w:p>
        </w:tc>
        <w:tc>
          <w:tcPr>
            <w:tcW w:w="625" w:type="pct"/>
            <w:tcBorders>
              <w:top w:val="double" w:sz="6" w:space="0" w:color="auto"/>
              <w:left w:val="single" w:sz="6" w:space="0" w:color="auto"/>
              <w:bottom w:val="double" w:sz="6" w:space="0" w:color="auto"/>
            </w:tcBorders>
          </w:tcPr>
          <w:p w:rsidR="00AF4D37" w:rsidRDefault="00AF4D37" w:rsidP="00AF4D37">
            <w:pPr>
              <w:suppressAutoHyphens/>
              <w:jc w:val="center"/>
              <w:rPr>
                <w:sz w:val="20"/>
              </w:rPr>
            </w:pPr>
            <w:r>
              <w:rPr>
                <w:sz w:val="20"/>
              </w:rPr>
              <w:t>7</w:t>
            </w:r>
          </w:p>
        </w:tc>
      </w:tr>
      <w:tr w:rsidR="00AF4D37" w:rsidTr="00B002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80"/>
        </w:trPr>
        <w:tc>
          <w:tcPr>
            <w:tcW w:w="296" w:type="pct"/>
            <w:tcBorders>
              <w:top w:val="double" w:sz="6" w:space="0" w:color="auto"/>
              <w:left w:val="double" w:sz="6" w:space="0" w:color="auto"/>
              <w:bottom w:val="single" w:sz="6" w:space="0" w:color="auto"/>
              <w:right w:val="single" w:sz="6" w:space="0" w:color="auto"/>
            </w:tcBorders>
          </w:tcPr>
          <w:p w:rsidR="00AF4D37" w:rsidRDefault="00AF4D37" w:rsidP="00AF4D37">
            <w:pPr>
              <w:suppressAutoHyphens/>
              <w:jc w:val="center"/>
              <w:rPr>
                <w:sz w:val="16"/>
              </w:rPr>
            </w:pPr>
            <w:r>
              <w:rPr>
                <w:sz w:val="16"/>
              </w:rPr>
              <w:t xml:space="preserve">Service </w:t>
            </w:r>
          </w:p>
          <w:p w:rsidR="00AF4D37" w:rsidRDefault="00AF4D37" w:rsidP="00AF4D37">
            <w:pPr>
              <w:suppressAutoHyphens/>
              <w:jc w:val="center"/>
              <w:rPr>
                <w:sz w:val="16"/>
              </w:rPr>
            </w:pPr>
            <w:r>
              <w:rPr>
                <w:sz w:val="16"/>
              </w:rPr>
              <w:t>N</w:t>
            </w:r>
            <w:r>
              <w:rPr>
                <w:sz w:val="16"/>
              </w:rPr>
              <w:sym w:font="Symbol" w:char="F0B0"/>
            </w:r>
          </w:p>
        </w:tc>
        <w:tc>
          <w:tcPr>
            <w:tcW w:w="1564" w:type="pct"/>
            <w:gridSpan w:val="2"/>
            <w:tcBorders>
              <w:top w:val="double" w:sz="6" w:space="0" w:color="auto"/>
              <w:left w:val="single" w:sz="6" w:space="0" w:color="auto"/>
              <w:bottom w:val="single" w:sz="6" w:space="0" w:color="auto"/>
              <w:right w:val="single" w:sz="6" w:space="0" w:color="auto"/>
            </w:tcBorders>
          </w:tcPr>
          <w:p w:rsidR="00AF4D37" w:rsidRDefault="00AF4D37" w:rsidP="00DE2E99">
            <w:pPr>
              <w:suppressAutoHyphens/>
              <w:rPr>
                <w:sz w:val="16"/>
              </w:rPr>
            </w:pPr>
            <w:r>
              <w:rPr>
                <w:sz w:val="16"/>
              </w:rPr>
              <w:t xml:space="preserve">Description of Services (excludes inland transportation and other services required in the Purchaser’s country to convey the goods to their final destination) </w:t>
            </w:r>
          </w:p>
        </w:tc>
        <w:tc>
          <w:tcPr>
            <w:tcW w:w="518" w:type="pct"/>
            <w:tcBorders>
              <w:top w:val="double" w:sz="6" w:space="0" w:color="auto"/>
              <w:left w:val="single" w:sz="6" w:space="0" w:color="auto"/>
              <w:bottom w:val="single" w:sz="6" w:space="0" w:color="auto"/>
              <w:right w:val="single" w:sz="6" w:space="0" w:color="auto"/>
            </w:tcBorders>
          </w:tcPr>
          <w:p w:rsidR="00AF4D37" w:rsidRDefault="00AF4D37" w:rsidP="00AF4D37">
            <w:pPr>
              <w:suppressAutoHyphens/>
              <w:jc w:val="center"/>
              <w:rPr>
                <w:sz w:val="16"/>
              </w:rPr>
            </w:pPr>
            <w:r>
              <w:rPr>
                <w:sz w:val="16"/>
              </w:rPr>
              <w:t>Country of Origin</w:t>
            </w:r>
          </w:p>
        </w:tc>
        <w:tc>
          <w:tcPr>
            <w:tcW w:w="570" w:type="pct"/>
            <w:tcBorders>
              <w:top w:val="double" w:sz="6" w:space="0" w:color="auto"/>
              <w:left w:val="single" w:sz="6" w:space="0" w:color="auto"/>
              <w:bottom w:val="single" w:sz="6" w:space="0" w:color="auto"/>
              <w:right w:val="single" w:sz="6" w:space="0" w:color="auto"/>
            </w:tcBorders>
          </w:tcPr>
          <w:p w:rsidR="00AF4D37" w:rsidRDefault="00AF4D37" w:rsidP="00AF4D37">
            <w:pPr>
              <w:suppressAutoHyphens/>
              <w:jc w:val="center"/>
              <w:rPr>
                <w:sz w:val="16"/>
              </w:rPr>
            </w:pPr>
            <w:r>
              <w:rPr>
                <w:sz w:val="16"/>
              </w:rPr>
              <w:t>Delivery Date at place of  Final destination</w:t>
            </w:r>
          </w:p>
        </w:tc>
        <w:tc>
          <w:tcPr>
            <w:tcW w:w="868" w:type="pct"/>
            <w:tcBorders>
              <w:top w:val="double" w:sz="6" w:space="0" w:color="auto"/>
              <w:left w:val="single" w:sz="6" w:space="0" w:color="auto"/>
              <w:bottom w:val="single" w:sz="6" w:space="0" w:color="auto"/>
              <w:right w:val="single" w:sz="6" w:space="0" w:color="auto"/>
            </w:tcBorders>
          </w:tcPr>
          <w:p w:rsidR="00AF4D37" w:rsidRDefault="00AF4D37" w:rsidP="00AF4D37">
            <w:pPr>
              <w:suppressAutoHyphens/>
              <w:jc w:val="center"/>
            </w:pPr>
            <w:r>
              <w:rPr>
                <w:sz w:val="16"/>
              </w:rPr>
              <w:t>Quantity and physical unit</w:t>
            </w:r>
          </w:p>
        </w:tc>
        <w:tc>
          <w:tcPr>
            <w:tcW w:w="559" w:type="pct"/>
            <w:tcBorders>
              <w:top w:val="double" w:sz="6" w:space="0" w:color="auto"/>
              <w:left w:val="single" w:sz="6" w:space="0" w:color="auto"/>
              <w:bottom w:val="single" w:sz="6" w:space="0" w:color="auto"/>
              <w:right w:val="single" w:sz="6" w:space="0" w:color="auto"/>
            </w:tcBorders>
          </w:tcPr>
          <w:p w:rsidR="00AF4D37" w:rsidRDefault="00AF4D37" w:rsidP="00AF4D37">
            <w:pPr>
              <w:suppressAutoHyphens/>
              <w:jc w:val="center"/>
              <w:rPr>
                <w:sz w:val="20"/>
              </w:rPr>
            </w:pPr>
            <w:r>
              <w:rPr>
                <w:sz w:val="16"/>
              </w:rPr>
              <w:t xml:space="preserve">Unit price </w:t>
            </w:r>
          </w:p>
        </w:tc>
        <w:tc>
          <w:tcPr>
            <w:tcW w:w="625" w:type="pct"/>
            <w:tcBorders>
              <w:top w:val="double" w:sz="6" w:space="0" w:color="auto"/>
              <w:left w:val="single" w:sz="6" w:space="0" w:color="auto"/>
              <w:bottom w:val="single" w:sz="6" w:space="0" w:color="auto"/>
              <w:right w:val="double" w:sz="6" w:space="0" w:color="auto"/>
            </w:tcBorders>
          </w:tcPr>
          <w:p w:rsidR="00AF4D37" w:rsidRDefault="00AF4D37" w:rsidP="00AF4D37">
            <w:pPr>
              <w:suppressAutoHyphens/>
              <w:jc w:val="center"/>
              <w:rPr>
                <w:sz w:val="16"/>
              </w:rPr>
            </w:pPr>
            <w:r>
              <w:rPr>
                <w:sz w:val="16"/>
              </w:rPr>
              <w:t xml:space="preserve">Total Price per Service </w:t>
            </w:r>
          </w:p>
          <w:p w:rsidR="00AF4D37" w:rsidRDefault="00AF4D37" w:rsidP="00AF4D37">
            <w:pPr>
              <w:suppressAutoHyphens/>
              <w:jc w:val="center"/>
              <w:rPr>
                <w:sz w:val="16"/>
              </w:rPr>
            </w:pPr>
            <w:r>
              <w:rPr>
                <w:sz w:val="16"/>
              </w:rPr>
              <w:t>(Col. 5*6 or estimate)</w:t>
            </w:r>
          </w:p>
        </w:tc>
      </w:tr>
      <w:tr w:rsidR="00AF4D37" w:rsidTr="00B0021A">
        <w:trPr>
          <w:cantSplit/>
          <w:trHeight w:val="680"/>
        </w:trPr>
        <w:tc>
          <w:tcPr>
            <w:tcW w:w="296" w:type="pct"/>
            <w:tcBorders>
              <w:top w:val="single" w:sz="6" w:space="0" w:color="auto"/>
              <w:left w:val="double" w:sz="6" w:space="0" w:color="auto"/>
              <w:bottom w:val="single" w:sz="6" w:space="0" w:color="auto"/>
              <w:right w:val="single" w:sz="6" w:space="0" w:color="auto"/>
            </w:tcBorders>
            <w:vAlign w:val="center"/>
          </w:tcPr>
          <w:p w:rsidR="00AF4D37" w:rsidRPr="00DE3096" w:rsidRDefault="00AF4D37" w:rsidP="00DE2E99">
            <w:pPr>
              <w:suppressAutoHyphens/>
              <w:jc w:val="center"/>
              <w:rPr>
                <w:b/>
                <w:bCs/>
                <w:sz w:val="20"/>
              </w:rPr>
            </w:pPr>
            <w:r w:rsidRPr="00DE3096">
              <w:rPr>
                <w:b/>
                <w:bCs/>
                <w:sz w:val="20"/>
              </w:rPr>
              <w:t>1</w:t>
            </w:r>
          </w:p>
        </w:tc>
        <w:tc>
          <w:tcPr>
            <w:tcW w:w="1564" w:type="pct"/>
            <w:gridSpan w:val="2"/>
            <w:tcBorders>
              <w:top w:val="single" w:sz="6" w:space="0" w:color="auto"/>
              <w:left w:val="single" w:sz="6" w:space="0" w:color="auto"/>
              <w:bottom w:val="single" w:sz="6" w:space="0" w:color="auto"/>
              <w:right w:val="single" w:sz="6" w:space="0" w:color="auto"/>
            </w:tcBorders>
            <w:vAlign w:val="center"/>
          </w:tcPr>
          <w:p w:rsidR="00AF4D37" w:rsidRPr="00DE3096" w:rsidRDefault="00AD756B" w:rsidP="005011BE">
            <w:pPr>
              <w:suppressAutoHyphens/>
              <w:rPr>
                <w:b/>
                <w:bCs/>
                <w:sz w:val="20"/>
              </w:rPr>
            </w:pPr>
            <w:r w:rsidRPr="00DE3096">
              <w:rPr>
                <w:b/>
                <w:bCs/>
                <w:sz w:val="20"/>
              </w:rPr>
              <w:t>Installation and Commissioning</w:t>
            </w:r>
          </w:p>
        </w:tc>
        <w:tc>
          <w:tcPr>
            <w:tcW w:w="518" w:type="pct"/>
            <w:tcBorders>
              <w:top w:val="single" w:sz="6" w:space="0" w:color="auto"/>
              <w:left w:val="single" w:sz="6" w:space="0" w:color="auto"/>
              <w:bottom w:val="single" w:sz="6" w:space="0" w:color="auto"/>
              <w:right w:val="single" w:sz="6" w:space="0" w:color="auto"/>
            </w:tcBorders>
            <w:vAlign w:val="center"/>
          </w:tcPr>
          <w:p w:rsidR="00AF4D37" w:rsidRDefault="00AF4D37" w:rsidP="00DE2E99">
            <w:pPr>
              <w:suppressAutoHyphens/>
              <w:jc w:val="center"/>
              <w:rPr>
                <w:i/>
                <w:iCs/>
                <w:sz w:val="20"/>
              </w:rPr>
            </w:pPr>
            <w:r>
              <w:rPr>
                <w:i/>
                <w:iCs/>
                <w:sz w:val="16"/>
              </w:rPr>
              <w:t>[insert country of origin of the Services]</w:t>
            </w:r>
          </w:p>
        </w:tc>
        <w:tc>
          <w:tcPr>
            <w:tcW w:w="570" w:type="pct"/>
            <w:tcBorders>
              <w:top w:val="single" w:sz="6" w:space="0" w:color="auto"/>
              <w:left w:val="single" w:sz="6" w:space="0" w:color="auto"/>
              <w:bottom w:val="single" w:sz="6" w:space="0" w:color="auto"/>
              <w:right w:val="single" w:sz="6" w:space="0" w:color="auto"/>
            </w:tcBorders>
            <w:vAlign w:val="center"/>
          </w:tcPr>
          <w:p w:rsidR="00AF4D37" w:rsidRDefault="00AF4D37" w:rsidP="00DE2E99">
            <w:pPr>
              <w:suppressAutoHyphens/>
              <w:jc w:val="center"/>
              <w:rPr>
                <w:i/>
                <w:iCs/>
                <w:sz w:val="20"/>
              </w:rPr>
            </w:pPr>
            <w:r>
              <w:rPr>
                <w:i/>
                <w:iCs/>
                <w:sz w:val="16"/>
              </w:rPr>
              <w:t>[insert delivery date at place of final destination per Service]</w:t>
            </w:r>
          </w:p>
        </w:tc>
        <w:tc>
          <w:tcPr>
            <w:tcW w:w="868" w:type="pct"/>
            <w:tcBorders>
              <w:top w:val="single" w:sz="6" w:space="0" w:color="auto"/>
              <w:left w:val="single" w:sz="6" w:space="0" w:color="auto"/>
              <w:bottom w:val="single" w:sz="6" w:space="0" w:color="auto"/>
              <w:right w:val="single" w:sz="6" w:space="0" w:color="auto"/>
            </w:tcBorders>
            <w:vAlign w:val="center"/>
          </w:tcPr>
          <w:p w:rsidR="00AF4D37" w:rsidRPr="00AF4D37" w:rsidRDefault="00AF4D37" w:rsidP="00DE2E99">
            <w:pPr>
              <w:suppressAutoHyphens/>
              <w:jc w:val="center"/>
              <w:rPr>
                <w:b/>
                <w:bCs/>
                <w:i/>
                <w:iCs/>
                <w:sz w:val="20"/>
              </w:rPr>
            </w:pPr>
            <w:r w:rsidRPr="00AF4D37">
              <w:rPr>
                <w:b/>
                <w:bCs/>
                <w:i/>
                <w:iCs/>
                <w:sz w:val="20"/>
              </w:rPr>
              <w:t>1</w:t>
            </w:r>
          </w:p>
        </w:tc>
        <w:tc>
          <w:tcPr>
            <w:tcW w:w="559" w:type="pct"/>
            <w:tcBorders>
              <w:top w:val="single" w:sz="6" w:space="0" w:color="auto"/>
              <w:left w:val="single" w:sz="6" w:space="0" w:color="auto"/>
              <w:bottom w:val="single" w:sz="6" w:space="0" w:color="auto"/>
              <w:right w:val="single" w:sz="6" w:space="0" w:color="auto"/>
            </w:tcBorders>
            <w:vAlign w:val="center"/>
          </w:tcPr>
          <w:p w:rsidR="00AF4D37" w:rsidRDefault="00AF4D37" w:rsidP="00DE2E99">
            <w:pPr>
              <w:suppressAutoHyphens/>
              <w:jc w:val="center"/>
              <w:rPr>
                <w:i/>
                <w:iCs/>
                <w:sz w:val="20"/>
              </w:rPr>
            </w:pPr>
            <w:r>
              <w:rPr>
                <w:i/>
                <w:iCs/>
                <w:sz w:val="16"/>
              </w:rPr>
              <w:t>[insert unit price per item]</w:t>
            </w:r>
          </w:p>
        </w:tc>
        <w:tc>
          <w:tcPr>
            <w:tcW w:w="625" w:type="pct"/>
            <w:tcBorders>
              <w:top w:val="single" w:sz="6" w:space="0" w:color="auto"/>
              <w:left w:val="single" w:sz="6" w:space="0" w:color="auto"/>
              <w:bottom w:val="single" w:sz="6" w:space="0" w:color="auto"/>
              <w:right w:val="double" w:sz="6" w:space="0" w:color="auto"/>
            </w:tcBorders>
            <w:vAlign w:val="center"/>
          </w:tcPr>
          <w:p w:rsidR="00AF4D37" w:rsidRDefault="00AF4D37" w:rsidP="00DE2E99">
            <w:pPr>
              <w:suppressAutoHyphens/>
              <w:jc w:val="center"/>
              <w:rPr>
                <w:i/>
                <w:iCs/>
                <w:sz w:val="16"/>
              </w:rPr>
            </w:pPr>
            <w:r>
              <w:rPr>
                <w:i/>
                <w:iCs/>
                <w:sz w:val="16"/>
              </w:rPr>
              <w:t>[insert total price per item]</w:t>
            </w:r>
          </w:p>
        </w:tc>
      </w:tr>
      <w:tr w:rsidR="00AF4D37" w:rsidTr="00B0021A">
        <w:trPr>
          <w:cantSplit/>
          <w:trHeight w:val="680"/>
        </w:trPr>
        <w:tc>
          <w:tcPr>
            <w:tcW w:w="296" w:type="pct"/>
            <w:tcBorders>
              <w:top w:val="single" w:sz="6" w:space="0" w:color="auto"/>
              <w:left w:val="double" w:sz="6" w:space="0" w:color="auto"/>
              <w:bottom w:val="single" w:sz="6" w:space="0" w:color="auto"/>
              <w:right w:val="single" w:sz="6" w:space="0" w:color="auto"/>
            </w:tcBorders>
            <w:vAlign w:val="center"/>
          </w:tcPr>
          <w:p w:rsidR="00AF4D37" w:rsidRPr="00DE3096" w:rsidRDefault="00AF4D37" w:rsidP="00DE2E99">
            <w:pPr>
              <w:suppressAutoHyphens/>
              <w:spacing w:before="60" w:after="60"/>
              <w:jc w:val="center"/>
              <w:rPr>
                <w:b/>
                <w:bCs/>
                <w:sz w:val="20"/>
              </w:rPr>
            </w:pPr>
          </w:p>
        </w:tc>
        <w:tc>
          <w:tcPr>
            <w:tcW w:w="1564" w:type="pct"/>
            <w:gridSpan w:val="2"/>
            <w:tcBorders>
              <w:top w:val="single" w:sz="6" w:space="0" w:color="auto"/>
              <w:left w:val="single" w:sz="6" w:space="0" w:color="auto"/>
              <w:bottom w:val="single" w:sz="6" w:space="0" w:color="auto"/>
              <w:right w:val="single" w:sz="6" w:space="0" w:color="auto"/>
            </w:tcBorders>
            <w:vAlign w:val="center"/>
          </w:tcPr>
          <w:p w:rsidR="00AF4D37" w:rsidRPr="00DE3096" w:rsidRDefault="00AF4D37" w:rsidP="00AD756B">
            <w:pPr>
              <w:suppressAutoHyphens/>
              <w:spacing w:before="60" w:after="60"/>
              <w:rPr>
                <w:b/>
                <w:bCs/>
                <w:sz w:val="20"/>
              </w:rPr>
            </w:pPr>
          </w:p>
        </w:tc>
        <w:tc>
          <w:tcPr>
            <w:tcW w:w="518" w:type="pct"/>
            <w:tcBorders>
              <w:top w:val="single" w:sz="6" w:space="0" w:color="auto"/>
              <w:left w:val="single" w:sz="6" w:space="0" w:color="auto"/>
              <w:bottom w:val="single" w:sz="6" w:space="0" w:color="auto"/>
              <w:right w:val="single" w:sz="6" w:space="0" w:color="auto"/>
            </w:tcBorders>
            <w:vAlign w:val="center"/>
          </w:tcPr>
          <w:p w:rsidR="00AF4D37" w:rsidRDefault="00AF4D37" w:rsidP="00DE2E99">
            <w:pPr>
              <w:suppressAutoHyphens/>
              <w:spacing w:before="60" w:after="60"/>
              <w:jc w:val="center"/>
              <w:rPr>
                <w:sz w:val="20"/>
              </w:rPr>
            </w:pPr>
          </w:p>
        </w:tc>
        <w:tc>
          <w:tcPr>
            <w:tcW w:w="570" w:type="pct"/>
            <w:tcBorders>
              <w:top w:val="single" w:sz="6" w:space="0" w:color="auto"/>
              <w:left w:val="single" w:sz="6" w:space="0" w:color="auto"/>
              <w:bottom w:val="single" w:sz="6" w:space="0" w:color="auto"/>
              <w:right w:val="single" w:sz="6" w:space="0" w:color="auto"/>
            </w:tcBorders>
            <w:vAlign w:val="center"/>
          </w:tcPr>
          <w:p w:rsidR="00AF4D37" w:rsidRDefault="00AF4D37" w:rsidP="00DE2E99">
            <w:pPr>
              <w:suppressAutoHyphens/>
              <w:spacing w:before="60" w:after="60"/>
              <w:jc w:val="center"/>
              <w:rPr>
                <w:sz w:val="20"/>
              </w:rPr>
            </w:pPr>
          </w:p>
        </w:tc>
        <w:tc>
          <w:tcPr>
            <w:tcW w:w="868" w:type="pct"/>
            <w:tcBorders>
              <w:top w:val="single" w:sz="6" w:space="0" w:color="auto"/>
              <w:left w:val="single" w:sz="6" w:space="0" w:color="auto"/>
              <w:bottom w:val="single" w:sz="6" w:space="0" w:color="auto"/>
              <w:right w:val="single" w:sz="6" w:space="0" w:color="auto"/>
            </w:tcBorders>
            <w:vAlign w:val="center"/>
          </w:tcPr>
          <w:p w:rsidR="00AF4D37" w:rsidRDefault="00AF4D37" w:rsidP="00DE2E99">
            <w:pPr>
              <w:suppressAutoHyphens/>
              <w:spacing w:before="60" w:after="60"/>
              <w:jc w:val="center"/>
              <w:rPr>
                <w:sz w:val="20"/>
              </w:rPr>
            </w:pPr>
          </w:p>
        </w:tc>
        <w:tc>
          <w:tcPr>
            <w:tcW w:w="559" w:type="pct"/>
            <w:tcBorders>
              <w:top w:val="single" w:sz="6" w:space="0" w:color="auto"/>
              <w:left w:val="single" w:sz="6" w:space="0" w:color="auto"/>
              <w:bottom w:val="single" w:sz="6" w:space="0" w:color="auto"/>
              <w:right w:val="single" w:sz="6" w:space="0" w:color="auto"/>
            </w:tcBorders>
            <w:vAlign w:val="center"/>
          </w:tcPr>
          <w:p w:rsidR="00AF4D37" w:rsidRDefault="00AF4D37" w:rsidP="00DE2E99">
            <w:pPr>
              <w:suppressAutoHyphens/>
              <w:spacing w:before="60" w:after="60"/>
              <w:jc w:val="center"/>
              <w:rPr>
                <w:sz w:val="20"/>
              </w:rPr>
            </w:pPr>
          </w:p>
        </w:tc>
        <w:tc>
          <w:tcPr>
            <w:tcW w:w="625" w:type="pct"/>
            <w:tcBorders>
              <w:top w:val="single" w:sz="6" w:space="0" w:color="auto"/>
              <w:left w:val="single" w:sz="6" w:space="0" w:color="auto"/>
              <w:bottom w:val="single" w:sz="6" w:space="0" w:color="auto"/>
              <w:right w:val="double" w:sz="6" w:space="0" w:color="auto"/>
            </w:tcBorders>
            <w:vAlign w:val="center"/>
          </w:tcPr>
          <w:p w:rsidR="00AF4D37" w:rsidRDefault="00AF4D37" w:rsidP="00DE2E99">
            <w:pPr>
              <w:suppressAutoHyphens/>
              <w:spacing w:before="60" w:after="60"/>
              <w:jc w:val="center"/>
              <w:rPr>
                <w:sz w:val="20"/>
              </w:rPr>
            </w:pPr>
          </w:p>
        </w:tc>
      </w:tr>
      <w:tr w:rsidR="00EC163A" w:rsidTr="00B0021A">
        <w:trPr>
          <w:cantSplit/>
          <w:trHeight w:val="680"/>
        </w:trPr>
        <w:tc>
          <w:tcPr>
            <w:tcW w:w="296" w:type="pct"/>
            <w:tcBorders>
              <w:top w:val="single" w:sz="6" w:space="0" w:color="auto"/>
              <w:left w:val="double" w:sz="6" w:space="0" w:color="auto"/>
              <w:bottom w:val="single" w:sz="6" w:space="0" w:color="auto"/>
              <w:right w:val="single" w:sz="6" w:space="0" w:color="auto"/>
            </w:tcBorders>
            <w:vAlign w:val="center"/>
          </w:tcPr>
          <w:p w:rsidR="00EC163A" w:rsidRPr="009951A6" w:rsidRDefault="00EC163A" w:rsidP="00EC163A">
            <w:pPr>
              <w:suppressAutoHyphens/>
              <w:spacing w:before="60" w:after="60"/>
              <w:jc w:val="center"/>
              <w:rPr>
                <w:color w:val="FF0000"/>
                <w:sz w:val="20"/>
              </w:rPr>
            </w:pPr>
          </w:p>
        </w:tc>
        <w:tc>
          <w:tcPr>
            <w:tcW w:w="1564" w:type="pct"/>
            <w:gridSpan w:val="2"/>
            <w:tcBorders>
              <w:top w:val="single" w:sz="6" w:space="0" w:color="auto"/>
              <w:left w:val="single" w:sz="6" w:space="0" w:color="auto"/>
              <w:bottom w:val="single" w:sz="6" w:space="0" w:color="auto"/>
              <w:right w:val="single" w:sz="6" w:space="0" w:color="auto"/>
            </w:tcBorders>
            <w:vAlign w:val="center"/>
          </w:tcPr>
          <w:p w:rsidR="00EC163A" w:rsidRPr="009951A6" w:rsidRDefault="00EC163A" w:rsidP="00EC163A">
            <w:pPr>
              <w:suppressAutoHyphens/>
              <w:spacing w:before="60" w:after="60"/>
              <w:rPr>
                <w:color w:val="FF0000"/>
                <w:sz w:val="20"/>
              </w:rPr>
            </w:pPr>
          </w:p>
        </w:tc>
        <w:tc>
          <w:tcPr>
            <w:tcW w:w="518" w:type="pct"/>
            <w:tcBorders>
              <w:top w:val="single" w:sz="6" w:space="0" w:color="auto"/>
              <w:left w:val="single" w:sz="6" w:space="0" w:color="auto"/>
              <w:bottom w:val="single" w:sz="6" w:space="0" w:color="auto"/>
              <w:right w:val="single" w:sz="6" w:space="0" w:color="auto"/>
            </w:tcBorders>
            <w:vAlign w:val="center"/>
          </w:tcPr>
          <w:p w:rsidR="00EC163A" w:rsidRDefault="00EC163A" w:rsidP="00DE2E99">
            <w:pPr>
              <w:suppressAutoHyphens/>
              <w:spacing w:before="60" w:after="60"/>
              <w:jc w:val="center"/>
              <w:rPr>
                <w:sz w:val="20"/>
              </w:rPr>
            </w:pPr>
          </w:p>
        </w:tc>
        <w:tc>
          <w:tcPr>
            <w:tcW w:w="570" w:type="pct"/>
            <w:tcBorders>
              <w:top w:val="single" w:sz="6" w:space="0" w:color="auto"/>
              <w:left w:val="single" w:sz="6" w:space="0" w:color="auto"/>
              <w:bottom w:val="single" w:sz="6" w:space="0" w:color="auto"/>
              <w:right w:val="single" w:sz="6" w:space="0" w:color="auto"/>
            </w:tcBorders>
            <w:vAlign w:val="center"/>
          </w:tcPr>
          <w:p w:rsidR="00EC163A" w:rsidRDefault="00EC163A" w:rsidP="00DE2E99">
            <w:pPr>
              <w:suppressAutoHyphens/>
              <w:spacing w:before="60" w:after="60"/>
              <w:jc w:val="center"/>
              <w:rPr>
                <w:sz w:val="20"/>
              </w:rPr>
            </w:pPr>
          </w:p>
        </w:tc>
        <w:tc>
          <w:tcPr>
            <w:tcW w:w="868" w:type="pct"/>
            <w:tcBorders>
              <w:top w:val="single" w:sz="6" w:space="0" w:color="auto"/>
              <w:left w:val="single" w:sz="6" w:space="0" w:color="auto"/>
              <w:bottom w:val="single" w:sz="6" w:space="0" w:color="auto"/>
              <w:right w:val="single" w:sz="6" w:space="0" w:color="auto"/>
            </w:tcBorders>
            <w:vAlign w:val="center"/>
          </w:tcPr>
          <w:p w:rsidR="00EC163A" w:rsidRDefault="00EC163A" w:rsidP="00DE2E99">
            <w:pPr>
              <w:suppressAutoHyphens/>
              <w:spacing w:before="60" w:after="60"/>
              <w:jc w:val="center"/>
              <w:rPr>
                <w:sz w:val="20"/>
              </w:rPr>
            </w:pPr>
          </w:p>
        </w:tc>
        <w:tc>
          <w:tcPr>
            <w:tcW w:w="559" w:type="pct"/>
            <w:tcBorders>
              <w:top w:val="single" w:sz="6" w:space="0" w:color="auto"/>
              <w:left w:val="single" w:sz="6" w:space="0" w:color="auto"/>
              <w:bottom w:val="single" w:sz="6" w:space="0" w:color="auto"/>
              <w:right w:val="single" w:sz="6" w:space="0" w:color="auto"/>
            </w:tcBorders>
            <w:vAlign w:val="center"/>
          </w:tcPr>
          <w:p w:rsidR="00EC163A" w:rsidRDefault="00EC163A" w:rsidP="00DE2E99">
            <w:pPr>
              <w:suppressAutoHyphens/>
              <w:spacing w:before="60" w:after="60"/>
              <w:jc w:val="center"/>
              <w:rPr>
                <w:sz w:val="20"/>
              </w:rPr>
            </w:pPr>
          </w:p>
        </w:tc>
        <w:tc>
          <w:tcPr>
            <w:tcW w:w="625" w:type="pct"/>
            <w:tcBorders>
              <w:top w:val="single" w:sz="6" w:space="0" w:color="auto"/>
              <w:left w:val="single" w:sz="6" w:space="0" w:color="auto"/>
              <w:bottom w:val="single" w:sz="6" w:space="0" w:color="auto"/>
              <w:right w:val="double" w:sz="6" w:space="0" w:color="auto"/>
            </w:tcBorders>
            <w:vAlign w:val="center"/>
          </w:tcPr>
          <w:p w:rsidR="00EC163A" w:rsidRDefault="00EC163A" w:rsidP="00DE2E99">
            <w:pPr>
              <w:suppressAutoHyphens/>
              <w:spacing w:before="60" w:after="60"/>
              <w:jc w:val="center"/>
              <w:rPr>
                <w:sz w:val="20"/>
              </w:rPr>
            </w:pPr>
          </w:p>
        </w:tc>
      </w:tr>
      <w:tr w:rsidR="00AF4D37" w:rsidTr="00B0021A">
        <w:trPr>
          <w:cantSplit/>
          <w:trHeight w:val="680"/>
        </w:trPr>
        <w:tc>
          <w:tcPr>
            <w:tcW w:w="296" w:type="pct"/>
            <w:tcBorders>
              <w:top w:val="single" w:sz="6" w:space="0" w:color="auto"/>
              <w:left w:val="double" w:sz="6" w:space="0" w:color="auto"/>
              <w:bottom w:val="single" w:sz="6" w:space="0" w:color="auto"/>
              <w:right w:val="single" w:sz="6" w:space="0" w:color="auto"/>
            </w:tcBorders>
            <w:vAlign w:val="center"/>
          </w:tcPr>
          <w:p w:rsidR="00AF4D37" w:rsidRPr="009951A6" w:rsidRDefault="00AF4D37" w:rsidP="00EC163A">
            <w:pPr>
              <w:suppressAutoHyphens/>
              <w:spacing w:before="60" w:after="60"/>
              <w:jc w:val="center"/>
              <w:rPr>
                <w:color w:val="FF0000"/>
                <w:sz w:val="20"/>
              </w:rPr>
            </w:pPr>
          </w:p>
        </w:tc>
        <w:tc>
          <w:tcPr>
            <w:tcW w:w="1564" w:type="pct"/>
            <w:gridSpan w:val="2"/>
            <w:tcBorders>
              <w:top w:val="single" w:sz="6" w:space="0" w:color="auto"/>
              <w:left w:val="single" w:sz="6" w:space="0" w:color="auto"/>
              <w:bottom w:val="single" w:sz="6" w:space="0" w:color="auto"/>
              <w:right w:val="single" w:sz="6" w:space="0" w:color="auto"/>
            </w:tcBorders>
            <w:vAlign w:val="center"/>
          </w:tcPr>
          <w:p w:rsidR="00AF4D37" w:rsidRPr="009951A6" w:rsidRDefault="00AF4D37" w:rsidP="00DE2E99">
            <w:pPr>
              <w:rPr>
                <w:color w:val="FF0000"/>
                <w:sz w:val="20"/>
              </w:rPr>
            </w:pPr>
          </w:p>
        </w:tc>
        <w:tc>
          <w:tcPr>
            <w:tcW w:w="518" w:type="pct"/>
            <w:tcBorders>
              <w:top w:val="single" w:sz="6" w:space="0" w:color="auto"/>
              <w:left w:val="single" w:sz="6" w:space="0" w:color="auto"/>
              <w:bottom w:val="single" w:sz="6" w:space="0" w:color="auto"/>
              <w:right w:val="single" w:sz="6" w:space="0" w:color="auto"/>
            </w:tcBorders>
            <w:vAlign w:val="center"/>
          </w:tcPr>
          <w:p w:rsidR="00AF4D37" w:rsidRDefault="00AF4D37" w:rsidP="00DE2E99">
            <w:pPr>
              <w:suppressAutoHyphens/>
              <w:spacing w:before="60" w:after="60"/>
              <w:jc w:val="center"/>
              <w:rPr>
                <w:sz w:val="20"/>
              </w:rPr>
            </w:pPr>
          </w:p>
        </w:tc>
        <w:tc>
          <w:tcPr>
            <w:tcW w:w="570" w:type="pct"/>
            <w:tcBorders>
              <w:top w:val="single" w:sz="6" w:space="0" w:color="auto"/>
              <w:left w:val="single" w:sz="6" w:space="0" w:color="auto"/>
              <w:bottom w:val="single" w:sz="6" w:space="0" w:color="auto"/>
              <w:right w:val="single" w:sz="6" w:space="0" w:color="auto"/>
            </w:tcBorders>
            <w:vAlign w:val="center"/>
          </w:tcPr>
          <w:p w:rsidR="00AF4D37" w:rsidRDefault="00AF4D37" w:rsidP="00DE2E99">
            <w:pPr>
              <w:suppressAutoHyphens/>
              <w:spacing w:before="60" w:after="60"/>
              <w:jc w:val="center"/>
              <w:rPr>
                <w:sz w:val="20"/>
              </w:rPr>
            </w:pPr>
          </w:p>
        </w:tc>
        <w:tc>
          <w:tcPr>
            <w:tcW w:w="868" w:type="pct"/>
            <w:tcBorders>
              <w:top w:val="single" w:sz="6" w:space="0" w:color="auto"/>
              <w:left w:val="single" w:sz="6" w:space="0" w:color="auto"/>
              <w:bottom w:val="single" w:sz="6" w:space="0" w:color="auto"/>
              <w:right w:val="single" w:sz="6" w:space="0" w:color="auto"/>
            </w:tcBorders>
            <w:vAlign w:val="center"/>
          </w:tcPr>
          <w:p w:rsidR="00AF4D37" w:rsidRDefault="00AF4D37" w:rsidP="00DE2E99">
            <w:pPr>
              <w:suppressAutoHyphens/>
              <w:spacing w:before="60" w:after="60"/>
              <w:jc w:val="center"/>
              <w:rPr>
                <w:sz w:val="20"/>
              </w:rPr>
            </w:pPr>
          </w:p>
        </w:tc>
        <w:tc>
          <w:tcPr>
            <w:tcW w:w="559" w:type="pct"/>
            <w:tcBorders>
              <w:top w:val="single" w:sz="6" w:space="0" w:color="auto"/>
              <w:left w:val="single" w:sz="6" w:space="0" w:color="auto"/>
              <w:bottom w:val="single" w:sz="6" w:space="0" w:color="auto"/>
              <w:right w:val="single" w:sz="6" w:space="0" w:color="auto"/>
            </w:tcBorders>
            <w:vAlign w:val="center"/>
          </w:tcPr>
          <w:p w:rsidR="00AF4D37" w:rsidRDefault="00AF4D37" w:rsidP="00DE2E99">
            <w:pPr>
              <w:suppressAutoHyphens/>
              <w:spacing w:before="60" w:after="60"/>
              <w:jc w:val="center"/>
              <w:rPr>
                <w:sz w:val="20"/>
              </w:rPr>
            </w:pPr>
          </w:p>
        </w:tc>
        <w:tc>
          <w:tcPr>
            <w:tcW w:w="625" w:type="pct"/>
            <w:tcBorders>
              <w:top w:val="single" w:sz="6" w:space="0" w:color="auto"/>
              <w:left w:val="single" w:sz="6" w:space="0" w:color="auto"/>
              <w:bottom w:val="single" w:sz="6" w:space="0" w:color="auto"/>
              <w:right w:val="double" w:sz="6" w:space="0" w:color="auto"/>
            </w:tcBorders>
            <w:vAlign w:val="center"/>
          </w:tcPr>
          <w:p w:rsidR="00AF4D37" w:rsidRDefault="00AF4D37" w:rsidP="00DE2E99">
            <w:pPr>
              <w:suppressAutoHyphens/>
              <w:spacing w:before="60" w:after="60"/>
              <w:jc w:val="center"/>
              <w:rPr>
                <w:sz w:val="20"/>
              </w:rPr>
            </w:pPr>
          </w:p>
        </w:tc>
      </w:tr>
      <w:tr w:rsidR="00AF4D37" w:rsidTr="00B0021A">
        <w:trPr>
          <w:cantSplit/>
          <w:trHeight w:val="680"/>
        </w:trPr>
        <w:tc>
          <w:tcPr>
            <w:tcW w:w="296" w:type="pct"/>
            <w:tcBorders>
              <w:top w:val="single" w:sz="6" w:space="0" w:color="auto"/>
              <w:left w:val="double" w:sz="6" w:space="0" w:color="auto"/>
              <w:bottom w:val="single" w:sz="6" w:space="0" w:color="auto"/>
              <w:right w:val="single" w:sz="6" w:space="0" w:color="auto"/>
            </w:tcBorders>
            <w:vAlign w:val="center"/>
          </w:tcPr>
          <w:p w:rsidR="00AF4D37" w:rsidRDefault="00AF4D37" w:rsidP="00DE2E99">
            <w:pPr>
              <w:suppressAutoHyphens/>
              <w:spacing w:before="60" w:after="60"/>
              <w:jc w:val="center"/>
              <w:rPr>
                <w:sz w:val="20"/>
              </w:rPr>
            </w:pPr>
          </w:p>
        </w:tc>
        <w:tc>
          <w:tcPr>
            <w:tcW w:w="1564" w:type="pct"/>
            <w:gridSpan w:val="2"/>
            <w:tcBorders>
              <w:top w:val="single" w:sz="6" w:space="0" w:color="auto"/>
              <w:left w:val="single" w:sz="6" w:space="0" w:color="auto"/>
              <w:bottom w:val="single" w:sz="6" w:space="0" w:color="auto"/>
              <w:right w:val="single" w:sz="6" w:space="0" w:color="auto"/>
            </w:tcBorders>
            <w:vAlign w:val="center"/>
          </w:tcPr>
          <w:p w:rsidR="00AF4D37" w:rsidRDefault="00AF4D37" w:rsidP="00DE2E99">
            <w:pPr>
              <w:suppressAutoHyphens/>
              <w:spacing w:before="60" w:after="60"/>
              <w:rPr>
                <w:sz w:val="20"/>
              </w:rPr>
            </w:pPr>
          </w:p>
        </w:tc>
        <w:tc>
          <w:tcPr>
            <w:tcW w:w="518" w:type="pct"/>
            <w:tcBorders>
              <w:top w:val="single" w:sz="6" w:space="0" w:color="auto"/>
              <w:left w:val="single" w:sz="6" w:space="0" w:color="auto"/>
              <w:bottom w:val="single" w:sz="6" w:space="0" w:color="auto"/>
              <w:right w:val="single" w:sz="6" w:space="0" w:color="auto"/>
            </w:tcBorders>
            <w:vAlign w:val="center"/>
          </w:tcPr>
          <w:p w:rsidR="00AF4D37" w:rsidRDefault="00AF4D37" w:rsidP="00DE2E99">
            <w:pPr>
              <w:suppressAutoHyphens/>
              <w:spacing w:before="60" w:after="60"/>
              <w:jc w:val="center"/>
              <w:rPr>
                <w:sz w:val="20"/>
              </w:rPr>
            </w:pPr>
          </w:p>
        </w:tc>
        <w:tc>
          <w:tcPr>
            <w:tcW w:w="570" w:type="pct"/>
            <w:tcBorders>
              <w:top w:val="single" w:sz="6" w:space="0" w:color="auto"/>
              <w:left w:val="single" w:sz="6" w:space="0" w:color="auto"/>
              <w:bottom w:val="single" w:sz="6" w:space="0" w:color="auto"/>
              <w:right w:val="single" w:sz="6" w:space="0" w:color="auto"/>
            </w:tcBorders>
            <w:vAlign w:val="center"/>
          </w:tcPr>
          <w:p w:rsidR="00AF4D37" w:rsidRDefault="00AF4D37" w:rsidP="00DE2E99">
            <w:pPr>
              <w:suppressAutoHyphens/>
              <w:spacing w:before="60" w:after="60"/>
              <w:jc w:val="center"/>
              <w:rPr>
                <w:sz w:val="20"/>
              </w:rPr>
            </w:pPr>
          </w:p>
        </w:tc>
        <w:tc>
          <w:tcPr>
            <w:tcW w:w="868" w:type="pct"/>
            <w:tcBorders>
              <w:top w:val="single" w:sz="6" w:space="0" w:color="auto"/>
              <w:left w:val="single" w:sz="6" w:space="0" w:color="auto"/>
              <w:bottom w:val="single" w:sz="6" w:space="0" w:color="auto"/>
              <w:right w:val="single" w:sz="6" w:space="0" w:color="auto"/>
            </w:tcBorders>
            <w:vAlign w:val="center"/>
          </w:tcPr>
          <w:p w:rsidR="00AF4D37" w:rsidRDefault="00AF4D37" w:rsidP="00DE2E99">
            <w:pPr>
              <w:suppressAutoHyphens/>
              <w:spacing w:before="60" w:after="60"/>
              <w:jc w:val="center"/>
              <w:rPr>
                <w:sz w:val="20"/>
              </w:rPr>
            </w:pPr>
          </w:p>
        </w:tc>
        <w:tc>
          <w:tcPr>
            <w:tcW w:w="559" w:type="pct"/>
            <w:tcBorders>
              <w:top w:val="single" w:sz="6" w:space="0" w:color="auto"/>
              <w:left w:val="single" w:sz="6" w:space="0" w:color="auto"/>
              <w:bottom w:val="single" w:sz="6" w:space="0" w:color="auto"/>
              <w:right w:val="single" w:sz="6" w:space="0" w:color="auto"/>
            </w:tcBorders>
            <w:vAlign w:val="center"/>
          </w:tcPr>
          <w:p w:rsidR="00AF4D37" w:rsidRDefault="00AF4D37" w:rsidP="00DE2E99">
            <w:pPr>
              <w:suppressAutoHyphens/>
              <w:spacing w:before="60" w:after="60"/>
              <w:jc w:val="center"/>
              <w:rPr>
                <w:sz w:val="20"/>
              </w:rPr>
            </w:pPr>
          </w:p>
        </w:tc>
        <w:tc>
          <w:tcPr>
            <w:tcW w:w="625" w:type="pct"/>
            <w:tcBorders>
              <w:top w:val="single" w:sz="6" w:space="0" w:color="auto"/>
              <w:left w:val="single" w:sz="6" w:space="0" w:color="auto"/>
              <w:bottom w:val="single" w:sz="6" w:space="0" w:color="auto"/>
              <w:right w:val="double" w:sz="6" w:space="0" w:color="auto"/>
            </w:tcBorders>
            <w:vAlign w:val="center"/>
          </w:tcPr>
          <w:p w:rsidR="00AF4D37" w:rsidRDefault="00AF4D37" w:rsidP="00DE2E99">
            <w:pPr>
              <w:suppressAutoHyphens/>
              <w:spacing w:before="60" w:after="60"/>
              <w:jc w:val="center"/>
              <w:rPr>
                <w:sz w:val="20"/>
              </w:rPr>
            </w:pPr>
          </w:p>
        </w:tc>
      </w:tr>
      <w:tr w:rsidR="00AF4D37" w:rsidTr="00B0021A">
        <w:trPr>
          <w:cantSplit/>
          <w:trHeight w:val="680"/>
        </w:trPr>
        <w:tc>
          <w:tcPr>
            <w:tcW w:w="296" w:type="pct"/>
            <w:tcBorders>
              <w:top w:val="single" w:sz="6" w:space="0" w:color="auto"/>
              <w:left w:val="double" w:sz="6" w:space="0" w:color="auto"/>
              <w:bottom w:val="nil"/>
              <w:right w:val="single" w:sz="6" w:space="0" w:color="auto"/>
            </w:tcBorders>
          </w:tcPr>
          <w:p w:rsidR="00AF4D37" w:rsidRDefault="00AF4D37" w:rsidP="00AF4D37">
            <w:pPr>
              <w:suppressAutoHyphens/>
              <w:spacing w:before="60" w:after="60"/>
              <w:rPr>
                <w:sz w:val="20"/>
              </w:rPr>
            </w:pPr>
          </w:p>
        </w:tc>
        <w:tc>
          <w:tcPr>
            <w:tcW w:w="1564" w:type="pct"/>
            <w:gridSpan w:val="2"/>
            <w:tcBorders>
              <w:top w:val="single" w:sz="6" w:space="0" w:color="auto"/>
              <w:left w:val="single" w:sz="6" w:space="0" w:color="auto"/>
              <w:bottom w:val="nil"/>
              <w:right w:val="single" w:sz="6" w:space="0" w:color="auto"/>
            </w:tcBorders>
          </w:tcPr>
          <w:p w:rsidR="00AF4D37" w:rsidRDefault="00AF4D37" w:rsidP="00AF4D37">
            <w:pPr>
              <w:suppressAutoHyphens/>
              <w:spacing w:before="60" w:after="60"/>
              <w:rPr>
                <w:sz w:val="20"/>
              </w:rPr>
            </w:pPr>
          </w:p>
        </w:tc>
        <w:tc>
          <w:tcPr>
            <w:tcW w:w="518" w:type="pct"/>
            <w:tcBorders>
              <w:top w:val="single" w:sz="6" w:space="0" w:color="auto"/>
              <w:left w:val="single" w:sz="6" w:space="0" w:color="auto"/>
              <w:bottom w:val="nil"/>
              <w:right w:val="single" w:sz="6" w:space="0" w:color="auto"/>
            </w:tcBorders>
          </w:tcPr>
          <w:p w:rsidR="00AF4D37" w:rsidRDefault="00AF4D37" w:rsidP="00AF4D37">
            <w:pPr>
              <w:suppressAutoHyphens/>
              <w:spacing w:before="60" w:after="60"/>
              <w:rPr>
                <w:sz w:val="20"/>
              </w:rPr>
            </w:pPr>
          </w:p>
        </w:tc>
        <w:tc>
          <w:tcPr>
            <w:tcW w:w="570" w:type="pct"/>
            <w:tcBorders>
              <w:top w:val="single" w:sz="6" w:space="0" w:color="auto"/>
              <w:left w:val="single" w:sz="6" w:space="0" w:color="auto"/>
              <w:bottom w:val="nil"/>
              <w:right w:val="single" w:sz="6" w:space="0" w:color="auto"/>
            </w:tcBorders>
          </w:tcPr>
          <w:p w:rsidR="00AF4D37" w:rsidRDefault="00AF4D37" w:rsidP="00AF4D37">
            <w:pPr>
              <w:suppressAutoHyphens/>
              <w:spacing w:before="60" w:after="60"/>
              <w:rPr>
                <w:sz w:val="20"/>
              </w:rPr>
            </w:pPr>
          </w:p>
        </w:tc>
        <w:tc>
          <w:tcPr>
            <w:tcW w:w="868" w:type="pct"/>
            <w:tcBorders>
              <w:top w:val="single" w:sz="6" w:space="0" w:color="auto"/>
              <w:left w:val="single" w:sz="6" w:space="0" w:color="auto"/>
              <w:bottom w:val="nil"/>
              <w:right w:val="single" w:sz="6" w:space="0" w:color="auto"/>
            </w:tcBorders>
          </w:tcPr>
          <w:p w:rsidR="00AF4D37" w:rsidRDefault="00AF4D37" w:rsidP="00AF4D37">
            <w:pPr>
              <w:suppressAutoHyphens/>
              <w:spacing w:before="60" w:after="60"/>
              <w:rPr>
                <w:sz w:val="20"/>
              </w:rPr>
            </w:pPr>
          </w:p>
        </w:tc>
        <w:tc>
          <w:tcPr>
            <w:tcW w:w="559" w:type="pct"/>
            <w:tcBorders>
              <w:top w:val="single" w:sz="6" w:space="0" w:color="auto"/>
              <w:left w:val="single" w:sz="6" w:space="0" w:color="auto"/>
              <w:bottom w:val="nil"/>
              <w:right w:val="single" w:sz="6" w:space="0" w:color="auto"/>
            </w:tcBorders>
          </w:tcPr>
          <w:p w:rsidR="00AF4D37" w:rsidRDefault="00AF4D37" w:rsidP="00AF4D37">
            <w:pPr>
              <w:suppressAutoHyphens/>
              <w:spacing w:before="60" w:after="60"/>
              <w:rPr>
                <w:sz w:val="20"/>
              </w:rPr>
            </w:pPr>
          </w:p>
        </w:tc>
        <w:tc>
          <w:tcPr>
            <w:tcW w:w="625" w:type="pct"/>
            <w:tcBorders>
              <w:top w:val="single" w:sz="6" w:space="0" w:color="auto"/>
              <w:left w:val="single" w:sz="6" w:space="0" w:color="auto"/>
              <w:bottom w:val="nil"/>
              <w:right w:val="double" w:sz="6" w:space="0" w:color="auto"/>
            </w:tcBorders>
          </w:tcPr>
          <w:p w:rsidR="00AF4D37" w:rsidRDefault="00AF4D37" w:rsidP="00AF4D37">
            <w:pPr>
              <w:suppressAutoHyphens/>
              <w:spacing w:before="60" w:after="60"/>
              <w:rPr>
                <w:sz w:val="20"/>
              </w:rPr>
            </w:pPr>
          </w:p>
        </w:tc>
      </w:tr>
      <w:tr w:rsidR="00AF4D37" w:rsidTr="00DE3096">
        <w:trPr>
          <w:cantSplit/>
          <w:trHeight w:val="680"/>
        </w:trPr>
        <w:tc>
          <w:tcPr>
            <w:tcW w:w="2948" w:type="pct"/>
            <w:gridSpan w:val="5"/>
            <w:tcBorders>
              <w:top w:val="double" w:sz="6" w:space="0" w:color="auto"/>
              <w:left w:val="nil"/>
              <w:bottom w:val="nil"/>
              <w:right w:val="double" w:sz="6" w:space="0" w:color="auto"/>
            </w:tcBorders>
          </w:tcPr>
          <w:p w:rsidR="00AF4D37" w:rsidRDefault="00AF4D37" w:rsidP="00AF4D37">
            <w:pPr>
              <w:suppressAutoHyphens/>
              <w:rPr>
                <w:sz w:val="20"/>
              </w:rPr>
            </w:pPr>
          </w:p>
        </w:tc>
        <w:tc>
          <w:tcPr>
            <w:tcW w:w="1427" w:type="pct"/>
            <w:gridSpan w:val="2"/>
            <w:tcBorders>
              <w:top w:val="double" w:sz="6" w:space="0" w:color="auto"/>
              <w:left w:val="double" w:sz="6" w:space="0" w:color="auto"/>
              <w:bottom w:val="double" w:sz="6" w:space="0" w:color="auto"/>
              <w:right w:val="double" w:sz="6" w:space="0" w:color="auto"/>
            </w:tcBorders>
          </w:tcPr>
          <w:p w:rsidR="00AF4D37" w:rsidRDefault="00AF4D37" w:rsidP="00DE3096">
            <w:pPr>
              <w:suppressAutoHyphens/>
              <w:spacing w:before="60" w:after="60"/>
              <w:jc w:val="center"/>
              <w:rPr>
                <w:sz w:val="20"/>
              </w:rPr>
            </w:pPr>
            <w:r>
              <w:t>Total Bid Price</w:t>
            </w:r>
          </w:p>
        </w:tc>
        <w:tc>
          <w:tcPr>
            <w:tcW w:w="625" w:type="pct"/>
            <w:tcBorders>
              <w:top w:val="double" w:sz="6" w:space="0" w:color="auto"/>
              <w:left w:val="double" w:sz="6" w:space="0" w:color="auto"/>
              <w:bottom w:val="double" w:sz="6" w:space="0" w:color="auto"/>
              <w:right w:val="double" w:sz="6" w:space="0" w:color="auto"/>
            </w:tcBorders>
          </w:tcPr>
          <w:p w:rsidR="00AF4D37" w:rsidRDefault="00AF4D37" w:rsidP="00DE3096">
            <w:pPr>
              <w:suppressAutoHyphens/>
              <w:spacing w:before="60" w:after="60"/>
              <w:jc w:val="center"/>
              <w:rPr>
                <w:sz w:val="20"/>
              </w:rPr>
            </w:pPr>
          </w:p>
        </w:tc>
      </w:tr>
    </w:tbl>
    <w:p w:rsidR="00B371A8" w:rsidRDefault="00B371A8" w:rsidP="00B371A8">
      <w:pPr>
        <w:pStyle w:val="SectionVHeader"/>
        <w:sectPr w:rsidR="00B371A8" w:rsidSect="0044636A">
          <w:pgSz w:w="16840" w:h="11901" w:orient="landscape" w:code="9"/>
          <w:pgMar w:top="1440" w:right="1440" w:bottom="1440" w:left="1440" w:header="720" w:footer="720" w:gutter="0"/>
          <w:paperSrc w:first="15" w:other="15"/>
          <w:cols w:space="720"/>
          <w:titlePg/>
          <w:docGrid w:linePitch="326"/>
        </w:sectPr>
      </w:pPr>
      <w:bookmarkStart w:id="346" w:name="_Toc271287721"/>
      <w:bookmarkStart w:id="347" w:name="_Toc273373413"/>
      <w:bookmarkStart w:id="348" w:name="_Toc333061234"/>
      <w:bookmarkStart w:id="349" w:name="_Toc231731021"/>
      <w:bookmarkEnd w:id="340"/>
      <w:bookmarkEnd w:id="341"/>
      <w:bookmarkEnd w:id="342"/>
      <w:bookmarkEnd w:id="343"/>
    </w:p>
    <w:p w:rsidR="009A44A0" w:rsidRDefault="00B371A8" w:rsidP="00DE3096">
      <w:pPr>
        <w:pStyle w:val="SectionVHeader"/>
      </w:pPr>
      <w:bookmarkStart w:id="350" w:name="_Toc410832999"/>
      <w:r>
        <w:lastRenderedPageBreak/>
        <w:t>List of</w:t>
      </w:r>
      <w:r w:rsidR="009A44A0" w:rsidRPr="000D310E">
        <w:t xml:space="preserve"> Recommended Spares</w:t>
      </w:r>
      <w:bookmarkEnd w:id="346"/>
      <w:bookmarkEnd w:id="347"/>
      <w:bookmarkEnd w:id="348"/>
      <w:bookmarkEnd w:id="349"/>
      <w:bookmarkEnd w:id="350"/>
    </w:p>
    <w:p w:rsidR="009A44A0" w:rsidRPr="000D310E" w:rsidRDefault="009A44A0" w:rsidP="009A44A0"/>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738"/>
        <w:gridCol w:w="3030"/>
        <w:gridCol w:w="739"/>
        <w:gridCol w:w="739"/>
        <w:gridCol w:w="443"/>
        <w:gridCol w:w="887"/>
        <w:gridCol w:w="296"/>
        <w:gridCol w:w="1035"/>
        <w:gridCol w:w="148"/>
        <w:gridCol w:w="1182"/>
      </w:tblGrid>
      <w:tr w:rsidR="009A44A0" w:rsidRPr="000D310E" w:rsidTr="00DE3096">
        <w:tc>
          <w:tcPr>
            <w:tcW w:w="400" w:type="pct"/>
            <w:tcBorders>
              <w:top w:val="single" w:sz="6" w:space="0" w:color="auto"/>
              <w:bottom w:val="nil"/>
              <w:right w:val="nil"/>
            </w:tcBorders>
          </w:tcPr>
          <w:p w:rsidR="009A44A0" w:rsidRPr="000D310E" w:rsidRDefault="009A44A0" w:rsidP="009A44A0">
            <w:pPr>
              <w:jc w:val="center"/>
              <w:rPr>
                <w:sz w:val="20"/>
              </w:rPr>
            </w:pPr>
            <w:r w:rsidRPr="000D310E">
              <w:rPr>
                <w:sz w:val="20"/>
              </w:rPr>
              <w:t>Item</w:t>
            </w:r>
          </w:p>
        </w:tc>
        <w:tc>
          <w:tcPr>
            <w:tcW w:w="1640" w:type="pct"/>
            <w:tcBorders>
              <w:top w:val="single" w:sz="6" w:space="0" w:color="auto"/>
              <w:left w:val="single" w:sz="6" w:space="0" w:color="auto"/>
              <w:bottom w:val="nil"/>
              <w:right w:val="single" w:sz="6" w:space="0" w:color="auto"/>
            </w:tcBorders>
          </w:tcPr>
          <w:p w:rsidR="009A44A0" w:rsidRPr="000D310E" w:rsidRDefault="009A44A0" w:rsidP="009A44A0">
            <w:pPr>
              <w:jc w:val="center"/>
              <w:rPr>
                <w:sz w:val="20"/>
              </w:rPr>
            </w:pPr>
            <w:r w:rsidRPr="000D310E">
              <w:rPr>
                <w:sz w:val="20"/>
              </w:rPr>
              <w:t>Description</w:t>
            </w:r>
          </w:p>
        </w:tc>
        <w:tc>
          <w:tcPr>
            <w:tcW w:w="400" w:type="pct"/>
            <w:tcBorders>
              <w:top w:val="single" w:sz="6" w:space="0" w:color="auto"/>
              <w:left w:val="single" w:sz="6" w:space="0" w:color="auto"/>
              <w:bottom w:val="nil"/>
              <w:right w:val="single" w:sz="6" w:space="0" w:color="auto"/>
            </w:tcBorders>
          </w:tcPr>
          <w:p w:rsidR="009A44A0" w:rsidRPr="000D310E" w:rsidRDefault="009A44A0" w:rsidP="009A44A0">
            <w:pPr>
              <w:jc w:val="center"/>
              <w:rPr>
                <w:sz w:val="20"/>
              </w:rPr>
            </w:pPr>
            <w:r w:rsidRPr="000D310E">
              <w:rPr>
                <w:sz w:val="20"/>
              </w:rPr>
              <w:t>Qty.</w:t>
            </w:r>
          </w:p>
        </w:tc>
        <w:tc>
          <w:tcPr>
            <w:tcW w:w="1280" w:type="pct"/>
            <w:gridSpan w:val="4"/>
            <w:tcBorders>
              <w:top w:val="single" w:sz="6" w:space="0" w:color="auto"/>
              <w:left w:val="nil"/>
              <w:bottom w:val="nil"/>
              <w:right w:val="single" w:sz="6" w:space="0" w:color="auto"/>
            </w:tcBorders>
          </w:tcPr>
          <w:p w:rsidR="009A44A0" w:rsidRPr="000D310E" w:rsidRDefault="009A44A0" w:rsidP="009A44A0">
            <w:pPr>
              <w:jc w:val="center"/>
              <w:rPr>
                <w:sz w:val="20"/>
              </w:rPr>
            </w:pPr>
            <w:r w:rsidRPr="000D310E">
              <w:rPr>
                <w:sz w:val="20"/>
              </w:rPr>
              <w:t>Unit Price</w:t>
            </w:r>
          </w:p>
        </w:tc>
        <w:tc>
          <w:tcPr>
            <w:tcW w:w="1280" w:type="pct"/>
            <w:gridSpan w:val="3"/>
            <w:tcBorders>
              <w:top w:val="single" w:sz="6" w:space="0" w:color="auto"/>
              <w:left w:val="nil"/>
              <w:bottom w:val="nil"/>
            </w:tcBorders>
          </w:tcPr>
          <w:p w:rsidR="009A44A0" w:rsidRPr="000D310E" w:rsidRDefault="009A44A0" w:rsidP="009A44A0">
            <w:pPr>
              <w:jc w:val="center"/>
              <w:rPr>
                <w:sz w:val="20"/>
              </w:rPr>
            </w:pPr>
            <w:r w:rsidRPr="000D310E">
              <w:rPr>
                <w:sz w:val="20"/>
              </w:rPr>
              <w:t>Total Price</w:t>
            </w:r>
          </w:p>
        </w:tc>
      </w:tr>
      <w:tr w:rsidR="009A44A0" w:rsidRPr="000D310E" w:rsidTr="00DE3096">
        <w:tc>
          <w:tcPr>
            <w:tcW w:w="400" w:type="pct"/>
            <w:tcBorders>
              <w:top w:val="nil"/>
              <w:bottom w:val="nil"/>
              <w:right w:val="nil"/>
            </w:tcBorders>
          </w:tcPr>
          <w:p w:rsidR="009A44A0" w:rsidRPr="000D310E" w:rsidRDefault="009A44A0" w:rsidP="009A44A0">
            <w:pPr>
              <w:rPr>
                <w:sz w:val="20"/>
              </w:rPr>
            </w:pPr>
          </w:p>
        </w:tc>
        <w:tc>
          <w:tcPr>
            <w:tcW w:w="1640" w:type="pct"/>
            <w:tcBorders>
              <w:top w:val="nil"/>
              <w:left w:val="single" w:sz="6" w:space="0" w:color="auto"/>
              <w:bottom w:val="nil"/>
              <w:right w:val="single" w:sz="6" w:space="0" w:color="auto"/>
            </w:tcBorders>
          </w:tcPr>
          <w:p w:rsidR="009A44A0" w:rsidRPr="000D310E" w:rsidRDefault="009A44A0" w:rsidP="009A44A0">
            <w:pPr>
              <w:rPr>
                <w:sz w:val="20"/>
              </w:rPr>
            </w:pPr>
          </w:p>
        </w:tc>
        <w:tc>
          <w:tcPr>
            <w:tcW w:w="400" w:type="pct"/>
            <w:tcBorders>
              <w:top w:val="nil"/>
              <w:left w:val="single" w:sz="6" w:space="0" w:color="auto"/>
              <w:bottom w:val="nil"/>
              <w:right w:val="single" w:sz="6" w:space="0" w:color="auto"/>
            </w:tcBorders>
          </w:tcPr>
          <w:p w:rsidR="009A44A0" w:rsidRPr="000D310E" w:rsidRDefault="009A44A0" w:rsidP="009A44A0">
            <w:pPr>
              <w:rPr>
                <w:sz w:val="20"/>
              </w:rPr>
            </w:pPr>
          </w:p>
        </w:tc>
        <w:tc>
          <w:tcPr>
            <w:tcW w:w="640" w:type="pct"/>
            <w:gridSpan w:val="2"/>
            <w:tcBorders>
              <w:top w:val="single" w:sz="6" w:space="0" w:color="auto"/>
              <w:left w:val="nil"/>
              <w:bottom w:val="nil"/>
              <w:right w:val="nil"/>
            </w:tcBorders>
          </w:tcPr>
          <w:p w:rsidR="009A44A0" w:rsidRPr="000D310E" w:rsidRDefault="009A44A0" w:rsidP="009A44A0">
            <w:pPr>
              <w:jc w:val="center"/>
              <w:rPr>
                <w:sz w:val="20"/>
              </w:rPr>
            </w:pPr>
            <w:r w:rsidRPr="000D310E">
              <w:rPr>
                <w:sz w:val="20"/>
              </w:rPr>
              <w:t>Foreign Currency Portion</w:t>
            </w:r>
          </w:p>
        </w:tc>
        <w:tc>
          <w:tcPr>
            <w:tcW w:w="640" w:type="pct"/>
            <w:gridSpan w:val="2"/>
            <w:tcBorders>
              <w:top w:val="single" w:sz="6" w:space="0" w:color="auto"/>
              <w:left w:val="single" w:sz="6" w:space="0" w:color="auto"/>
              <w:bottom w:val="nil"/>
              <w:right w:val="single" w:sz="6" w:space="0" w:color="auto"/>
            </w:tcBorders>
          </w:tcPr>
          <w:p w:rsidR="009A44A0" w:rsidRPr="000D310E" w:rsidRDefault="009A44A0" w:rsidP="009A44A0">
            <w:pPr>
              <w:jc w:val="center"/>
              <w:rPr>
                <w:sz w:val="20"/>
              </w:rPr>
            </w:pPr>
            <w:r w:rsidRPr="000D310E">
              <w:rPr>
                <w:sz w:val="20"/>
              </w:rPr>
              <w:t>Local Currency Portion</w:t>
            </w:r>
          </w:p>
        </w:tc>
        <w:tc>
          <w:tcPr>
            <w:tcW w:w="640" w:type="pct"/>
            <w:gridSpan w:val="2"/>
            <w:tcBorders>
              <w:top w:val="single" w:sz="6" w:space="0" w:color="auto"/>
              <w:left w:val="single" w:sz="6" w:space="0" w:color="auto"/>
              <w:bottom w:val="nil"/>
              <w:right w:val="single" w:sz="6" w:space="0" w:color="auto"/>
            </w:tcBorders>
          </w:tcPr>
          <w:p w:rsidR="009A44A0" w:rsidRPr="000D310E" w:rsidRDefault="009A44A0" w:rsidP="009A44A0">
            <w:pPr>
              <w:jc w:val="center"/>
              <w:rPr>
                <w:sz w:val="20"/>
              </w:rPr>
            </w:pPr>
            <w:r w:rsidRPr="000D310E">
              <w:rPr>
                <w:sz w:val="20"/>
              </w:rPr>
              <w:t>Foreign</w:t>
            </w:r>
          </w:p>
        </w:tc>
        <w:tc>
          <w:tcPr>
            <w:tcW w:w="640" w:type="pct"/>
            <w:tcBorders>
              <w:top w:val="single" w:sz="6" w:space="0" w:color="auto"/>
              <w:left w:val="nil"/>
              <w:bottom w:val="nil"/>
            </w:tcBorders>
          </w:tcPr>
          <w:p w:rsidR="009A44A0" w:rsidRPr="000D310E" w:rsidRDefault="009A44A0" w:rsidP="009A44A0">
            <w:pPr>
              <w:jc w:val="center"/>
              <w:rPr>
                <w:sz w:val="20"/>
              </w:rPr>
            </w:pPr>
            <w:r w:rsidRPr="000D310E">
              <w:rPr>
                <w:sz w:val="20"/>
              </w:rPr>
              <w:t>Local</w:t>
            </w:r>
          </w:p>
        </w:tc>
      </w:tr>
      <w:tr w:rsidR="009A44A0" w:rsidRPr="000D310E" w:rsidTr="00DE3096">
        <w:tc>
          <w:tcPr>
            <w:tcW w:w="400" w:type="pct"/>
            <w:tcBorders>
              <w:top w:val="nil"/>
              <w:bottom w:val="single" w:sz="6" w:space="0" w:color="auto"/>
              <w:right w:val="nil"/>
            </w:tcBorders>
          </w:tcPr>
          <w:p w:rsidR="009A44A0" w:rsidRPr="000D310E" w:rsidRDefault="009A44A0" w:rsidP="009A44A0">
            <w:pPr>
              <w:rPr>
                <w:sz w:val="20"/>
              </w:rPr>
            </w:pPr>
          </w:p>
        </w:tc>
        <w:tc>
          <w:tcPr>
            <w:tcW w:w="1640" w:type="pct"/>
            <w:tcBorders>
              <w:top w:val="nil"/>
              <w:left w:val="single" w:sz="6" w:space="0" w:color="auto"/>
              <w:bottom w:val="single" w:sz="6" w:space="0" w:color="auto"/>
              <w:right w:val="single" w:sz="6" w:space="0" w:color="auto"/>
            </w:tcBorders>
          </w:tcPr>
          <w:p w:rsidR="009A44A0" w:rsidRPr="000D310E" w:rsidRDefault="009A44A0" w:rsidP="009A44A0">
            <w:pPr>
              <w:rPr>
                <w:sz w:val="20"/>
              </w:rPr>
            </w:pPr>
          </w:p>
        </w:tc>
        <w:tc>
          <w:tcPr>
            <w:tcW w:w="400" w:type="pct"/>
            <w:tcBorders>
              <w:top w:val="nil"/>
              <w:left w:val="single" w:sz="6" w:space="0" w:color="auto"/>
              <w:bottom w:val="single" w:sz="6" w:space="0" w:color="auto"/>
              <w:right w:val="single" w:sz="6" w:space="0" w:color="auto"/>
            </w:tcBorders>
          </w:tcPr>
          <w:p w:rsidR="009A44A0" w:rsidRPr="000D310E" w:rsidRDefault="009A44A0" w:rsidP="009A44A0">
            <w:pPr>
              <w:jc w:val="center"/>
              <w:rPr>
                <w:i/>
                <w:sz w:val="20"/>
              </w:rPr>
            </w:pPr>
            <w:r w:rsidRPr="000D310E">
              <w:rPr>
                <w:i/>
                <w:sz w:val="20"/>
              </w:rPr>
              <w:t>(1)</w:t>
            </w:r>
          </w:p>
        </w:tc>
        <w:tc>
          <w:tcPr>
            <w:tcW w:w="640" w:type="pct"/>
            <w:gridSpan w:val="2"/>
            <w:tcBorders>
              <w:top w:val="nil"/>
              <w:left w:val="nil"/>
              <w:bottom w:val="single" w:sz="6" w:space="0" w:color="auto"/>
              <w:right w:val="nil"/>
            </w:tcBorders>
          </w:tcPr>
          <w:p w:rsidR="009A44A0" w:rsidRPr="000D310E" w:rsidRDefault="009A44A0" w:rsidP="009A44A0">
            <w:pPr>
              <w:jc w:val="center"/>
              <w:rPr>
                <w:i/>
                <w:sz w:val="20"/>
              </w:rPr>
            </w:pPr>
            <w:r w:rsidRPr="000D310E">
              <w:rPr>
                <w:i/>
                <w:sz w:val="20"/>
              </w:rPr>
              <w:t>(2)</w:t>
            </w:r>
          </w:p>
        </w:tc>
        <w:tc>
          <w:tcPr>
            <w:tcW w:w="640" w:type="pct"/>
            <w:gridSpan w:val="2"/>
            <w:tcBorders>
              <w:top w:val="nil"/>
              <w:left w:val="single" w:sz="6" w:space="0" w:color="auto"/>
              <w:bottom w:val="single" w:sz="6" w:space="0" w:color="auto"/>
              <w:right w:val="single" w:sz="6" w:space="0" w:color="auto"/>
            </w:tcBorders>
          </w:tcPr>
          <w:p w:rsidR="009A44A0" w:rsidRPr="000D310E" w:rsidRDefault="009A44A0" w:rsidP="009A44A0">
            <w:pPr>
              <w:jc w:val="center"/>
              <w:rPr>
                <w:i/>
                <w:sz w:val="20"/>
              </w:rPr>
            </w:pPr>
            <w:r w:rsidRPr="000D310E">
              <w:rPr>
                <w:i/>
                <w:sz w:val="20"/>
              </w:rPr>
              <w:t>(3)</w:t>
            </w:r>
          </w:p>
        </w:tc>
        <w:tc>
          <w:tcPr>
            <w:tcW w:w="640" w:type="pct"/>
            <w:gridSpan w:val="2"/>
            <w:tcBorders>
              <w:top w:val="nil"/>
              <w:left w:val="single" w:sz="6" w:space="0" w:color="auto"/>
              <w:bottom w:val="single" w:sz="6" w:space="0" w:color="auto"/>
              <w:right w:val="single" w:sz="6" w:space="0" w:color="auto"/>
            </w:tcBorders>
          </w:tcPr>
          <w:p w:rsidR="009A44A0" w:rsidRPr="000D310E" w:rsidRDefault="009A44A0" w:rsidP="009A44A0">
            <w:pPr>
              <w:jc w:val="center"/>
              <w:rPr>
                <w:i/>
                <w:sz w:val="20"/>
              </w:rPr>
            </w:pPr>
            <w:r w:rsidRPr="000D310E">
              <w:rPr>
                <w:i/>
                <w:sz w:val="20"/>
              </w:rPr>
              <w:t>(1) x (2)</w:t>
            </w:r>
          </w:p>
        </w:tc>
        <w:tc>
          <w:tcPr>
            <w:tcW w:w="640" w:type="pct"/>
            <w:tcBorders>
              <w:top w:val="nil"/>
              <w:left w:val="nil"/>
              <w:bottom w:val="single" w:sz="6" w:space="0" w:color="auto"/>
            </w:tcBorders>
          </w:tcPr>
          <w:p w:rsidR="009A44A0" w:rsidRPr="000D310E" w:rsidRDefault="009A44A0" w:rsidP="009A44A0">
            <w:pPr>
              <w:jc w:val="center"/>
              <w:rPr>
                <w:i/>
                <w:sz w:val="20"/>
              </w:rPr>
            </w:pPr>
            <w:r w:rsidRPr="000D310E">
              <w:rPr>
                <w:i/>
                <w:sz w:val="20"/>
              </w:rPr>
              <w:t>(1) x (3)</w:t>
            </w:r>
          </w:p>
        </w:tc>
      </w:tr>
      <w:tr w:rsidR="009A44A0" w:rsidRPr="000D310E" w:rsidTr="00DE3096">
        <w:tc>
          <w:tcPr>
            <w:tcW w:w="400" w:type="pct"/>
            <w:tcBorders>
              <w:top w:val="nil"/>
              <w:right w:val="nil"/>
            </w:tcBorders>
          </w:tcPr>
          <w:p w:rsidR="009A44A0" w:rsidRPr="000D310E" w:rsidRDefault="009A44A0" w:rsidP="009A44A0">
            <w:pPr>
              <w:rPr>
                <w:sz w:val="20"/>
              </w:rPr>
            </w:pPr>
          </w:p>
        </w:tc>
        <w:tc>
          <w:tcPr>
            <w:tcW w:w="1640" w:type="pct"/>
            <w:tcBorders>
              <w:top w:val="nil"/>
              <w:left w:val="single" w:sz="6" w:space="0" w:color="auto"/>
              <w:right w:val="single" w:sz="6" w:space="0" w:color="auto"/>
            </w:tcBorders>
          </w:tcPr>
          <w:p w:rsidR="009A44A0" w:rsidRPr="000D310E" w:rsidRDefault="009A44A0" w:rsidP="009A44A0">
            <w:pPr>
              <w:rPr>
                <w:b/>
                <w:sz w:val="20"/>
              </w:rPr>
            </w:pPr>
          </w:p>
        </w:tc>
        <w:tc>
          <w:tcPr>
            <w:tcW w:w="400" w:type="pct"/>
            <w:tcBorders>
              <w:top w:val="nil"/>
              <w:left w:val="single" w:sz="6" w:space="0" w:color="auto"/>
              <w:right w:val="single" w:sz="6" w:space="0" w:color="auto"/>
            </w:tcBorders>
          </w:tcPr>
          <w:p w:rsidR="009A44A0" w:rsidRPr="000D310E" w:rsidRDefault="009A44A0" w:rsidP="009A44A0">
            <w:pPr>
              <w:rPr>
                <w:sz w:val="20"/>
              </w:rPr>
            </w:pPr>
          </w:p>
        </w:tc>
        <w:tc>
          <w:tcPr>
            <w:tcW w:w="640" w:type="pct"/>
            <w:gridSpan w:val="2"/>
            <w:tcBorders>
              <w:top w:val="nil"/>
              <w:left w:val="nil"/>
              <w:right w:val="nil"/>
            </w:tcBorders>
          </w:tcPr>
          <w:p w:rsidR="009A44A0" w:rsidRPr="000D310E" w:rsidRDefault="009A44A0" w:rsidP="009A44A0">
            <w:pPr>
              <w:rPr>
                <w:sz w:val="20"/>
              </w:rPr>
            </w:pPr>
          </w:p>
        </w:tc>
        <w:tc>
          <w:tcPr>
            <w:tcW w:w="640" w:type="pct"/>
            <w:gridSpan w:val="2"/>
            <w:tcBorders>
              <w:top w:val="nil"/>
              <w:left w:val="single" w:sz="6" w:space="0" w:color="auto"/>
              <w:right w:val="single" w:sz="6" w:space="0" w:color="auto"/>
            </w:tcBorders>
          </w:tcPr>
          <w:p w:rsidR="009A44A0" w:rsidRPr="000D310E" w:rsidRDefault="009A44A0" w:rsidP="009A44A0">
            <w:pPr>
              <w:rPr>
                <w:sz w:val="20"/>
              </w:rPr>
            </w:pPr>
          </w:p>
        </w:tc>
        <w:tc>
          <w:tcPr>
            <w:tcW w:w="640" w:type="pct"/>
            <w:gridSpan w:val="2"/>
            <w:tcBorders>
              <w:top w:val="nil"/>
              <w:left w:val="single" w:sz="6" w:space="0" w:color="auto"/>
              <w:right w:val="single" w:sz="6" w:space="0" w:color="auto"/>
            </w:tcBorders>
          </w:tcPr>
          <w:p w:rsidR="009A44A0" w:rsidRPr="000D310E" w:rsidRDefault="009A44A0" w:rsidP="009A44A0">
            <w:pPr>
              <w:rPr>
                <w:sz w:val="20"/>
              </w:rPr>
            </w:pPr>
          </w:p>
        </w:tc>
        <w:tc>
          <w:tcPr>
            <w:tcW w:w="640" w:type="pct"/>
            <w:tcBorders>
              <w:top w:val="nil"/>
              <w:left w:val="nil"/>
            </w:tcBorders>
          </w:tcPr>
          <w:p w:rsidR="009A44A0" w:rsidRPr="000D310E" w:rsidRDefault="009A44A0" w:rsidP="009A44A0">
            <w:pPr>
              <w:rPr>
                <w:sz w:val="20"/>
              </w:rPr>
            </w:pPr>
          </w:p>
        </w:tc>
      </w:tr>
      <w:tr w:rsidR="009A44A0" w:rsidRPr="000D310E" w:rsidTr="00DE3096">
        <w:tc>
          <w:tcPr>
            <w:tcW w:w="400" w:type="pct"/>
            <w:tcBorders>
              <w:right w:val="nil"/>
            </w:tcBorders>
          </w:tcPr>
          <w:p w:rsidR="009A44A0" w:rsidRPr="000D310E" w:rsidRDefault="009A44A0" w:rsidP="009A44A0">
            <w:pPr>
              <w:rPr>
                <w:sz w:val="20"/>
              </w:rPr>
            </w:pPr>
          </w:p>
        </w:tc>
        <w:tc>
          <w:tcPr>
            <w:tcW w:w="1640" w:type="pct"/>
            <w:tcBorders>
              <w:left w:val="single" w:sz="6" w:space="0" w:color="auto"/>
              <w:right w:val="single" w:sz="6" w:space="0" w:color="auto"/>
            </w:tcBorders>
          </w:tcPr>
          <w:p w:rsidR="009A44A0" w:rsidRPr="000D310E" w:rsidRDefault="009A44A0" w:rsidP="009A44A0">
            <w:pPr>
              <w:rPr>
                <w:sz w:val="20"/>
              </w:rPr>
            </w:pPr>
            <w:r w:rsidRPr="000D310E">
              <w:rPr>
                <w:sz w:val="20"/>
              </w:rPr>
              <w:t>Xx1</w:t>
            </w:r>
          </w:p>
        </w:tc>
        <w:tc>
          <w:tcPr>
            <w:tcW w:w="400" w:type="pct"/>
            <w:tcBorders>
              <w:left w:val="single" w:sz="6" w:space="0" w:color="auto"/>
              <w:right w:val="single" w:sz="6" w:space="0" w:color="auto"/>
            </w:tcBorders>
          </w:tcPr>
          <w:p w:rsidR="009A44A0" w:rsidRPr="000D310E" w:rsidRDefault="009A44A0" w:rsidP="009A44A0">
            <w:pPr>
              <w:rPr>
                <w:sz w:val="20"/>
              </w:rPr>
            </w:pPr>
          </w:p>
        </w:tc>
        <w:tc>
          <w:tcPr>
            <w:tcW w:w="640" w:type="pct"/>
            <w:gridSpan w:val="2"/>
            <w:tcBorders>
              <w:left w:val="nil"/>
              <w:right w:val="nil"/>
            </w:tcBorders>
          </w:tcPr>
          <w:p w:rsidR="009A44A0" w:rsidRPr="000D310E" w:rsidRDefault="009A44A0" w:rsidP="009A44A0">
            <w:pPr>
              <w:rPr>
                <w:sz w:val="20"/>
              </w:rPr>
            </w:pPr>
          </w:p>
        </w:tc>
        <w:tc>
          <w:tcPr>
            <w:tcW w:w="640" w:type="pct"/>
            <w:gridSpan w:val="2"/>
            <w:tcBorders>
              <w:left w:val="single" w:sz="6" w:space="0" w:color="auto"/>
              <w:right w:val="single" w:sz="6" w:space="0" w:color="auto"/>
            </w:tcBorders>
          </w:tcPr>
          <w:p w:rsidR="009A44A0" w:rsidRPr="000D310E" w:rsidRDefault="009A44A0" w:rsidP="009A44A0">
            <w:pPr>
              <w:rPr>
                <w:sz w:val="20"/>
              </w:rPr>
            </w:pPr>
          </w:p>
        </w:tc>
        <w:tc>
          <w:tcPr>
            <w:tcW w:w="640" w:type="pct"/>
            <w:gridSpan w:val="2"/>
            <w:tcBorders>
              <w:left w:val="single" w:sz="6" w:space="0" w:color="auto"/>
              <w:right w:val="single" w:sz="6" w:space="0" w:color="auto"/>
            </w:tcBorders>
          </w:tcPr>
          <w:p w:rsidR="009A44A0" w:rsidRPr="000D310E" w:rsidRDefault="009A44A0" w:rsidP="009A44A0">
            <w:pPr>
              <w:rPr>
                <w:sz w:val="20"/>
              </w:rPr>
            </w:pPr>
          </w:p>
        </w:tc>
        <w:tc>
          <w:tcPr>
            <w:tcW w:w="640" w:type="pct"/>
            <w:tcBorders>
              <w:left w:val="nil"/>
            </w:tcBorders>
          </w:tcPr>
          <w:p w:rsidR="009A44A0" w:rsidRPr="000D310E" w:rsidRDefault="009A44A0" w:rsidP="009A44A0">
            <w:pPr>
              <w:rPr>
                <w:sz w:val="20"/>
              </w:rPr>
            </w:pPr>
          </w:p>
        </w:tc>
      </w:tr>
      <w:tr w:rsidR="009A44A0" w:rsidRPr="000D310E" w:rsidTr="00DE3096">
        <w:tc>
          <w:tcPr>
            <w:tcW w:w="400" w:type="pct"/>
            <w:tcBorders>
              <w:right w:val="nil"/>
            </w:tcBorders>
          </w:tcPr>
          <w:p w:rsidR="009A44A0" w:rsidRPr="000D310E" w:rsidRDefault="009A44A0" w:rsidP="009A44A0">
            <w:pPr>
              <w:rPr>
                <w:sz w:val="20"/>
              </w:rPr>
            </w:pPr>
          </w:p>
        </w:tc>
        <w:tc>
          <w:tcPr>
            <w:tcW w:w="1640" w:type="pct"/>
            <w:tcBorders>
              <w:left w:val="single" w:sz="6" w:space="0" w:color="auto"/>
              <w:right w:val="single" w:sz="6" w:space="0" w:color="auto"/>
            </w:tcBorders>
          </w:tcPr>
          <w:p w:rsidR="009A44A0" w:rsidRPr="000D310E" w:rsidRDefault="009A44A0" w:rsidP="009A44A0">
            <w:pPr>
              <w:rPr>
                <w:sz w:val="20"/>
              </w:rPr>
            </w:pPr>
            <w:r w:rsidRPr="000D310E">
              <w:rPr>
                <w:sz w:val="20"/>
              </w:rPr>
              <w:t>Xx2</w:t>
            </w:r>
          </w:p>
        </w:tc>
        <w:tc>
          <w:tcPr>
            <w:tcW w:w="400" w:type="pct"/>
            <w:tcBorders>
              <w:left w:val="single" w:sz="6" w:space="0" w:color="auto"/>
              <w:right w:val="single" w:sz="6" w:space="0" w:color="auto"/>
            </w:tcBorders>
          </w:tcPr>
          <w:p w:rsidR="009A44A0" w:rsidRPr="000D310E" w:rsidRDefault="009A44A0" w:rsidP="009A44A0">
            <w:pPr>
              <w:rPr>
                <w:sz w:val="20"/>
              </w:rPr>
            </w:pPr>
          </w:p>
        </w:tc>
        <w:tc>
          <w:tcPr>
            <w:tcW w:w="640" w:type="pct"/>
            <w:gridSpan w:val="2"/>
            <w:tcBorders>
              <w:left w:val="nil"/>
              <w:right w:val="nil"/>
            </w:tcBorders>
          </w:tcPr>
          <w:p w:rsidR="009A44A0" w:rsidRPr="000D310E" w:rsidRDefault="009A44A0" w:rsidP="009A44A0">
            <w:pPr>
              <w:rPr>
                <w:sz w:val="20"/>
              </w:rPr>
            </w:pPr>
          </w:p>
        </w:tc>
        <w:tc>
          <w:tcPr>
            <w:tcW w:w="640" w:type="pct"/>
            <w:gridSpan w:val="2"/>
            <w:tcBorders>
              <w:left w:val="single" w:sz="6" w:space="0" w:color="auto"/>
              <w:right w:val="single" w:sz="6" w:space="0" w:color="auto"/>
            </w:tcBorders>
          </w:tcPr>
          <w:p w:rsidR="009A44A0" w:rsidRPr="000D310E" w:rsidRDefault="009A44A0" w:rsidP="009A44A0">
            <w:pPr>
              <w:rPr>
                <w:sz w:val="20"/>
              </w:rPr>
            </w:pPr>
          </w:p>
        </w:tc>
        <w:tc>
          <w:tcPr>
            <w:tcW w:w="640" w:type="pct"/>
            <w:gridSpan w:val="2"/>
            <w:tcBorders>
              <w:left w:val="single" w:sz="6" w:space="0" w:color="auto"/>
              <w:right w:val="single" w:sz="6" w:space="0" w:color="auto"/>
            </w:tcBorders>
          </w:tcPr>
          <w:p w:rsidR="009A44A0" w:rsidRPr="000D310E" w:rsidRDefault="009A44A0" w:rsidP="009A44A0">
            <w:pPr>
              <w:rPr>
                <w:sz w:val="20"/>
              </w:rPr>
            </w:pPr>
          </w:p>
        </w:tc>
        <w:tc>
          <w:tcPr>
            <w:tcW w:w="640" w:type="pct"/>
            <w:tcBorders>
              <w:left w:val="nil"/>
            </w:tcBorders>
          </w:tcPr>
          <w:p w:rsidR="009A44A0" w:rsidRPr="000D310E" w:rsidRDefault="009A44A0" w:rsidP="009A44A0">
            <w:pPr>
              <w:rPr>
                <w:sz w:val="20"/>
              </w:rPr>
            </w:pPr>
          </w:p>
        </w:tc>
      </w:tr>
      <w:tr w:rsidR="009A44A0" w:rsidRPr="000D310E" w:rsidTr="00DE3096">
        <w:tc>
          <w:tcPr>
            <w:tcW w:w="400" w:type="pct"/>
            <w:tcBorders>
              <w:bottom w:val="nil"/>
              <w:right w:val="nil"/>
            </w:tcBorders>
          </w:tcPr>
          <w:p w:rsidR="009A44A0" w:rsidRPr="000D310E" w:rsidRDefault="009A44A0" w:rsidP="009A44A0">
            <w:pPr>
              <w:rPr>
                <w:sz w:val="20"/>
              </w:rPr>
            </w:pPr>
          </w:p>
        </w:tc>
        <w:tc>
          <w:tcPr>
            <w:tcW w:w="1640" w:type="pct"/>
            <w:tcBorders>
              <w:left w:val="single" w:sz="6" w:space="0" w:color="auto"/>
              <w:bottom w:val="single" w:sz="6" w:space="0" w:color="auto"/>
              <w:right w:val="single" w:sz="6" w:space="0" w:color="auto"/>
            </w:tcBorders>
          </w:tcPr>
          <w:p w:rsidR="009A44A0" w:rsidRPr="000D310E" w:rsidRDefault="009A44A0" w:rsidP="009A44A0">
            <w:pPr>
              <w:rPr>
                <w:sz w:val="20"/>
              </w:rPr>
            </w:pPr>
          </w:p>
        </w:tc>
        <w:tc>
          <w:tcPr>
            <w:tcW w:w="400" w:type="pct"/>
            <w:tcBorders>
              <w:left w:val="single" w:sz="6" w:space="0" w:color="auto"/>
              <w:bottom w:val="single" w:sz="6" w:space="0" w:color="auto"/>
              <w:right w:val="single" w:sz="6" w:space="0" w:color="auto"/>
            </w:tcBorders>
          </w:tcPr>
          <w:p w:rsidR="009A44A0" w:rsidRPr="000D310E" w:rsidRDefault="009A44A0" w:rsidP="009A44A0">
            <w:pPr>
              <w:rPr>
                <w:sz w:val="20"/>
              </w:rPr>
            </w:pPr>
          </w:p>
        </w:tc>
        <w:tc>
          <w:tcPr>
            <w:tcW w:w="640" w:type="pct"/>
            <w:gridSpan w:val="2"/>
            <w:tcBorders>
              <w:left w:val="nil"/>
              <w:bottom w:val="nil"/>
              <w:right w:val="nil"/>
            </w:tcBorders>
          </w:tcPr>
          <w:p w:rsidR="009A44A0" w:rsidRPr="000D310E" w:rsidRDefault="009A44A0" w:rsidP="009A44A0">
            <w:pPr>
              <w:rPr>
                <w:sz w:val="20"/>
              </w:rPr>
            </w:pPr>
          </w:p>
        </w:tc>
        <w:tc>
          <w:tcPr>
            <w:tcW w:w="640" w:type="pct"/>
            <w:gridSpan w:val="2"/>
            <w:tcBorders>
              <w:left w:val="single" w:sz="6" w:space="0" w:color="auto"/>
              <w:bottom w:val="single" w:sz="6" w:space="0" w:color="auto"/>
              <w:right w:val="single" w:sz="6" w:space="0" w:color="auto"/>
            </w:tcBorders>
          </w:tcPr>
          <w:p w:rsidR="009A44A0" w:rsidRPr="000D310E" w:rsidRDefault="009A44A0" w:rsidP="009A44A0">
            <w:pPr>
              <w:rPr>
                <w:sz w:val="20"/>
              </w:rPr>
            </w:pPr>
          </w:p>
        </w:tc>
        <w:tc>
          <w:tcPr>
            <w:tcW w:w="640" w:type="pct"/>
            <w:gridSpan w:val="2"/>
            <w:tcBorders>
              <w:left w:val="single" w:sz="6" w:space="0" w:color="auto"/>
              <w:bottom w:val="single" w:sz="6" w:space="0" w:color="auto"/>
              <w:right w:val="single" w:sz="6" w:space="0" w:color="auto"/>
            </w:tcBorders>
          </w:tcPr>
          <w:p w:rsidR="009A44A0" w:rsidRPr="000D310E" w:rsidRDefault="009A44A0" w:rsidP="009A44A0">
            <w:pPr>
              <w:rPr>
                <w:sz w:val="20"/>
              </w:rPr>
            </w:pPr>
          </w:p>
        </w:tc>
        <w:tc>
          <w:tcPr>
            <w:tcW w:w="640" w:type="pct"/>
            <w:tcBorders>
              <w:left w:val="nil"/>
              <w:bottom w:val="nil"/>
            </w:tcBorders>
          </w:tcPr>
          <w:p w:rsidR="009A44A0" w:rsidRPr="000D310E" w:rsidRDefault="009A44A0" w:rsidP="009A44A0">
            <w:pPr>
              <w:rPr>
                <w:sz w:val="20"/>
              </w:rPr>
            </w:pPr>
          </w:p>
        </w:tc>
      </w:tr>
      <w:tr w:rsidR="009A44A0" w:rsidRPr="000D310E" w:rsidTr="00DE3096">
        <w:tc>
          <w:tcPr>
            <w:tcW w:w="4360" w:type="pct"/>
            <w:gridSpan w:val="9"/>
            <w:tcBorders>
              <w:top w:val="single" w:sz="6" w:space="0" w:color="auto"/>
              <w:bottom w:val="single" w:sz="6" w:space="0" w:color="auto"/>
              <w:right w:val="nil"/>
            </w:tcBorders>
          </w:tcPr>
          <w:p w:rsidR="009A44A0" w:rsidRPr="000D310E" w:rsidRDefault="009A44A0" w:rsidP="009A44A0">
            <w:pPr>
              <w:jc w:val="right"/>
              <w:rPr>
                <w:sz w:val="20"/>
              </w:rPr>
            </w:pPr>
            <w:r w:rsidRPr="000D310E">
              <w:rPr>
                <w:sz w:val="20"/>
              </w:rPr>
              <w:t>TOTAL</w:t>
            </w:r>
          </w:p>
        </w:tc>
        <w:tc>
          <w:tcPr>
            <w:tcW w:w="640" w:type="pct"/>
            <w:tcBorders>
              <w:top w:val="single" w:sz="6" w:space="0" w:color="auto"/>
              <w:left w:val="single" w:sz="6" w:space="0" w:color="auto"/>
              <w:bottom w:val="single" w:sz="6" w:space="0" w:color="auto"/>
            </w:tcBorders>
          </w:tcPr>
          <w:p w:rsidR="009A44A0" w:rsidRPr="000D310E" w:rsidRDefault="009A44A0" w:rsidP="009A44A0">
            <w:pPr>
              <w:rPr>
                <w:sz w:val="20"/>
              </w:rPr>
            </w:pPr>
          </w:p>
        </w:tc>
      </w:tr>
      <w:tr w:rsidR="009A44A0" w:rsidRPr="000D310E" w:rsidTr="00DE3096">
        <w:trPr>
          <w:trHeight w:val="129"/>
        </w:trPr>
        <w:tc>
          <w:tcPr>
            <w:tcW w:w="4360" w:type="pct"/>
            <w:gridSpan w:val="9"/>
            <w:tcBorders>
              <w:top w:val="single" w:sz="6" w:space="0" w:color="auto"/>
              <w:bottom w:val="single" w:sz="6" w:space="0" w:color="auto"/>
              <w:right w:val="nil"/>
            </w:tcBorders>
          </w:tcPr>
          <w:p w:rsidR="009A44A0" w:rsidRPr="000D310E" w:rsidRDefault="009A44A0" w:rsidP="009A44A0">
            <w:pPr>
              <w:jc w:val="right"/>
              <w:rPr>
                <w:sz w:val="20"/>
              </w:rPr>
            </w:pPr>
          </w:p>
        </w:tc>
        <w:tc>
          <w:tcPr>
            <w:tcW w:w="640" w:type="pct"/>
            <w:tcBorders>
              <w:top w:val="single" w:sz="6" w:space="0" w:color="auto"/>
              <w:left w:val="single" w:sz="6" w:space="0" w:color="auto"/>
              <w:bottom w:val="single" w:sz="6" w:space="0" w:color="auto"/>
            </w:tcBorders>
          </w:tcPr>
          <w:p w:rsidR="009A44A0" w:rsidRPr="000D310E" w:rsidRDefault="009A44A0" w:rsidP="009A44A0">
            <w:pPr>
              <w:rPr>
                <w:sz w:val="20"/>
              </w:rPr>
            </w:pPr>
          </w:p>
        </w:tc>
      </w:tr>
      <w:tr w:rsidR="009A44A0" w:rsidRPr="000D310E" w:rsidTr="00DE3096">
        <w:tc>
          <w:tcPr>
            <w:tcW w:w="4360" w:type="pct"/>
            <w:gridSpan w:val="9"/>
            <w:tcBorders>
              <w:top w:val="single" w:sz="6" w:space="0" w:color="auto"/>
              <w:bottom w:val="single" w:sz="6" w:space="0" w:color="auto"/>
              <w:right w:val="nil"/>
            </w:tcBorders>
          </w:tcPr>
          <w:p w:rsidR="009A44A0" w:rsidRPr="000D310E" w:rsidRDefault="009A44A0" w:rsidP="009A44A0">
            <w:pPr>
              <w:jc w:val="right"/>
              <w:rPr>
                <w:sz w:val="20"/>
              </w:rPr>
            </w:pPr>
          </w:p>
        </w:tc>
        <w:tc>
          <w:tcPr>
            <w:tcW w:w="640" w:type="pct"/>
            <w:tcBorders>
              <w:top w:val="single" w:sz="6" w:space="0" w:color="auto"/>
              <w:left w:val="single" w:sz="6" w:space="0" w:color="auto"/>
              <w:bottom w:val="single" w:sz="6" w:space="0" w:color="auto"/>
            </w:tcBorders>
          </w:tcPr>
          <w:p w:rsidR="009A44A0" w:rsidRPr="000D310E" w:rsidRDefault="009A44A0" w:rsidP="009A44A0">
            <w:pPr>
              <w:rPr>
                <w:sz w:val="20"/>
              </w:rPr>
            </w:pPr>
          </w:p>
        </w:tc>
      </w:tr>
      <w:tr w:rsidR="009A44A0" w:rsidRPr="000D310E" w:rsidTr="00DE3096">
        <w:tc>
          <w:tcPr>
            <w:tcW w:w="400" w:type="pct"/>
            <w:tcBorders>
              <w:top w:val="nil"/>
              <w:left w:val="nil"/>
              <w:bottom w:val="nil"/>
              <w:right w:val="nil"/>
            </w:tcBorders>
          </w:tcPr>
          <w:p w:rsidR="009A44A0" w:rsidRPr="000D310E" w:rsidRDefault="009A44A0" w:rsidP="009A44A0">
            <w:pPr>
              <w:rPr>
                <w:sz w:val="20"/>
              </w:rPr>
            </w:pPr>
          </w:p>
        </w:tc>
        <w:tc>
          <w:tcPr>
            <w:tcW w:w="1640" w:type="pct"/>
            <w:tcBorders>
              <w:top w:val="nil"/>
              <w:left w:val="nil"/>
              <w:bottom w:val="nil"/>
              <w:right w:val="nil"/>
            </w:tcBorders>
          </w:tcPr>
          <w:p w:rsidR="009A44A0" w:rsidRPr="000D310E" w:rsidRDefault="009A44A0" w:rsidP="009A44A0">
            <w:pPr>
              <w:rPr>
                <w:sz w:val="20"/>
              </w:rPr>
            </w:pPr>
          </w:p>
        </w:tc>
        <w:tc>
          <w:tcPr>
            <w:tcW w:w="400" w:type="pct"/>
            <w:tcBorders>
              <w:top w:val="nil"/>
              <w:left w:val="nil"/>
              <w:bottom w:val="nil"/>
              <w:right w:val="nil"/>
            </w:tcBorders>
          </w:tcPr>
          <w:p w:rsidR="009A44A0" w:rsidRPr="000D310E" w:rsidRDefault="009A44A0" w:rsidP="009A44A0">
            <w:pPr>
              <w:rPr>
                <w:sz w:val="20"/>
              </w:rPr>
            </w:pPr>
          </w:p>
        </w:tc>
        <w:tc>
          <w:tcPr>
            <w:tcW w:w="400" w:type="pct"/>
            <w:tcBorders>
              <w:top w:val="single" w:sz="6" w:space="0" w:color="auto"/>
              <w:left w:val="single" w:sz="6" w:space="0" w:color="auto"/>
              <w:bottom w:val="nil"/>
              <w:right w:val="nil"/>
            </w:tcBorders>
          </w:tcPr>
          <w:p w:rsidR="009A44A0" w:rsidRPr="000D310E" w:rsidRDefault="009A44A0" w:rsidP="009A44A0">
            <w:pPr>
              <w:rPr>
                <w:sz w:val="20"/>
              </w:rPr>
            </w:pPr>
          </w:p>
        </w:tc>
        <w:tc>
          <w:tcPr>
            <w:tcW w:w="720" w:type="pct"/>
            <w:gridSpan w:val="2"/>
            <w:tcBorders>
              <w:top w:val="single" w:sz="6" w:space="0" w:color="auto"/>
              <w:left w:val="nil"/>
              <w:bottom w:val="nil"/>
              <w:right w:val="nil"/>
            </w:tcBorders>
          </w:tcPr>
          <w:p w:rsidR="009A44A0" w:rsidRPr="000D310E" w:rsidRDefault="009A44A0" w:rsidP="009A44A0">
            <w:pPr>
              <w:rPr>
                <w:sz w:val="20"/>
              </w:rPr>
            </w:pPr>
          </w:p>
        </w:tc>
        <w:tc>
          <w:tcPr>
            <w:tcW w:w="720" w:type="pct"/>
            <w:gridSpan w:val="2"/>
            <w:tcBorders>
              <w:top w:val="single" w:sz="6" w:space="0" w:color="auto"/>
              <w:left w:val="nil"/>
              <w:bottom w:val="nil"/>
              <w:right w:val="nil"/>
            </w:tcBorders>
          </w:tcPr>
          <w:p w:rsidR="009A44A0" w:rsidRPr="000D310E" w:rsidRDefault="009A44A0" w:rsidP="009A44A0">
            <w:pPr>
              <w:rPr>
                <w:sz w:val="20"/>
              </w:rPr>
            </w:pPr>
          </w:p>
        </w:tc>
        <w:tc>
          <w:tcPr>
            <w:tcW w:w="720" w:type="pct"/>
            <w:gridSpan w:val="2"/>
            <w:tcBorders>
              <w:top w:val="single" w:sz="6" w:space="0" w:color="auto"/>
              <w:left w:val="nil"/>
              <w:bottom w:val="nil"/>
            </w:tcBorders>
          </w:tcPr>
          <w:p w:rsidR="009A44A0" w:rsidRPr="000D310E" w:rsidRDefault="009A44A0" w:rsidP="009A44A0">
            <w:pPr>
              <w:rPr>
                <w:sz w:val="20"/>
              </w:rPr>
            </w:pPr>
          </w:p>
        </w:tc>
      </w:tr>
      <w:tr w:rsidR="009A44A0" w:rsidRPr="000D310E" w:rsidTr="00DE3096">
        <w:tc>
          <w:tcPr>
            <w:tcW w:w="400" w:type="pct"/>
            <w:tcBorders>
              <w:top w:val="nil"/>
              <w:left w:val="nil"/>
              <w:bottom w:val="nil"/>
              <w:right w:val="nil"/>
            </w:tcBorders>
          </w:tcPr>
          <w:p w:rsidR="009A44A0" w:rsidRPr="000D310E" w:rsidRDefault="009A44A0" w:rsidP="009A44A0">
            <w:pPr>
              <w:jc w:val="center"/>
              <w:rPr>
                <w:sz w:val="20"/>
              </w:rPr>
            </w:pPr>
          </w:p>
        </w:tc>
        <w:tc>
          <w:tcPr>
            <w:tcW w:w="1640" w:type="pct"/>
            <w:tcBorders>
              <w:top w:val="nil"/>
              <w:left w:val="nil"/>
              <w:bottom w:val="nil"/>
              <w:right w:val="nil"/>
            </w:tcBorders>
          </w:tcPr>
          <w:p w:rsidR="009A44A0" w:rsidRPr="000D310E" w:rsidRDefault="009A44A0" w:rsidP="009A44A0">
            <w:pPr>
              <w:jc w:val="center"/>
              <w:rPr>
                <w:sz w:val="20"/>
              </w:rPr>
            </w:pPr>
          </w:p>
        </w:tc>
        <w:tc>
          <w:tcPr>
            <w:tcW w:w="400" w:type="pct"/>
            <w:tcBorders>
              <w:top w:val="nil"/>
              <w:left w:val="nil"/>
              <w:bottom w:val="nil"/>
              <w:right w:val="nil"/>
            </w:tcBorders>
          </w:tcPr>
          <w:p w:rsidR="009A44A0" w:rsidRPr="000D310E" w:rsidRDefault="009A44A0" w:rsidP="009A44A0">
            <w:pPr>
              <w:rPr>
                <w:sz w:val="20"/>
              </w:rPr>
            </w:pPr>
          </w:p>
        </w:tc>
        <w:tc>
          <w:tcPr>
            <w:tcW w:w="400" w:type="pct"/>
            <w:tcBorders>
              <w:top w:val="nil"/>
              <w:left w:val="single" w:sz="6" w:space="0" w:color="auto"/>
              <w:bottom w:val="nil"/>
              <w:right w:val="nil"/>
            </w:tcBorders>
          </w:tcPr>
          <w:p w:rsidR="009A44A0" w:rsidRPr="000D310E" w:rsidRDefault="009A44A0" w:rsidP="009A44A0">
            <w:pPr>
              <w:rPr>
                <w:sz w:val="20"/>
              </w:rPr>
            </w:pPr>
          </w:p>
        </w:tc>
        <w:tc>
          <w:tcPr>
            <w:tcW w:w="720" w:type="pct"/>
            <w:gridSpan w:val="2"/>
            <w:tcBorders>
              <w:top w:val="nil"/>
              <w:left w:val="nil"/>
              <w:bottom w:val="nil"/>
              <w:right w:val="nil"/>
            </w:tcBorders>
          </w:tcPr>
          <w:p w:rsidR="009A44A0" w:rsidRPr="000D310E" w:rsidRDefault="009A44A0" w:rsidP="009A44A0">
            <w:pPr>
              <w:rPr>
                <w:sz w:val="20"/>
              </w:rPr>
            </w:pPr>
          </w:p>
        </w:tc>
        <w:tc>
          <w:tcPr>
            <w:tcW w:w="720" w:type="pct"/>
            <w:gridSpan w:val="2"/>
            <w:tcBorders>
              <w:top w:val="nil"/>
              <w:left w:val="nil"/>
              <w:bottom w:val="nil"/>
              <w:right w:val="nil"/>
            </w:tcBorders>
          </w:tcPr>
          <w:p w:rsidR="009A44A0" w:rsidRPr="000D310E" w:rsidRDefault="009A44A0" w:rsidP="009A44A0">
            <w:pPr>
              <w:rPr>
                <w:sz w:val="20"/>
              </w:rPr>
            </w:pPr>
          </w:p>
        </w:tc>
        <w:tc>
          <w:tcPr>
            <w:tcW w:w="720" w:type="pct"/>
            <w:gridSpan w:val="2"/>
            <w:tcBorders>
              <w:top w:val="nil"/>
              <w:left w:val="nil"/>
              <w:bottom w:val="nil"/>
            </w:tcBorders>
          </w:tcPr>
          <w:p w:rsidR="009A44A0" w:rsidRPr="000D310E" w:rsidRDefault="009A44A0" w:rsidP="009A44A0">
            <w:pPr>
              <w:rPr>
                <w:sz w:val="20"/>
              </w:rPr>
            </w:pPr>
          </w:p>
        </w:tc>
      </w:tr>
      <w:tr w:rsidR="009A44A0" w:rsidRPr="000D310E" w:rsidTr="00DE3096">
        <w:tc>
          <w:tcPr>
            <w:tcW w:w="400" w:type="pct"/>
            <w:tcBorders>
              <w:top w:val="nil"/>
              <w:left w:val="nil"/>
              <w:bottom w:val="nil"/>
              <w:right w:val="nil"/>
            </w:tcBorders>
          </w:tcPr>
          <w:p w:rsidR="009A44A0" w:rsidRPr="000D310E" w:rsidRDefault="009A44A0" w:rsidP="009A44A0">
            <w:pPr>
              <w:rPr>
                <w:sz w:val="20"/>
              </w:rPr>
            </w:pPr>
          </w:p>
        </w:tc>
        <w:tc>
          <w:tcPr>
            <w:tcW w:w="1640" w:type="pct"/>
            <w:tcBorders>
              <w:top w:val="nil"/>
              <w:left w:val="nil"/>
              <w:bottom w:val="nil"/>
              <w:right w:val="nil"/>
            </w:tcBorders>
          </w:tcPr>
          <w:p w:rsidR="009A44A0" w:rsidRPr="000D310E" w:rsidRDefault="009A44A0" w:rsidP="009A44A0">
            <w:pPr>
              <w:rPr>
                <w:sz w:val="20"/>
              </w:rPr>
            </w:pPr>
          </w:p>
        </w:tc>
        <w:tc>
          <w:tcPr>
            <w:tcW w:w="400" w:type="pct"/>
            <w:tcBorders>
              <w:top w:val="nil"/>
              <w:left w:val="nil"/>
              <w:bottom w:val="nil"/>
              <w:right w:val="nil"/>
            </w:tcBorders>
          </w:tcPr>
          <w:p w:rsidR="009A44A0" w:rsidRPr="000D310E" w:rsidRDefault="009A44A0" w:rsidP="009A44A0">
            <w:pPr>
              <w:rPr>
                <w:sz w:val="20"/>
              </w:rPr>
            </w:pPr>
          </w:p>
        </w:tc>
        <w:tc>
          <w:tcPr>
            <w:tcW w:w="1120" w:type="pct"/>
            <w:gridSpan w:val="3"/>
            <w:tcBorders>
              <w:top w:val="nil"/>
              <w:left w:val="single" w:sz="6" w:space="0" w:color="auto"/>
              <w:bottom w:val="nil"/>
              <w:right w:val="nil"/>
            </w:tcBorders>
          </w:tcPr>
          <w:p w:rsidR="009A44A0" w:rsidRPr="000D310E" w:rsidRDefault="009A44A0" w:rsidP="009A44A0">
            <w:pPr>
              <w:jc w:val="right"/>
              <w:rPr>
                <w:sz w:val="20"/>
              </w:rPr>
            </w:pPr>
            <w:r w:rsidRPr="000D310E">
              <w:rPr>
                <w:sz w:val="20"/>
              </w:rPr>
              <w:t>Name of Bidder</w:t>
            </w:r>
          </w:p>
        </w:tc>
        <w:tc>
          <w:tcPr>
            <w:tcW w:w="1440" w:type="pct"/>
            <w:gridSpan w:val="4"/>
            <w:tcBorders>
              <w:top w:val="nil"/>
              <w:left w:val="nil"/>
              <w:bottom w:val="nil"/>
            </w:tcBorders>
          </w:tcPr>
          <w:p w:rsidR="009A44A0" w:rsidRPr="000D310E" w:rsidRDefault="009A44A0" w:rsidP="009A44A0">
            <w:pPr>
              <w:tabs>
                <w:tab w:val="left" w:pos="2297"/>
              </w:tabs>
              <w:rPr>
                <w:sz w:val="20"/>
              </w:rPr>
            </w:pPr>
            <w:r w:rsidRPr="000D310E">
              <w:rPr>
                <w:sz w:val="20"/>
                <w:u w:val="single"/>
              </w:rPr>
              <w:tab/>
            </w:r>
          </w:p>
        </w:tc>
      </w:tr>
      <w:tr w:rsidR="009A44A0" w:rsidRPr="000D310E" w:rsidTr="00DE3096">
        <w:tc>
          <w:tcPr>
            <w:tcW w:w="400" w:type="pct"/>
            <w:tcBorders>
              <w:top w:val="nil"/>
              <w:left w:val="nil"/>
              <w:bottom w:val="nil"/>
              <w:right w:val="nil"/>
            </w:tcBorders>
          </w:tcPr>
          <w:p w:rsidR="009A44A0" w:rsidRPr="000D310E" w:rsidRDefault="009A44A0" w:rsidP="009A44A0">
            <w:pPr>
              <w:rPr>
                <w:sz w:val="20"/>
              </w:rPr>
            </w:pPr>
          </w:p>
        </w:tc>
        <w:tc>
          <w:tcPr>
            <w:tcW w:w="1640" w:type="pct"/>
            <w:tcBorders>
              <w:top w:val="nil"/>
              <w:left w:val="nil"/>
              <w:bottom w:val="nil"/>
              <w:right w:val="nil"/>
            </w:tcBorders>
          </w:tcPr>
          <w:p w:rsidR="009A44A0" w:rsidRPr="000D310E" w:rsidRDefault="009A44A0" w:rsidP="009A44A0">
            <w:pPr>
              <w:rPr>
                <w:sz w:val="20"/>
              </w:rPr>
            </w:pPr>
          </w:p>
        </w:tc>
        <w:tc>
          <w:tcPr>
            <w:tcW w:w="400" w:type="pct"/>
            <w:tcBorders>
              <w:top w:val="nil"/>
              <w:left w:val="nil"/>
              <w:bottom w:val="nil"/>
              <w:right w:val="nil"/>
            </w:tcBorders>
          </w:tcPr>
          <w:p w:rsidR="009A44A0" w:rsidRPr="000D310E" w:rsidRDefault="009A44A0" w:rsidP="009A44A0">
            <w:pPr>
              <w:rPr>
                <w:sz w:val="20"/>
              </w:rPr>
            </w:pPr>
          </w:p>
        </w:tc>
        <w:tc>
          <w:tcPr>
            <w:tcW w:w="400" w:type="pct"/>
            <w:tcBorders>
              <w:top w:val="nil"/>
              <w:left w:val="single" w:sz="6" w:space="0" w:color="auto"/>
              <w:bottom w:val="nil"/>
              <w:right w:val="nil"/>
            </w:tcBorders>
          </w:tcPr>
          <w:p w:rsidR="009A44A0" w:rsidRPr="000D310E" w:rsidRDefault="009A44A0" w:rsidP="009A44A0">
            <w:pPr>
              <w:rPr>
                <w:sz w:val="20"/>
              </w:rPr>
            </w:pPr>
          </w:p>
        </w:tc>
        <w:tc>
          <w:tcPr>
            <w:tcW w:w="720" w:type="pct"/>
            <w:gridSpan w:val="2"/>
            <w:tcBorders>
              <w:top w:val="nil"/>
              <w:left w:val="nil"/>
              <w:bottom w:val="nil"/>
              <w:right w:val="nil"/>
            </w:tcBorders>
          </w:tcPr>
          <w:p w:rsidR="009A44A0" w:rsidRPr="000D310E" w:rsidRDefault="009A44A0" w:rsidP="009A44A0">
            <w:pPr>
              <w:rPr>
                <w:sz w:val="20"/>
              </w:rPr>
            </w:pPr>
          </w:p>
        </w:tc>
        <w:tc>
          <w:tcPr>
            <w:tcW w:w="720" w:type="pct"/>
            <w:gridSpan w:val="2"/>
            <w:tcBorders>
              <w:top w:val="nil"/>
              <w:left w:val="nil"/>
              <w:bottom w:val="nil"/>
              <w:right w:val="nil"/>
            </w:tcBorders>
          </w:tcPr>
          <w:p w:rsidR="009A44A0" w:rsidRPr="000D310E" w:rsidRDefault="009A44A0" w:rsidP="009A44A0">
            <w:pPr>
              <w:rPr>
                <w:sz w:val="20"/>
              </w:rPr>
            </w:pPr>
          </w:p>
        </w:tc>
        <w:tc>
          <w:tcPr>
            <w:tcW w:w="720" w:type="pct"/>
            <w:gridSpan w:val="2"/>
            <w:tcBorders>
              <w:top w:val="nil"/>
              <w:left w:val="nil"/>
              <w:bottom w:val="nil"/>
            </w:tcBorders>
          </w:tcPr>
          <w:p w:rsidR="009A44A0" w:rsidRPr="000D310E" w:rsidRDefault="009A44A0" w:rsidP="009A44A0">
            <w:pPr>
              <w:rPr>
                <w:sz w:val="20"/>
              </w:rPr>
            </w:pPr>
          </w:p>
        </w:tc>
      </w:tr>
      <w:tr w:rsidR="009A44A0" w:rsidRPr="000D310E" w:rsidTr="00DE3096">
        <w:tc>
          <w:tcPr>
            <w:tcW w:w="400" w:type="pct"/>
            <w:tcBorders>
              <w:top w:val="nil"/>
              <w:left w:val="nil"/>
              <w:bottom w:val="nil"/>
              <w:right w:val="nil"/>
            </w:tcBorders>
          </w:tcPr>
          <w:p w:rsidR="009A44A0" w:rsidRPr="000D310E" w:rsidRDefault="009A44A0" w:rsidP="009A44A0">
            <w:pPr>
              <w:rPr>
                <w:sz w:val="20"/>
              </w:rPr>
            </w:pPr>
          </w:p>
        </w:tc>
        <w:tc>
          <w:tcPr>
            <w:tcW w:w="1640" w:type="pct"/>
            <w:tcBorders>
              <w:top w:val="nil"/>
              <w:left w:val="nil"/>
              <w:bottom w:val="nil"/>
              <w:right w:val="nil"/>
            </w:tcBorders>
          </w:tcPr>
          <w:p w:rsidR="009A44A0" w:rsidRPr="000D310E" w:rsidRDefault="009A44A0" w:rsidP="009A44A0">
            <w:pPr>
              <w:rPr>
                <w:sz w:val="20"/>
              </w:rPr>
            </w:pPr>
          </w:p>
        </w:tc>
        <w:tc>
          <w:tcPr>
            <w:tcW w:w="400" w:type="pct"/>
            <w:tcBorders>
              <w:top w:val="nil"/>
              <w:left w:val="nil"/>
              <w:bottom w:val="nil"/>
              <w:right w:val="nil"/>
            </w:tcBorders>
          </w:tcPr>
          <w:p w:rsidR="009A44A0" w:rsidRPr="000D310E" w:rsidRDefault="009A44A0" w:rsidP="009A44A0">
            <w:pPr>
              <w:rPr>
                <w:sz w:val="20"/>
              </w:rPr>
            </w:pPr>
          </w:p>
        </w:tc>
        <w:tc>
          <w:tcPr>
            <w:tcW w:w="400" w:type="pct"/>
            <w:tcBorders>
              <w:top w:val="nil"/>
              <w:left w:val="single" w:sz="6" w:space="0" w:color="auto"/>
              <w:bottom w:val="nil"/>
              <w:right w:val="nil"/>
            </w:tcBorders>
          </w:tcPr>
          <w:p w:rsidR="009A44A0" w:rsidRPr="000D310E" w:rsidRDefault="009A44A0" w:rsidP="009A44A0">
            <w:pPr>
              <w:rPr>
                <w:sz w:val="20"/>
              </w:rPr>
            </w:pPr>
          </w:p>
        </w:tc>
        <w:tc>
          <w:tcPr>
            <w:tcW w:w="720" w:type="pct"/>
            <w:gridSpan w:val="2"/>
            <w:tcBorders>
              <w:top w:val="nil"/>
              <w:left w:val="nil"/>
              <w:bottom w:val="nil"/>
              <w:right w:val="nil"/>
            </w:tcBorders>
          </w:tcPr>
          <w:p w:rsidR="009A44A0" w:rsidRPr="000D310E" w:rsidRDefault="009A44A0" w:rsidP="009A44A0">
            <w:pPr>
              <w:rPr>
                <w:sz w:val="20"/>
              </w:rPr>
            </w:pPr>
          </w:p>
        </w:tc>
        <w:tc>
          <w:tcPr>
            <w:tcW w:w="720" w:type="pct"/>
            <w:gridSpan w:val="2"/>
            <w:tcBorders>
              <w:top w:val="nil"/>
              <w:left w:val="nil"/>
              <w:bottom w:val="nil"/>
              <w:right w:val="nil"/>
            </w:tcBorders>
          </w:tcPr>
          <w:p w:rsidR="009A44A0" w:rsidRPr="000D310E" w:rsidRDefault="009A44A0" w:rsidP="009A44A0">
            <w:pPr>
              <w:rPr>
                <w:sz w:val="20"/>
              </w:rPr>
            </w:pPr>
          </w:p>
        </w:tc>
        <w:tc>
          <w:tcPr>
            <w:tcW w:w="720" w:type="pct"/>
            <w:gridSpan w:val="2"/>
            <w:tcBorders>
              <w:top w:val="nil"/>
              <w:left w:val="nil"/>
              <w:bottom w:val="nil"/>
            </w:tcBorders>
          </w:tcPr>
          <w:p w:rsidR="009A44A0" w:rsidRPr="000D310E" w:rsidRDefault="009A44A0" w:rsidP="009A44A0">
            <w:pPr>
              <w:rPr>
                <w:sz w:val="20"/>
              </w:rPr>
            </w:pPr>
          </w:p>
        </w:tc>
      </w:tr>
      <w:tr w:rsidR="009A44A0" w:rsidRPr="000D310E" w:rsidTr="00DE3096">
        <w:tc>
          <w:tcPr>
            <w:tcW w:w="400" w:type="pct"/>
            <w:tcBorders>
              <w:top w:val="nil"/>
              <w:left w:val="nil"/>
              <w:bottom w:val="nil"/>
              <w:right w:val="nil"/>
            </w:tcBorders>
          </w:tcPr>
          <w:p w:rsidR="009A44A0" w:rsidRPr="000D310E" w:rsidRDefault="009A44A0" w:rsidP="009A44A0">
            <w:pPr>
              <w:rPr>
                <w:sz w:val="20"/>
              </w:rPr>
            </w:pPr>
          </w:p>
        </w:tc>
        <w:tc>
          <w:tcPr>
            <w:tcW w:w="1640" w:type="pct"/>
            <w:tcBorders>
              <w:top w:val="nil"/>
              <w:left w:val="nil"/>
              <w:bottom w:val="nil"/>
              <w:right w:val="nil"/>
            </w:tcBorders>
          </w:tcPr>
          <w:p w:rsidR="009A44A0" w:rsidRPr="000D310E" w:rsidRDefault="009A44A0" w:rsidP="009A44A0">
            <w:pPr>
              <w:rPr>
                <w:sz w:val="20"/>
              </w:rPr>
            </w:pPr>
          </w:p>
        </w:tc>
        <w:tc>
          <w:tcPr>
            <w:tcW w:w="400" w:type="pct"/>
            <w:tcBorders>
              <w:top w:val="nil"/>
              <w:left w:val="nil"/>
              <w:bottom w:val="nil"/>
              <w:right w:val="nil"/>
            </w:tcBorders>
          </w:tcPr>
          <w:p w:rsidR="009A44A0" w:rsidRPr="000D310E" w:rsidRDefault="009A44A0" w:rsidP="009A44A0">
            <w:pPr>
              <w:rPr>
                <w:sz w:val="20"/>
              </w:rPr>
            </w:pPr>
          </w:p>
        </w:tc>
        <w:tc>
          <w:tcPr>
            <w:tcW w:w="1120" w:type="pct"/>
            <w:gridSpan w:val="3"/>
            <w:tcBorders>
              <w:top w:val="nil"/>
              <w:left w:val="single" w:sz="6" w:space="0" w:color="auto"/>
              <w:bottom w:val="nil"/>
              <w:right w:val="nil"/>
            </w:tcBorders>
          </w:tcPr>
          <w:p w:rsidR="009A44A0" w:rsidRPr="000D310E" w:rsidRDefault="009A44A0" w:rsidP="009A44A0">
            <w:pPr>
              <w:jc w:val="right"/>
              <w:rPr>
                <w:sz w:val="20"/>
              </w:rPr>
            </w:pPr>
            <w:r w:rsidRPr="000D310E">
              <w:rPr>
                <w:sz w:val="20"/>
              </w:rPr>
              <w:t>Signature of Bidder</w:t>
            </w:r>
          </w:p>
        </w:tc>
        <w:tc>
          <w:tcPr>
            <w:tcW w:w="1440" w:type="pct"/>
            <w:gridSpan w:val="4"/>
            <w:tcBorders>
              <w:top w:val="nil"/>
              <w:left w:val="nil"/>
              <w:bottom w:val="nil"/>
            </w:tcBorders>
          </w:tcPr>
          <w:p w:rsidR="009A44A0" w:rsidRPr="000D310E" w:rsidRDefault="009A44A0" w:rsidP="009A44A0">
            <w:pPr>
              <w:tabs>
                <w:tab w:val="left" w:pos="2297"/>
              </w:tabs>
              <w:rPr>
                <w:sz w:val="20"/>
              </w:rPr>
            </w:pPr>
            <w:r w:rsidRPr="000D310E">
              <w:rPr>
                <w:sz w:val="20"/>
                <w:u w:val="single"/>
              </w:rPr>
              <w:tab/>
            </w:r>
          </w:p>
        </w:tc>
      </w:tr>
      <w:tr w:rsidR="009A44A0" w:rsidRPr="000D310E" w:rsidTr="00DE3096">
        <w:tc>
          <w:tcPr>
            <w:tcW w:w="400" w:type="pct"/>
            <w:tcBorders>
              <w:top w:val="nil"/>
              <w:left w:val="nil"/>
              <w:bottom w:val="nil"/>
              <w:right w:val="nil"/>
            </w:tcBorders>
          </w:tcPr>
          <w:p w:rsidR="009A44A0" w:rsidRPr="000D310E" w:rsidRDefault="009A44A0" w:rsidP="009A44A0">
            <w:pPr>
              <w:rPr>
                <w:sz w:val="20"/>
              </w:rPr>
            </w:pPr>
          </w:p>
        </w:tc>
        <w:tc>
          <w:tcPr>
            <w:tcW w:w="1640" w:type="pct"/>
            <w:tcBorders>
              <w:top w:val="nil"/>
              <w:left w:val="nil"/>
              <w:bottom w:val="nil"/>
              <w:right w:val="nil"/>
            </w:tcBorders>
          </w:tcPr>
          <w:p w:rsidR="009A44A0" w:rsidRPr="000D310E" w:rsidRDefault="009A44A0" w:rsidP="009A44A0">
            <w:pPr>
              <w:rPr>
                <w:sz w:val="20"/>
              </w:rPr>
            </w:pPr>
          </w:p>
        </w:tc>
        <w:tc>
          <w:tcPr>
            <w:tcW w:w="400" w:type="pct"/>
            <w:tcBorders>
              <w:top w:val="nil"/>
              <w:left w:val="nil"/>
              <w:bottom w:val="nil"/>
              <w:right w:val="nil"/>
            </w:tcBorders>
          </w:tcPr>
          <w:p w:rsidR="009A44A0" w:rsidRPr="000D310E" w:rsidRDefault="009A44A0" w:rsidP="009A44A0">
            <w:pPr>
              <w:rPr>
                <w:sz w:val="20"/>
              </w:rPr>
            </w:pPr>
          </w:p>
        </w:tc>
        <w:tc>
          <w:tcPr>
            <w:tcW w:w="400" w:type="pct"/>
            <w:tcBorders>
              <w:top w:val="nil"/>
              <w:left w:val="single" w:sz="6" w:space="0" w:color="auto"/>
              <w:bottom w:val="single" w:sz="6" w:space="0" w:color="auto"/>
              <w:right w:val="nil"/>
            </w:tcBorders>
          </w:tcPr>
          <w:p w:rsidR="009A44A0" w:rsidRPr="000D310E" w:rsidRDefault="009A44A0" w:rsidP="009A44A0">
            <w:pPr>
              <w:rPr>
                <w:sz w:val="20"/>
              </w:rPr>
            </w:pPr>
          </w:p>
        </w:tc>
        <w:tc>
          <w:tcPr>
            <w:tcW w:w="720" w:type="pct"/>
            <w:gridSpan w:val="2"/>
            <w:tcBorders>
              <w:top w:val="nil"/>
              <w:left w:val="nil"/>
              <w:bottom w:val="single" w:sz="6" w:space="0" w:color="auto"/>
              <w:right w:val="nil"/>
            </w:tcBorders>
          </w:tcPr>
          <w:p w:rsidR="009A44A0" w:rsidRPr="000D310E" w:rsidRDefault="009A44A0" w:rsidP="009A44A0">
            <w:pPr>
              <w:rPr>
                <w:sz w:val="20"/>
              </w:rPr>
            </w:pPr>
          </w:p>
        </w:tc>
        <w:tc>
          <w:tcPr>
            <w:tcW w:w="720" w:type="pct"/>
            <w:gridSpan w:val="2"/>
            <w:tcBorders>
              <w:top w:val="nil"/>
              <w:left w:val="nil"/>
              <w:bottom w:val="single" w:sz="6" w:space="0" w:color="auto"/>
              <w:right w:val="nil"/>
            </w:tcBorders>
          </w:tcPr>
          <w:p w:rsidR="009A44A0" w:rsidRPr="000D310E" w:rsidRDefault="009A44A0" w:rsidP="009A44A0">
            <w:pPr>
              <w:rPr>
                <w:sz w:val="20"/>
              </w:rPr>
            </w:pPr>
          </w:p>
        </w:tc>
        <w:tc>
          <w:tcPr>
            <w:tcW w:w="720" w:type="pct"/>
            <w:gridSpan w:val="2"/>
            <w:tcBorders>
              <w:top w:val="nil"/>
              <w:left w:val="nil"/>
              <w:bottom w:val="single" w:sz="6" w:space="0" w:color="auto"/>
            </w:tcBorders>
          </w:tcPr>
          <w:p w:rsidR="009A44A0" w:rsidRPr="000D310E" w:rsidRDefault="009A44A0" w:rsidP="009A44A0">
            <w:pPr>
              <w:rPr>
                <w:sz w:val="20"/>
              </w:rPr>
            </w:pPr>
          </w:p>
        </w:tc>
      </w:tr>
      <w:tr w:rsidR="009A44A0" w:rsidRPr="000D310E" w:rsidTr="00DE3096">
        <w:tc>
          <w:tcPr>
            <w:tcW w:w="5000" w:type="pct"/>
            <w:gridSpan w:val="10"/>
            <w:tcBorders>
              <w:top w:val="nil"/>
              <w:left w:val="nil"/>
              <w:bottom w:val="nil"/>
              <w:right w:val="nil"/>
            </w:tcBorders>
          </w:tcPr>
          <w:p w:rsidR="009A44A0" w:rsidRPr="000D310E" w:rsidRDefault="009A44A0" w:rsidP="009A44A0">
            <w:pPr>
              <w:rPr>
                <w:sz w:val="16"/>
              </w:rPr>
            </w:pPr>
          </w:p>
          <w:p w:rsidR="009A44A0" w:rsidRPr="000D310E" w:rsidRDefault="009A44A0" w:rsidP="009A44A0">
            <w:pPr>
              <w:rPr>
                <w:sz w:val="16"/>
              </w:rPr>
            </w:pPr>
          </w:p>
        </w:tc>
      </w:tr>
    </w:tbl>
    <w:p w:rsidR="009A44A0" w:rsidRPr="000D310E" w:rsidRDefault="009A44A0" w:rsidP="009A44A0"/>
    <w:p w:rsidR="009A44A0" w:rsidRPr="000D310E" w:rsidRDefault="009A44A0" w:rsidP="009A44A0">
      <w:pPr>
        <w:pStyle w:val="BodyText"/>
      </w:pPr>
    </w:p>
    <w:p w:rsidR="009A44A0" w:rsidRPr="000D310E" w:rsidRDefault="009A44A0" w:rsidP="009A44A0">
      <w:r w:rsidRPr="000D310E">
        <w:br w:type="page"/>
      </w:r>
    </w:p>
    <w:p w:rsidR="00D94B34" w:rsidRDefault="00D94B34">
      <w:pPr>
        <w:pStyle w:val="SectionVHeader"/>
        <w:rPr>
          <w:lang w:val="en-GB"/>
        </w:rPr>
        <w:sectPr w:rsidR="00D94B34" w:rsidSect="0044636A">
          <w:pgSz w:w="11901" w:h="16840" w:code="9"/>
          <w:pgMar w:top="1440" w:right="1440" w:bottom="1440" w:left="1440" w:header="720" w:footer="720" w:gutter="0"/>
          <w:paperSrc w:first="15" w:other="15"/>
          <w:cols w:space="720"/>
          <w:titlePg/>
        </w:sectPr>
      </w:pPr>
      <w:bookmarkStart w:id="351" w:name="_Toc463858680"/>
      <w:bookmarkStart w:id="352" w:name="_Toc438266926"/>
      <w:bookmarkStart w:id="353" w:name="_Toc438267900"/>
      <w:bookmarkStart w:id="354" w:name="_Toc438366668"/>
      <w:bookmarkStart w:id="355" w:name="_Toc438954446"/>
    </w:p>
    <w:p w:rsidR="00455149" w:rsidRPr="00593879" w:rsidRDefault="00210130" w:rsidP="00210130">
      <w:pPr>
        <w:pStyle w:val="SectionVHeader"/>
        <w:rPr>
          <w:lang w:val="en-GB"/>
        </w:rPr>
      </w:pPr>
      <w:bookmarkStart w:id="356" w:name="_Toc410833000"/>
      <w:r>
        <w:rPr>
          <w:lang w:val="en-GB"/>
        </w:rPr>
        <w:lastRenderedPageBreak/>
        <w:t xml:space="preserve">Form of </w:t>
      </w:r>
      <w:r w:rsidR="00455149" w:rsidRPr="00593879">
        <w:rPr>
          <w:lang w:val="en-GB"/>
        </w:rPr>
        <w:t>Bid Securi</w:t>
      </w:r>
      <w:r>
        <w:rPr>
          <w:lang w:val="en-GB"/>
        </w:rPr>
        <w:t>ty</w:t>
      </w:r>
      <w:bookmarkEnd w:id="351"/>
      <w:r w:rsidR="00455149" w:rsidRPr="00593879">
        <w:rPr>
          <w:lang w:val="en-GB"/>
        </w:rPr>
        <w:t xml:space="preserve"> </w:t>
      </w:r>
      <w:r>
        <w:rPr>
          <w:lang w:val="en-GB"/>
        </w:rPr>
        <w:t>(Bank Guarantee)</w:t>
      </w:r>
      <w:bookmarkEnd w:id="356"/>
    </w:p>
    <w:p w:rsidR="00455149" w:rsidRPr="00210130" w:rsidRDefault="00455149">
      <w:pPr>
        <w:jc w:val="center"/>
        <w:rPr>
          <w:color w:val="000000" w:themeColor="text1"/>
          <w:sz w:val="23"/>
          <w:szCs w:val="23"/>
          <w:lang w:val="en-GB"/>
        </w:rPr>
      </w:pPr>
    </w:p>
    <w:p w:rsidR="00210130" w:rsidRPr="00EC12FE" w:rsidRDefault="00210130" w:rsidP="00210130">
      <w:pPr>
        <w:pStyle w:val="NormalWeb"/>
        <w:rPr>
          <w:rFonts w:ascii="Times New Roman" w:hAnsi="Times New Roman"/>
          <w:i/>
        </w:rPr>
      </w:pPr>
      <w:r w:rsidRPr="00EC12FE">
        <w:rPr>
          <w:rFonts w:ascii="Times New Roman" w:hAnsi="Times New Roman"/>
          <w:i/>
        </w:rPr>
        <w:t xml:space="preserve">[Guarantor letterhead or SWIFT identifier code] </w:t>
      </w:r>
    </w:p>
    <w:p w:rsidR="00210130" w:rsidRPr="00EC12FE" w:rsidRDefault="00210130" w:rsidP="00210130">
      <w:pPr>
        <w:pStyle w:val="NormalWeb"/>
        <w:rPr>
          <w:i/>
        </w:rPr>
      </w:pPr>
      <w:r w:rsidRPr="00EC12FE">
        <w:rPr>
          <w:rFonts w:ascii="Times New Roman" w:hAnsi="Times New Roman"/>
          <w:b/>
        </w:rPr>
        <w:t xml:space="preserve">Beneficiary:  </w:t>
      </w:r>
    </w:p>
    <w:p w:rsidR="00210130" w:rsidRPr="00EC12FE" w:rsidRDefault="00210130" w:rsidP="00210130">
      <w:pPr>
        <w:pStyle w:val="NormalWeb"/>
      </w:pPr>
      <w:r w:rsidRPr="00EC12FE">
        <w:rPr>
          <w:rFonts w:ascii="Times New Roman" w:hAnsi="Times New Roman"/>
          <w:i/>
        </w:rPr>
        <w:t xml:space="preserve">[Insert name and address of the </w:t>
      </w:r>
      <w:r w:rsidRPr="00EC12FE">
        <w:rPr>
          <w:rFonts w:ascii="Times New Roman" w:hAnsi="Times New Roman"/>
        </w:rPr>
        <w:t>Employer</w:t>
      </w:r>
      <w:r w:rsidRPr="00EC12FE">
        <w:rPr>
          <w:rFonts w:ascii="Times New Roman" w:hAnsi="Times New Roman"/>
          <w:i/>
        </w:rPr>
        <w:t>]</w:t>
      </w:r>
      <w:r w:rsidRPr="00EC12FE">
        <w:rPr>
          <w:rFonts w:ascii="Times New Roman" w:hAnsi="Times New Roman"/>
        </w:rPr>
        <w:t xml:space="preserve">  </w:t>
      </w:r>
    </w:p>
    <w:p w:rsidR="00210130" w:rsidRPr="00EC12FE" w:rsidRDefault="00210130" w:rsidP="00210130">
      <w:pPr>
        <w:pStyle w:val="NormalWeb"/>
        <w:rPr>
          <w:b/>
        </w:rPr>
      </w:pPr>
      <w:r w:rsidRPr="00EC12FE">
        <w:rPr>
          <w:rFonts w:ascii="Times New Roman" w:hAnsi="Times New Roman"/>
          <w:b/>
        </w:rPr>
        <w:t>Invitation for Bids No:</w:t>
      </w:r>
      <w:r>
        <w:rPr>
          <w:rFonts w:ascii="Times New Roman" w:hAnsi="Times New Roman"/>
          <w:b/>
        </w:rPr>
        <w:t xml:space="preserve"> </w:t>
      </w:r>
      <w:r w:rsidRPr="00EC12FE">
        <w:rPr>
          <w:rFonts w:ascii="Times New Roman" w:hAnsi="Times New Roman"/>
          <w:b/>
        </w:rPr>
        <w:t xml:space="preserve"> </w:t>
      </w:r>
      <w:r w:rsidRPr="00EC12FE">
        <w:rPr>
          <w:rFonts w:ascii="Times New Roman" w:hAnsi="Times New Roman"/>
          <w:i/>
        </w:rPr>
        <w:t>[Insert reference number for the Invitation for Bids]</w:t>
      </w:r>
      <w:r w:rsidRPr="00EC12FE">
        <w:rPr>
          <w:rFonts w:ascii="Times New Roman" w:hAnsi="Times New Roman"/>
          <w:b/>
        </w:rPr>
        <w:t xml:space="preserve"> </w:t>
      </w:r>
    </w:p>
    <w:p w:rsidR="00210130" w:rsidRPr="00EC12FE" w:rsidRDefault="00210130" w:rsidP="00210130">
      <w:pPr>
        <w:pStyle w:val="NormalWeb"/>
        <w:rPr>
          <w:rFonts w:ascii="Times New Roman" w:hAnsi="Times New Roman"/>
        </w:rPr>
      </w:pPr>
      <w:r w:rsidRPr="00EC12FE">
        <w:rPr>
          <w:rFonts w:ascii="Times New Roman" w:hAnsi="Times New Roman"/>
          <w:b/>
        </w:rPr>
        <w:t>Date:</w:t>
      </w:r>
      <w:r w:rsidRPr="00EC12FE">
        <w:rPr>
          <w:rFonts w:ascii="Times New Roman" w:hAnsi="Times New Roman"/>
        </w:rPr>
        <w:t xml:space="preserve">  </w:t>
      </w:r>
      <w:r w:rsidRPr="00EC12FE">
        <w:rPr>
          <w:rFonts w:ascii="Times New Roman" w:hAnsi="Times New Roman"/>
          <w:i/>
        </w:rPr>
        <w:t>[Insert date of issue]</w:t>
      </w:r>
      <w:r w:rsidRPr="00EC12FE">
        <w:rPr>
          <w:rFonts w:ascii="Times New Roman" w:hAnsi="Times New Roman"/>
        </w:rPr>
        <w:t xml:space="preserve"> </w:t>
      </w:r>
    </w:p>
    <w:p w:rsidR="00210130" w:rsidRPr="00EC12FE" w:rsidRDefault="00210130" w:rsidP="00210130">
      <w:pPr>
        <w:pStyle w:val="NormalWeb"/>
        <w:rPr>
          <w:rFonts w:ascii="Times New Roman" w:hAnsi="Times New Roman"/>
        </w:rPr>
      </w:pPr>
      <w:r w:rsidRPr="00EC12FE">
        <w:rPr>
          <w:rFonts w:ascii="Times New Roman" w:hAnsi="Times New Roman"/>
          <w:b/>
        </w:rPr>
        <w:t>BID GUARANTEE No.:</w:t>
      </w:r>
      <w:r w:rsidRPr="00EC12FE">
        <w:rPr>
          <w:rFonts w:ascii="Times New Roman" w:hAnsi="Times New Roman"/>
        </w:rPr>
        <w:t xml:space="preserve"> </w:t>
      </w:r>
      <w:r w:rsidRPr="00EC12FE">
        <w:rPr>
          <w:rFonts w:ascii="Times New Roman" w:hAnsi="Times New Roman"/>
          <w:i/>
        </w:rPr>
        <w:t>[Insert guarantee reference number]</w:t>
      </w:r>
      <w:r w:rsidRPr="00EC12FE">
        <w:rPr>
          <w:rFonts w:ascii="Times New Roman" w:hAnsi="Times New Roman"/>
        </w:rPr>
        <w:t xml:space="preserve"> </w:t>
      </w:r>
    </w:p>
    <w:p w:rsidR="00210130" w:rsidRPr="00EC12FE" w:rsidRDefault="00210130" w:rsidP="00210130">
      <w:pPr>
        <w:pStyle w:val="NormalWeb"/>
        <w:rPr>
          <w:rFonts w:ascii="Times New Roman" w:hAnsi="Times New Roman"/>
        </w:rPr>
      </w:pPr>
      <w:r w:rsidRPr="00EC12FE">
        <w:rPr>
          <w:rFonts w:ascii="Times New Roman" w:hAnsi="Times New Roman"/>
          <w:b/>
        </w:rPr>
        <w:t xml:space="preserve">Guarantor:  </w:t>
      </w:r>
      <w:r w:rsidRPr="00EC12FE">
        <w:rPr>
          <w:rFonts w:ascii="Times New Roman" w:hAnsi="Times New Roman"/>
        </w:rPr>
        <w:t>_</w:t>
      </w:r>
      <w:r w:rsidRPr="00EC12FE">
        <w:rPr>
          <w:rFonts w:ascii="Times New Roman" w:hAnsi="Times New Roman"/>
          <w:i/>
        </w:rPr>
        <w:t xml:space="preserve"> [Insert name and address of place of issue, unless indicated in the letterhead]</w:t>
      </w:r>
    </w:p>
    <w:p w:rsidR="00210130" w:rsidRPr="00EC12FE" w:rsidRDefault="00210130" w:rsidP="00210130">
      <w:pPr>
        <w:pStyle w:val="NormalWeb"/>
        <w:jc w:val="both"/>
        <w:rPr>
          <w:rFonts w:ascii="Times New Roman" w:hAnsi="Times New Roman"/>
        </w:rPr>
      </w:pPr>
      <w:r w:rsidRPr="00EC12FE">
        <w:rPr>
          <w:rFonts w:ascii="Times New Roman" w:hAnsi="Times New Roman"/>
        </w:rPr>
        <w:t xml:space="preserve">We have been informed that </w:t>
      </w:r>
      <w:r w:rsidRPr="00EC12FE">
        <w:rPr>
          <w:rFonts w:ascii="Times New Roman" w:hAnsi="Times New Roman"/>
          <w:i/>
        </w:rPr>
        <w:t>[insert name of the Bidder, which in the case of a joint venture shall be the name of the joint venture (whether legally constituted or prospective) or the names of all members thereof]</w:t>
      </w:r>
      <w:r w:rsidRPr="00EC12FE">
        <w:rPr>
          <w:rFonts w:ascii="Times New Roman" w:hAnsi="Times New Roman"/>
        </w:rPr>
        <w:t xml:space="preserve"> (hereinafter called "the Applicant") has submitted or will submit to the Beneficiary its bid (hereinafter called "the Bid") for the execution of </w:t>
      </w:r>
      <w:r w:rsidRPr="00EC12FE">
        <w:rPr>
          <w:rFonts w:ascii="Times New Roman" w:hAnsi="Times New Roman"/>
          <w:i/>
        </w:rPr>
        <w:t>[insert description of contract]</w:t>
      </w:r>
      <w:r w:rsidRPr="00EC12FE">
        <w:rPr>
          <w:rFonts w:ascii="Times New Roman" w:hAnsi="Times New Roman"/>
        </w:rPr>
        <w:t xml:space="preserve"> under Invitation for Bids No. [</w:t>
      </w:r>
      <w:r w:rsidRPr="00EC12FE">
        <w:rPr>
          <w:rFonts w:ascii="Times New Roman" w:hAnsi="Times New Roman"/>
          <w:i/>
        </w:rPr>
        <w:t>insert number</w:t>
      </w:r>
      <w:r w:rsidRPr="00EC12FE">
        <w:rPr>
          <w:rFonts w:ascii="Times New Roman" w:hAnsi="Times New Roman"/>
        </w:rPr>
        <w:t xml:space="preserve">] (“the IFB”). </w:t>
      </w:r>
    </w:p>
    <w:p w:rsidR="00210130" w:rsidRPr="00EC12FE" w:rsidRDefault="00210130" w:rsidP="00210130">
      <w:pPr>
        <w:pStyle w:val="NormalWeb"/>
        <w:jc w:val="both"/>
        <w:rPr>
          <w:rFonts w:ascii="Times New Roman" w:hAnsi="Times New Roman"/>
        </w:rPr>
      </w:pPr>
      <w:r w:rsidRPr="00EC12FE">
        <w:rPr>
          <w:rFonts w:ascii="Times New Roman" w:hAnsi="Times New Roman"/>
        </w:rPr>
        <w:t>Furthermore, we understand that, according to the Beneficiary’s conditions, bids must be supported by a bid guarantee.</w:t>
      </w:r>
    </w:p>
    <w:p w:rsidR="00210130" w:rsidRPr="00EC12FE" w:rsidRDefault="00210130" w:rsidP="00210130">
      <w:pPr>
        <w:pStyle w:val="NormalWeb"/>
        <w:jc w:val="both"/>
        <w:rPr>
          <w:rFonts w:ascii="Times New Roman" w:hAnsi="Times New Roman"/>
        </w:rPr>
      </w:pPr>
      <w:r w:rsidRPr="00EC12FE">
        <w:rPr>
          <w:rFonts w:ascii="Times New Roman" w:hAnsi="Times New Roman"/>
        </w:rPr>
        <w:t xml:space="preserve">At the request of the Applicant, we , as Guarantor, hereby irrevocably undertake to pay the Beneficiary any sum or sums not exceeding in total an amount of </w:t>
      </w:r>
      <w:r w:rsidRPr="00EC12FE">
        <w:rPr>
          <w:rFonts w:ascii="Times New Roman" w:hAnsi="Times New Roman"/>
          <w:i/>
        </w:rPr>
        <w:t xml:space="preserve">[insert amount in letters] </w:t>
      </w:r>
      <w:r w:rsidRPr="00EC12FE">
        <w:rPr>
          <w:rFonts w:ascii="Times New Roman" w:hAnsi="Times New Roman"/>
        </w:rPr>
        <w:t>(</w:t>
      </w:r>
      <w:r w:rsidRPr="00EC12FE">
        <w:rPr>
          <w:rFonts w:ascii="Times New Roman" w:hAnsi="Times New Roman"/>
          <w:i/>
        </w:rPr>
        <w:t>insert amount in numbers</w:t>
      </w:r>
      <w:r w:rsidRPr="00EC12FE">
        <w:rPr>
          <w:rFonts w:ascii="Times New Roman" w:hAnsi="Times New Roman"/>
        </w:rPr>
        <w:t>) upon receipt by us of the Beneficiary’s complying supported by the Beneficiary’s statement, whether in the demand itself or a separate signed document accompanying or identifying the demand, stating either that the Applicant:</w:t>
      </w:r>
    </w:p>
    <w:p w:rsidR="00210130" w:rsidRPr="00EC12FE" w:rsidRDefault="00210130" w:rsidP="00210130">
      <w:pPr>
        <w:pStyle w:val="NormalWeb"/>
        <w:tabs>
          <w:tab w:val="left" w:pos="540"/>
        </w:tabs>
        <w:ind w:left="540" w:right="720" w:hanging="540"/>
        <w:jc w:val="both"/>
        <w:rPr>
          <w:rFonts w:ascii="Times New Roman" w:hAnsi="Times New Roman"/>
        </w:rPr>
      </w:pPr>
      <w:r w:rsidRPr="00EC12FE">
        <w:rPr>
          <w:rFonts w:ascii="Times New Roman" w:hAnsi="Times New Roman"/>
        </w:rPr>
        <w:t xml:space="preserve">(a) </w:t>
      </w:r>
      <w:r w:rsidRPr="00EC12FE">
        <w:rPr>
          <w:rFonts w:ascii="Times New Roman" w:hAnsi="Times New Roman"/>
        </w:rPr>
        <w:tab/>
        <w:t>has withdrawn its Bid during the period of bid validity specified by the Applicant in the Letter of Bid, or any extension thereto provided by the Applicant; or</w:t>
      </w:r>
    </w:p>
    <w:p w:rsidR="00210130" w:rsidRPr="00EC12FE" w:rsidRDefault="00210130" w:rsidP="00210130">
      <w:pPr>
        <w:pStyle w:val="NormalWeb"/>
        <w:tabs>
          <w:tab w:val="left" w:pos="540"/>
        </w:tabs>
        <w:spacing w:before="0" w:after="0"/>
        <w:ind w:left="540" w:hanging="540"/>
        <w:jc w:val="both"/>
        <w:rPr>
          <w:rFonts w:ascii="Times New Roman" w:hAnsi="Times New Roman"/>
        </w:rPr>
      </w:pPr>
      <w:r w:rsidRPr="00EC12FE">
        <w:rPr>
          <w:rFonts w:ascii="Times New Roman" w:hAnsi="Times New Roman"/>
        </w:rPr>
        <w:t xml:space="preserve">(b) </w:t>
      </w:r>
      <w:r w:rsidRPr="00EC12FE">
        <w:rPr>
          <w:rFonts w:ascii="Times New Roman" w:hAnsi="Times New Roman"/>
        </w:rPr>
        <w:tab/>
        <w:t>having been notified of the acceptance of its Bid by the Beneficiary during the period of bid validity, (</w:t>
      </w:r>
      <w:proofErr w:type="spellStart"/>
      <w:r w:rsidRPr="00EC12FE">
        <w:rPr>
          <w:rFonts w:ascii="Times New Roman" w:hAnsi="Times New Roman"/>
        </w:rPr>
        <w:t>i</w:t>
      </w:r>
      <w:proofErr w:type="spellEnd"/>
      <w:r w:rsidRPr="00EC12FE">
        <w:rPr>
          <w:rFonts w:ascii="Times New Roman" w:hAnsi="Times New Roman"/>
        </w:rPr>
        <w:t>) fails to execute the Contract Agreement or (ii) fails to furnish the performance security, in accordance with the Instructions to Bidders (“ITB”) of the Beneficiary’s bidding document.</w:t>
      </w:r>
    </w:p>
    <w:p w:rsidR="00210130" w:rsidRPr="00EC12FE" w:rsidRDefault="00210130" w:rsidP="00210130">
      <w:pPr>
        <w:pStyle w:val="NormalWeb"/>
        <w:spacing w:before="0" w:after="0"/>
        <w:jc w:val="both"/>
        <w:rPr>
          <w:rFonts w:ascii="Times New Roman" w:hAnsi="Times New Roman"/>
        </w:rPr>
      </w:pPr>
      <w:r w:rsidRPr="00EC12FE">
        <w:rPr>
          <w:rFonts w:ascii="Times New Roman" w:hAnsi="Times New Roman"/>
        </w:rPr>
        <w:t>This guarantee will expire: (a) if the Applicant is the successful Bidder, upon our receipt of copies of the contract agreement signed by the Applicant and the performance security issued to the Beneficiary upon the instruction of the Applicant; and (b) if the Applicant</w:t>
      </w:r>
      <w:r w:rsidRPr="00EC12FE" w:rsidDel="008C2FB9">
        <w:rPr>
          <w:rFonts w:ascii="Times New Roman" w:hAnsi="Times New Roman"/>
        </w:rPr>
        <w:t xml:space="preserve"> </w:t>
      </w:r>
      <w:r w:rsidRPr="00EC12FE">
        <w:rPr>
          <w:rFonts w:ascii="Times New Roman" w:hAnsi="Times New Roman"/>
        </w:rPr>
        <w:t>is not the successful Bidder, upon the earlier of (</w:t>
      </w:r>
      <w:proofErr w:type="spellStart"/>
      <w:r w:rsidRPr="00EC12FE">
        <w:rPr>
          <w:rFonts w:ascii="Times New Roman" w:hAnsi="Times New Roman"/>
        </w:rPr>
        <w:t>i</w:t>
      </w:r>
      <w:proofErr w:type="spellEnd"/>
      <w:r w:rsidRPr="00EC12FE">
        <w:rPr>
          <w:rFonts w:ascii="Times New Roman" w:hAnsi="Times New Roman"/>
        </w:rPr>
        <w:t>) our receipt of a copy of the Beneficiary’s notification to the Applicant of the results of the bidding process; or (ii) twenty-eight days after the Validity Period, which date shall be established by presentation to us of copies of the Letter of Bid and any extension(s) thereto, accompanied by the bidding document; or (c) three years after the date of issue of this guarantee.</w:t>
      </w:r>
    </w:p>
    <w:p w:rsidR="00210130" w:rsidRPr="00EC12FE" w:rsidRDefault="00210130" w:rsidP="00210130">
      <w:pPr>
        <w:pStyle w:val="NormalWeb"/>
        <w:spacing w:before="0" w:after="0"/>
        <w:jc w:val="both"/>
        <w:rPr>
          <w:rFonts w:ascii="Times New Roman" w:hAnsi="Times New Roman"/>
        </w:rPr>
      </w:pPr>
      <w:r w:rsidRPr="00EC12FE">
        <w:rPr>
          <w:rFonts w:ascii="Times New Roman" w:hAnsi="Times New Roman"/>
        </w:rPr>
        <w:lastRenderedPageBreak/>
        <w:t>Consequently, any demand for payment under this guarantee must be received by us at the office indicated above on or before that date.</w:t>
      </w:r>
    </w:p>
    <w:p w:rsidR="00210130" w:rsidRPr="00EC12FE" w:rsidRDefault="00210130" w:rsidP="00210130">
      <w:pPr>
        <w:pStyle w:val="NormalWeb"/>
        <w:spacing w:before="0" w:after="0"/>
        <w:rPr>
          <w:rFonts w:ascii="Times New Roman" w:hAnsi="Times New Roman"/>
        </w:rPr>
      </w:pPr>
      <w:r w:rsidRPr="00EC12FE">
        <w:rPr>
          <w:rFonts w:ascii="Times New Roman" w:hAnsi="Times New Roman"/>
        </w:rPr>
        <w:t>This guarantee is subject to the Uniform Rules for Demand Guarantees (URDG) 2010 Revision, ICC Publication No. 758.</w:t>
      </w:r>
    </w:p>
    <w:p w:rsidR="00210130" w:rsidRPr="00EC12FE" w:rsidRDefault="00210130" w:rsidP="00210130">
      <w:pPr>
        <w:pStyle w:val="NormalWeb"/>
        <w:spacing w:before="0" w:after="0"/>
        <w:jc w:val="center"/>
        <w:rPr>
          <w:rFonts w:ascii="Times New Roman" w:hAnsi="Times New Roman"/>
        </w:rPr>
      </w:pPr>
    </w:p>
    <w:p w:rsidR="00210130" w:rsidRPr="00EC12FE" w:rsidRDefault="00210130" w:rsidP="00210130">
      <w:pPr>
        <w:pStyle w:val="NormalWeb"/>
        <w:spacing w:before="0" w:after="0"/>
        <w:rPr>
          <w:rFonts w:ascii="Times New Roman" w:hAnsi="Times New Roman"/>
        </w:rPr>
      </w:pPr>
    </w:p>
    <w:p w:rsidR="00210130" w:rsidRPr="00EC12FE" w:rsidRDefault="00210130" w:rsidP="00210130">
      <w:pPr>
        <w:pStyle w:val="NormalWeb"/>
        <w:spacing w:before="0" w:after="0"/>
        <w:rPr>
          <w:rFonts w:ascii="Times New Roman" w:hAnsi="Times New Roman"/>
          <w:b/>
        </w:rPr>
      </w:pPr>
      <w:r w:rsidRPr="00EC12FE">
        <w:rPr>
          <w:rFonts w:ascii="Times New Roman" w:hAnsi="Times New Roman"/>
          <w:b/>
        </w:rPr>
        <w:t>_____________________________</w:t>
      </w:r>
    </w:p>
    <w:p w:rsidR="00210130" w:rsidRPr="00EC12FE" w:rsidRDefault="00210130" w:rsidP="00210130">
      <w:pPr>
        <w:pStyle w:val="NormalWeb"/>
        <w:spacing w:before="0" w:after="0"/>
        <w:rPr>
          <w:rFonts w:ascii="Times New Roman" w:hAnsi="Times New Roman"/>
          <w:i/>
        </w:rPr>
      </w:pPr>
      <w:r w:rsidRPr="00EC12FE">
        <w:rPr>
          <w:rFonts w:ascii="Times New Roman" w:hAnsi="Times New Roman"/>
          <w:i/>
        </w:rPr>
        <w:t>[signature(s)]</w:t>
      </w:r>
    </w:p>
    <w:p w:rsidR="00210130" w:rsidRPr="00EC12FE" w:rsidRDefault="00210130" w:rsidP="00210130">
      <w:pPr>
        <w:pStyle w:val="NormalWeb"/>
        <w:spacing w:before="0" w:after="0"/>
        <w:rPr>
          <w:rFonts w:ascii="Times New Roman" w:hAnsi="Times New Roman"/>
          <w:i/>
        </w:rPr>
      </w:pPr>
    </w:p>
    <w:p w:rsidR="00210130" w:rsidRPr="00EC12FE" w:rsidRDefault="00210130" w:rsidP="00210130">
      <w:pPr>
        <w:pStyle w:val="Header"/>
        <w:rPr>
          <w:b/>
          <w:i/>
          <w:sz w:val="24"/>
        </w:rPr>
      </w:pPr>
      <w:r w:rsidRPr="00EC12FE">
        <w:rPr>
          <w:b/>
          <w:i/>
          <w:sz w:val="24"/>
        </w:rPr>
        <w:t>Note:  All italicized text is for use in preparing this form and shall be deleted from the final product.</w:t>
      </w:r>
    </w:p>
    <w:p w:rsidR="00210130" w:rsidRPr="00EC12FE" w:rsidRDefault="00210130" w:rsidP="00210130">
      <w:pPr>
        <w:pStyle w:val="S4-header1"/>
        <w:rPr>
          <w:spacing w:val="-2"/>
        </w:rPr>
      </w:pPr>
    </w:p>
    <w:p w:rsidR="00455149" w:rsidRPr="00210130" w:rsidRDefault="00455149" w:rsidP="00210130">
      <w:pPr>
        <w:pStyle w:val="SectionVHeader"/>
        <w:rPr>
          <w:i/>
          <w:iCs/>
          <w:color w:val="000000" w:themeColor="text1"/>
          <w:lang w:val="en-GB"/>
        </w:rPr>
      </w:pPr>
      <w:r w:rsidRPr="00210130">
        <w:rPr>
          <w:color w:val="000000" w:themeColor="text1"/>
          <w:lang w:val="en-GB"/>
        </w:rPr>
        <w:br w:type="page"/>
      </w:r>
      <w:bookmarkStart w:id="357" w:name="_Toc488411755"/>
    </w:p>
    <w:p w:rsidR="00455149" w:rsidRPr="00593879" w:rsidRDefault="00455149">
      <w:pPr>
        <w:pStyle w:val="SectionVHeader"/>
        <w:rPr>
          <w:lang w:val="en-GB"/>
        </w:rPr>
      </w:pPr>
      <w:bookmarkStart w:id="358" w:name="_Toc410833001"/>
      <w:r w:rsidRPr="00593879">
        <w:rPr>
          <w:lang w:val="en-GB"/>
        </w:rPr>
        <w:lastRenderedPageBreak/>
        <w:t xml:space="preserve">Manufacturer’s </w:t>
      </w:r>
      <w:bookmarkEnd w:id="357"/>
      <w:r w:rsidRPr="00593879">
        <w:rPr>
          <w:lang w:val="en-GB"/>
        </w:rPr>
        <w:t>Authorization</w:t>
      </w:r>
      <w:bookmarkEnd w:id="358"/>
      <w:r w:rsidRPr="00593879">
        <w:rPr>
          <w:lang w:val="en-GB"/>
        </w:rPr>
        <w:t xml:space="preserve"> </w:t>
      </w:r>
    </w:p>
    <w:p w:rsidR="00455149" w:rsidRPr="00593879" w:rsidRDefault="00455149">
      <w:pPr>
        <w:rPr>
          <w:lang w:val="en-GB"/>
        </w:rPr>
      </w:pPr>
    </w:p>
    <w:p w:rsidR="00455149" w:rsidRPr="00593879" w:rsidRDefault="00455149">
      <w:pPr>
        <w:jc w:val="both"/>
        <w:rPr>
          <w:i/>
          <w:iCs/>
          <w:lang w:val="en-GB"/>
        </w:rPr>
      </w:pPr>
      <w:r w:rsidRPr="00593879">
        <w:rPr>
          <w:i/>
          <w:iCs/>
          <w:lang w:val="en-GB"/>
        </w:rPr>
        <w:t>[The Bidder shall require the Manufacturer to fill in this Form in accordance with the instructions indicated. This</w:t>
      </w:r>
      <w:r w:rsidRPr="00593879">
        <w:rPr>
          <w:sz w:val="22"/>
          <w:lang w:val="en-GB"/>
        </w:rPr>
        <w:t xml:space="preserve"> </w:t>
      </w:r>
      <w:r w:rsidRPr="00593879">
        <w:rPr>
          <w:i/>
          <w:iCs/>
          <w:lang w:val="en-GB"/>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593879">
        <w:rPr>
          <w:b/>
          <w:i/>
          <w:iCs/>
          <w:lang w:val="en-GB"/>
        </w:rPr>
        <w:t>BDS.</w:t>
      </w:r>
      <w:r w:rsidRPr="00593879">
        <w:rPr>
          <w:i/>
          <w:iCs/>
          <w:lang w:val="en-GB"/>
        </w:rPr>
        <w:t>]</w:t>
      </w:r>
    </w:p>
    <w:p w:rsidR="00455149" w:rsidRPr="00593879" w:rsidRDefault="00455149">
      <w:pPr>
        <w:rPr>
          <w:sz w:val="36"/>
          <w:lang w:val="en-GB"/>
        </w:rPr>
      </w:pPr>
    </w:p>
    <w:p w:rsidR="00455149" w:rsidRPr="00593879" w:rsidRDefault="00455149">
      <w:pPr>
        <w:ind w:left="720" w:hanging="720"/>
        <w:jc w:val="right"/>
        <w:rPr>
          <w:lang w:val="en-GB"/>
        </w:rPr>
      </w:pPr>
      <w:r w:rsidRPr="00593879">
        <w:rPr>
          <w:lang w:val="en-GB"/>
        </w:rPr>
        <w:t xml:space="preserve">Date: </w:t>
      </w:r>
      <w:r w:rsidRPr="00593879">
        <w:rPr>
          <w:i/>
          <w:lang w:val="en-GB"/>
        </w:rPr>
        <w:t>[insert date (as day, month and year) of Bid Submission]</w:t>
      </w:r>
    </w:p>
    <w:p w:rsidR="00455149" w:rsidRPr="00593879" w:rsidRDefault="00A817EE" w:rsidP="004A3D83">
      <w:pPr>
        <w:ind w:left="720" w:hanging="720"/>
        <w:jc w:val="right"/>
        <w:rPr>
          <w:lang w:val="en-GB"/>
        </w:rPr>
      </w:pPr>
      <w:r>
        <w:rPr>
          <w:lang w:val="en-GB"/>
        </w:rPr>
        <w:t>N</w:t>
      </w:r>
      <w:r w:rsidR="00455149" w:rsidRPr="00593879">
        <w:rPr>
          <w:lang w:val="en-GB"/>
        </w:rPr>
        <w:t xml:space="preserve">CB No.: </w:t>
      </w:r>
      <w:r w:rsidR="004A3D83">
        <w:rPr>
          <w:i/>
          <w:iCs/>
          <w:lang w:val="en-GB"/>
        </w:rPr>
        <w:t>022/4427-MAL</w:t>
      </w:r>
    </w:p>
    <w:p w:rsidR="00455149" w:rsidRPr="00593879" w:rsidRDefault="00455149">
      <w:pPr>
        <w:pStyle w:val="Sub-ClauseText"/>
        <w:spacing w:before="0" w:after="0"/>
        <w:rPr>
          <w:spacing w:val="0"/>
          <w:lang w:val="en-GB"/>
        </w:rPr>
      </w:pPr>
    </w:p>
    <w:p w:rsidR="00455149" w:rsidRPr="00593879" w:rsidRDefault="00455149" w:rsidP="009A44A0">
      <w:pPr>
        <w:spacing w:line="276" w:lineRule="auto"/>
        <w:rPr>
          <w:color w:val="FF0000"/>
          <w:lang w:val="en-GB"/>
        </w:rPr>
      </w:pPr>
      <w:r w:rsidRPr="00593879">
        <w:rPr>
          <w:lang w:val="en-GB"/>
        </w:rPr>
        <w:t xml:space="preserve">To:  </w:t>
      </w:r>
      <w:r w:rsidR="00A06AC9">
        <w:rPr>
          <w:lang w:val="en-GB"/>
        </w:rPr>
        <w:t xml:space="preserve">    </w:t>
      </w:r>
    </w:p>
    <w:p w:rsidR="00455149" w:rsidRPr="00593879" w:rsidRDefault="00455149">
      <w:pPr>
        <w:rPr>
          <w:i/>
          <w:lang w:val="en-GB"/>
        </w:rPr>
      </w:pPr>
    </w:p>
    <w:p w:rsidR="00455149" w:rsidRPr="00593879" w:rsidRDefault="00455149">
      <w:pPr>
        <w:rPr>
          <w:lang w:val="en-GB"/>
        </w:rPr>
      </w:pPr>
      <w:r w:rsidRPr="00593879">
        <w:rPr>
          <w:lang w:val="en-GB"/>
        </w:rPr>
        <w:t>WHEREAS</w:t>
      </w:r>
    </w:p>
    <w:p w:rsidR="00455149" w:rsidRPr="00593879" w:rsidRDefault="00455149">
      <w:pPr>
        <w:rPr>
          <w:lang w:val="en-GB"/>
        </w:rPr>
      </w:pPr>
    </w:p>
    <w:p w:rsidR="00455149" w:rsidRPr="00593879" w:rsidRDefault="00455149">
      <w:pPr>
        <w:jc w:val="both"/>
        <w:rPr>
          <w:lang w:val="en-GB"/>
        </w:rPr>
      </w:pPr>
      <w:r w:rsidRPr="00593879">
        <w:rPr>
          <w:lang w:val="en-GB"/>
        </w:rPr>
        <w:t xml:space="preserve">We </w:t>
      </w:r>
      <w:r w:rsidRPr="00593879">
        <w:rPr>
          <w:i/>
          <w:lang w:val="en-GB"/>
        </w:rPr>
        <w:t>[insert complete name of Manufacturer],</w:t>
      </w:r>
      <w:r w:rsidRPr="00593879">
        <w:rPr>
          <w:lang w:val="en-GB"/>
        </w:rPr>
        <w:t xml:space="preserve"> who are official manufacturers of</w:t>
      </w:r>
      <w:r w:rsidRPr="00593879">
        <w:rPr>
          <w:b/>
          <w:i/>
          <w:lang w:val="en-GB"/>
        </w:rPr>
        <w:t xml:space="preserve"> </w:t>
      </w:r>
      <w:r w:rsidRPr="00593879">
        <w:rPr>
          <w:i/>
          <w:lang w:val="en-GB"/>
        </w:rPr>
        <w:t>[insert type of goods manufactured],</w:t>
      </w:r>
      <w:r w:rsidRPr="00593879">
        <w:rPr>
          <w:lang w:val="en-GB"/>
        </w:rPr>
        <w:t xml:space="preserve"> having factories at [insert full address of Manufacturer’s factories], do hereby authorize </w:t>
      </w:r>
      <w:r w:rsidRPr="00593879">
        <w:rPr>
          <w:i/>
          <w:lang w:val="en-GB"/>
        </w:rPr>
        <w:t>[insert complete name of Bidder]</w:t>
      </w:r>
      <w:r w:rsidRPr="00593879">
        <w:rPr>
          <w:lang w:val="en-GB"/>
        </w:rPr>
        <w:t xml:space="preserve"> to submit a bid the purpose of which is to provide the following Goods, manufactured by </w:t>
      </w:r>
      <w:r w:rsidRPr="00593879">
        <w:rPr>
          <w:iCs/>
          <w:lang w:val="en-GB"/>
        </w:rPr>
        <w:t xml:space="preserve">us </w:t>
      </w:r>
      <w:r w:rsidRPr="00593879">
        <w:rPr>
          <w:i/>
          <w:lang w:val="en-GB"/>
        </w:rPr>
        <w:t>[insert name and or brief description of the Goods],</w:t>
      </w:r>
      <w:r w:rsidRPr="00593879">
        <w:rPr>
          <w:lang w:val="en-GB"/>
        </w:rPr>
        <w:t xml:space="preserve"> and to subsequently negotiate and sign the Contract.</w:t>
      </w:r>
    </w:p>
    <w:p w:rsidR="00455149" w:rsidRPr="00593879" w:rsidRDefault="00455149">
      <w:pPr>
        <w:jc w:val="both"/>
        <w:rPr>
          <w:lang w:val="en-GB"/>
        </w:rPr>
      </w:pPr>
    </w:p>
    <w:p w:rsidR="00455149" w:rsidRPr="00593879" w:rsidRDefault="00455149">
      <w:pPr>
        <w:jc w:val="both"/>
        <w:rPr>
          <w:lang w:val="en-GB"/>
        </w:rPr>
      </w:pPr>
      <w:r w:rsidRPr="00593879">
        <w:rPr>
          <w:lang w:val="en-GB"/>
        </w:rPr>
        <w:t>We hereby extend our full guarantee and warranty in accordance with Clause 2</w:t>
      </w:r>
      <w:r w:rsidR="009E406A" w:rsidRPr="00593879">
        <w:rPr>
          <w:lang w:val="en-GB"/>
        </w:rPr>
        <w:t>8</w:t>
      </w:r>
      <w:r w:rsidRPr="00593879">
        <w:rPr>
          <w:lang w:val="en-GB"/>
        </w:rPr>
        <w:t xml:space="preserve"> of the General Conditions of Contract, with respect to the Goods offered by the above firm.</w:t>
      </w:r>
    </w:p>
    <w:p w:rsidR="00455149" w:rsidRPr="00593879" w:rsidRDefault="00455149">
      <w:pPr>
        <w:jc w:val="both"/>
        <w:rPr>
          <w:lang w:val="en-GB"/>
        </w:rPr>
      </w:pPr>
    </w:p>
    <w:p w:rsidR="00455149" w:rsidRPr="00593879" w:rsidRDefault="00455149">
      <w:pPr>
        <w:jc w:val="both"/>
        <w:rPr>
          <w:lang w:val="en-GB"/>
        </w:rPr>
      </w:pPr>
      <w:r w:rsidRPr="00593879">
        <w:rPr>
          <w:lang w:val="en-GB"/>
        </w:rPr>
        <w:t xml:space="preserve">Signed: </w:t>
      </w:r>
      <w:r w:rsidRPr="00593879">
        <w:rPr>
          <w:i/>
          <w:iCs/>
          <w:lang w:val="en-GB"/>
        </w:rPr>
        <w:t xml:space="preserve">[insert signature(s) of authorized representative(s) of the Manufacturer] </w:t>
      </w:r>
    </w:p>
    <w:p w:rsidR="00455149" w:rsidRPr="00593879" w:rsidRDefault="00455149">
      <w:pPr>
        <w:rPr>
          <w:lang w:val="en-GB"/>
        </w:rPr>
      </w:pPr>
    </w:p>
    <w:p w:rsidR="00455149" w:rsidRPr="00593879" w:rsidRDefault="00455149">
      <w:pPr>
        <w:rPr>
          <w:lang w:val="en-GB"/>
        </w:rPr>
      </w:pPr>
    </w:p>
    <w:p w:rsidR="00455149" w:rsidRPr="00593879" w:rsidRDefault="00455149">
      <w:pPr>
        <w:rPr>
          <w:lang w:val="en-GB"/>
        </w:rPr>
      </w:pPr>
      <w:r w:rsidRPr="00593879">
        <w:rPr>
          <w:lang w:val="en-GB"/>
        </w:rPr>
        <w:t xml:space="preserve">Name: </w:t>
      </w:r>
      <w:r w:rsidRPr="00593879">
        <w:rPr>
          <w:i/>
          <w:iCs/>
          <w:lang w:val="en-GB"/>
        </w:rPr>
        <w:t>[insert complete name(s) of authorized representative(s) of the Manufacturer]</w:t>
      </w:r>
      <w:r w:rsidRPr="00593879">
        <w:rPr>
          <w:lang w:val="en-GB"/>
        </w:rPr>
        <w:tab/>
      </w:r>
    </w:p>
    <w:p w:rsidR="00455149" w:rsidRPr="00593879" w:rsidRDefault="00455149">
      <w:pPr>
        <w:rPr>
          <w:lang w:val="en-GB"/>
        </w:rPr>
      </w:pPr>
    </w:p>
    <w:p w:rsidR="00455149" w:rsidRPr="00593879" w:rsidRDefault="00455149">
      <w:pPr>
        <w:rPr>
          <w:lang w:val="en-GB"/>
        </w:rPr>
      </w:pPr>
      <w:r w:rsidRPr="00593879">
        <w:rPr>
          <w:lang w:val="en-GB"/>
        </w:rPr>
        <w:t xml:space="preserve">Title: </w:t>
      </w:r>
      <w:r w:rsidRPr="00593879">
        <w:rPr>
          <w:i/>
          <w:iCs/>
          <w:lang w:val="en-GB"/>
        </w:rPr>
        <w:t>[insert title]</w:t>
      </w:r>
      <w:r w:rsidRPr="00593879">
        <w:rPr>
          <w:lang w:val="en-GB"/>
        </w:rPr>
        <w:t xml:space="preserve"> </w:t>
      </w:r>
    </w:p>
    <w:p w:rsidR="00455149" w:rsidRPr="00593879" w:rsidRDefault="00455149">
      <w:pPr>
        <w:rPr>
          <w:lang w:val="en-GB"/>
        </w:rPr>
      </w:pPr>
    </w:p>
    <w:p w:rsidR="00455149" w:rsidRPr="00593879" w:rsidRDefault="00455149">
      <w:pPr>
        <w:rPr>
          <w:i/>
          <w:lang w:val="en-GB"/>
        </w:rPr>
      </w:pPr>
    </w:p>
    <w:p w:rsidR="00455149" w:rsidRPr="00593879" w:rsidRDefault="00455149">
      <w:pPr>
        <w:rPr>
          <w:lang w:val="en-GB"/>
        </w:rPr>
      </w:pPr>
    </w:p>
    <w:p w:rsidR="00455149" w:rsidRPr="00593879" w:rsidRDefault="00455149">
      <w:pPr>
        <w:rPr>
          <w:lang w:val="en-GB"/>
        </w:rPr>
      </w:pPr>
      <w:r w:rsidRPr="00593879">
        <w:rPr>
          <w:lang w:val="en-GB"/>
        </w:rPr>
        <w:t xml:space="preserve">Dated on ____________ day of __________________, _______ </w:t>
      </w:r>
      <w:r w:rsidRPr="00593879">
        <w:rPr>
          <w:i/>
          <w:iCs/>
          <w:lang w:val="en-GB"/>
        </w:rPr>
        <w:t>[insert date of signing]</w:t>
      </w:r>
    </w:p>
    <w:p w:rsidR="00455149" w:rsidRPr="00593879" w:rsidRDefault="00455149">
      <w:pPr>
        <w:rPr>
          <w:lang w:val="en-GB"/>
        </w:rPr>
      </w:pPr>
    </w:p>
    <w:p w:rsidR="00455149" w:rsidRPr="00593879" w:rsidRDefault="00455149">
      <w:pPr>
        <w:rPr>
          <w:lang w:val="en-GB"/>
        </w:rPr>
      </w:pPr>
    </w:p>
    <w:p w:rsidR="00455149" w:rsidRPr="00593879" w:rsidRDefault="00455149">
      <w:pPr>
        <w:rPr>
          <w:lang w:val="en-GB"/>
        </w:rPr>
      </w:pPr>
    </w:p>
    <w:p w:rsidR="00455149"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p>
    <w:p w:rsidR="00284EA2" w:rsidRDefault="00284EA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p>
    <w:p w:rsidR="00284EA2" w:rsidRDefault="00284EA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p>
    <w:p w:rsidR="00284EA2" w:rsidRDefault="00284EA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p>
    <w:p w:rsidR="00284EA2" w:rsidRDefault="00284EA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p>
    <w:p w:rsidR="00284EA2" w:rsidRDefault="00284EA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p>
    <w:p w:rsidR="00284EA2" w:rsidRDefault="00284EA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p>
    <w:p w:rsidR="00284EA2" w:rsidRPr="00593879" w:rsidRDefault="00284EA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p>
    <w:p w:rsidR="005D0FAB" w:rsidRDefault="005D0FAB">
      <w:pPr>
        <w:rPr>
          <w:b/>
          <w:sz w:val="44"/>
          <w:lang w:val="en-GB"/>
        </w:rPr>
      </w:pPr>
      <w:r>
        <w:rPr>
          <w:lang w:val="en-GB"/>
        </w:rPr>
        <w:br w:type="page"/>
      </w:r>
    </w:p>
    <w:p w:rsidR="00455149" w:rsidRPr="00593879" w:rsidRDefault="00455149">
      <w:pPr>
        <w:pStyle w:val="Subtitle"/>
        <w:rPr>
          <w:lang w:val="en-GB"/>
        </w:rPr>
      </w:pPr>
      <w:bookmarkStart w:id="359" w:name="_Toc410832756"/>
      <w:r w:rsidRPr="00593879">
        <w:rPr>
          <w:lang w:val="en-GB"/>
        </w:rPr>
        <w:lastRenderedPageBreak/>
        <w:t>Section V.  Eligible Countries</w:t>
      </w:r>
      <w:bookmarkEnd w:id="352"/>
      <w:bookmarkEnd w:id="353"/>
      <w:bookmarkEnd w:id="354"/>
      <w:bookmarkEnd w:id="355"/>
      <w:bookmarkEnd w:id="359"/>
    </w:p>
    <w:p w:rsidR="00455149" w:rsidRPr="00593879" w:rsidRDefault="00455149">
      <w:pPr>
        <w:jc w:val="center"/>
        <w:rPr>
          <w:b/>
          <w:lang w:val="en-GB"/>
        </w:rPr>
      </w:pPr>
    </w:p>
    <w:p w:rsidR="00455149" w:rsidRPr="00593879" w:rsidRDefault="00455149">
      <w:pPr>
        <w:jc w:val="center"/>
        <w:rPr>
          <w:b/>
          <w:sz w:val="28"/>
          <w:lang w:val="en-GB"/>
        </w:rPr>
      </w:pPr>
    </w:p>
    <w:p w:rsidR="00455149" w:rsidRPr="00593879" w:rsidRDefault="00455149">
      <w:pPr>
        <w:jc w:val="center"/>
        <w:rPr>
          <w:b/>
          <w:lang w:val="en-GB"/>
        </w:rPr>
      </w:pPr>
      <w:r w:rsidRPr="00593879">
        <w:rPr>
          <w:b/>
          <w:lang w:val="en-GB"/>
        </w:rPr>
        <w:t>Eligibility for the Provision of Goods, Works and Services in Bank-Financed Procurement</w:t>
      </w:r>
    </w:p>
    <w:p w:rsidR="00455149" w:rsidRPr="00593879" w:rsidRDefault="00455149">
      <w:pPr>
        <w:jc w:val="center"/>
        <w:rPr>
          <w:lang w:val="en-GB"/>
        </w:rPr>
      </w:pPr>
    </w:p>
    <w:p w:rsidR="00455149" w:rsidRPr="00593879" w:rsidRDefault="00455149">
      <w:pPr>
        <w:rPr>
          <w:lang w:val="en-GB"/>
        </w:rPr>
      </w:pPr>
      <w:r w:rsidRPr="00593879">
        <w:rPr>
          <w:lang w:val="en-GB"/>
        </w:rPr>
        <w:tab/>
      </w:r>
    </w:p>
    <w:p w:rsidR="00455149" w:rsidRPr="00593879" w:rsidRDefault="00455149">
      <w:pPr>
        <w:pStyle w:val="BodyTextIndent2"/>
        <w:jc w:val="both"/>
        <w:rPr>
          <w:lang w:val="en-GB"/>
        </w:rPr>
      </w:pPr>
      <w:r w:rsidRPr="00593879">
        <w:rPr>
          <w:lang w:val="en-GB"/>
        </w:rPr>
        <w:t>1.</w:t>
      </w:r>
      <w:r w:rsidRPr="00593879">
        <w:rPr>
          <w:lang w:val="en-GB"/>
        </w:rPr>
        <w:tab/>
        <w:t>In accordance with Para 1.8 of the Guidelines: Procurement under IBRD Loans and IDA Credits, dated May 2004, the Bank permits firms and individuals from all countries to offer goods, works and services for Bank-financed projects. As an exception, firms of a Country or goods manufactured in a Country may be excluded if:</w:t>
      </w:r>
    </w:p>
    <w:p w:rsidR="00455149" w:rsidRPr="00593879" w:rsidRDefault="00455149">
      <w:pPr>
        <w:rPr>
          <w:lang w:val="en-GB"/>
        </w:rPr>
      </w:pPr>
    </w:p>
    <w:p w:rsidR="00455149" w:rsidRPr="00593879" w:rsidRDefault="00455149">
      <w:pPr>
        <w:pStyle w:val="BodyTextIndent"/>
        <w:ind w:left="1440" w:hanging="720"/>
        <w:rPr>
          <w:lang w:val="en-GB"/>
        </w:rPr>
      </w:pPr>
      <w:r w:rsidRPr="00593879">
        <w:rPr>
          <w:lang w:val="en-GB"/>
        </w:rPr>
        <w:t>Para 1.8 (a) (</w:t>
      </w:r>
      <w:proofErr w:type="spellStart"/>
      <w:r w:rsidRPr="00593879">
        <w:rPr>
          <w:lang w:val="en-GB"/>
        </w:rPr>
        <w:t>i</w:t>
      </w:r>
      <w:proofErr w:type="spellEnd"/>
      <w:r w:rsidRPr="00593879">
        <w:rPr>
          <w:lang w:val="en-GB"/>
        </w:rPr>
        <w:t xml:space="preserve">): as a matter of law or official regulation, the Borrower’s Country prohibits commercial relations with that Country, provided that the Bank is satisfied that such exclusion does not preclude effective competition for the supply of the Goods or Works required, or </w:t>
      </w:r>
    </w:p>
    <w:p w:rsidR="00455149" w:rsidRPr="00593879" w:rsidRDefault="00455149">
      <w:pPr>
        <w:ind w:left="1440"/>
        <w:rPr>
          <w:lang w:val="en-GB"/>
        </w:rPr>
      </w:pPr>
    </w:p>
    <w:p w:rsidR="00455149" w:rsidRPr="00593879" w:rsidRDefault="00455149">
      <w:pPr>
        <w:pStyle w:val="BodyTextIndent"/>
        <w:ind w:left="1440" w:hanging="720"/>
        <w:rPr>
          <w:lang w:val="en-GB"/>
        </w:rPr>
      </w:pPr>
      <w:r w:rsidRPr="00593879">
        <w:rPr>
          <w:lang w:val="en-GB"/>
        </w:rPr>
        <w:t>Para 1.8 (a) (ii): by an Act of Compliance with a Decision of the United Nations Security Council taken under Chapter VII of the Charter of the United Nations, the Borrower’s Country prohibits any import of goods from that Country or any payments to persons or entities in that Country.</w:t>
      </w:r>
    </w:p>
    <w:p w:rsidR="00455149" w:rsidRPr="00593879" w:rsidRDefault="00455149">
      <w:pPr>
        <w:rPr>
          <w:lang w:val="en-GB"/>
        </w:rPr>
      </w:pPr>
    </w:p>
    <w:p w:rsidR="00455149" w:rsidRPr="00593879" w:rsidRDefault="00455149">
      <w:pPr>
        <w:ind w:left="720" w:hanging="720"/>
        <w:jc w:val="both"/>
        <w:rPr>
          <w:lang w:val="en-GB"/>
        </w:rPr>
      </w:pPr>
      <w:r w:rsidRPr="00593879">
        <w:rPr>
          <w:lang w:val="en-GB"/>
        </w:rPr>
        <w:t>2.</w:t>
      </w:r>
      <w:r w:rsidRPr="00593879">
        <w:rPr>
          <w:lang w:val="en-GB"/>
        </w:rPr>
        <w:tab/>
        <w:t>For the information of bidders, at the present time firms, goods and services from the following countries are excluded from this bidding:</w:t>
      </w:r>
    </w:p>
    <w:p w:rsidR="00455149" w:rsidRPr="00593879" w:rsidRDefault="00455149">
      <w:pPr>
        <w:pStyle w:val="BodyTextIndent"/>
        <w:ind w:left="1440" w:hanging="720"/>
        <w:rPr>
          <w:lang w:val="en-GB"/>
        </w:rPr>
      </w:pPr>
    </w:p>
    <w:p w:rsidR="00455149" w:rsidRPr="00593879" w:rsidRDefault="00455149">
      <w:pPr>
        <w:pStyle w:val="BodyTextIndent"/>
        <w:ind w:left="1440" w:hanging="720"/>
        <w:rPr>
          <w:lang w:val="en-GB"/>
        </w:rPr>
      </w:pPr>
      <w:r w:rsidRPr="00593879">
        <w:rPr>
          <w:lang w:val="en-GB"/>
        </w:rPr>
        <w:t xml:space="preserve">(a) </w:t>
      </w:r>
      <w:r w:rsidRPr="00593879">
        <w:rPr>
          <w:lang w:val="en-GB"/>
        </w:rPr>
        <w:tab/>
        <w:t>With reference to paragraph 1.8 (a) (</w:t>
      </w:r>
      <w:proofErr w:type="spellStart"/>
      <w:r w:rsidRPr="00593879">
        <w:rPr>
          <w:lang w:val="en-GB"/>
        </w:rPr>
        <w:t>i</w:t>
      </w:r>
      <w:proofErr w:type="spellEnd"/>
      <w:r w:rsidRPr="00593879">
        <w:rPr>
          <w:lang w:val="en-GB"/>
        </w:rPr>
        <w:t>) of the Guidelines:</w:t>
      </w:r>
      <w:r w:rsidR="009A44A0">
        <w:rPr>
          <w:lang w:val="en-GB"/>
        </w:rPr>
        <w:t xml:space="preserve"> None</w:t>
      </w:r>
    </w:p>
    <w:p w:rsidR="00455149" w:rsidRPr="00593879" w:rsidRDefault="00455149">
      <w:pPr>
        <w:pStyle w:val="BodyTextIndent"/>
        <w:rPr>
          <w:lang w:val="en-GB"/>
        </w:rPr>
      </w:pPr>
    </w:p>
    <w:p w:rsidR="00455149" w:rsidRPr="00593879" w:rsidRDefault="00455149">
      <w:pPr>
        <w:pStyle w:val="BodyTextIndent"/>
        <w:rPr>
          <w:lang w:val="en-GB"/>
        </w:rPr>
      </w:pPr>
      <w:r w:rsidRPr="00593879">
        <w:rPr>
          <w:lang w:val="en-GB"/>
        </w:rPr>
        <w:t xml:space="preserve">(b) </w:t>
      </w:r>
      <w:r w:rsidRPr="00593879">
        <w:rPr>
          <w:lang w:val="en-GB"/>
        </w:rPr>
        <w:tab/>
        <w:t>With reference to paragraph 1.8 (a) (ii) of the Guidelines:</w:t>
      </w:r>
      <w:r w:rsidR="009A44A0">
        <w:rPr>
          <w:lang w:val="en-GB"/>
        </w:rPr>
        <w:t xml:space="preserve"> None</w:t>
      </w:r>
    </w:p>
    <w:p w:rsidR="00455149" w:rsidRPr="00593879" w:rsidRDefault="00455149">
      <w:pPr>
        <w:pStyle w:val="Footer"/>
        <w:tabs>
          <w:tab w:val="left" w:pos="-1080"/>
          <w:tab w:val="left" w:pos="-720"/>
          <w:tab w:val="left" w:pos="0"/>
          <w:tab w:val="left" w:pos="720"/>
          <w:tab w:val="left" w:pos="1440"/>
          <w:tab w:val="left" w:pos="2160"/>
          <w:tab w:val="left" w:pos="3510"/>
          <w:tab w:val="left" w:pos="5310"/>
          <w:tab w:val="left" w:pos="6480"/>
        </w:tabs>
        <w:rPr>
          <w:lang w:val="en-GB"/>
        </w:rPr>
      </w:pPr>
    </w:p>
    <w:p w:rsidR="00455149" w:rsidRPr="00593879" w:rsidRDefault="00455149">
      <w:pPr>
        <w:pStyle w:val="Footer"/>
        <w:tabs>
          <w:tab w:val="left" w:pos="-1080"/>
          <w:tab w:val="left" w:pos="-720"/>
          <w:tab w:val="left" w:pos="0"/>
          <w:tab w:val="left" w:pos="720"/>
          <w:tab w:val="left" w:pos="1440"/>
          <w:tab w:val="left" w:pos="2160"/>
          <w:tab w:val="left" w:pos="3510"/>
          <w:tab w:val="left" w:pos="5310"/>
          <w:tab w:val="left" w:pos="6480"/>
        </w:tabs>
        <w:rPr>
          <w:lang w:val="en-GB"/>
        </w:rPr>
        <w:sectPr w:rsidR="00455149" w:rsidRPr="00593879" w:rsidSect="0044636A">
          <w:type w:val="nextColumn"/>
          <w:pgSz w:w="11901" w:h="16840" w:code="9"/>
          <w:pgMar w:top="1440" w:right="1440" w:bottom="1440" w:left="1440" w:header="720" w:footer="720" w:gutter="0"/>
          <w:paperSrc w:first="15" w:other="15"/>
          <w:cols w:space="720"/>
          <w:titlePg/>
        </w:sectPr>
      </w:pPr>
    </w:p>
    <w:p w:rsidR="00455149" w:rsidRPr="00593879" w:rsidRDefault="00455149">
      <w:pPr>
        <w:rPr>
          <w:lang w:val="en-GB"/>
        </w:rPr>
      </w:pPr>
    </w:p>
    <w:p w:rsidR="00455149" w:rsidRPr="00593879" w:rsidRDefault="00455149">
      <w:pPr>
        <w:rPr>
          <w:lang w:val="en-GB"/>
        </w:rPr>
      </w:pPr>
    </w:p>
    <w:p w:rsidR="00455149" w:rsidRPr="00593879" w:rsidRDefault="00455149">
      <w:pPr>
        <w:rPr>
          <w:lang w:val="en-GB"/>
        </w:rPr>
      </w:pPr>
    </w:p>
    <w:p w:rsidR="00455149" w:rsidRPr="00593879" w:rsidRDefault="00455149">
      <w:pPr>
        <w:rPr>
          <w:lang w:val="en-GB"/>
        </w:rPr>
      </w:pPr>
    </w:p>
    <w:p w:rsidR="00455149" w:rsidRPr="00593879" w:rsidRDefault="00455149">
      <w:pPr>
        <w:rPr>
          <w:lang w:val="en-GB"/>
        </w:rPr>
      </w:pPr>
    </w:p>
    <w:p w:rsidR="00455149" w:rsidRPr="00593879" w:rsidRDefault="00455149">
      <w:pPr>
        <w:rPr>
          <w:lang w:val="en-GB"/>
        </w:rPr>
      </w:pPr>
    </w:p>
    <w:p w:rsidR="00455149" w:rsidRPr="00593879" w:rsidRDefault="00455149">
      <w:pPr>
        <w:rPr>
          <w:lang w:val="en-GB"/>
        </w:rPr>
      </w:pPr>
    </w:p>
    <w:p w:rsidR="00455149" w:rsidRPr="00593879" w:rsidRDefault="00455149">
      <w:pPr>
        <w:rPr>
          <w:lang w:val="en-GB"/>
        </w:rPr>
      </w:pPr>
    </w:p>
    <w:p w:rsidR="00455149" w:rsidRPr="00593879" w:rsidRDefault="00455149">
      <w:pPr>
        <w:rPr>
          <w:lang w:val="en-GB"/>
        </w:rPr>
      </w:pPr>
    </w:p>
    <w:p w:rsidR="00455149" w:rsidRDefault="00455149">
      <w:pPr>
        <w:rPr>
          <w:lang w:val="en-GB"/>
        </w:rPr>
      </w:pPr>
    </w:p>
    <w:p w:rsidR="00F615E6" w:rsidRPr="00593879" w:rsidRDefault="00F615E6">
      <w:pPr>
        <w:rPr>
          <w:lang w:val="en-GB"/>
        </w:rPr>
      </w:pPr>
    </w:p>
    <w:p w:rsidR="00455149" w:rsidRPr="00593879" w:rsidRDefault="00455149">
      <w:pPr>
        <w:rPr>
          <w:lang w:val="en-GB"/>
        </w:rPr>
      </w:pPr>
    </w:p>
    <w:p w:rsidR="00455149" w:rsidRPr="00593879" w:rsidRDefault="00455149">
      <w:pPr>
        <w:rPr>
          <w:lang w:val="en-GB"/>
        </w:rPr>
      </w:pPr>
    </w:p>
    <w:p w:rsidR="00455149" w:rsidRPr="00593879" w:rsidRDefault="00455149">
      <w:pPr>
        <w:rPr>
          <w:lang w:val="en-GB"/>
        </w:rPr>
      </w:pPr>
    </w:p>
    <w:p w:rsidR="00455149" w:rsidRPr="00593879" w:rsidRDefault="00455149">
      <w:pPr>
        <w:rPr>
          <w:lang w:val="en-GB"/>
        </w:rPr>
      </w:pPr>
    </w:p>
    <w:p w:rsidR="00455149" w:rsidRPr="00593879" w:rsidRDefault="00455149">
      <w:pPr>
        <w:rPr>
          <w:lang w:val="en-GB"/>
        </w:rPr>
      </w:pPr>
    </w:p>
    <w:p w:rsidR="00455149" w:rsidRPr="00593879" w:rsidRDefault="00455149">
      <w:pPr>
        <w:rPr>
          <w:lang w:val="en-GB"/>
        </w:rPr>
      </w:pPr>
    </w:p>
    <w:p w:rsidR="00455149" w:rsidRDefault="00455149">
      <w:pPr>
        <w:rPr>
          <w:lang w:val="en-GB"/>
        </w:rPr>
      </w:pPr>
    </w:p>
    <w:p w:rsidR="008D0DE1" w:rsidRPr="00593879" w:rsidRDefault="008D0DE1">
      <w:pPr>
        <w:rPr>
          <w:lang w:val="en-GB"/>
        </w:rPr>
      </w:pPr>
    </w:p>
    <w:p w:rsidR="00455149" w:rsidRPr="00322577" w:rsidRDefault="00455149">
      <w:pPr>
        <w:pStyle w:val="Heading1"/>
        <w:rPr>
          <w:sz w:val="68"/>
          <w:szCs w:val="68"/>
          <w:lang w:val="en-GB"/>
        </w:rPr>
      </w:pPr>
      <w:bookmarkStart w:id="360" w:name="_Toc438529602"/>
      <w:bookmarkStart w:id="361" w:name="_Toc438725758"/>
      <w:bookmarkStart w:id="362" w:name="_Toc438817753"/>
      <w:bookmarkStart w:id="363" w:name="_Toc438954447"/>
      <w:bookmarkStart w:id="364" w:name="_Toc461939622"/>
      <w:bookmarkStart w:id="365" w:name="_Toc410832757"/>
      <w:r w:rsidRPr="00322577">
        <w:rPr>
          <w:sz w:val="68"/>
          <w:szCs w:val="68"/>
          <w:lang w:val="en-GB"/>
        </w:rPr>
        <w:t>PART 2 – Supply Requirement</w:t>
      </w:r>
      <w:bookmarkEnd w:id="360"/>
      <w:bookmarkEnd w:id="361"/>
      <w:bookmarkEnd w:id="362"/>
      <w:bookmarkEnd w:id="363"/>
      <w:bookmarkEnd w:id="364"/>
      <w:r w:rsidRPr="00322577">
        <w:rPr>
          <w:sz w:val="68"/>
          <w:szCs w:val="68"/>
          <w:lang w:val="en-GB"/>
        </w:rPr>
        <w:t>s</w:t>
      </w:r>
      <w:bookmarkEnd w:id="365"/>
    </w:p>
    <w:p w:rsidR="00D30A63" w:rsidRDefault="00D30A63" w:rsidP="00D30A63">
      <w:pPr>
        <w:rPr>
          <w:lang w:val="en-GB"/>
        </w:rPr>
      </w:pPr>
    </w:p>
    <w:p w:rsidR="00D30A63" w:rsidRDefault="00D30A63" w:rsidP="00D30A63">
      <w:pPr>
        <w:rPr>
          <w:lang w:val="en-GB"/>
        </w:rPr>
      </w:pPr>
    </w:p>
    <w:p w:rsidR="00D30A63" w:rsidRDefault="00D30A63" w:rsidP="00D30A63">
      <w:pPr>
        <w:rPr>
          <w:lang w:val="en-GB"/>
        </w:rPr>
      </w:pPr>
    </w:p>
    <w:p w:rsidR="00D30A63" w:rsidRDefault="00D30A63" w:rsidP="00D30A63">
      <w:pPr>
        <w:rPr>
          <w:lang w:val="en-GB"/>
        </w:rPr>
      </w:pPr>
    </w:p>
    <w:p w:rsidR="00D30A63" w:rsidRDefault="00D30A63" w:rsidP="00D30A63">
      <w:pPr>
        <w:rPr>
          <w:lang w:val="en-GB"/>
        </w:rPr>
      </w:pPr>
    </w:p>
    <w:p w:rsidR="00D30A63" w:rsidRDefault="00D30A63" w:rsidP="00D30A63">
      <w:pPr>
        <w:rPr>
          <w:lang w:val="en-GB"/>
        </w:rPr>
      </w:pPr>
    </w:p>
    <w:p w:rsidR="00D30A63" w:rsidRDefault="00D30A63" w:rsidP="00D30A63">
      <w:pPr>
        <w:rPr>
          <w:lang w:val="en-GB"/>
        </w:rPr>
      </w:pPr>
    </w:p>
    <w:p w:rsidR="00D30A63" w:rsidRDefault="00D30A63" w:rsidP="00D30A63">
      <w:pPr>
        <w:rPr>
          <w:lang w:val="en-GB"/>
        </w:rPr>
      </w:pPr>
    </w:p>
    <w:p w:rsidR="00D30A63" w:rsidRDefault="00D30A63" w:rsidP="00D30A63">
      <w:pPr>
        <w:rPr>
          <w:lang w:val="en-GB"/>
        </w:rPr>
      </w:pPr>
    </w:p>
    <w:p w:rsidR="00D30A63" w:rsidRDefault="00D30A63" w:rsidP="00D30A63">
      <w:pPr>
        <w:rPr>
          <w:lang w:val="en-GB"/>
        </w:rPr>
      </w:pPr>
    </w:p>
    <w:p w:rsidR="00D30A63" w:rsidRDefault="00D30A63" w:rsidP="00D30A63">
      <w:pPr>
        <w:rPr>
          <w:lang w:val="en-GB"/>
        </w:rPr>
      </w:pPr>
    </w:p>
    <w:p w:rsidR="00D30A63" w:rsidRDefault="00D30A63" w:rsidP="00D30A63">
      <w:pPr>
        <w:rPr>
          <w:lang w:val="en-GB"/>
        </w:rPr>
      </w:pPr>
    </w:p>
    <w:p w:rsidR="00D30A63" w:rsidRDefault="00D30A63" w:rsidP="00D30A63">
      <w:pPr>
        <w:rPr>
          <w:lang w:val="en-GB"/>
        </w:rPr>
      </w:pPr>
    </w:p>
    <w:p w:rsidR="00D30A63" w:rsidRDefault="00D30A63" w:rsidP="00D30A63">
      <w:pPr>
        <w:rPr>
          <w:lang w:val="en-GB"/>
        </w:rPr>
      </w:pPr>
    </w:p>
    <w:p w:rsidR="00D30A63" w:rsidRDefault="00D30A63" w:rsidP="00D30A63">
      <w:pPr>
        <w:rPr>
          <w:lang w:val="en-GB"/>
        </w:rPr>
      </w:pPr>
    </w:p>
    <w:p w:rsidR="00D30A63" w:rsidRDefault="00D30A63" w:rsidP="00D30A63">
      <w:pPr>
        <w:rPr>
          <w:lang w:val="en-GB"/>
        </w:rPr>
      </w:pPr>
    </w:p>
    <w:p w:rsidR="00D30A63" w:rsidRDefault="00D30A63" w:rsidP="00D30A63">
      <w:pPr>
        <w:rPr>
          <w:lang w:val="en-GB"/>
        </w:rPr>
      </w:pPr>
    </w:p>
    <w:p w:rsidR="00D30A63" w:rsidRDefault="00D30A63" w:rsidP="00D30A63">
      <w:pPr>
        <w:rPr>
          <w:lang w:val="en-GB"/>
        </w:rPr>
      </w:pPr>
    </w:p>
    <w:p w:rsidR="00D30A63" w:rsidRDefault="00D30A63" w:rsidP="00D30A63">
      <w:pPr>
        <w:rPr>
          <w:lang w:val="en-GB"/>
        </w:rPr>
      </w:pPr>
    </w:p>
    <w:p w:rsidR="00D30A63" w:rsidRDefault="00D30A63" w:rsidP="00D30A63">
      <w:pPr>
        <w:rPr>
          <w:lang w:val="en-GB"/>
        </w:rPr>
      </w:pPr>
    </w:p>
    <w:p w:rsidR="00D30A63" w:rsidRDefault="00D30A63" w:rsidP="00D30A63">
      <w:pPr>
        <w:rPr>
          <w:lang w:val="en-GB"/>
        </w:rPr>
      </w:pPr>
    </w:p>
    <w:p w:rsidR="00D30A63" w:rsidRDefault="00D30A63" w:rsidP="00D30A63">
      <w:pPr>
        <w:rPr>
          <w:lang w:val="en-GB"/>
        </w:rPr>
      </w:pPr>
    </w:p>
    <w:p w:rsidR="00D30A63" w:rsidRDefault="00D30A63" w:rsidP="00D30A63">
      <w:pPr>
        <w:rPr>
          <w:lang w:val="en-GB"/>
        </w:rPr>
      </w:pPr>
    </w:p>
    <w:p w:rsidR="00D30A63" w:rsidRDefault="00D30A63" w:rsidP="00D30A63">
      <w:pPr>
        <w:rPr>
          <w:lang w:val="en-GB"/>
        </w:rPr>
      </w:pPr>
    </w:p>
    <w:p w:rsidR="00455149" w:rsidRPr="00593879" w:rsidRDefault="00455149">
      <w:pPr>
        <w:pStyle w:val="Outline"/>
        <w:spacing w:before="0"/>
        <w:rPr>
          <w:kern w:val="0"/>
          <w:lang w:val="en-GB"/>
        </w:rPr>
      </w:pPr>
    </w:p>
    <w:tbl>
      <w:tblPr>
        <w:tblW w:w="0" w:type="auto"/>
        <w:tblLayout w:type="fixed"/>
        <w:tblLook w:val="0000" w:firstRow="0" w:lastRow="0" w:firstColumn="0" w:lastColumn="0" w:noHBand="0" w:noVBand="0"/>
      </w:tblPr>
      <w:tblGrid>
        <w:gridCol w:w="9198"/>
      </w:tblGrid>
      <w:tr w:rsidR="00455149" w:rsidRPr="00593879">
        <w:trPr>
          <w:trHeight w:val="800"/>
        </w:trPr>
        <w:tc>
          <w:tcPr>
            <w:tcW w:w="9198" w:type="dxa"/>
            <w:vAlign w:val="center"/>
          </w:tcPr>
          <w:p w:rsidR="00455149" w:rsidRPr="00593879" w:rsidRDefault="00455149">
            <w:pPr>
              <w:pStyle w:val="Subtitle"/>
              <w:rPr>
                <w:lang w:val="en-GB"/>
              </w:rPr>
            </w:pPr>
            <w:bookmarkStart w:id="366" w:name="_Toc438954449"/>
            <w:bookmarkStart w:id="367" w:name="_Toc410832758"/>
            <w:r w:rsidRPr="00593879">
              <w:rPr>
                <w:lang w:val="en-GB"/>
              </w:rPr>
              <w:lastRenderedPageBreak/>
              <w:t xml:space="preserve">Section VI.  </w:t>
            </w:r>
            <w:bookmarkEnd w:id="366"/>
            <w:r w:rsidRPr="00593879">
              <w:rPr>
                <w:lang w:val="en-GB"/>
              </w:rPr>
              <w:t>Schedule of Requirements</w:t>
            </w:r>
            <w:bookmarkEnd w:id="367"/>
          </w:p>
        </w:tc>
      </w:tr>
    </w:tbl>
    <w:p w:rsidR="00455149" w:rsidRPr="00593879" w:rsidRDefault="00455149">
      <w:pPr>
        <w:rPr>
          <w:lang w:val="en-GB"/>
        </w:rPr>
      </w:pPr>
    </w:p>
    <w:p w:rsidR="00455149" w:rsidRPr="00593879" w:rsidRDefault="00455149">
      <w:pPr>
        <w:jc w:val="center"/>
        <w:rPr>
          <w:b/>
          <w:sz w:val="32"/>
          <w:lang w:val="en-GB"/>
        </w:rPr>
      </w:pPr>
      <w:r w:rsidRPr="00593879">
        <w:rPr>
          <w:b/>
          <w:sz w:val="32"/>
          <w:lang w:val="en-GB"/>
        </w:rPr>
        <w:t>Contents</w:t>
      </w:r>
    </w:p>
    <w:p w:rsidR="00455149" w:rsidRPr="00593879" w:rsidRDefault="00455149">
      <w:pPr>
        <w:rPr>
          <w:i/>
          <w:lang w:val="en-GB"/>
        </w:rPr>
      </w:pPr>
    </w:p>
    <w:p w:rsidR="00455149" w:rsidRPr="00593879" w:rsidRDefault="00455149" w:rsidP="00A817EE">
      <w:pPr>
        <w:jc w:val="center"/>
        <w:rPr>
          <w:b/>
          <w:sz w:val="32"/>
          <w:lang w:val="en-GB"/>
        </w:rPr>
      </w:pPr>
    </w:p>
    <w:p w:rsidR="00455149" w:rsidRPr="00593879" w:rsidRDefault="00455149" w:rsidP="00A817EE">
      <w:pPr>
        <w:jc w:val="center"/>
        <w:rPr>
          <w:b/>
          <w:lang w:val="en-GB"/>
        </w:rPr>
      </w:pPr>
    </w:p>
    <w:p w:rsidR="008C643E" w:rsidRPr="008C643E" w:rsidRDefault="00BD04EF">
      <w:pPr>
        <w:pStyle w:val="TOC1"/>
        <w:rPr>
          <w:rFonts w:asciiTheme="minorHAnsi" w:eastAsiaTheme="minorEastAsia" w:hAnsiTheme="minorHAnsi" w:cstheme="minorBidi"/>
          <w:b w:val="0"/>
          <w:sz w:val="22"/>
          <w:szCs w:val="22"/>
        </w:rPr>
      </w:pPr>
      <w:r w:rsidRPr="008C643E">
        <w:rPr>
          <w:b w:val="0"/>
          <w:noProof w:val="0"/>
          <w:lang w:val="en-GB"/>
        </w:rPr>
        <w:fldChar w:fldCharType="begin"/>
      </w:r>
      <w:r w:rsidR="00455149" w:rsidRPr="008C643E">
        <w:rPr>
          <w:b w:val="0"/>
          <w:noProof w:val="0"/>
          <w:lang w:val="en-GB"/>
        </w:rPr>
        <w:instrText xml:space="preserve"> TOC \t "Section VI. Header,1" </w:instrText>
      </w:r>
      <w:r w:rsidRPr="008C643E">
        <w:rPr>
          <w:b w:val="0"/>
          <w:noProof w:val="0"/>
          <w:lang w:val="en-GB"/>
        </w:rPr>
        <w:fldChar w:fldCharType="separate"/>
      </w:r>
      <w:r w:rsidR="008C643E" w:rsidRPr="008C643E">
        <w:rPr>
          <w:b w:val="0"/>
          <w:lang w:val="en-GB"/>
        </w:rPr>
        <w:t>1. List of Goods and Delivery Schedule</w:t>
      </w:r>
      <w:r w:rsidR="008C643E" w:rsidRPr="008C643E">
        <w:rPr>
          <w:b w:val="0"/>
        </w:rPr>
        <w:tab/>
      </w:r>
      <w:r w:rsidR="008C643E" w:rsidRPr="008C643E">
        <w:rPr>
          <w:b w:val="0"/>
        </w:rPr>
        <w:fldChar w:fldCharType="begin"/>
      </w:r>
      <w:r w:rsidR="008C643E" w:rsidRPr="008C643E">
        <w:rPr>
          <w:b w:val="0"/>
        </w:rPr>
        <w:instrText xml:space="preserve"> PAGEREF _Toc410832330 \h </w:instrText>
      </w:r>
      <w:r w:rsidR="008C643E" w:rsidRPr="008C643E">
        <w:rPr>
          <w:b w:val="0"/>
        </w:rPr>
      </w:r>
      <w:r w:rsidR="008C643E" w:rsidRPr="008C643E">
        <w:rPr>
          <w:b w:val="0"/>
        </w:rPr>
        <w:fldChar w:fldCharType="separate"/>
      </w:r>
      <w:r w:rsidR="001F1F3E">
        <w:rPr>
          <w:b w:val="0"/>
        </w:rPr>
        <w:t>48</w:t>
      </w:r>
      <w:r w:rsidR="008C643E" w:rsidRPr="008C643E">
        <w:rPr>
          <w:b w:val="0"/>
        </w:rPr>
        <w:fldChar w:fldCharType="end"/>
      </w:r>
    </w:p>
    <w:p w:rsidR="008C643E" w:rsidRPr="008C643E" w:rsidRDefault="008C643E">
      <w:pPr>
        <w:pStyle w:val="TOC1"/>
        <w:rPr>
          <w:rFonts w:asciiTheme="minorHAnsi" w:eastAsiaTheme="minorEastAsia" w:hAnsiTheme="minorHAnsi" w:cstheme="minorBidi"/>
          <w:b w:val="0"/>
          <w:sz w:val="22"/>
          <w:szCs w:val="22"/>
        </w:rPr>
      </w:pPr>
      <w:r w:rsidRPr="008C643E">
        <w:rPr>
          <w:b w:val="0"/>
          <w:lang w:val="en-GB"/>
        </w:rPr>
        <w:t>2.</w:t>
      </w:r>
      <w:r w:rsidRPr="008C643E">
        <w:rPr>
          <w:rFonts w:asciiTheme="minorHAnsi" w:eastAsiaTheme="minorEastAsia" w:hAnsiTheme="minorHAnsi" w:cstheme="minorBidi"/>
          <w:b w:val="0"/>
          <w:sz w:val="22"/>
          <w:szCs w:val="22"/>
        </w:rPr>
        <w:tab/>
      </w:r>
      <w:r w:rsidRPr="008C643E">
        <w:rPr>
          <w:b w:val="0"/>
          <w:lang w:val="en-GB"/>
        </w:rPr>
        <w:t>List of Related Services and Completion Schedule</w:t>
      </w:r>
      <w:r w:rsidRPr="008C643E">
        <w:rPr>
          <w:b w:val="0"/>
        </w:rPr>
        <w:tab/>
      </w:r>
      <w:r w:rsidRPr="008C643E">
        <w:rPr>
          <w:b w:val="0"/>
        </w:rPr>
        <w:fldChar w:fldCharType="begin"/>
      </w:r>
      <w:r w:rsidRPr="008C643E">
        <w:rPr>
          <w:b w:val="0"/>
        </w:rPr>
        <w:instrText xml:space="preserve"> PAGEREF _Toc410832331 \h </w:instrText>
      </w:r>
      <w:r w:rsidRPr="008C643E">
        <w:rPr>
          <w:b w:val="0"/>
        </w:rPr>
      </w:r>
      <w:r w:rsidRPr="008C643E">
        <w:rPr>
          <w:b w:val="0"/>
        </w:rPr>
        <w:fldChar w:fldCharType="separate"/>
      </w:r>
      <w:r w:rsidR="001F1F3E">
        <w:rPr>
          <w:b w:val="0"/>
        </w:rPr>
        <w:t>49</w:t>
      </w:r>
      <w:r w:rsidRPr="008C643E">
        <w:rPr>
          <w:b w:val="0"/>
        </w:rPr>
        <w:fldChar w:fldCharType="end"/>
      </w:r>
    </w:p>
    <w:p w:rsidR="008C643E" w:rsidRPr="008C643E" w:rsidRDefault="008C643E">
      <w:pPr>
        <w:pStyle w:val="TOC1"/>
        <w:rPr>
          <w:rFonts w:asciiTheme="minorHAnsi" w:eastAsiaTheme="minorEastAsia" w:hAnsiTheme="minorHAnsi" w:cstheme="minorBidi"/>
          <w:b w:val="0"/>
          <w:sz w:val="22"/>
          <w:szCs w:val="22"/>
        </w:rPr>
      </w:pPr>
      <w:r w:rsidRPr="008C643E">
        <w:rPr>
          <w:b w:val="0"/>
          <w:lang w:val="en-GB"/>
        </w:rPr>
        <w:t>3.</w:t>
      </w:r>
      <w:r w:rsidRPr="008C643E">
        <w:rPr>
          <w:rFonts w:asciiTheme="minorHAnsi" w:eastAsiaTheme="minorEastAsia" w:hAnsiTheme="minorHAnsi" w:cstheme="minorBidi"/>
          <w:b w:val="0"/>
          <w:sz w:val="22"/>
          <w:szCs w:val="22"/>
        </w:rPr>
        <w:tab/>
      </w:r>
      <w:r w:rsidRPr="008C643E">
        <w:rPr>
          <w:b w:val="0"/>
          <w:lang w:val="en-GB"/>
        </w:rPr>
        <w:t>Technical Specifications</w:t>
      </w:r>
      <w:r w:rsidRPr="008C643E">
        <w:rPr>
          <w:b w:val="0"/>
        </w:rPr>
        <w:tab/>
      </w:r>
      <w:r w:rsidRPr="008C643E">
        <w:rPr>
          <w:b w:val="0"/>
        </w:rPr>
        <w:fldChar w:fldCharType="begin"/>
      </w:r>
      <w:r w:rsidRPr="008C643E">
        <w:rPr>
          <w:b w:val="0"/>
        </w:rPr>
        <w:instrText xml:space="preserve"> PAGEREF _Toc410832332 \h </w:instrText>
      </w:r>
      <w:r w:rsidRPr="008C643E">
        <w:rPr>
          <w:b w:val="0"/>
        </w:rPr>
      </w:r>
      <w:r w:rsidRPr="008C643E">
        <w:rPr>
          <w:b w:val="0"/>
        </w:rPr>
        <w:fldChar w:fldCharType="separate"/>
      </w:r>
      <w:r w:rsidR="001F1F3E">
        <w:rPr>
          <w:b w:val="0"/>
        </w:rPr>
        <w:t>50</w:t>
      </w:r>
      <w:r w:rsidRPr="008C643E">
        <w:rPr>
          <w:b w:val="0"/>
        </w:rPr>
        <w:fldChar w:fldCharType="end"/>
      </w:r>
    </w:p>
    <w:p w:rsidR="008C643E" w:rsidRPr="008C643E" w:rsidRDefault="008C643E">
      <w:pPr>
        <w:pStyle w:val="TOC1"/>
        <w:rPr>
          <w:rFonts w:asciiTheme="minorHAnsi" w:eastAsiaTheme="minorEastAsia" w:hAnsiTheme="minorHAnsi" w:cstheme="minorBidi"/>
          <w:b w:val="0"/>
          <w:sz w:val="22"/>
          <w:szCs w:val="22"/>
        </w:rPr>
      </w:pPr>
      <w:r w:rsidRPr="008C643E">
        <w:rPr>
          <w:b w:val="0"/>
        </w:rPr>
        <w:t>Detailed Technical Specifications</w:t>
      </w:r>
      <w:r w:rsidRPr="008C643E">
        <w:rPr>
          <w:b w:val="0"/>
        </w:rPr>
        <w:tab/>
      </w:r>
      <w:r w:rsidRPr="008C643E">
        <w:rPr>
          <w:b w:val="0"/>
        </w:rPr>
        <w:fldChar w:fldCharType="begin"/>
      </w:r>
      <w:r w:rsidRPr="008C643E">
        <w:rPr>
          <w:b w:val="0"/>
        </w:rPr>
        <w:instrText xml:space="preserve"> PAGEREF _Toc410832333 \h </w:instrText>
      </w:r>
      <w:r w:rsidRPr="008C643E">
        <w:rPr>
          <w:b w:val="0"/>
        </w:rPr>
      </w:r>
      <w:r w:rsidRPr="008C643E">
        <w:rPr>
          <w:b w:val="0"/>
        </w:rPr>
        <w:fldChar w:fldCharType="separate"/>
      </w:r>
      <w:r w:rsidR="001F1F3E">
        <w:rPr>
          <w:b w:val="0"/>
        </w:rPr>
        <w:t>51</w:t>
      </w:r>
      <w:r w:rsidRPr="008C643E">
        <w:rPr>
          <w:b w:val="0"/>
        </w:rPr>
        <w:fldChar w:fldCharType="end"/>
      </w:r>
    </w:p>
    <w:p w:rsidR="008C643E" w:rsidRPr="008C643E" w:rsidRDefault="008C643E">
      <w:pPr>
        <w:pStyle w:val="TOC1"/>
        <w:rPr>
          <w:rFonts w:asciiTheme="minorHAnsi" w:eastAsiaTheme="minorEastAsia" w:hAnsiTheme="minorHAnsi" w:cstheme="minorBidi"/>
          <w:b w:val="0"/>
          <w:sz w:val="22"/>
          <w:szCs w:val="22"/>
        </w:rPr>
      </w:pPr>
      <w:r w:rsidRPr="008C643E">
        <w:rPr>
          <w:b w:val="0"/>
          <w:lang w:val="en-GB"/>
        </w:rPr>
        <w:t>4. Inspections and Tests</w:t>
      </w:r>
      <w:r w:rsidRPr="008C643E">
        <w:rPr>
          <w:b w:val="0"/>
        </w:rPr>
        <w:tab/>
      </w:r>
      <w:r w:rsidRPr="008C643E">
        <w:rPr>
          <w:b w:val="0"/>
        </w:rPr>
        <w:fldChar w:fldCharType="begin"/>
      </w:r>
      <w:r w:rsidRPr="008C643E">
        <w:rPr>
          <w:b w:val="0"/>
        </w:rPr>
        <w:instrText xml:space="preserve"> PAGEREF _Toc410832334 \h </w:instrText>
      </w:r>
      <w:r w:rsidRPr="008C643E">
        <w:rPr>
          <w:b w:val="0"/>
        </w:rPr>
      </w:r>
      <w:r w:rsidRPr="008C643E">
        <w:rPr>
          <w:b w:val="0"/>
        </w:rPr>
        <w:fldChar w:fldCharType="separate"/>
      </w:r>
      <w:r w:rsidR="001F1F3E">
        <w:rPr>
          <w:b w:val="0"/>
        </w:rPr>
        <w:t>53</w:t>
      </w:r>
      <w:r w:rsidRPr="008C643E">
        <w:rPr>
          <w:b w:val="0"/>
        </w:rPr>
        <w:fldChar w:fldCharType="end"/>
      </w:r>
    </w:p>
    <w:p w:rsidR="00455149" w:rsidRPr="00322577" w:rsidRDefault="00BD04EF" w:rsidP="00EF5C7E">
      <w:pPr>
        <w:pStyle w:val="TOC2"/>
        <w:jc w:val="center"/>
        <w:rPr>
          <w:lang w:val="en-GB"/>
        </w:rPr>
      </w:pPr>
      <w:r w:rsidRPr="008C643E">
        <w:rPr>
          <w:lang w:val="en-GB"/>
        </w:rPr>
        <w:fldChar w:fldCharType="end"/>
      </w:r>
    </w:p>
    <w:p w:rsidR="00BE0797" w:rsidRDefault="00BE0797">
      <w:pPr>
        <w:pStyle w:val="Sub-ClauseText"/>
        <w:spacing w:before="0" w:after="0"/>
        <w:jc w:val="left"/>
        <w:rPr>
          <w:lang w:val="en-GB"/>
        </w:rPr>
        <w:sectPr w:rsidR="00BE0797" w:rsidSect="0044636A">
          <w:headerReference w:type="even" r:id="rId18"/>
          <w:headerReference w:type="default" r:id="rId19"/>
          <w:headerReference w:type="first" r:id="rId20"/>
          <w:type w:val="nextColumn"/>
          <w:pgSz w:w="11901" w:h="16840" w:code="9"/>
          <w:pgMar w:top="1440" w:right="1440" w:bottom="1440" w:left="1440" w:header="720" w:footer="720" w:gutter="0"/>
          <w:paperSrc w:first="15" w:other="15"/>
          <w:pgNumType w:chapStyle="1"/>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
        <w:gridCol w:w="3203"/>
        <w:gridCol w:w="1092"/>
        <w:gridCol w:w="1069"/>
        <w:gridCol w:w="1832"/>
        <w:gridCol w:w="1985"/>
        <w:gridCol w:w="1985"/>
        <w:gridCol w:w="2132"/>
      </w:tblGrid>
      <w:tr w:rsidR="00455149" w:rsidRPr="00593879" w:rsidTr="00A817EE">
        <w:trPr>
          <w:cantSplit/>
        </w:trPr>
        <w:tc>
          <w:tcPr>
            <w:tcW w:w="5000" w:type="pct"/>
            <w:gridSpan w:val="8"/>
            <w:tcBorders>
              <w:top w:val="nil"/>
              <w:left w:val="nil"/>
              <w:bottom w:val="double" w:sz="4" w:space="0" w:color="auto"/>
              <w:right w:val="nil"/>
            </w:tcBorders>
          </w:tcPr>
          <w:p w:rsidR="00455149" w:rsidRPr="00593879" w:rsidRDefault="00F03426">
            <w:pPr>
              <w:pStyle w:val="SectionVIHeader"/>
              <w:rPr>
                <w:lang w:val="en-GB"/>
              </w:rPr>
            </w:pPr>
            <w:bookmarkStart w:id="368" w:name="_Toc410832330"/>
            <w:r w:rsidRPr="00593879">
              <w:rPr>
                <w:lang w:val="en-GB"/>
              </w:rPr>
              <w:lastRenderedPageBreak/>
              <w:t xml:space="preserve">1. </w:t>
            </w:r>
            <w:r w:rsidR="00455149" w:rsidRPr="00593879">
              <w:rPr>
                <w:lang w:val="en-GB"/>
              </w:rPr>
              <w:t>List of Goods and Delivery Schedule</w:t>
            </w:r>
            <w:bookmarkEnd w:id="368"/>
          </w:p>
          <w:p w:rsidR="00455149" w:rsidRPr="00593879" w:rsidRDefault="0051110D" w:rsidP="00F03426">
            <w:pPr>
              <w:spacing w:after="200"/>
              <w:rPr>
                <w:i/>
                <w:iCs/>
                <w:lang w:val="en-GB"/>
              </w:rPr>
            </w:pPr>
            <w:r w:rsidRPr="000D310E">
              <w:rPr>
                <w:i/>
                <w:iCs/>
              </w:rPr>
              <w:t>[This table shall be filled in by the Purchaser. The Required Completion Dates should be realistic, and consistent with the required Goods Delivery Dates (as per Incoterms)]</w:t>
            </w:r>
          </w:p>
        </w:tc>
      </w:tr>
      <w:tr w:rsidR="00455149" w:rsidRPr="00593879" w:rsidTr="00A817EE">
        <w:trPr>
          <w:cantSplit/>
          <w:trHeight w:val="240"/>
        </w:trPr>
        <w:tc>
          <w:tcPr>
            <w:tcW w:w="310" w:type="pct"/>
            <w:vMerge w:val="restart"/>
            <w:tcBorders>
              <w:top w:val="double" w:sz="4" w:space="0" w:color="auto"/>
              <w:left w:val="double" w:sz="4" w:space="0" w:color="auto"/>
              <w:right w:val="single" w:sz="4" w:space="0" w:color="auto"/>
            </w:tcBorders>
            <w:vAlign w:val="center"/>
          </w:tcPr>
          <w:p w:rsidR="00455149" w:rsidRPr="00593879" w:rsidRDefault="00455149" w:rsidP="006E11D5">
            <w:pPr>
              <w:suppressAutoHyphens/>
              <w:jc w:val="center"/>
              <w:rPr>
                <w:b/>
                <w:bCs/>
                <w:sz w:val="22"/>
                <w:szCs w:val="22"/>
                <w:lang w:val="en-GB"/>
              </w:rPr>
            </w:pPr>
            <w:r w:rsidRPr="00593879">
              <w:rPr>
                <w:b/>
                <w:bCs/>
                <w:sz w:val="22"/>
                <w:szCs w:val="22"/>
                <w:lang w:val="en-GB"/>
              </w:rPr>
              <w:t>Line Item</w:t>
            </w:r>
          </w:p>
          <w:p w:rsidR="00455149" w:rsidRPr="00593879" w:rsidRDefault="00455149" w:rsidP="006E11D5">
            <w:pPr>
              <w:suppressAutoHyphens/>
              <w:jc w:val="center"/>
              <w:rPr>
                <w:b/>
                <w:bCs/>
                <w:sz w:val="22"/>
                <w:szCs w:val="22"/>
                <w:lang w:val="en-GB"/>
              </w:rPr>
            </w:pPr>
            <w:r w:rsidRPr="00593879">
              <w:rPr>
                <w:b/>
                <w:bCs/>
                <w:sz w:val="22"/>
                <w:szCs w:val="22"/>
                <w:lang w:val="en-GB"/>
              </w:rPr>
              <w:t>N</w:t>
            </w:r>
            <w:r w:rsidRPr="00593879">
              <w:rPr>
                <w:b/>
                <w:bCs/>
                <w:sz w:val="22"/>
                <w:szCs w:val="22"/>
                <w:lang w:val="en-GB"/>
              </w:rPr>
              <w:sym w:font="Symbol" w:char="F0B0"/>
            </w:r>
          </w:p>
        </w:tc>
        <w:tc>
          <w:tcPr>
            <w:tcW w:w="1130" w:type="pct"/>
            <w:vMerge w:val="restart"/>
            <w:tcBorders>
              <w:top w:val="double" w:sz="4" w:space="0" w:color="auto"/>
              <w:left w:val="single" w:sz="4" w:space="0" w:color="auto"/>
              <w:right w:val="single" w:sz="4" w:space="0" w:color="auto"/>
            </w:tcBorders>
            <w:vAlign w:val="center"/>
          </w:tcPr>
          <w:p w:rsidR="00455149" w:rsidRPr="006E11D5" w:rsidRDefault="00455149" w:rsidP="006E11D5">
            <w:pPr>
              <w:suppressAutoHyphens/>
              <w:jc w:val="center"/>
              <w:rPr>
                <w:b/>
                <w:bCs/>
                <w:sz w:val="22"/>
                <w:szCs w:val="22"/>
                <w:lang w:val="en-GB"/>
              </w:rPr>
            </w:pPr>
            <w:r w:rsidRPr="006E11D5">
              <w:rPr>
                <w:b/>
                <w:bCs/>
                <w:sz w:val="22"/>
                <w:szCs w:val="22"/>
                <w:lang w:val="en-GB"/>
              </w:rPr>
              <w:t>Description of Goods</w:t>
            </w:r>
          </w:p>
        </w:tc>
        <w:tc>
          <w:tcPr>
            <w:tcW w:w="385" w:type="pct"/>
            <w:vMerge w:val="restart"/>
            <w:tcBorders>
              <w:top w:val="double" w:sz="4" w:space="0" w:color="auto"/>
              <w:left w:val="single" w:sz="4" w:space="0" w:color="auto"/>
              <w:right w:val="single" w:sz="4" w:space="0" w:color="auto"/>
            </w:tcBorders>
            <w:vAlign w:val="center"/>
          </w:tcPr>
          <w:p w:rsidR="00455149" w:rsidRPr="006E11D5" w:rsidRDefault="006E11D5" w:rsidP="006E11D5">
            <w:pPr>
              <w:suppressAutoHyphens/>
              <w:jc w:val="center"/>
              <w:rPr>
                <w:b/>
                <w:bCs/>
                <w:sz w:val="22"/>
                <w:szCs w:val="22"/>
                <w:lang w:val="en-GB"/>
              </w:rPr>
            </w:pPr>
            <w:proofErr w:type="spellStart"/>
            <w:r>
              <w:rPr>
                <w:b/>
                <w:bCs/>
                <w:sz w:val="22"/>
                <w:szCs w:val="22"/>
                <w:lang w:val="en-GB"/>
              </w:rPr>
              <w:t>Qty</w:t>
            </w:r>
            <w:proofErr w:type="spellEnd"/>
          </w:p>
        </w:tc>
        <w:tc>
          <w:tcPr>
            <w:tcW w:w="377" w:type="pct"/>
            <w:vMerge w:val="restart"/>
            <w:tcBorders>
              <w:top w:val="double" w:sz="4" w:space="0" w:color="auto"/>
              <w:left w:val="single" w:sz="4" w:space="0" w:color="auto"/>
              <w:right w:val="single" w:sz="4" w:space="0" w:color="auto"/>
            </w:tcBorders>
            <w:vAlign w:val="center"/>
          </w:tcPr>
          <w:p w:rsidR="00455149" w:rsidRPr="006E11D5" w:rsidRDefault="00455149" w:rsidP="006E11D5">
            <w:pPr>
              <w:suppressAutoHyphens/>
              <w:jc w:val="center"/>
              <w:rPr>
                <w:b/>
                <w:bCs/>
                <w:sz w:val="22"/>
                <w:szCs w:val="22"/>
                <w:lang w:val="en-GB"/>
              </w:rPr>
            </w:pPr>
            <w:r w:rsidRPr="006E11D5">
              <w:rPr>
                <w:b/>
                <w:bCs/>
                <w:sz w:val="22"/>
                <w:szCs w:val="22"/>
                <w:lang w:val="en-GB"/>
              </w:rPr>
              <w:t>Physical unit</w:t>
            </w:r>
          </w:p>
        </w:tc>
        <w:tc>
          <w:tcPr>
            <w:tcW w:w="646" w:type="pct"/>
            <w:vMerge w:val="restart"/>
            <w:tcBorders>
              <w:top w:val="double" w:sz="4" w:space="0" w:color="auto"/>
              <w:left w:val="single" w:sz="4" w:space="0" w:color="auto"/>
              <w:right w:val="single" w:sz="4" w:space="0" w:color="auto"/>
            </w:tcBorders>
            <w:vAlign w:val="center"/>
          </w:tcPr>
          <w:p w:rsidR="00455149" w:rsidRPr="006E11D5" w:rsidRDefault="00455149" w:rsidP="006E11D5">
            <w:pPr>
              <w:jc w:val="center"/>
              <w:rPr>
                <w:b/>
                <w:bCs/>
                <w:sz w:val="22"/>
                <w:szCs w:val="22"/>
                <w:lang w:val="en-GB"/>
              </w:rPr>
            </w:pPr>
            <w:r w:rsidRPr="006E11D5">
              <w:rPr>
                <w:b/>
                <w:bCs/>
                <w:sz w:val="22"/>
                <w:szCs w:val="22"/>
                <w:lang w:val="en-GB"/>
              </w:rPr>
              <w:t>Final Destination as specified in BDS</w:t>
            </w:r>
          </w:p>
        </w:tc>
        <w:tc>
          <w:tcPr>
            <w:tcW w:w="2152" w:type="pct"/>
            <w:gridSpan w:val="3"/>
            <w:tcBorders>
              <w:top w:val="double" w:sz="4" w:space="0" w:color="auto"/>
              <w:left w:val="single" w:sz="4" w:space="0" w:color="auto"/>
              <w:bottom w:val="single" w:sz="4" w:space="0" w:color="auto"/>
              <w:right w:val="double" w:sz="4" w:space="0" w:color="auto"/>
            </w:tcBorders>
            <w:vAlign w:val="center"/>
          </w:tcPr>
          <w:p w:rsidR="00455149" w:rsidRPr="006E11D5" w:rsidRDefault="0008120B" w:rsidP="005011BE">
            <w:pPr>
              <w:jc w:val="center"/>
              <w:rPr>
                <w:sz w:val="22"/>
                <w:szCs w:val="22"/>
                <w:lang w:val="en-GB"/>
              </w:rPr>
            </w:pPr>
            <w:r w:rsidRPr="006E11D5">
              <w:rPr>
                <w:b/>
                <w:bCs/>
                <w:sz w:val="22"/>
                <w:szCs w:val="22"/>
                <w:lang w:val="en-GB"/>
              </w:rPr>
              <w:t xml:space="preserve">Delivery </w:t>
            </w:r>
            <w:r w:rsidR="00455149" w:rsidRPr="006E11D5">
              <w:rPr>
                <w:b/>
                <w:bCs/>
                <w:sz w:val="22"/>
                <w:szCs w:val="22"/>
                <w:lang w:val="en-GB"/>
              </w:rPr>
              <w:t>(</w:t>
            </w:r>
            <w:r w:rsidRPr="006E11D5">
              <w:rPr>
                <w:b/>
                <w:bCs/>
                <w:sz w:val="22"/>
                <w:szCs w:val="22"/>
                <w:lang w:val="en-GB"/>
              </w:rPr>
              <w:t>CI</w:t>
            </w:r>
            <w:r w:rsidR="005011BE">
              <w:rPr>
                <w:b/>
                <w:bCs/>
                <w:sz w:val="22"/>
                <w:szCs w:val="22"/>
                <w:lang w:val="en-GB"/>
              </w:rPr>
              <w:t>P</w:t>
            </w:r>
            <w:r w:rsidRPr="006E11D5">
              <w:rPr>
                <w:b/>
                <w:bCs/>
                <w:sz w:val="22"/>
                <w:szCs w:val="22"/>
                <w:lang w:val="en-GB"/>
              </w:rPr>
              <w:t xml:space="preserve"> </w:t>
            </w:r>
            <w:proofErr w:type="spellStart"/>
            <w:r w:rsidRPr="006E11D5">
              <w:rPr>
                <w:b/>
                <w:bCs/>
                <w:sz w:val="22"/>
                <w:szCs w:val="22"/>
                <w:lang w:val="en-GB"/>
              </w:rPr>
              <w:t>Malé</w:t>
            </w:r>
            <w:proofErr w:type="spellEnd"/>
            <w:r w:rsidR="00455149" w:rsidRPr="006E11D5">
              <w:rPr>
                <w:b/>
                <w:bCs/>
                <w:sz w:val="22"/>
                <w:szCs w:val="22"/>
                <w:lang w:val="en-GB"/>
              </w:rPr>
              <w:t>) Date</w:t>
            </w:r>
          </w:p>
        </w:tc>
      </w:tr>
      <w:tr w:rsidR="00455149" w:rsidRPr="00593879" w:rsidTr="00A817EE">
        <w:trPr>
          <w:cantSplit/>
          <w:trHeight w:val="240"/>
        </w:trPr>
        <w:tc>
          <w:tcPr>
            <w:tcW w:w="310" w:type="pct"/>
            <w:vMerge/>
            <w:tcBorders>
              <w:left w:val="double" w:sz="4" w:space="0" w:color="auto"/>
              <w:bottom w:val="single" w:sz="4" w:space="0" w:color="auto"/>
              <w:right w:val="single" w:sz="4" w:space="0" w:color="auto"/>
            </w:tcBorders>
            <w:vAlign w:val="center"/>
          </w:tcPr>
          <w:p w:rsidR="00455149" w:rsidRPr="00593879" w:rsidRDefault="00455149" w:rsidP="006E11D5">
            <w:pPr>
              <w:suppressAutoHyphens/>
              <w:jc w:val="center"/>
              <w:rPr>
                <w:sz w:val="22"/>
                <w:szCs w:val="22"/>
                <w:lang w:val="en-GB"/>
              </w:rPr>
            </w:pPr>
          </w:p>
        </w:tc>
        <w:tc>
          <w:tcPr>
            <w:tcW w:w="1130" w:type="pct"/>
            <w:vMerge/>
            <w:tcBorders>
              <w:left w:val="single" w:sz="4" w:space="0" w:color="auto"/>
              <w:bottom w:val="single" w:sz="4" w:space="0" w:color="auto"/>
              <w:right w:val="single" w:sz="4" w:space="0" w:color="auto"/>
            </w:tcBorders>
            <w:vAlign w:val="center"/>
          </w:tcPr>
          <w:p w:rsidR="00455149" w:rsidRPr="006E11D5" w:rsidRDefault="00455149" w:rsidP="006E11D5">
            <w:pPr>
              <w:suppressAutoHyphens/>
              <w:jc w:val="center"/>
              <w:rPr>
                <w:sz w:val="22"/>
                <w:szCs w:val="22"/>
                <w:lang w:val="en-GB"/>
              </w:rPr>
            </w:pPr>
          </w:p>
        </w:tc>
        <w:tc>
          <w:tcPr>
            <w:tcW w:w="385" w:type="pct"/>
            <w:vMerge/>
            <w:tcBorders>
              <w:left w:val="single" w:sz="4" w:space="0" w:color="auto"/>
              <w:bottom w:val="single" w:sz="4" w:space="0" w:color="auto"/>
              <w:right w:val="single" w:sz="4" w:space="0" w:color="auto"/>
            </w:tcBorders>
            <w:vAlign w:val="center"/>
          </w:tcPr>
          <w:p w:rsidR="00455149" w:rsidRPr="006E11D5" w:rsidRDefault="00455149" w:rsidP="006E11D5">
            <w:pPr>
              <w:suppressAutoHyphens/>
              <w:jc w:val="center"/>
              <w:rPr>
                <w:sz w:val="22"/>
                <w:szCs w:val="22"/>
                <w:lang w:val="en-GB"/>
              </w:rPr>
            </w:pPr>
          </w:p>
        </w:tc>
        <w:tc>
          <w:tcPr>
            <w:tcW w:w="377" w:type="pct"/>
            <w:vMerge/>
            <w:tcBorders>
              <w:left w:val="single" w:sz="4" w:space="0" w:color="auto"/>
              <w:bottom w:val="single" w:sz="4" w:space="0" w:color="auto"/>
              <w:right w:val="single" w:sz="4" w:space="0" w:color="auto"/>
            </w:tcBorders>
            <w:vAlign w:val="center"/>
          </w:tcPr>
          <w:p w:rsidR="00455149" w:rsidRPr="006E11D5" w:rsidRDefault="00455149" w:rsidP="006E11D5">
            <w:pPr>
              <w:suppressAutoHyphens/>
              <w:jc w:val="center"/>
              <w:rPr>
                <w:sz w:val="22"/>
                <w:szCs w:val="22"/>
                <w:lang w:val="en-GB"/>
              </w:rPr>
            </w:pPr>
          </w:p>
        </w:tc>
        <w:tc>
          <w:tcPr>
            <w:tcW w:w="646" w:type="pct"/>
            <w:vMerge/>
            <w:tcBorders>
              <w:left w:val="single" w:sz="4" w:space="0" w:color="auto"/>
              <w:bottom w:val="single" w:sz="4" w:space="0" w:color="auto"/>
              <w:right w:val="single" w:sz="4" w:space="0" w:color="auto"/>
            </w:tcBorders>
            <w:vAlign w:val="center"/>
          </w:tcPr>
          <w:p w:rsidR="00455149" w:rsidRPr="006E11D5" w:rsidRDefault="00455149" w:rsidP="006E11D5">
            <w:pPr>
              <w:jc w:val="center"/>
              <w:rPr>
                <w:sz w:val="22"/>
                <w:szCs w:val="22"/>
                <w:lang w:val="en-GB"/>
              </w:rPr>
            </w:pPr>
          </w:p>
        </w:tc>
        <w:tc>
          <w:tcPr>
            <w:tcW w:w="700" w:type="pct"/>
            <w:tcBorders>
              <w:top w:val="single" w:sz="4" w:space="0" w:color="auto"/>
              <w:left w:val="single" w:sz="4" w:space="0" w:color="auto"/>
              <w:right w:val="single" w:sz="4" w:space="0" w:color="auto"/>
            </w:tcBorders>
            <w:vAlign w:val="center"/>
          </w:tcPr>
          <w:p w:rsidR="00455149" w:rsidRPr="006E11D5" w:rsidRDefault="00455149" w:rsidP="006E11D5">
            <w:pPr>
              <w:jc w:val="center"/>
              <w:rPr>
                <w:b/>
                <w:bCs/>
                <w:sz w:val="22"/>
                <w:szCs w:val="22"/>
                <w:lang w:val="en-GB"/>
              </w:rPr>
            </w:pPr>
            <w:r w:rsidRPr="006E11D5">
              <w:rPr>
                <w:b/>
                <w:bCs/>
                <w:sz w:val="22"/>
                <w:szCs w:val="22"/>
                <w:lang w:val="en-GB"/>
              </w:rPr>
              <w:t>Earliest Delivery Date</w:t>
            </w:r>
          </w:p>
          <w:p w:rsidR="0008120B" w:rsidRPr="006E11D5" w:rsidRDefault="0008120B" w:rsidP="006E11D5">
            <w:pPr>
              <w:jc w:val="center"/>
              <w:rPr>
                <w:bCs/>
                <w:i/>
                <w:sz w:val="22"/>
                <w:szCs w:val="22"/>
                <w:lang w:val="en-GB"/>
              </w:rPr>
            </w:pPr>
            <w:r w:rsidRPr="006E11D5">
              <w:rPr>
                <w:bCs/>
                <w:i/>
                <w:sz w:val="22"/>
                <w:szCs w:val="22"/>
                <w:lang w:val="en-GB"/>
              </w:rPr>
              <w:t>(Days after contract signing)</w:t>
            </w:r>
          </w:p>
        </w:tc>
        <w:tc>
          <w:tcPr>
            <w:tcW w:w="700" w:type="pct"/>
            <w:tcBorders>
              <w:top w:val="single" w:sz="4" w:space="0" w:color="auto"/>
              <w:left w:val="single" w:sz="4" w:space="0" w:color="auto"/>
              <w:right w:val="single" w:sz="4" w:space="0" w:color="auto"/>
            </w:tcBorders>
            <w:vAlign w:val="center"/>
          </w:tcPr>
          <w:p w:rsidR="00455149" w:rsidRPr="006E11D5" w:rsidRDefault="00455149" w:rsidP="006E11D5">
            <w:pPr>
              <w:jc w:val="center"/>
              <w:rPr>
                <w:b/>
                <w:bCs/>
                <w:sz w:val="22"/>
                <w:szCs w:val="22"/>
                <w:lang w:val="en-GB"/>
              </w:rPr>
            </w:pPr>
            <w:r w:rsidRPr="006E11D5">
              <w:rPr>
                <w:b/>
                <w:bCs/>
                <w:sz w:val="22"/>
                <w:szCs w:val="22"/>
                <w:lang w:val="en-GB"/>
              </w:rPr>
              <w:t>Latest Delivery Date</w:t>
            </w:r>
          </w:p>
          <w:p w:rsidR="00455149" w:rsidRPr="006E11D5" w:rsidRDefault="0008120B" w:rsidP="006E11D5">
            <w:pPr>
              <w:jc w:val="center"/>
              <w:rPr>
                <w:b/>
                <w:bCs/>
                <w:sz w:val="22"/>
                <w:szCs w:val="22"/>
                <w:lang w:val="en-GB"/>
              </w:rPr>
            </w:pPr>
            <w:r w:rsidRPr="006E11D5">
              <w:rPr>
                <w:bCs/>
                <w:i/>
                <w:sz w:val="22"/>
                <w:szCs w:val="22"/>
                <w:lang w:val="en-GB"/>
              </w:rPr>
              <w:t>(Days after contract signing)</w:t>
            </w:r>
          </w:p>
        </w:tc>
        <w:tc>
          <w:tcPr>
            <w:tcW w:w="753" w:type="pct"/>
            <w:tcBorders>
              <w:top w:val="single" w:sz="4" w:space="0" w:color="auto"/>
              <w:left w:val="single" w:sz="4" w:space="0" w:color="auto"/>
              <w:bottom w:val="single" w:sz="4" w:space="0" w:color="auto"/>
              <w:right w:val="double" w:sz="4" w:space="0" w:color="auto"/>
            </w:tcBorders>
            <w:vAlign w:val="center"/>
          </w:tcPr>
          <w:p w:rsidR="00455149" w:rsidRPr="006E11D5" w:rsidRDefault="00455149" w:rsidP="006E11D5">
            <w:pPr>
              <w:jc w:val="center"/>
              <w:rPr>
                <w:b/>
                <w:bCs/>
                <w:sz w:val="22"/>
                <w:szCs w:val="22"/>
                <w:lang w:val="en-GB"/>
              </w:rPr>
            </w:pPr>
            <w:r w:rsidRPr="006E11D5">
              <w:rPr>
                <w:b/>
                <w:bCs/>
                <w:sz w:val="22"/>
                <w:szCs w:val="22"/>
                <w:lang w:val="en-GB"/>
              </w:rPr>
              <w:t>Bidder’s  offered Delivery date</w:t>
            </w:r>
          </w:p>
          <w:p w:rsidR="0008120B" w:rsidRPr="006E11D5" w:rsidRDefault="0008120B" w:rsidP="006E11D5">
            <w:pPr>
              <w:jc w:val="center"/>
              <w:rPr>
                <w:bCs/>
                <w:i/>
                <w:sz w:val="22"/>
                <w:szCs w:val="22"/>
                <w:lang w:val="en-GB"/>
              </w:rPr>
            </w:pPr>
            <w:r w:rsidRPr="006E11D5">
              <w:rPr>
                <w:bCs/>
                <w:i/>
                <w:sz w:val="22"/>
                <w:szCs w:val="22"/>
                <w:lang w:val="en-GB"/>
              </w:rPr>
              <w:t>(Days after contract signing)</w:t>
            </w:r>
          </w:p>
        </w:tc>
      </w:tr>
      <w:tr w:rsidR="0051110D" w:rsidRPr="00593879" w:rsidTr="00A817EE">
        <w:trPr>
          <w:cantSplit/>
          <w:trHeight w:val="964"/>
        </w:trPr>
        <w:tc>
          <w:tcPr>
            <w:tcW w:w="310" w:type="pct"/>
            <w:tcBorders>
              <w:top w:val="single" w:sz="4" w:space="0" w:color="auto"/>
              <w:left w:val="double" w:sz="4" w:space="0" w:color="auto"/>
              <w:bottom w:val="single" w:sz="4" w:space="0" w:color="auto"/>
              <w:right w:val="single" w:sz="4" w:space="0" w:color="auto"/>
            </w:tcBorders>
          </w:tcPr>
          <w:p w:rsidR="0051110D" w:rsidRPr="005011BE" w:rsidRDefault="005011BE" w:rsidP="005011BE">
            <w:pPr>
              <w:spacing w:before="240" w:after="60"/>
              <w:jc w:val="center"/>
              <w:rPr>
                <w:iCs/>
                <w:sz w:val="20"/>
              </w:rPr>
            </w:pPr>
            <w:r w:rsidRPr="005011BE">
              <w:rPr>
                <w:iCs/>
                <w:sz w:val="20"/>
              </w:rPr>
              <w:t>1</w:t>
            </w:r>
          </w:p>
        </w:tc>
        <w:tc>
          <w:tcPr>
            <w:tcW w:w="1130" w:type="pct"/>
            <w:tcBorders>
              <w:top w:val="single" w:sz="4" w:space="0" w:color="auto"/>
              <w:left w:val="single" w:sz="4" w:space="0" w:color="auto"/>
              <w:bottom w:val="single" w:sz="4" w:space="0" w:color="auto"/>
              <w:right w:val="single" w:sz="4" w:space="0" w:color="auto"/>
            </w:tcBorders>
            <w:vAlign w:val="center"/>
          </w:tcPr>
          <w:p w:rsidR="0051110D" w:rsidRPr="0030614A" w:rsidRDefault="00D3579B" w:rsidP="00902667">
            <w:pPr>
              <w:spacing w:before="60" w:after="60"/>
              <w:rPr>
                <w:iCs/>
                <w:sz w:val="20"/>
              </w:rPr>
            </w:pPr>
            <w:r w:rsidRPr="00D3579B">
              <w:rPr>
                <w:iCs/>
                <w:sz w:val="20"/>
              </w:rPr>
              <w:t>250 kVA Generator and Generation/Distribution Panel</w:t>
            </w:r>
          </w:p>
        </w:tc>
        <w:tc>
          <w:tcPr>
            <w:tcW w:w="385" w:type="pct"/>
            <w:tcBorders>
              <w:top w:val="single" w:sz="4" w:space="0" w:color="auto"/>
              <w:left w:val="single" w:sz="4" w:space="0" w:color="auto"/>
              <w:bottom w:val="single" w:sz="4" w:space="0" w:color="auto"/>
              <w:right w:val="single" w:sz="4" w:space="0" w:color="auto"/>
            </w:tcBorders>
            <w:vAlign w:val="center"/>
          </w:tcPr>
          <w:p w:rsidR="0051110D" w:rsidRPr="0030614A" w:rsidRDefault="0030614A" w:rsidP="0030614A">
            <w:pPr>
              <w:jc w:val="center"/>
              <w:rPr>
                <w:iCs/>
                <w:sz w:val="20"/>
              </w:rPr>
            </w:pPr>
            <w:r w:rsidRPr="0030614A">
              <w:rPr>
                <w:iCs/>
                <w:sz w:val="20"/>
              </w:rPr>
              <w:t>Batch</w:t>
            </w:r>
          </w:p>
        </w:tc>
        <w:tc>
          <w:tcPr>
            <w:tcW w:w="377" w:type="pct"/>
            <w:tcBorders>
              <w:top w:val="single" w:sz="4" w:space="0" w:color="auto"/>
              <w:left w:val="single" w:sz="4" w:space="0" w:color="auto"/>
              <w:bottom w:val="single" w:sz="4" w:space="0" w:color="auto"/>
              <w:right w:val="single" w:sz="4" w:space="0" w:color="auto"/>
            </w:tcBorders>
            <w:vAlign w:val="center"/>
          </w:tcPr>
          <w:p w:rsidR="0051110D" w:rsidRPr="0030614A" w:rsidRDefault="0051110D" w:rsidP="0051110D">
            <w:pPr>
              <w:jc w:val="center"/>
              <w:rPr>
                <w:i/>
                <w:iCs/>
                <w:sz w:val="20"/>
              </w:rPr>
            </w:pPr>
            <w:r w:rsidRPr="0030614A">
              <w:rPr>
                <w:iCs/>
                <w:sz w:val="20"/>
              </w:rPr>
              <w:t>Nos.</w:t>
            </w:r>
          </w:p>
        </w:tc>
        <w:tc>
          <w:tcPr>
            <w:tcW w:w="646" w:type="pct"/>
            <w:tcBorders>
              <w:top w:val="single" w:sz="4" w:space="0" w:color="auto"/>
              <w:left w:val="single" w:sz="4" w:space="0" w:color="auto"/>
              <w:bottom w:val="single" w:sz="4" w:space="0" w:color="auto"/>
              <w:right w:val="single" w:sz="4" w:space="0" w:color="auto"/>
            </w:tcBorders>
            <w:vAlign w:val="center"/>
          </w:tcPr>
          <w:p w:rsidR="0051110D" w:rsidRPr="005011BE" w:rsidRDefault="005011BE" w:rsidP="005011BE">
            <w:pPr>
              <w:jc w:val="center"/>
              <w:rPr>
                <w:iCs/>
                <w:sz w:val="20"/>
              </w:rPr>
            </w:pPr>
            <w:proofErr w:type="spellStart"/>
            <w:r w:rsidRPr="005011BE">
              <w:rPr>
                <w:iCs/>
                <w:sz w:val="20"/>
              </w:rPr>
              <w:t>R.Vandhoo</w:t>
            </w:r>
            <w:proofErr w:type="spellEnd"/>
          </w:p>
        </w:tc>
        <w:tc>
          <w:tcPr>
            <w:tcW w:w="700" w:type="pct"/>
            <w:tcBorders>
              <w:left w:val="single" w:sz="4" w:space="0" w:color="auto"/>
              <w:right w:val="single" w:sz="4" w:space="0" w:color="auto"/>
            </w:tcBorders>
            <w:vAlign w:val="center"/>
          </w:tcPr>
          <w:p w:rsidR="0051110D" w:rsidRPr="0030614A" w:rsidRDefault="005011BE" w:rsidP="00CC4FD7">
            <w:pPr>
              <w:jc w:val="center"/>
              <w:rPr>
                <w:i/>
                <w:iCs/>
                <w:sz w:val="20"/>
              </w:rPr>
            </w:pPr>
            <w:r>
              <w:rPr>
                <w:i/>
                <w:iCs/>
                <w:sz w:val="20"/>
              </w:rPr>
              <w:t>30</w:t>
            </w:r>
            <w:r w:rsidR="0051110D" w:rsidRPr="0030614A">
              <w:rPr>
                <w:i/>
                <w:iCs/>
                <w:sz w:val="20"/>
              </w:rPr>
              <w:t xml:space="preserve"> </w:t>
            </w:r>
            <w:r w:rsidR="00CC4FD7" w:rsidRPr="0030614A">
              <w:rPr>
                <w:i/>
                <w:iCs/>
                <w:sz w:val="20"/>
              </w:rPr>
              <w:t>Days</w:t>
            </w:r>
          </w:p>
        </w:tc>
        <w:tc>
          <w:tcPr>
            <w:tcW w:w="700" w:type="pct"/>
            <w:tcBorders>
              <w:left w:val="single" w:sz="4" w:space="0" w:color="auto"/>
              <w:right w:val="single" w:sz="4" w:space="0" w:color="auto"/>
            </w:tcBorders>
            <w:vAlign w:val="center"/>
          </w:tcPr>
          <w:p w:rsidR="0051110D" w:rsidRPr="0030614A" w:rsidRDefault="005011BE" w:rsidP="00CC4FD7">
            <w:pPr>
              <w:jc w:val="center"/>
              <w:rPr>
                <w:i/>
                <w:iCs/>
                <w:sz w:val="20"/>
              </w:rPr>
            </w:pPr>
            <w:r>
              <w:rPr>
                <w:i/>
                <w:iCs/>
                <w:sz w:val="20"/>
              </w:rPr>
              <w:t>60</w:t>
            </w:r>
            <w:r w:rsidR="0051110D" w:rsidRPr="0030614A">
              <w:rPr>
                <w:i/>
                <w:iCs/>
                <w:sz w:val="20"/>
              </w:rPr>
              <w:t xml:space="preserve"> </w:t>
            </w:r>
            <w:r w:rsidR="00CC4FD7" w:rsidRPr="0030614A">
              <w:rPr>
                <w:i/>
                <w:iCs/>
                <w:sz w:val="20"/>
              </w:rPr>
              <w:t>Days</w:t>
            </w:r>
          </w:p>
        </w:tc>
        <w:tc>
          <w:tcPr>
            <w:tcW w:w="753" w:type="pct"/>
            <w:tcBorders>
              <w:top w:val="single" w:sz="4" w:space="0" w:color="auto"/>
              <w:left w:val="single" w:sz="4" w:space="0" w:color="auto"/>
              <w:right w:val="double" w:sz="4" w:space="0" w:color="auto"/>
            </w:tcBorders>
          </w:tcPr>
          <w:p w:rsidR="0051110D" w:rsidRPr="002D064D" w:rsidRDefault="0051110D" w:rsidP="0051110D">
            <w:pPr>
              <w:rPr>
                <w:i/>
                <w:iCs/>
                <w:szCs w:val="22"/>
                <w:highlight w:val="green"/>
              </w:rPr>
            </w:pPr>
          </w:p>
        </w:tc>
      </w:tr>
      <w:tr w:rsidR="0051110D" w:rsidRPr="00593879" w:rsidTr="00A817EE">
        <w:trPr>
          <w:cantSplit/>
          <w:trHeight w:val="964"/>
        </w:trPr>
        <w:tc>
          <w:tcPr>
            <w:tcW w:w="310" w:type="pct"/>
            <w:tcBorders>
              <w:top w:val="single" w:sz="4" w:space="0" w:color="auto"/>
              <w:left w:val="double" w:sz="4" w:space="0" w:color="auto"/>
              <w:bottom w:val="single" w:sz="4" w:space="0" w:color="auto"/>
              <w:right w:val="single" w:sz="4" w:space="0" w:color="auto"/>
            </w:tcBorders>
            <w:vAlign w:val="center"/>
          </w:tcPr>
          <w:p w:rsidR="0051110D" w:rsidRPr="00593879" w:rsidRDefault="0051110D" w:rsidP="008D374E">
            <w:pPr>
              <w:rPr>
                <w:lang w:val="en-GB"/>
              </w:rPr>
            </w:pPr>
          </w:p>
        </w:tc>
        <w:tc>
          <w:tcPr>
            <w:tcW w:w="1130" w:type="pct"/>
            <w:tcBorders>
              <w:top w:val="single" w:sz="4" w:space="0" w:color="auto"/>
              <w:left w:val="single" w:sz="4" w:space="0" w:color="auto"/>
              <w:bottom w:val="single" w:sz="4" w:space="0" w:color="auto"/>
              <w:right w:val="single" w:sz="4" w:space="0" w:color="auto"/>
            </w:tcBorders>
            <w:vAlign w:val="center"/>
          </w:tcPr>
          <w:p w:rsidR="0051110D" w:rsidRPr="0030614A" w:rsidRDefault="0051110D" w:rsidP="0030614A">
            <w:pPr>
              <w:rPr>
                <w:sz w:val="20"/>
              </w:rPr>
            </w:pPr>
          </w:p>
        </w:tc>
        <w:tc>
          <w:tcPr>
            <w:tcW w:w="385" w:type="pct"/>
            <w:tcBorders>
              <w:top w:val="single" w:sz="4" w:space="0" w:color="auto"/>
              <w:left w:val="single" w:sz="4" w:space="0" w:color="auto"/>
              <w:bottom w:val="single" w:sz="4" w:space="0" w:color="auto"/>
              <w:right w:val="single" w:sz="4" w:space="0" w:color="auto"/>
            </w:tcBorders>
            <w:vAlign w:val="center"/>
          </w:tcPr>
          <w:p w:rsidR="0051110D" w:rsidRPr="0030614A" w:rsidRDefault="0051110D" w:rsidP="0051110D">
            <w:pPr>
              <w:jc w:val="center"/>
              <w:rPr>
                <w:sz w:val="20"/>
              </w:rPr>
            </w:pPr>
          </w:p>
        </w:tc>
        <w:tc>
          <w:tcPr>
            <w:tcW w:w="377" w:type="pct"/>
            <w:tcBorders>
              <w:top w:val="single" w:sz="4" w:space="0" w:color="auto"/>
              <w:left w:val="single" w:sz="4" w:space="0" w:color="auto"/>
              <w:bottom w:val="single" w:sz="4" w:space="0" w:color="auto"/>
              <w:right w:val="single" w:sz="4" w:space="0" w:color="auto"/>
            </w:tcBorders>
            <w:vAlign w:val="center"/>
          </w:tcPr>
          <w:p w:rsidR="0051110D" w:rsidRPr="0030614A" w:rsidRDefault="0051110D" w:rsidP="0051110D">
            <w:pPr>
              <w:jc w:val="center"/>
              <w:rPr>
                <w:sz w:val="20"/>
              </w:rPr>
            </w:pPr>
          </w:p>
        </w:tc>
        <w:tc>
          <w:tcPr>
            <w:tcW w:w="646" w:type="pct"/>
            <w:tcBorders>
              <w:top w:val="single" w:sz="4" w:space="0" w:color="auto"/>
              <w:left w:val="single" w:sz="4" w:space="0" w:color="auto"/>
              <w:bottom w:val="single" w:sz="4" w:space="0" w:color="auto"/>
              <w:right w:val="single" w:sz="4" w:space="0" w:color="auto"/>
            </w:tcBorders>
            <w:vAlign w:val="center"/>
          </w:tcPr>
          <w:p w:rsidR="0051110D" w:rsidRPr="0030614A" w:rsidRDefault="0051110D" w:rsidP="0051110D">
            <w:pPr>
              <w:jc w:val="center"/>
              <w:rPr>
                <w:sz w:val="20"/>
              </w:rPr>
            </w:pPr>
          </w:p>
        </w:tc>
        <w:tc>
          <w:tcPr>
            <w:tcW w:w="700" w:type="pct"/>
            <w:tcBorders>
              <w:left w:val="single" w:sz="4" w:space="0" w:color="auto"/>
              <w:right w:val="single" w:sz="4" w:space="0" w:color="auto"/>
            </w:tcBorders>
            <w:vAlign w:val="center"/>
          </w:tcPr>
          <w:p w:rsidR="0051110D" w:rsidRPr="0030614A" w:rsidRDefault="0051110D" w:rsidP="0030614A">
            <w:pPr>
              <w:jc w:val="center"/>
              <w:rPr>
                <w:i/>
                <w:sz w:val="20"/>
              </w:rPr>
            </w:pPr>
          </w:p>
        </w:tc>
        <w:tc>
          <w:tcPr>
            <w:tcW w:w="700" w:type="pct"/>
            <w:tcBorders>
              <w:left w:val="single" w:sz="4" w:space="0" w:color="auto"/>
              <w:right w:val="single" w:sz="4" w:space="0" w:color="auto"/>
            </w:tcBorders>
            <w:vAlign w:val="center"/>
          </w:tcPr>
          <w:p w:rsidR="0051110D" w:rsidRPr="0030614A" w:rsidRDefault="0051110D" w:rsidP="0030614A">
            <w:pPr>
              <w:jc w:val="center"/>
              <w:rPr>
                <w:i/>
                <w:sz w:val="20"/>
              </w:rPr>
            </w:pPr>
          </w:p>
        </w:tc>
        <w:tc>
          <w:tcPr>
            <w:tcW w:w="753" w:type="pct"/>
            <w:tcBorders>
              <w:left w:val="single" w:sz="4" w:space="0" w:color="auto"/>
              <w:right w:val="double" w:sz="4" w:space="0" w:color="auto"/>
            </w:tcBorders>
            <w:vAlign w:val="center"/>
          </w:tcPr>
          <w:p w:rsidR="0051110D" w:rsidRPr="002D064D" w:rsidRDefault="0051110D" w:rsidP="0008120B">
            <w:pPr>
              <w:rPr>
                <w:i/>
                <w:iCs/>
                <w:sz w:val="22"/>
                <w:szCs w:val="22"/>
                <w:highlight w:val="green"/>
                <w:lang w:val="en-GB"/>
              </w:rPr>
            </w:pPr>
          </w:p>
        </w:tc>
      </w:tr>
      <w:tr w:rsidR="0051110D" w:rsidRPr="00593879" w:rsidTr="00A817EE">
        <w:trPr>
          <w:cantSplit/>
          <w:trHeight w:val="964"/>
        </w:trPr>
        <w:tc>
          <w:tcPr>
            <w:tcW w:w="310" w:type="pct"/>
            <w:tcBorders>
              <w:top w:val="single" w:sz="4" w:space="0" w:color="auto"/>
              <w:left w:val="double" w:sz="4" w:space="0" w:color="auto"/>
              <w:bottom w:val="single" w:sz="4" w:space="0" w:color="auto"/>
              <w:right w:val="single" w:sz="4" w:space="0" w:color="auto"/>
            </w:tcBorders>
            <w:vAlign w:val="center"/>
          </w:tcPr>
          <w:p w:rsidR="0051110D" w:rsidRPr="00593879" w:rsidRDefault="0051110D" w:rsidP="008D374E">
            <w:pPr>
              <w:rPr>
                <w:lang w:val="en-GB"/>
              </w:rPr>
            </w:pPr>
          </w:p>
        </w:tc>
        <w:tc>
          <w:tcPr>
            <w:tcW w:w="1130" w:type="pct"/>
            <w:tcBorders>
              <w:top w:val="single" w:sz="4" w:space="0" w:color="auto"/>
              <w:left w:val="single" w:sz="4" w:space="0" w:color="auto"/>
              <w:bottom w:val="single" w:sz="4" w:space="0" w:color="auto"/>
              <w:right w:val="single" w:sz="4" w:space="0" w:color="auto"/>
            </w:tcBorders>
            <w:vAlign w:val="center"/>
          </w:tcPr>
          <w:p w:rsidR="0051110D" w:rsidRPr="002D064D" w:rsidRDefault="0051110D" w:rsidP="00CF3571">
            <w:pPr>
              <w:rPr>
                <w:sz w:val="20"/>
                <w:highlight w:val="green"/>
              </w:rPr>
            </w:pPr>
          </w:p>
        </w:tc>
        <w:tc>
          <w:tcPr>
            <w:tcW w:w="385" w:type="pct"/>
            <w:tcBorders>
              <w:top w:val="single" w:sz="4" w:space="0" w:color="auto"/>
              <w:left w:val="single" w:sz="4" w:space="0" w:color="auto"/>
              <w:bottom w:val="single" w:sz="4" w:space="0" w:color="auto"/>
              <w:right w:val="single" w:sz="4" w:space="0" w:color="auto"/>
            </w:tcBorders>
            <w:vAlign w:val="center"/>
          </w:tcPr>
          <w:p w:rsidR="0051110D" w:rsidRPr="002D064D" w:rsidRDefault="0051110D" w:rsidP="0051110D">
            <w:pPr>
              <w:jc w:val="center"/>
              <w:rPr>
                <w:sz w:val="20"/>
                <w:highlight w:val="green"/>
              </w:rPr>
            </w:pPr>
          </w:p>
        </w:tc>
        <w:tc>
          <w:tcPr>
            <w:tcW w:w="377" w:type="pct"/>
            <w:tcBorders>
              <w:top w:val="single" w:sz="4" w:space="0" w:color="auto"/>
              <w:left w:val="single" w:sz="4" w:space="0" w:color="auto"/>
              <w:bottom w:val="single" w:sz="4" w:space="0" w:color="auto"/>
              <w:right w:val="single" w:sz="4" w:space="0" w:color="auto"/>
            </w:tcBorders>
            <w:vAlign w:val="center"/>
          </w:tcPr>
          <w:p w:rsidR="0051110D" w:rsidRPr="002D064D" w:rsidRDefault="0051110D" w:rsidP="0051110D">
            <w:pPr>
              <w:jc w:val="center"/>
              <w:rPr>
                <w:sz w:val="20"/>
                <w:highlight w:val="green"/>
              </w:rPr>
            </w:pPr>
          </w:p>
        </w:tc>
        <w:tc>
          <w:tcPr>
            <w:tcW w:w="646" w:type="pct"/>
            <w:tcBorders>
              <w:top w:val="single" w:sz="4" w:space="0" w:color="auto"/>
              <w:left w:val="single" w:sz="4" w:space="0" w:color="auto"/>
              <w:bottom w:val="single" w:sz="4" w:space="0" w:color="auto"/>
              <w:right w:val="single" w:sz="4" w:space="0" w:color="auto"/>
            </w:tcBorders>
            <w:vAlign w:val="center"/>
          </w:tcPr>
          <w:p w:rsidR="0051110D" w:rsidRPr="002D064D" w:rsidRDefault="0051110D" w:rsidP="0051110D">
            <w:pPr>
              <w:jc w:val="center"/>
              <w:rPr>
                <w:sz w:val="20"/>
                <w:highlight w:val="green"/>
              </w:rPr>
            </w:pPr>
          </w:p>
        </w:tc>
        <w:tc>
          <w:tcPr>
            <w:tcW w:w="700" w:type="pct"/>
            <w:tcBorders>
              <w:left w:val="single" w:sz="4" w:space="0" w:color="auto"/>
              <w:right w:val="single" w:sz="4" w:space="0" w:color="auto"/>
            </w:tcBorders>
            <w:vAlign w:val="center"/>
          </w:tcPr>
          <w:p w:rsidR="0051110D" w:rsidRPr="002D064D" w:rsidRDefault="0051110D" w:rsidP="00CF3571">
            <w:pPr>
              <w:jc w:val="center"/>
              <w:rPr>
                <w:i/>
                <w:sz w:val="20"/>
                <w:highlight w:val="green"/>
              </w:rPr>
            </w:pPr>
          </w:p>
        </w:tc>
        <w:tc>
          <w:tcPr>
            <w:tcW w:w="700" w:type="pct"/>
            <w:tcBorders>
              <w:left w:val="single" w:sz="4" w:space="0" w:color="auto"/>
              <w:right w:val="single" w:sz="4" w:space="0" w:color="auto"/>
            </w:tcBorders>
            <w:vAlign w:val="center"/>
          </w:tcPr>
          <w:p w:rsidR="0051110D" w:rsidRPr="002D064D" w:rsidRDefault="0051110D" w:rsidP="00CF3571">
            <w:pPr>
              <w:jc w:val="center"/>
              <w:rPr>
                <w:i/>
                <w:sz w:val="20"/>
                <w:highlight w:val="green"/>
              </w:rPr>
            </w:pPr>
          </w:p>
        </w:tc>
        <w:tc>
          <w:tcPr>
            <w:tcW w:w="753" w:type="pct"/>
            <w:tcBorders>
              <w:left w:val="single" w:sz="4" w:space="0" w:color="auto"/>
              <w:right w:val="double" w:sz="4" w:space="0" w:color="auto"/>
            </w:tcBorders>
            <w:vAlign w:val="center"/>
          </w:tcPr>
          <w:p w:rsidR="0051110D" w:rsidRPr="002D064D" w:rsidRDefault="0051110D" w:rsidP="0008120B">
            <w:pPr>
              <w:rPr>
                <w:highlight w:val="green"/>
                <w:lang w:val="en-GB"/>
              </w:rPr>
            </w:pPr>
          </w:p>
        </w:tc>
      </w:tr>
      <w:tr w:rsidR="00CA6D2B" w:rsidRPr="00593879" w:rsidTr="00A817EE">
        <w:trPr>
          <w:cantSplit/>
          <w:trHeight w:val="964"/>
        </w:trPr>
        <w:tc>
          <w:tcPr>
            <w:tcW w:w="310" w:type="pct"/>
            <w:tcBorders>
              <w:top w:val="single" w:sz="4" w:space="0" w:color="auto"/>
              <w:left w:val="double" w:sz="4" w:space="0" w:color="auto"/>
              <w:bottom w:val="double" w:sz="4" w:space="0" w:color="auto"/>
              <w:right w:val="single" w:sz="4" w:space="0" w:color="auto"/>
            </w:tcBorders>
            <w:vAlign w:val="center"/>
          </w:tcPr>
          <w:p w:rsidR="00CA6D2B" w:rsidRDefault="00CA6D2B" w:rsidP="0008120B">
            <w:pPr>
              <w:rPr>
                <w:lang w:val="en-GB"/>
              </w:rPr>
            </w:pPr>
          </w:p>
        </w:tc>
        <w:tc>
          <w:tcPr>
            <w:tcW w:w="1130" w:type="pct"/>
            <w:tcBorders>
              <w:top w:val="single" w:sz="4" w:space="0" w:color="auto"/>
              <w:left w:val="single" w:sz="4" w:space="0" w:color="auto"/>
              <w:bottom w:val="double" w:sz="4" w:space="0" w:color="auto"/>
              <w:right w:val="single" w:sz="4" w:space="0" w:color="auto"/>
            </w:tcBorders>
            <w:vAlign w:val="center"/>
          </w:tcPr>
          <w:p w:rsidR="00CA6D2B" w:rsidRPr="006E11D5" w:rsidRDefault="00CA6D2B" w:rsidP="0051110D">
            <w:pPr>
              <w:rPr>
                <w:i/>
                <w:iCs/>
                <w:sz w:val="22"/>
                <w:szCs w:val="22"/>
                <w:lang w:val="en-GB"/>
              </w:rPr>
            </w:pPr>
          </w:p>
        </w:tc>
        <w:tc>
          <w:tcPr>
            <w:tcW w:w="385" w:type="pct"/>
            <w:tcBorders>
              <w:top w:val="single" w:sz="4" w:space="0" w:color="auto"/>
              <w:left w:val="single" w:sz="4" w:space="0" w:color="auto"/>
              <w:bottom w:val="double" w:sz="4" w:space="0" w:color="auto"/>
              <w:right w:val="single" w:sz="4" w:space="0" w:color="auto"/>
            </w:tcBorders>
            <w:vAlign w:val="center"/>
          </w:tcPr>
          <w:p w:rsidR="00CA6D2B" w:rsidRPr="006E11D5" w:rsidRDefault="00CA6D2B" w:rsidP="0008120B">
            <w:pPr>
              <w:rPr>
                <w:i/>
                <w:iCs/>
                <w:sz w:val="22"/>
                <w:szCs w:val="22"/>
                <w:lang w:val="en-GB"/>
              </w:rPr>
            </w:pPr>
          </w:p>
        </w:tc>
        <w:tc>
          <w:tcPr>
            <w:tcW w:w="377" w:type="pct"/>
            <w:tcBorders>
              <w:top w:val="single" w:sz="4" w:space="0" w:color="auto"/>
              <w:left w:val="single" w:sz="4" w:space="0" w:color="auto"/>
              <w:bottom w:val="double" w:sz="4" w:space="0" w:color="auto"/>
              <w:right w:val="single" w:sz="4" w:space="0" w:color="auto"/>
            </w:tcBorders>
            <w:vAlign w:val="center"/>
          </w:tcPr>
          <w:p w:rsidR="00CA6D2B" w:rsidRPr="006E11D5" w:rsidRDefault="00CA6D2B" w:rsidP="0008120B">
            <w:pPr>
              <w:rPr>
                <w:i/>
                <w:iCs/>
                <w:sz w:val="22"/>
                <w:szCs w:val="22"/>
                <w:lang w:val="en-GB"/>
              </w:rPr>
            </w:pPr>
          </w:p>
        </w:tc>
        <w:tc>
          <w:tcPr>
            <w:tcW w:w="646" w:type="pct"/>
            <w:tcBorders>
              <w:top w:val="single" w:sz="4" w:space="0" w:color="auto"/>
              <w:left w:val="single" w:sz="4" w:space="0" w:color="auto"/>
              <w:bottom w:val="double" w:sz="4" w:space="0" w:color="auto"/>
              <w:right w:val="single" w:sz="4" w:space="0" w:color="auto"/>
            </w:tcBorders>
            <w:vAlign w:val="center"/>
          </w:tcPr>
          <w:p w:rsidR="00CA6D2B" w:rsidRPr="006E11D5" w:rsidRDefault="00CA6D2B" w:rsidP="0008120B">
            <w:pPr>
              <w:rPr>
                <w:i/>
                <w:iCs/>
                <w:sz w:val="22"/>
                <w:szCs w:val="22"/>
                <w:lang w:val="en-GB"/>
              </w:rPr>
            </w:pPr>
          </w:p>
        </w:tc>
        <w:tc>
          <w:tcPr>
            <w:tcW w:w="700" w:type="pct"/>
            <w:tcBorders>
              <w:left w:val="single" w:sz="4" w:space="0" w:color="auto"/>
              <w:bottom w:val="double" w:sz="4" w:space="0" w:color="auto"/>
              <w:right w:val="single" w:sz="4" w:space="0" w:color="auto"/>
            </w:tcBorders>
            <w:vAlign w:val="center"/>
          </w:tcPr>
          <w:p w:rsidR="00CA6D2B" w:rsidRPr="006E11D5" w:rsidRDefault="00CA6D2B" w:rsidP="0008120B">
            <w:pPr>
              <w:rPr>
                <w:i/>
                <w:iCs/>
                <w:sz w:val="22"/>
                <w:szCs w:val="22"/>
                <w:lang w:val="en-GB"/>
              </w:rPr>
            </w:pPr>
          </w:p>
        </w:tc>
        <w:tc>
          <w:tcPr>
            <w:tcW w:w="700" w:type="pct"/>
            <w:tcBorders>
              <w:left w:val="single" w:sz="4" w:space="0" w:color="auto"/>
              <w:bottom w:val="double" w:sz="4" w:space="0" w:color="auto"/>
              <w:right w:val="single" w:sz="4" w:space="0" w:color="auto"/>
            </w:tcBorders>
            <w:vAlign w:val="center"/>
          </w:tcPr>
          <w:p w:rsidR="00CA6D2B" w:rsidRPr="006E11D5" w:rsidRDefault="00CA6D2B" w:rsidP="0008120B">
            <w:pPr>
              <w:rPr>
                <w:i/>
                <w:iCs/>
                <w:sz w:val="22"/>
                <w:szCs w:val="22"/>
                <w:lang w:val="en-GB"/>
              </w:rPr>
            </w:pPr>
          </w:p>
        </w:tc>
        <w:tc>
          <w:tcPr>
            <w:tcW w:w="753" w:type="pct"/>
            <w:tcBorders>
              <w:left w:val="single" w:sz="4" w:space="0" w:color="auto"/>
              <w:bottom w:val="double" w:sz="4" w:space="0" w:color="auto"/>
              <w:right w:val="double" w:sz="4" w:space="0" w:color="auto"/>
            </w:tcBorders>
            <w:vAlign w:val="center"/>
          </w:tcPr>
          <w:p w:rsidR="00CA6D2B" w:rsidRPr="006E11D5" w:rsidRDefault="00CA6D2B" w:rsidP="0008120B">
            <w:pPr>
              <w:rPr>
                <w:lang w:val="en-GB"/>
              </w:rPr>
            </w:pPr>
          </w:p>
        </w:tc>
      </w:tr>
    </w:tbl>
    <w:p w:rsidR="00455149" w:rsidRPr="00593879" w:rsidRDefault="00455149">
      <w:pPr>
        <w:rPr>
          <w:lang w:val="en-GB"/>
        </w:rPr>
      </w:pPr>
    </w:p>
    <w:p w:rsidR="00BE0797" w:rsidRDefault="00BE0797">
      <w:pPr>
        <w:rPr>
          <w:lang w:val="en-GB"/>
        </w:rPr>
      </w:pPr>
    </w:p>
    <w:p w:rsidR="00BE0797" w:rsidRDefault="00BE0797">
      <w:pPr>
        <w:rPr>
          <w:lang w:val="en-GB"/>
        </w:rPr>
      </w:pPr>
    </w:p>
    <w:p w:rsidR="00BE0797" w:rsidRDefault="00BE0797">
      <w:pPr>
        <w:rPr>
          <w:lang w:val="en-GB"/>
        </w:rPr>
      </w:pPr>
    </w:p>
    <w:p w:rsidR="00BE0797" w:rsidRDefault="002468DA" w:rsidP="002468DA">
      <w:pPr>
        <w:tabs>
          <w:tab w:val="left" w:pos="9550"/>
        </w:tabs>
        <w:rPr>
          <w:lang w:val="en-GB"/>
        </w:rPr>
      </w:pPr>
      <w:r>
        <w:rPr>
          <w:lang w:val="en-GB"/>
        </w:rPr>
        <w:tab/>
      </w:r>
    </w:p>
    <w:p w:rsidR="00BE0797" w:rsidRDefault="00BE0797">
      <w:pPr>
        <w:rPr>
          <w:lang w:val="en-GB"/>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012"/>
        <w:gridCol w:w="4516"/>
        <w:gridCol w:w="1993"/>
        <w:gridCol w:w="1866"/>
        <w:gridCol w:w="1795"/>
        <w:gridCol w:w="2994"/>
      </w:tblGrid>
      <w:tr w:rsidR="00455149" w:rsidRPr="00593879" w:rsidTr="00A817EE">
        <w:trPr>
          <w:cantSplit/>
          <w:trHeight w:val="520"/>
        </w:trPr>
        <w:tc>
          <w:tcPr>
            <w:tcW w:w="5000" w:type="pct"/>
            <w:gridSpan w:val="6"/>
            <w:tcBorders>
              <w:top w:val="nil"/>
              <w:left w:val="nil"/>
              <w:bottom w:val="double" w:sz="4" w:space="0" w:color="auto"/>
              <w:right w:val="nil"/>
            </w:tcBorders>
          </w:tcPr>
          <w:p w:rsidR="00455149" w:rsidRPr="00593879" w:rsidRDefault="00455149">
            <w:pPr>
              <w:pStyle w:val="SectionVIHeader"/>
              <w:rPr>
                <w:lang w:val="en-GB"/>
              </w:rPr>
            </w:pPr>
            <w:r w:rsidRPr="00593879">
              <w:rPr>
                <w:lang w:val="en-GB"/>
              </w:rPr>
              <w:lastRenderedPageBreak/>
              <w:br w:type="page"/>
            </w:r>
            <w:bookmarkStart w:id="369" w:name="_Toc410832331"/>
            <w:r w:rsidRPr="00593879">
              <w:rPr>
                <w:lang w:val="en-GB"/>
              </w:rPr>
              <w:t>2.</w:t>
            </w:r>
            <w:r w:rsidRPr="00593879">
              <w:rPr>
                <w:lang w:val="en-GB"/>
              </w:rPr>
              <w:tab/>
              <w:t>List of Related Services and Completion Schedule</w:t>
            </w:r>
            <w:bookmarkEnd w:id="369"/>
            <w:r w:rsidRPr="00593879">
              <w:rPr>
                <w:lang w:val="en-GB"/>
              </w:rPr>
              <w:t xml:space="preserve"> </w:t>
            </w:r>
          </w:p>
          <w:p w:rsidR="00455149" w:rsidRPr="00593879" w:rsidRDefault="0051110D">
            <w:pPr>
              <w:spacing w:after="200"/>
              <w:rPr>
                <w:i/>
                <w:iCs/>
                <w:lang w:val="en-GB"/>
              </w:rPr>
            </w:pPr>
            <w:r w:rsidRPr="000D310E">
              <w:rPr>
                <w:i/>
                <w:iCs/>
              </w:rPr>
              <w:t>[This table shall be filled in by the Purchaser. The Required Completion Dates should be realistic, and consistent with the required Goods Delivery Dates (as per Incoterms)]</w:t>
            </w:r>
          </w:p>
        </w:tc>
      </w:tr>
      <w:tr w:rsidR="00455149" w:rsidRPr="00593879" w:rsidTr="005011BE">
        <w:trPr>
          <w:cantSplit/>
          <w:trHeight w:val="520"/>
        </w:trPr>
        <w:tc>
          <w:tcPr>
            <w:tcW w:w="357" w:type="pct"/>
            <w:vMerge w:val="restart"/>
            <w:tcBorders>
              <w:top w:val="single" w:sz="6" w:space="0" w:color="auto"/>
              <w:bottom w:val="single" w:sz="6" w:space="0" w:color="auto"/>
            </w:tcBorders>
          </w:tcPr>
          <w:p w:rsidR="00455149" w:rsidRPr="00593879" w:rsidRDefault="00455149">
            <w:pPr>
              <w:spacing w:before="120"/>
              <w:jc w:val="center"/>
              <w:rPr>
                <w:b/>
                <w:bCs/>
                <w:sz w:val="22"/>
                <w:szCs w:val="22"/>
                <w:lang w:val="en-GB"/>
              </w:rPr>
            </w:pPr>
          </w:p>
          <w:p w:rsidR="00455149" w:rsidRPr="00593879" w:rsidRDefault="00455149">
            <w:pPr>
              <w:spacing w:before="120"/>
              <w:jc w:val="center"/>
              <w:rPr>
                <w:b/>
                <w:bCs/>
                <w:sz w:val="22"/>
                <w:szCs w:val="22"/>
                <w:lang w:val="en-GB"/>
              </w:rPr>
            </w:pPr>
            <w:r w:rsidRPr="00593879">
              <w:rPr>
                <w:b/>
                <w:bCs/>
                <w:sz w:val="22"/>
                <w:szCs w:val="22"/>
                <w:lang w:val="en-GB"/>
              </w:rPr>
              <w:t>Service</w:t>
            </w:r>
          </w:p>
        </w:tc>
        <w:tc>
          <w:tcPr>
            <w:tcW w:w="1593" w:type="pct"/>
            <w:vMerge w:val="restart"/>
            <w:tcBorders>
              <w:top w:val="single" w:sz="6" w:space="0" w:color="auto"/>
              <w:bottom w:val="single" w:sz="6" w:space="0" w:color="auto"/>
            </w:tcBorders>
          </w:tcPr>
          <w:p w:rsidR="00455149" w:rsidRPr="00593879" w:rsidRDefault="00455149">
            <w:pPr>
              <w:spacing w:before="120"/>
              <w:jc w:val="center"/>
              <w:rPr>
                <w:b/>
                <w:bCs/>
                <w:sz w:val="22"/>
                <w:szCs w:val="22"/>
                <w:lang w:val="en-GB"/>
              </w:rPr>
            </w:pPr>
          </w:p>
          <w:p w:rsidR="00455149" w:rsidRPr="00593879" w:rsidRDefault="00455149">
            <w:pPr>
              <w:spacing w:before="120"/>
              <w:jc w:val="center"/>
              <w:rPr>
                <w:b/>
                <w:bCs/>
                <w:sz w:val="22"/>
                <w:szCs w:val="22"/>
                <w:lang w:val="en-GB"/>
              </w:rPr>
            </w:pPr>
            <w:r w:rsidRPr="00593879">
              <w:rPr>
                <w:b/>
                <w:bCs/>
                <w:sz w:val="22"/>
                <w:szCs w:val="22"/>
                <w:lang w:val="en-GB"/>
              </w:rPr>
              <w:t>Description of Service</w:t>
            </w:r>
          </w:p>
        </w:tc>
        <w:tc>
          <w:tcPr>
            <w:tcW w:w="703" w:type="pct"/>
            <w:vMerge w:val="restart"/>
            <w:tcBorders>
              <w:top w:val="single" w:sz="6" w:space="0" w:color="auto"/>
              <w:bottom w:val="single" w:sz="6" w:space="0" w:color="auto"/>
            </w:tcBorders>
          </w:tcPr>
          <w:p w:rsidR="00455149" w:rsidRPr="00593879" w:rsidRDefault="00455149">
            <w:pPr>
              <w:spacing w:before="120"/>
              <w:jc w:val="center"/>
              <w:rPr>
                <w:b/>
                <w:bCs/>
                <w:sz w:val="22"/>
                <w:szCs w:val="22"/>
                <w:lang w:val="en-GB"/>
              </w:rPr>
            </w:pPr>
          </w:p>
          <w:p w:rsidR="00455149" w:rsidRPr="00593879" w:rsidRDefault="00455149">
            <w:pPr>
              <w:spacing w:before="120"/>
              <w:jc w:val="center"/>
              <w:rPr>
                <w:b/>
                <w:bCs/>
                <w:sz w:val="22"/>
                <w:szCs w:val="22"/>
                <w:lang w:val="en-GB"/>
              </w:rPr>
            </w:pPr>
            <w:r w:rsidRPr="00593879">
              <w:rPr>
                <w:b/>
                <w:bCs/>
                <w:sz w:val="22"/>
                <w:szCs w:val="22"/>
                <w:lang w:val="en-GB"/>
              </w:rPr>
              <w:t>Quantity</w:t>
            </w:r>
          </w:p>
        </w:tc>
        <w:tc>
          <w:tcPr>
            <w:tcW w:w="658" w:type="pct"/>
            <w:vMerge w:val="restart"/>
            <w:tcBorders>
              <w:top w:val="single" w:sz="6" w:space="0" w:color="auto"/>
              <w:bottom w:val="single" w:sz="6" w:space="0" w:color="auto"/>
            </w:tcBorders>
          </w:tcPr>
          <w:p w:rsidR="00455149" w:rsidRPr="00593879" w:rsidRDefault="00455149">
            <w:pPr>
              <w:spacing w:before="120"/>
              <w:jc w:val="center"/>
              <w:rPr>
                <w:b/>
                <w:bCs/>
                <w:sz w:val="22"/>
                <w:szCs w:val="22"/>
                <w:lang w:val="en-GB"/>
              </w:rPr>
            </w:pPr>
          </w:p>
          <w:p w:rsidR="00455149" w:rsidRPr="00593879" w:rsidRDefault="00455149">
            <w:pPr>
              <w:spacing w:before="120"/>
              <w:jc w:val="center"/>
              <w:rPr>
                <w:b/>
                <w:bCs/>
                <w:sz w:val="22"/>
                <w:szCs w:val="22"/>
                <w:lang w:val="en-GB"/>
              </w:rPr>
            </w:pPr>
            <w:r w:rsidRPr="00593879">
              <w:rPr>
                <w:b/>
                <w:bCs/>
                <w:sz w:val="22"/>
                <w:szCs w:val="22"/>
                <w:lang w:val="en-GB"/>
              </w:rPr>
              <w:t>Physical Unit</w:t>
            </w:r>
          </w:p>
        </w:tc>
        <w:tc>
          <w:tcPr>
            <w:tcW w:w="633" w:type="pct"/>
            <w:vMerge w:val="restart"/>
            <w:tcBorders>
              <w:top w:val="single" w:sz="6" w:space="0" w:color="auto"/>
              <w:bottom w:val="single" w:sz="6" w:space="0" w:color="auto"/>
            </w:tcBorders>
          </w:tcPr>
          <w:p w:rsidR="00455149" w:rsidRPr="00593879" w:rsidRDefault="00455149">
            <w:pPr>
              <w:spacing w:before="120"/>
              <w:jc w:val="center"/>
              <w:rPr>
                <w:b/>
                <w:bCs/>
                <w:sz w:val="22"/>
                <w:szCs w:val="22"/>
                <w:lang w:val="en-GB"/>
              </w:rPr>
            </w:pPr>
            <w:r w:rsidRPr="00593879">
              <w:rPr>
                <w:b/>
                <w:bCs/>
                <w:sz w:val="22"/>
                <w:szCs w:val="22"/>
                <w:lang w:val="en-GB"/>
              </w:rPr>
              <w:t>Place where Services shall be performed</w:t>
            </w:r>
          </w:p>
        </w:tc>
        <w:tc>
          <w:tcPr>
            <w:tcW w:w="1056" w:type="pct"/>
            <w:vMerge w:val="restart"/>
            <w:tcBorders>
              <w:top w:val="single" w:sz="6" w:space="0" w:color="auto"/>
              <w:bottom w:val="single" w:sz="6" w:space="0" w:color="auto"/>
            </w:tcBorders>
          </w:tcPr>
          <w:p w:rsidR="00455149" w:rsidRPr="00593879" w:rsidRDefault="00455149">
            <w:pPr>
              <w:spacing w:before="120"/>
              <w:ind w:left="-18"/>
              <w:jc w:val="center"/>
              <w:rPr>
                <w:b/>
                <w:bCs/>
                <w:sz w:val="22"/>
                <w:szCs w:val="22"/>
                <w:lang w:val="en-GB"/>
              </w:rPr>
            </w:pPr>
            <w:r w:rsidRPr="00593879">
              <w:rPr>
                <w:b/>
                <w:bCs/>
                <w:sz w:val="22"/>
                <w:szCs w:val="22"/>
                <w:lang w:val="en-GB"/>
              </w:rPr>
              <w:t>Final Completion Date(s) of Services</w:t>
            </w:r>
          </w:p>
        </w:tc>
      </w:tr>
      <w:tr w:rsidR="00455149" w:rsidRPr="00593879" w:rsidTr="005011BE">
        <w:trPr>
          <w:cantSplit/>
          <w:trHeight w:val="561"/>
        </w:trPr>
        <w:tc>
          <w:tcPr>
            <w:tcW w:w="357" w:type="pct"/>
            <w:vMerge/>
            <w:tcBorders>
              <w:top w:val="single" w:sz="6" w:space="0" w:color="auto"/>
              <w:bottom w:val="single" w:sz="6" w:space="0" w:color="auto"/>
            </w:tcBorders>
          </w:tcPr>
          <w:p w:rsidR="00455149" w:rsidRPr="00593879" w:rsidRDefault="00455149">
            <w:pPr>
              <w:jc w:val="center"/>
              <w:rPr>
                <w:sz w:val="22"/>
                <w:szCs w:val="22"/>
                <w:lang w:val="en-GB"/>
              </w:rPr>
            </w:pPr>
          </w:p>
        </w:tc>
        <w:tc>
          <w:tcPr>
            <w:tcW w:w="1593" w:type="pct"/>
            <w:vMerge/>
            <w:tcBorders>
              <w:top w:val="single" w:sz="6" w:space="0" w:color="auto"/>
              <w:bottom w:val="single" w:sz="6" w:space="0" w:color="auto"/>
            </w:tcBorders>
          </w:tcPr>
          <w:p w:rsidR="00455149" w:rsidRPr="00593879" w:rsidRDefault="00455149">
            <w:pPr>
              <w:jc w:val="center"/>
              <w:rPr>
                <w:sz w:val="22"/>
                <w:szCs w:val="22"/>
                <w:lang w:val="en-GB"/>
              </w:rPr>
            </w:pPr>
          </w:p>
        </w:tc>
        <w:tc>
          <w:tcPr>
            <w:tcW w:w="703" w:type="pct"/>
            <w:vMerge/>
            <w:tcBorders>
              <w:top w:val="single" w:sz="6" w:space="0" w:color="auto"/>
              <w:bottom w:val="single" w:sz="6" w:space="0" w:color="auto"/>
            </w:tcBorders>
          </w:tcPr>
          <w:p w:rsidR="00455149" w:rsidRPr="00593879" w:rsidRDefault="00455149">
            <w:pPr>
              <w:jc w:val="center"/>
              <w:rPr>
                <w:sz w:val="22"/>
                <w:szCs w:val="22"/>
                <w:lang w:val="en-GB"/>
              </w:rPr>
            </w:pPr>
          </w:p>
        </w:tc>
        <w:tc>
          <w:tcPr>
            <w:tcW w:w="658" w:type="pct"/>
            <w:vMerge/>
            <w:tcBorders>
              <w:top w:val="single" w:sz="6" w:space="0" w:color="auto"/>
              <w:bottom w:val="single" w:sz="6" w:space="0" w:color="auto"/>
            </w:tcBorders>
          </w:tcPr>
          <w:p w:rsidR="00455149" w:rsidRPr="00593879" w:rsidRDefault="00455149">
            <w:pPr>
              <w:jc w:val="center"/>
              <w:rPr>
                <w:sz w:val="22"/>
                <w:szCs w:val="22"/>
                <w:lang w:val="en-GB"/>
              </w:rPr>
            </w:pPr>
          </w:p>
        </w:tc>
        <w:tc>
          <w:tcPr>
            <w:tcW w:w="633" w:type="pct"/>
            <w:vMerge/>
            <w:tcBorders>
              <w:top w:val="single" w:sz="6" w:space="0" w:color="auto"/>
              <w:bottom w:val="single" w:sz="6" w:space="0" w:color="auto"/>
            </w:tcBorders>
          </w:tcPr>
          <w:p w:rsidR="00455149" w:rsidRPr="00593879" w:rsidRDefault="00455149">
            <w:pPr>
              <w:jc w:val="center"/>
              <w:rPr>
                <w:sz w:val="22"/>
                <w:szCs w:val="22"/>
                <w:lang w:val="en-GB"/>
              </w:rPr>
            </w:pPr>
          </w:p>
        </w:tc>
        <w:tc>
          <w:tcPr>
            <w:tcW w:w="1056" w:type="pct"/>
            <w:vMerge/>
            <w:tcBorders>
              <w:top w:val="single" w:sz="6" w:space="0" w:color="auto"/>
              <w:bottom w:val="single" w:sz="6" w:space="0" w:color="auto"/>
            </w:tcBorders>
          </w:tcPr>
          <w:p w:rsidR="00455149" w:rsidRPr="00593879" w:rsidRDefault="00455149">
            <w:pPr>
              <w:jc w:val="center"/>
              <w:rPr>
                <w:sz w:val="22"/>
                <w:szCs w:val="22"/>
                <w:lang w:val="en-GB"/>
              </w:rPr>
            </w:pPr>
          </w:p>
        </w:tc>
      </w:tr>
      <w:tr w:rsidR="00D3579B" w:rsidRPr="00593879" w:rsidTr="00B0021A">
        <w:trPr>
          <w:cantSplit/>
          <w:trHeight w:val="460"/>
        </w:trPr>
        <w:tc>
          <w:tcPr>
            <w:tcW w:w="357" w:type="pct"/>
            <w:tcBorders>
              <w:top w:val="single" w:sz="6" w:space="0" w:color="auto"/>
              <w:bottom w:val="single" w:sz="6" w:space="0" w:color="auto"/>
            </w:tcBorders>
            <w:vAlign w:val="center"/>
          </w:tcPr>
          <w:p w:rsidR="00D3579B" w:rsidRPr="00593879" w:rsidRDefault="00D3579B" w:rsidP="00D3579B">
            <w:pPr>
              <w:pStyle w:val="Outline"/>
              <w:spacing w:before="0"/>
              <w:jc w:val="center"/>
              <w:rPr>
                <w:kern w:val="0"/>
                <w:lang w:val="en-GB"/>
              </w:rPr>
            </w:pPr>
            <w:r>
              <w:rPr>
                <w:kern w:val="0"/>
                <w:lang w:val="en-GB"/>
              </w:rPr>
              <w:t>1</w:t>
            </w:r>
          </w:p>
        </w:tc>
        <w:tc>
          <w:tcPr>
            <w:tcW w:w="1593" w:type="pct"/>
            <w:tcBorders>
              <w:top w:val="single" w:sz="6" w:space="0" w:color="auto"/>
              <w:bottom w:val="single" w:sz="6" w:space="0" w:color="auto"/>
            </w:tcBorders>
            <w:vAlign w:val="center"/>
          </w:tcPr>
          <w:p w:rsidR="00D3579B" w:rsidRPr="000D310E" w:rsidRDefault="00D3579B" w:rsidP="00D3579B">
            <w:pPr>
              <w:pStyle w:val="Outline"/>
              <w:spacing w:before="120"/>
              <w:rPr>
                <w:kern w:val="0"/>
                <w:sz w:val="20"/>
              </w:rPr>
            </w:pPr>
            <w:r w:rsidRPr="000D310E">
              <w:rPr>
                <w:kern w:val="0"/>
                <w:sz w:val="20"/>
              </w:rPr>
              <w:t>In</w:t>
            </w:r>
            <w:r>
              <w:rPr>
                <w:kern w:val="0"/>
                <w:sz w:val="20"/>
              </w:rPr>
              <w:t>stallation and Commissioning</w:t>
            </w:r>
          </w:p>
        </w:tc>
        <w:tc>
          <w:tcPr>
            <w:tcW w:w="703" w:type="pct"/>
            <w:tcBorders>
              <w:top w:val="single" w:sz="6" w:space="0" w:color="auto"/>
              <w:bottom w:val="single" w:sz="6" w:space="0" w:color="auto"/>
            </w:tcBorders>
            <w:vAlign w:val="center"/>
          </w:tcPr>
          <w:p w:rsidR="00D3579B" w:rsidRPr="000D310E" w:rsidRDefault="00D3579B" w:rsidP="00D3579B">
            <w:pPr>
              <w:pStyle w:val="Outline"/>
              <w:spacing w:before="0"/>
              <w:jc w:val="center"/>
              <w:rPr>
                <w:kern w:val="0"/>
                <w:sz w:val="20"/>
              </w:rPr>
            </w:pPr>
            <w:r w:rsidRPr="000D310E">
              <w:rPr>
                <w:kern w:val="0"/>
                <w:sz w:val="20"/>
              </w:rPr>
              <w:t>All equipment</w:t>
            </w:r>
          </w:p>
        </w:tc>
        <w:tc>
          <w:tcPr>
            <w:tcW w:w="658" w:type="pct"/>
            <w:tcBorders>
              <w:top w:val="single" w:sz="6" w:space="0" w:color="auto"/>
              <w:bottom w:val="single" w:sz="6" w:space="0" w:color="auto"/>
            </w:tcBorders>
            <w:vAlign w:val="center"/>
          </w:tcPr>
          <w:p w:rsidR="00D3579B" w:rsidRPr="000D310E" w:rsidRDefault="00D3579B" w:rsidP="00D3579B">
            <w:pPr>
              <w:pStyle w:val="Outline"/>
              <w:spacing w:before="0"/>
              <w:jc w:val="center"/>
              <w:rPr>
                <w:kern w:val="0"/>
                <w:sz w:val="20"/>
              </w:rPr>
            </w:pPr>
            <w:proofErr w:type="spellStart"/>
            <w:r>
              <w:rPr>
                <w:kern w:val="0"/>
                <w:sz w:val="20"/>
              </w:rPr>
              <w:t>Nos</w:t>
            </w:r>
            <w:proofErr w:type="spellEnd"/>
          </w:p>
        </w:tc>
        <w:tc>
          <w:tcPr>
            <w:tcW w:w="633" w:type="pct"/>
            <w:tcBorders>
              <w:top w:val="single" w:sz="6" w:space="0" w:color="auto"/>
              <w:bottom w:val="single" w:sz="6" w:space="0" w:color="auto"/>
            </w:tcBorders>
            <w:vAlign w:val="center"/>
          </w:tcPr>
          <w:p w:rsidR="00D3579B" w:rsidRPr="000D310E" w:rsidRDefault="00D3579B" w:rsidP="00D3579B">
            <w:pPr>
              <w:pStyle w:val="Outline"/>
              <w:spacing w:before="0"/>
              <w:jc w:val="center"/>
              <w:rPr>
                <w:kern w:val="0"/>
                <w:sz w:val="20"/>
              </w:rPr>
            </w:pPr>
            <w:r w:rsidRPr="000D310E">
              <w:rPr>
                <w:kern w:val="0"/>
                <w:sz w:val="20"/>
              </w:rPr>
              <w:t>Project area</w:t>
            </w:r>
          </w:p>
        </w:tc>
        <w:tc>
          <w:tcPr>
            <w:tcW w:w="1056" w:type="pct"/>
            <w:tcBorders>
              <w:top w:val="single" w:sz="6" w:space="0" w:color="auto"/>
              <w:bottom w:val="single" w:sz="6" w:space="0" w:color="auto"/>
            </w:tcBorders>
            <w:vAlign w:val="center"/>
          </w:tcPr>
          <w:p w:rsidR="00D3579B" w:rsidRPr="000D310E" w:rsidRDefault="00D3579B" w:rsidP="00D3579B">
            <w:pPr>
              <w:pStyle w:val="Outline"/>
              <w:spacing w:before="0"/>
              <w:jc w:val="center"/>
              <w:rPr>
                <w:kern w:val="0"/>
                <w:sz w:val="20"/>
              </w:rPr>
            </w:pPr>
            <w:r>
              <w:rPr>
                <w:kern w:val="0"/>
                <w:sz w:val="20"/>
              </w:rPr>
              <w:t>90 Days</w:t>
            </w:r>
          </w:p>
        </w:tc>
      </w:tr>
      <w:tr w:rsidR="0044636A" w:rsidRPr="00593879" w:rsidTr="00B0021A">
        <w:trPr>
          <w:cantSplit/>
          <w:trHeight w:val="255"/>
        </w:trPr>
        <w:tc>
          <w:tcPr>
            <w:tcW w:w="357" w:type="pct"/>
            <w:tcBorders>
              <w:top w:val="single" w:sz="6" w:space="0" w:color="auto"/>
              <w:bottom w:val="single" w:sz="6" w:space="0" w:color="auto"/>
            </w:tcBorders>
            <w:vAlign w:val="center"/>
          </w:tcPr>
          <w:p w:rsidR="0044636A" w:rsidRPr="00593879" w:rsidRDefault="0044636A" w:rsidP="0044636A">
            <w:pPr>
              <w:pStyle w:val="Outline"/>
              <w:spacing w:before="120"/>
              <w:jc w:val="center"/>
              <w:rPr>
                <w:kern w:val="0"/>
                <w:lang w:val="en-GB"/>
              </w:rPr>
            </w:pPr>
            <w:r>
              <w:rPr>
                <w:kern w:val="0"/>
                <w:lang w:val="en-GB"/>
              </w:rPr>
              <w:t>2</w:t>
            </w:r>
          </w:p>
        </w:tc>
        <w:tc>
          <w:tcPr>
            <w:tcW w:w="1593" w:type="pct"/>
            <w:tcBorders>
              <w:top w:val="single" w:sz="6" w:space="0" w:color="auto"/>
              <w:bottom w:val="single" w:sz="6" w:space="0" w:color="auto"/>
            </w:tcBorders>
            <w:vAlign w:val="center"/>
          </w:tcPr>
          <w:p w:rsidR="0044636A" w:rsidRPr="000D310E" w:rsidRDefault="0044636A" w:rsidP="0044636A">
            <w:pPr>
              <w:pStyle w:val="Outline"/>
              <w:spacing w:before="120"/>
              <w:rPr>
                <w:kern w:val="0"/>
                <w:sz w:val="20"/>
              </w:rPr>
            </w:pPr>
            <w:r w:rsidRPr="000D310E">
              <w:rPr>
                <w:kern w:val="0"/>
                <w:sz w:val="20"/>
              </w:rPr>
              <w:t>Warrant</w:t>
            </w:r>
            <w:r>
              <w:rPr>
                <w:kern w:val="0"/>
                <w:sz w:val="20"/>
              </w:rPr>
              <w:t>y and After sales support</w:t>
            </w:r>
          </w:p>
        </w:tc>
        <w:tc>
          <w:tcPr>
            <w:tcW w:w="703" w:type="pct"/>
            <w:tcBorders>
              <w:top w:val="single" w:sz="6" w:space="0" w:color="auto"/>
              <w:bottom w:val="single" w:sz="6" w:space="0" w:color="auto"/>
            </w:tcBorders>
            <w:vAlign w:val="center"/>
          </w:tcPr>
          <w:p w:rsidR="0044636A" w:rsidRPr="000D310E" w:rsidRDefault="0044636A" w:rsidP="0044636A">
            <w:pPr>
              <w:pStyle w:val="Outline"/>
              <w:spacing w:before="0"/>
              <w:jc w:val="center"/>
              <w:rPr>
                <w:kern w:val="0"/>
                <w:sz w:val="20"/>
              </w:rPr>
            </w:pPr>
            <w:r w:rsidRPr="000D310E">
              <w:rPr>
                <w:kern w:val="0"/>
                <w:sz w:val="20"/>
              </w:rPr>
              <w:t>All equipment</w:t>
            </w:r>
          </w:p>
        </w:tc>
        <w:tc>
          <w:tcPr>
            <w:tcW w:w="658" w:type="pct"/>
            <w:tcBorders>
              <w:top w:val="single" w:sz="6" w:space="0" w:color="auto"/>
              <w:bottom w:val="single" w:sz="6" w:space="0" w:color="auto"/>
            </w:tcBorders>
            <w:vAlign w:val="center"/>
          </w:tcPr>
          <w:p w:rsidR="0044636A" w:rsidRPr="000D310E" w:rsidRDefault="0044636A" w:rsidP="0044636A">
            <w:pPr>
              <w:pStyle w:val="Outline"/>
              <w:spacing w:before="0"/>
              <w:jc w:val="center"/>
              <w:rPr>
                <w:kern w:val="0"/>
                <w:sz w:val="20"/>
              </w:rPr>
            </w:pPr>
            <w:proofErr w:type="spellStart"/>
            <w:r>
              <w:rPr>
                <w:kern w:val="0"/>
                <w:sz w:val="20"/>
              </w:rPr>
              <w:t>Nos</w:t>
            </w:r>
            <w:proofErr w:type="spellEnd"/>
          </w:p>
        </w:tc>
        <w:tc>
          <w:tcPr>
            <w:tcW w:w="633" w:type="pct"/>
            <w:tcBorders>
              <w:top w:val="single" w:sz="6" w:space="0" w:color="auto"/>
              <w:bottom w:val="single" w:sz="6" w:space="0" w:color="auto"/>
            </w:tcBorders>
            <w:vAlign w:val="center"/>
          </w:tcPr>
          <w:p w:rsidR="0044636A" w:rsidRPr="000D310E" w:rsidRDefault="0044636A" w:rsidP="0044636A">
            <w:pPr>
              <w:pStyle w:val="Outline"/>
              <w:spacing w:before="0"/>
              <w:jc w:val="center"/>
              <w:rPr>
                <w:kern w:val="0"/>
                <w:sz w:val="20"/>
              </w:rPr>
            </w:pPr>
            <w:r>
              <w:rPr>
                <w:kern w:val="0"/>
                <w:sz w:val="20"/>
              </w:rPr>
              <w:t>Project area</w:t>
            </w:r>
          </w:p>
        </w:tc>
        <w:tc>
          <w:tcPr>
            <w:tcW w:w="1056" w:type="pct"/>
            <w:tcBorders>
              <w:top w:val="single" w:sz="6" w:space="0" w:color="auto"/>
              <w:bottom w:val="single" w:sz="6" w:space="0" w:color="auto"/>
            </w:tcBorders>
            <w:vAlign w:val="center"/>
          </w:tcPr>
          <w:p w:rsidR="0044636A" w:rsidRPr="000D310E" w:rsidRDefault="0044636A" w:rsidP="0044636A">
            <w:pPr>
              <w:pStyle w:val="Outline"/>
              <w:spacing w:before="0"/>
              <w:jc w:val="center"/>
              <w:rPr>
                <w:kern w:val="0"/>
                <w:sz w:val="20"/>
              </w:rPr>
            </w:pPr>
            <w:r>
              <w:rPr>
                <w:kern w:val="0"/>
                <w:sz w:val="20"/>
              </w:rPr>
              <w:t>One Year or 3000 running hours, whichever comes first from date of commissioning</w:t>
            </w:r>
          </w:p>
        </w:tc>
      </w:tr>
      <w:tr w:rsidR="00455149" w:rsidRPr="00593879" w:rsidTr="00A817EE">
        <w:trPr>
          <w:cantSplit/>
          <w:trHeight w:val="256"/>
        </w:trPr>
        <w:tc>
          <w:tcPr>
            <w:tcW w:w="5000" w:type="pct"/>
            <w:gridSpan w:val="6"/>
            <w:tcBorders>
              <w:top w:val="double" w:sz="4" w:space="0" w:color="auto"/>
              <w:left w:val="nil"/>
              <w:bottom w:val="nil"/>
              <w:right w:val="nil"/>
            </w:tcBorders>
          </w:tcPr>
          <w:p w:rsidR="00455149" w:rsidRPr="0051110D" w:rsidRDefault="00455149" w:rsidP="0051110D">
            <w:pPr>
              <w:suppressAutoHyphens/>
              <w:spacing w:before="120"/>
              <w:rPr>
                <w:sz w:val="20"/>
                <w:lang w:val="en-GB"/>
              </w:rPr>
            </w:pPr>
          </w:p>
        </w:tc>
      </w:tr>
    </w:tbl>
    <w:p w:rsidR="00455149" w:rsidRDefault="00455149" w:rsidP="00AD0589">
      <w:pPr>
        <w:rPr>
          <w:lang w:val="en-GB"/>
        </w:rPr>
      </w:pPr>
    </w:p>
    <w:p w:rsidR="00624D62" w:rsidRDefault="00624D62" w:rsidP="00AD0589">
      <w:pPr>
        <w:rPr>
          <w:lang w:val="en-GB"/>
        </w:rPr>
      </w:pPr>
    </w:p>
    <w:p w:rsidR="002D064D" w:rsidRDefault="002D064D" w:rsidP="00AD0589">
      <w:pPr>
        <w:rPr>
          <w:lang w:val="en-GB"/>
        </w:rPr>
      </w:pPr>
    </w:p>
    <w:p w:rsidR="00624D62" w:rsidRDefault="00624D62" w:rsidP="00AD0589">
      <w:pPr>
        <w:rPr>
          <w:lang w:val="en-GB"/>
        </w:rPr>
      </w:pPr>
    </w:p>
    <w:p w:rsidR="00A817EE" w:rsidRDefault="00A817EE">
      <w:pPr>
        <w:rPr>
          <w:b/>
          <w:sz w:val="36"/>
          <w:lang w:val="en-GB"/>
        </w:rPr>
      </w:pPr>
      <w:r>
        <w:rPr>
          <w:b/>
          <w:sz w:val="36"/>
          <w:lang w:val="en-GB"/>
        </w:rPr>
        <w:br w:type="page"/>
      </w:r>
    </w:p>
    <w:p w:rsidR="00624D62" w:rsidRPr="00593879" w:rsidRDefault="00624D62" w:rsidP="00AD0589">
      <w:pPr>
        <w:rPr>
          <w:lang w:val="en-GB"/>
        </w:rPr>
        <w:sectPr w:rsidR="00624D62" w:rsidRPr="00593879" w:rsidSect="0044636A">
          <w:pgSz w:w="16840" w:h="11901" w:orient="landscape" w:code="9"/>
          <w:pgMar w:top="1440" w:right="1440" w:bottom="1440" w:left="1440" w:header="720" w:footer="720" w:gutter="0"/>
          <w:paperSrc w:first="15" w:other="15"/>
          <w:pgNumType w:chapStyle="1"/>
          <w:cols w:space="720"/>
          <w:titlePg/>
          <w:docGrid w:linePitch="326"/>
        </w:sectPr>
      </w:pPr>
    </w:p>
    <w:p w:rsidR="00455149" w:rsidRDefault="00455149" w:rsidP="00BE0797">
      <w:pPr>
        <w:pStyle w:val="SectionVIHeader"/>
        <w:spacing w:before="0"/>
        <w:rPr>
          <w:lang w:val="en-GB"/>
        </w:rPr>
      </w:pPr>
      <w:bookmarkStart w:id="370" w:name="_Toc410832332"/>
      <w:r w:rsidRPr="002B2B47">
        <w:rPr>
          <w:lang w:val="en-GB"/>
        </w:rPr>
        <w:lastRenderedPageBreak/>
        <w:t>3.</w:t>
      </w:r>
      <w:r w:rsidRPr="002B2B47">
        <w:rPr>
          <w:lang w:val="en-GB"/>
        </w:rPr>
        <w:tab/>
        <w:t>Technical Specifications</w:t>
      </w:r>
      <w:bookmarkEnd w:id="370"/>
    </w:p>
    <w:p w:rsidR="00D3579B" w:rsidRPr="008F066F" w:rsidRDefault="00D3579B" w:rsidP="00D3579B">
      <w:pPr>
        <w:suppressAutoHyphens/>
        <w:spacing w:after="160"/>
        <w:jc w:val="both"/>
        <w:rPr>
          <w:bCs/>
          <w:i/>
          <w:iCs/>
          <w:lang w:val="en-GB"/>
        </w:rPr>
      </w:pPr>
      <w:r w:rsidRPr="008F066F">
        <w:rPr>
          <w:bCs/>
          <w:i/>
          <w:iCs/>
          <w:lang w:val="en-GB"/>
        </w:rPr>
        <w:t>These specifications describe the basic requirements for goods.</w:t>
      </w:r>
      <w:r>
        <w:rPr>
          <w:bCs/>
          <w:i/>
          <w:iCs/>
          <w:lang w:val="en-GB"/>
        </w:rPr>
        <w:t xml:space="preserve"> The Bidders</w:t>
      </w:r>
      <w:r w:rsidRPr="008F066F">
        <w:rPr>
          <w:bCs/>
          <w:i/>
          <w:iCs/>
          <w:lang w:val="en-GB"/>
        </w:rPr>
        <w:t xml:space="preserve"> are requested to submit with their offers the requisite brochure for the product(s) they intend to supply which contains all the aspects of specification required by the tender.</w:t>
      </w:r>
    </w:p>
    <w:p w:rsidR="00D3579B" w:rsidRPr="008F066F" w:rsidRDefault="00D3579B" w:rsidP="00D3579B">
      <w:pPr>
        <w:suppressAutoHyphens/>
        <w:spacing w:after="160"/>
        <w:jc w:val="both"/>
        <w:rPr>
          <w:bCs/>
          <w:i/>
          <w:iCs/>
          <w:lang w:val="en-GB"/>
        </w:rPr>
      </w:pPr>
      <w:r w:rsidRPr="008F066F">
        <w:rPr>
          <w:bCs/>
          <w:i/>
          <w:iCs/>
          <w:lang w:val="en-GB"/>
        </w:rPr>
        <w:t>All the dimensions, weights, size capacities and the like of the equipment to be supplied shall not be outside the tolerances given under below. Deviations from the basic requirements and outside the tolerance, if any and which is/are felt necessary, shall be explained in detail and in writing with the offer, with supporting data such as calculation sheets, the purchase  reserves the right to reject the products, if such deviations shall be found critical to the use and operation of the products.</w:t>
      </w:r>
    </w:p>
    <w:p w:rsidR="00D3579B" w:rsidRPr="008F066F" w:rsidRDefault="00D3579B" w:rsidP="00D3579B">
      <w:pPr>
        <w:suppressAutoHyphens/>
        <w:spacing w:after="160"/>
        <w:jc w:val="both"/>
        <w:rPr>
          <w:bCs/>
          <w:i/>
          <w:iCs/>
          <w:lang w:val="en-GB"/>
        </w:rPr>
      </w:pPr>
      <w:r w:rsidRPr="008F066F">
        <w:rPr>
          <w:bCs/>
          <w:i/>
          <w:iCs/>
          <w:lang w:val="en-GB"/>
        </w:rPr>
        <w:t>Tolerances for the various specification requirements are± 10% for performance data</w:t>
      </w:r>
    </w:p>
    <w:p w:rsidR="00D3579B" w:rsidRPr="008F066F" w:rsidRDefault="00D3579B" w:rsidP="00D3579B">
      <w:pPr>
        <w:jc w:val="both"/>
        <w:rPr>
          <w:bCs/>
          <w:i/>
          <w:iCs/>
          <w:lang w:val="en-GB"/>
        </w:rPr>
      </w:pPr>
      <w:r w:rsidRPr="008F066F">
        <w:rPr>
          <w:bCs/>
          <w:i/>
          <w:iCs/>
          <w:lang w:val="en-GB"/>
        </w:rPr>
        <w:t xml:space="preserve">100% of the items in the lot and 100% of the Quantity shall be quoted. Evaluation will be carried out for each lot separately and for all the items in the lot combined. </w:t>
      </w:r>
    </w:p>
    <w:p w:rsidR="00D3579B" w:rsidRPr="008F066F" w:rsidRDefault="00D3579B" w:rsidP="00D3579B">
      <w:pPr>
        <w:jc w:val="both"/>
        <w:rPr>
          <w:bCs/>
          <w:i/>
          <w:iCs/>
          <w:lang w:val="en-GB"/>
        </w:rPr>
      </w:pPr>
    </w:p>
    <w:p w:rsidR="00D3579B" w:rsidRPr="008F066F" w:rsidRDefault="00D3579B" w:rsidP="00D3579B">
      <w:pPr>
        <w:jc w:val="both"/>
        <w:rPr>
          <w:bCs/>
          <w:i/>
          <w:iCs/>
          <w:lang w:val="en-GB"/>
        </w:rPr>
      </w:pPr>
      <w:r w:rsidRPr="008F066F">
        <w:rPr>
          <w:bCs/>
          <w:i/>
          <w:iCs/>
          <w:lang w:val="en-GB"/>
        </w:rPr>
        <w:t>Any brand name or trade-mark that may be provided is for descriptive purpose only.</w:t>
      </w:r>
    </w:p>
    <w:p w:rsidR="00D3579B" w:rsidRDefault="00D3579B">
      <w:pPr>
        <w:rPr>
          <w:b/>
          <w:sz w:val="36"/>
        </w:rPr>
      </w:pPr>
      <w:bookmarkStart w:id="371" w:name="_Toc225941551"/>
      <w:r>
        <w:br w:type="page"/>
      </w:r>
    </w:p>
    <w:p w:rsidR="00D3579B" w:rsidRPr="001F0BBE" w:rsidRDefault="00D3579B" w:rsidP="00D3579B">
      <w:pPr>
        <w:pStyle w:val="SectionVIHeader"/>
        <w:spacing w:before="0"/>
      </w:pPr>
      <w:bookmarkStart w:id="372" w:name="_Toc410832333"/>
      <w:r w:rsidRPr="001F0BBE">
        <w:lastRenderedPageBreak/>
        <w:t>Detailed Technical Specifications</w:t>
      </w:r>
      <w:bookmarkEnd w:id="371"/>
      <w:bookmarkEnd w:id="372"/>
    </w:p>
    <w:p w:rsidR="00D3579B" w:rsidRPr="00D3579B" w:rsidRDefault="00D3579B" w:rsidP="008F3B7F">
      <w:pPr>
        <w:spacing w:after="200"/>
        <w:rPr>
          <w:b/>
          <w:sz w:val="36"/>
          <w:szCs w:val="36"/>
          <w:lang w:val="en-GB"/>
        </w:rPr>
      </w:pPr>
      <w:r>
        <w:rPr>
          <w:b/>
          <w:sz w:val="36"/>
          <w:szCs w:val="36"/>
          <w:lang w:val="en-GB"/>
        </w:rPr>
        <w:t>EQP</w:t>
      </w:r>
      <w:r w:rsidRPr="00536A20">
        <w:rPr>
          <w:b/>
          <w:sz w:val="36"/>
          <w:szCs w:val="36"/>
          <w:lang w:val="en-GB"/>
        </w:rPr>
        <w:t xml:space="preserve"> 01</w:t>
      </w:r>
      <w:r>
        <w:rPr>
          <w:b/>
          <w:sz w:val="36"/>
          <w:szCs w:val="36"/>
          <w:lang w:val="en-GB"/>
        </w:rPr>
        <w:t xml:space="preserve">: </w:t>
      </w:r>
      <w:r w:rsidRPr="00D3579B">
        <w:rPr>
          <w:b/>
          <w:sz w:val="36"/>
          <w:szCs w:val="36"/>
          <w:lang w:val="en-GB"/>
        </w:rPr>
        <w:t>250 kVA Generator</w:t>
      </w:r>
      <w:r w:rsidR="0044636A">
        <w:rPr>
          <w:b/>
          <w:sz w:val="36"/>
          <w:szCs w:val="36"/>
          <w:lang w:val="en-GB"/>
        </w:rPr>
        <w:t xml:space="preserve"> and Generation/Distribution Panel (Including Alternator)</w:t>
      </w:r>
    </w:p>
    <w:tbl>
      <w:tblPr>
        <w:tblW w:w="5000" w:type="pct"/>
        <w:tblLook w:val="04A0" w:firstRow="1" w:lastRow="0" w:firstColumn="1" w:lastColumn="0" w:noHBand="0" w:noVBand="1"/>
      </w:tblPr>
      <w:tblGrid>
        <w:gridCol w:w="2805"/>
        <w:gridCol w:w="284"/>
        <w:gridCol w:w="2100"/>
        <w:gridCol w:w="279"/>
        <w:gridCol w:w="2149"/>
        <w:gridCol w:w="1620"/>
      </w:tblGrid>
      <w:tr w:rsidR="00D3579B" w:rsidRPr="002D23FC" w:rsidTr="00F01F36">
        <w:trPr>
          <w:trHeight w:val="799"/>
        </w:trPr>
        <w:tc>
          <w:tcPr>
            <w:tcW w:w="4123" w:type="pct"/>
            <w:gridSpan w:val="5"/>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D3579B" w:rsidRPr="002D23FC" w:rsidRDefault="00D3579B" w:rsidP="008C643E">
            <w:pPr>
              <w:rPr>
                <w:rFonts w:asciiTheme="majorBidi" w:hAnsiTheme="majorBidi" w:cstheme="majorBidi"/>
                <w:b/>
                <w:bCs/>
                <w:color w:val="000000"/>
                <w:szCs w:val="24"/>
              </w:rPr>
            </w:pPr>
            <w:r w:rsidRPr="002D23FC">
              <w:rPr>
                <w:rFonts w:asciiTheme="majorBidi" w:hAnsiTheme="majorBidi" w:cstheme="majorBidi"/>
                <w:b/>
                <w:bCs/>
                <w:color w:val="000000"/>
                <w:szCs w:val="24"/>
              </w:rPr>
              <w:t>SPECIFICATION</w:t>
            </w:r>
          </w:p>
        </w:tc>
        <w:tc>
          <w:tcPr>
            <w:tcW w:w="877" w:type="pct"/>
            <w:tcBorders>
              <w:top w:val="single" w:sz="4" w:space="0" w:color="auto"/>
              <w:left w:val="nil"/>
              <w:bottom w:val="nil"/>
              <w:right w:val="single" w:sz="4" w:space="0" w:color="auto"/>
            </w:tcBorders>
            <w:shd w:val="clear" w:color="auto" w:fill="D9D9D9" w:themeFill="background1" w:themeFillShade="D9"/>
            <w:noWrap/>
            <w:vAlign w:val="center"/>
            <w:hideMark/>
          </w:tcPr>
          <w:p w:rsidR="00D3579B" w:rsidRPr="002D23FC" w:rsidRDefault="00D3579B" w:rsidP="008C643E">
            <w:pPr>
              <w:jc w:val="center"/>
              <w:rPr>
                <w:rFonts w:asciiTheme="majorBidi" w:hAnsiTheme="majorBidi" w:cstheme="majorBidi"/>
                <w:b/>
                <w:bCs/>
                <w:color w:val="000000"/>
                <w:szCs w:val="24"/>
              </w:rPr>
            </w:pPr>
            <w:r w:rsidRPr="002D23FC">
              <w:rPr>
                <w:rFonts w:asciiTheme="majorBidi" w:hAnsiTheme="majorBidi" w:cstheme="majorBidi"/>
                <w:b/>
                <w:bCs/>
                <w:color w:val="000000"/>
                <w:szCs w:val="24"/>
              </w:rPr>
              <w:t>REQUIRED</w:t>
            </w:r>
          </w:p>
        </w:tc>
      </w:tr>
      <w:tr w:rsidR="00D3579B" w:rsidRPr="002D23FC" w:rsidTr="00F01F36">
        <w:trPr>
          <w:trHeight w:val="799"/>
        </w:trPr>
        <w:tc>
          <w:tcPr>
            <w:tcW w:w="2809" w:type="pct"/>
            <w:gridSpan w:val="3"/>
            <w:tcBorders>
              <w:top w:val="nil"/>
              <w:left w:val="single" w:sz="4" w:space="0" w:color="auto"/>
              <w:bottom w:val="single" w:sz="4" w:space="0" w:color="auto"/>
              <w:right w:val="nil"/>
            </w:tcBorders>
            <w:shd w:val="clear" w:color="auto" w:fill="auto"/>
            <w:noWrap/>
            <w:vAlign w:val="center"/>
            <w:hideMark/>
          </w:tcPr>
          <w:p w:rsidR="00D3579B" w:rsidRPr="002D23FC" w:rsidRDefault="00D3579B" w:rsidP="00D3579B">
            <w:pPr>
              <w:rPr>
                <w:rFonts w:asciiTheme="majorBidi" w:hAnsiTheme="majorBidi" w:cstheme="majorBidi"/>
                <w:color w:val="000000"/>
                <w:szCs w:val="24"/>
              </w:rPr>
            </w:pPr>
            <w:r w:rsidRPr="002D23FC">
              <w:rPr>
                <w:rFonts w:asciiTheme="majorBidi" w:hAnsiTheme="majorBidi" w:cstheme="majorBidi"/>
                <w:color w:val="000000"/>
                <w:szCs w:val="24"/>
              </w:rPr>
              <w:t>Make</w:t>
            </w:r>
          </w:p>
        </w:tc>
        <w:tc>
          <w:tcPr>
            <w:tcW w:w="151" w:type="pct"/>
            <w:tcBorders>
              <w:top w:val="nil"/>
              <w:left w:val="nil"/>
              <w:bottom w:val="single" w:sz="4" w:space="0" w:color="auto"/>
              <w:right w:val="nil"/>
            </w:tcBorders>
            <w:shd w:val="clear" w:color="auto" w:fill="auto"/>
            <w:noWrap/>
            <w:vAlign w:val="center"/>
            <w:hideMark/>
          </w:tcPr>
          <w:p w:rsidR="00D3579B" w:rsidRPr="002D23FC" w:rsidRDefault="00D3579B" w:rsidP="00D3579B">
            <w:pPr>
              <w:jc w:val="center"/>
              <w:rPr>
                <w:rFonts w:asciiTheme="majorBidi" w:hAnsiTheme="majorBidi" w:cstheme="majorBidi"/>
                <w:color w:val="000000"/>
                <w:szCs w:val="24"/>
              </w:rPr>
            </w:pPr>
            <w:r w:rsidRPr="002D23FC">
              <w:rPr>
                <w:rFonts w:asciiTheme="majorBidi" w:hAnsiTheme="majorBidi" w:cstheme="majorBidi"/>
                <w:color w:val="000000"/>
                <w:szCs w:val="24"/>
              </w:rPr>
              <w:t> </w:t>
            </w:r>
          </w:p>
        </w:tc>
        <w:tc>
          <w:tcPr>
            <w:tcW w:w="1163" w:type="pct"/>
            <w:tcBorders>
              <w:top w:val="nil"/>
              <w:left w:val="nil"/>
              <w:bottom w:val="single" w:sz="4" w:space="0" w:color="auto"/>
              <w:right w:val="single" w:sz="4" w:space="0" w:color="auto"/>
            </w:tcBorders>
            <w:shd w:val="clear" w:color="auto" w:fill="auto"/>
            <w:noWrap/>
            <w:vAlign w:val="center"/>
            <w:hideMark/>
          </w:tcPr>
          <w:p w:rsidR="00D3579B" w:rsidRPr="002D23FC" w:rsidRDefault="00D3579B" w:rsidP="00D3579B">
            <w:pPr>
              <w:rPr>
                <w:rFonts w:asciiTheme="majorBidi" w:hAnsiTheme="majorBidi" w:cstheme="majorBidi"/>
                <w:color w:val="000000"/>
                <w:szCs w:val="24"/>
              </w:rPr>
            </w:pPr>
            <w:r w:rsidRPr="002D23FC">
              <w:rPr>
                <w:rFonts w:asciiTheme="majorBidi" w:hAnsiTheme="majorBidi" w:cstheme="majorBidi"/>
                <w:color w:val="000000"/>
                <w:szCs w:val="24"/>
              </w:rPr>
              <w:t> </w:t>
            </w:r>
          </w:p>
        </w:tc>
        <w:tc>
          <w:tcPr>
            <w:tcW w:w="877" w:type="pct"/>
            <w:tcBorders>
              <w:top w:val="single" w:sz="4" w:space="0" w:color="auto"/>
              <w:left w:val="nil"/>
              <w:bottom w:val="single" w:sz="4" w:space="0" w:color="auto"/>
              <w:right w:val="single" w:sz="4" w:space="0" w:color="auto"/>
            </w:tcBorders>
            <w:shd w:val="clear" w:color="auto" w:fill="auto"/>
            <w:noWrap/>
            <w:vAlign w:val="center"/>
            <w:hideMark/>
          </w:tcPr>
          <w:p w:rsidR="00D3579B" w:rsidRPr="002D23FC" w:rsidRDefault="00D3579B" w:rsidP="00D3579B">
            <w:pPr>
              <w:jc w:val="center"/>
              <w:rPr>
                <w:rFonts w:asciiTheme="majorBidi" w:hAnsiTheme="majorBidi" w:cstheme="majorBidi"/>
                <w:color w:val="000000"/>
                <w:szCs w:val="24"/>
              </w:rPr>
            </w:pPr>
            <w:r w:rsidRPr="002D23FC">
              <w:rPr>
                <w:rFonts w:asciiTheme="majorBidi" w:hAnsiTheme="majorBidi" w:cstheme="majorBidi"/>
                <w:color w:val="000000"/>
                <w:szCs w:val="24"/>
              </w:rPr>
              <w:t>Yes</w:t>
            </w:r>
          </w:p>
        </w:tc>
      </w:tr>
      <w:tr w:rsidR="00D3579B" w:rsidRPr="002D23FC" w:rsidTr="00F01F36">
        <w:trPr>
          <w:trHeight w:val="799"/>
        </w:trPr>
        <w:tc>
          <w:tcPr>
            <w:tcW w:w="2809" w:type="pct"/>
            <w:gridSpan w:val="3"/>
            <w:tcBorders>
              <w:top w:val="nil"/>
              <w:left w:val="single" w:sz="4" w:space="0" w:color="auto"/>
              <w:bottom w:val="single" w:sz="4" w:space="0" w:color="auto"/>
              <w:right w:val="nil"/>
            </w:tcBorders>
            <w:shd w:val="clear" w:color="auto" w:fill="auto"/>
            <w:noWrap/>
            <w:vAlign w:val="center"/>
            <w:hideMark/>
          </w:tcPr>
          <w:p w:rsidR="00D3579B" w:rsidRPr="002D23FC" w:rsidRDefault="00D3579B" w:rsidP="00D3579B">
            <w:pPr>
              <w:rPr>
                <w:rFonts w:asciiTheme="majorBidi" w:hAnsiTheme="majorBidi" w:cstheme="majorBidi"/>
                <w:color w:val="000000"/>
                <w:szCs w:val="24"/>
              </w:rPr>
            </w:pPr>
            <w:r w:rsidRPr="002D23FC">
              <w:rPr>
                <w:rFonts w:asciiTheme="majorBidi" w:hAnsiTheme="majorBidi" w:cstheme="majorBidi"/>
                <w:color w:val="000000"/>
                <w:szCs w:val="24"/>
              </w:rPr>
              <w:t>Model</w:t>
            </w:r>
          </w:p>
        </w:tc>
        <w:tc>
          <w:tcPr>
            <w:tcW w:w="151" w:type="pct"/>
            <w:tcBorders>
              <w:top w:val="nil"/>
              <w:left w:val="nil"/>
              <w:bottom w:val="single" w:sz="4" w:space="0" w:color="auto"/>
              <w:right w:val="nil"/>
            </w:tcBorders>
            <w:shd w:val="clear" w:color="auto" w:fill="auto"/>
            <w:noWrap/>
            <w:vAlign w:val="center"/>
            <w:hideMark/>
          </w:tcPr>
          <w:p w:rsidR="00D3579B" w:rsidRPr="002D23FC" w:rsidRDefault="00D3579B" w:rsidP="00D3579B">
            <w:pPr>
              <w:rPr>
                <w:rFonts w:asciiTheme="majorBidi" w:hAnsiTheme="majorBidi" w:cstheme="majorBidi"/>
                <w:color w:val="000000"/>
                <w:szCs w:val="24"/>
              </w:rPr>
            </w:pPr>
            <w:r w:rsidRPr="002D23FC">
              <w:rPr>
                <w:rFonts w:asciiTheme="majorBidi" w:hAnsiTheme="majorBidi" w:cstheme="majorBidi"/>
                <w:color w:val="000000"/>
                <w:szCs w:val="24"/>
              </w:rPr>
              <w:t> </w:t>
            </w:r>
          </w:p>
        </w:tc>
        <w:tc>
          <w:tcPr>
            <w:tcW w:w="1163" w:type="pct"/>
            <w:tcBorders>
              <w:top w:val="nil"/>
              <w:left w:val="nil"/>
              <w:bottom w:val="single" w:sz="4" w:space="0" w:color="auto"/>
              <w:right w:val="single" w:sz="4" w:space="0" w:color="auto"/>
            </w:tcBorders>
            <w:shd w:val="clear" w:color="auto" w:fill="auto"/>
            <w:noWrap/>
            <w:vAlign w:val="center"/>
            <w:hideMark/>
          </w:tcPr>
          <w:p w:rsidR="00D3579B" w:rsidRPr="002D23FC" w:rsidRDefault="00D3579B" w:rsidP="00D3579B">
            <w:pPr>
              <w:rPr>
                <w:rFonts w:asciiTheme="majorBidi" w:hAnsiTheme="majorBidi" w:cstheme="majorBidi"/>
                <w:color w:val="000000"/>
                <w:szCs w:val="24"/>
              </w:rPr>
            </w:pPr>
            <w:r w:rsidRPr="002D23FC">
              <w:rPr>
                <w:rFonts w:asciiTheme="majorBidi" w:hAnsiTheme="majorBidi" w:cstheme="majorBidi"/>
                <w:color w:val="000000"/>
                <w:szCs w:val="24"/>
              </w:rPr>
              <w:t> </w:t>
            </w:r>
          </w:p>
        </w:tc>
        <w:tc>
          <w:tcPr>
            <w:tcW w:w="877" w:type="pct"/>
            <w:tcBorders>
              <w:top w:val="nil"/>
              <w:left w:val="nil"/>
              <w:bottom w:val="single" w:sz="4" w:space="0" w:color="auto"/>
              <w:right w:val="single" w:sz="4" w:space="0" w:color="auto"/>
            </w:tcBorders>
            <w:shd w:val="clear" w:color="auto" w:fill="auto"/>
            <w:noWrap/>
            <w:vAlign w:val="center"/>
            <w:hideMark/>
          </w:tcPr>
          <w:p w:rsidR="00D3579B" w:rsidRPr="002D23FC" w:rsidRDefault="00D3579B" w:rsidP="00D3579B">
            <w:pPr>
              <w:jc w:val="center"/>
              <w:rPr>
                <w:rFonts w:asciiTheme="majorBidi" w:hAnsiTheme="majorBidi" w:cstheme="majorBidi"/>
                <w:color w:val="000000"/>
                <w:szCs w:val="24"/>
              </w:rPr>
            </w:pPr>
            <w:r w:rsidRPr="002D23FC">
              <w:rPr>
                <w:rFonts w:asciiTheme="majorBidi" w:hAnsiTheme="majorBidi" w:cstheme="majorBidi"/>
                <w:color w:val="000000"/>
                <w:szCs w:val="24"/>
              </w:rPr>
              <w:t>Yes</w:t>
            </w:r>
          </w:p>
        </w:tc>
      </w:tr>
      <w:tr w:rsidR="00D3579B" w:rsidRPr="002D23FC" w:rsidTr="00F01F36">
        <w:trPr>
          <w:trHeight w:val="799"/>
        </w:trPr>
        <w:tc>
          <w:tcPr>
            <w:tcW w:w="2809" w:type="pct"/>
            <w:gridSpan w:val="3"/>
            <w:tcBorders>
              <w:top w:val="nil"/>
              <w:left w:val="single" w:sz="4" w:space="0" w:color="auto"/>
              <w:bottom w:val="single" w:sz="4" w:space="0" w:color="auto"/>
              <w:right w:val="nil"/>
            </w:tcBorders>
            <w:shd w:val="clear" w:color="auto" w:fill="auto"/>
            <w:noWrap/>
            <w:vAlign w:val="center"/>
            <w:hideMark/>
          </w:tcPr>
          <w:p w:rsidR="00D3579B" w:rsidRPr="002D23FC" w:rsidRDefault="00D3579B" w:rsidP="00D3579B">
            <w:pPr>
              <w:rPr>
                <w:rFonts w:asciiTheme="majorBidi" w:hAnsiTheme="majorBidi" w:cstheme="majorBidi"/>
                <w:color w:val="000000"/>
                <w:szCs w:val="24"/>
              </w:rPr>
            </w:pPr>
            <w:r w:rsidRPr="002D23FC">
              <w:rPr>
                <w:rFonts w:asciiTheme="majorBidi" w:hAnsiTheme="majorBidi" w:cstheme="majorBidi"/>
                <w:color w:val="000000"/>
                <w:szCs w:val="24"/>
              </w:rPr>
              <w:t>Country of Origin</w:t>
            </w:r>
          </w:p>
        </w:tc>
        <w:tc>
          <w:tcPr>
            <w:tcW w:w="151" w:type="pct"/>
            <w:tcBorders>
              <w:top w:val="nil"/>
              <w:left w:val="nil"/>
              <w:bottom w:val="single" w:sz="4" w:space="0" w:color="auto"/>
              <w:right w:val="nil"/>
            </w:tcBorders>
            <w:shd w:val="clear" w:color="auto" w:fill="auto"/>
            <w:noWrap/>
            <w:vAlign w:val="center"/>
            <w:hideMark/>
          </w:tcPr>
          <w:p w:rsidR="00D3579B" w:rsidRPr="002D23FC" w:rsidRDefault="00D3579B" w:rsidP="00D3579B">
            <w:pPr>
              <w:rPr>
                <w:rFonts w:asciiTheme="majorBidi" w:hAnsiTheme="majorBidi" w:cstheme="majorBidi"/>
                <w:color w:val="000000"/>
                <w:szCs w:val="24"/>
              </w:rPr>
            </w:pPr>
            <w:r w:rsidRPr="002D23FC">
              <w:rPr>
                <w:rFonts w:asciiTheme="majorBidi" w:hAnsiTheme="majorBidi" w:cstheme="majorBidi"/>
                <w:color w:val="000000"/>
                <w:szCs w:val="24"/>
              </w:rPr>
              <w:t> </w:t>
            </w:r>
          </w:p>
        </w:tc>
        <w:tc>
          <w:tcPr>
            <w:tcW w:w="1163" w:type="pct"/>
            <w:tcBorders>
              <w:top w:val="nil"/>
              <w:left w:val="nil"/>
              <w:bottom w:val="single" w:sz="4" w:space="0" w:color="auto"/>
              <w:right w:val="single" w:sz="4" w:space="0" w:color="auto"/>
            </w:tcBorders>
            <w:shd w:val="clear" w:color="auto" w:fill="auto"/>
            <w:noWrap/>
            <w:vAlign w:val="center"/>
            <w:hideMark/>
          </w:tcPr>
          <w:p w:rsidR="00D3579B" w:rsidRPr="002D23FC" w:rsidRDefault="00D3579B" w:rsidP="00D3579B">
            <w:pPr>
              <w:rPr>
                <w:rFonts w:asciiTheme="majorBidi" w:hAnsiTheme="majorBidi" w:cstheme="majorBidi"/>
                <w:color w:val="000000"/>
                <w:szCs w:val="24"/>
              </w:rPr>
            </w:pPr>
            <w:r w:rsidRPr="002D23FC">
              <w:rPr>
                <w:rFonts w:asciiTheme="majorBidi" w:hAnsiTheme="majorBidi" w:cstheme="majorBidi"/>
                <w:color w:val="000000"/>
                <w:szCs w:val="24"/>
              </w:rPr>
              <w:t> </w:t>
            </w:r>
          </w:p>
        </w:tc>
        <w:tc>
          <w:tcPr>
            <w:tcW w:w="877" w:type="pct"/>
            <w:tcBorders>
              <w:top w:val="nil"/>
              <w:left w:val="nil"/>
              <w:bottom w:val="single" w:sz="4" w:space="0" w:color="auto"/>
              <w:right w:val="single" w:sz="4" w:space="0" w:color="auto"/>
            </w:tcBorders>
            <w:shd w:val="clear" w:color="auto" w:fill="auto"/>
            <w:noWrap/>
            <w:vAlign w:val="center"/>
            <w:hideMark/>
          </w:tcPr>
          <w:p w:rsidR="00D3579B" w:rsidRPr="002D23FC" w:rsidRDefault="00D3579B" w:rsidP="00D3579B">
            <w:pPr>
              <w:jc w:val="center"/>
              <w:rPr>
                <w:rFonts w:asciiTheme="majorBidi" w:hAnsiTheme="majorBidi" w:cstheme="majorBidi"/>
                <w:color w:val="000000"/>
                <w:szCs w:val="24"/>
              </w:rPr>
            </w:pPr>
            <w:r w:rsidRPr="002D23FC">
              <w:rPr>
                <w:rFonts w:asciiTheme="majorBidi" w:hAnsiTheme="majorBidi" w:cstheme="majorBidi"/>
                <w:color w:val="000000"/>
                <w:szCs w:val="24"/>
              </w:rPr>
              <w:t>Yes</w:t>
            </w:r>
          </w:p>
        </w:tc>
      </w:tr>
      <w:tr w:rsidR="00D3579B" w:rsidRPr="002D23FC" w:rsidTr="00F01F36">
        <w:trPr>
          <w:trHeight w:val="799"/>
        </w:trPr>
        <w:tc>
          <w:tcPr>
            <w:tcW w:w="4123" w:type="pct"/>
            <w:gridSpan w:val="5"/>
            <w:tcBorders>
              <w:top w:val="nil"/>
              <w:left w:val="single" w:sz="4" w:space="0" w:color="auto"/>
              <w:bottom w:val="single" w:sz="4" w:space="0" w:color="auto"/>
              <w:right w:val="single" w:sz="4" w:space="0" w:color="auto"/>
            </w:tcBorders>
            <w:shd w:val="clear" w:color="auto" w:fill="auto"/>
            <w:noWrap/>
            <w:vAlign w:val="center"/>
            <w:hideMark/>
          </w:tcPr>
          <w:p w:rsidR="00D3579B" w:rsidRPr="002D23FC" w:rsidRDefault="00D3579B" w:rsidP="008C643E">
            <w:pPr>
              <w:rPr>
                <w:rFonts w:asciiTheme="majorBidi" w:hAnsiTheme="majorBidi" w:cstheme="majorBidi"/>
                <w:color w:val="000000"/>
                <w:szCs w:val="24"/>
              </w:rPr>
            </w:pPr>
            <w:r w:rsidRPr="002D23FC">
              <w:rPr>
                <w:rFonts w:asciiTheme="majorBidi" w:hAnsiTheme="majorBidi" w:cstheme="majorBidi"/>
                <w:color w:val="000000"/>
                <w:szCs w:val="24"/>
              </w:rPr>
              <w:t>Manufacturers Literature and specification supplied</w:t>
            </w:r>
          </w:p>
        </w:tc>
        <w:tc>
          <w:tcPr>
            <w:tcW w:w="877" w:type="pct"/>
            <w:tcBorders>
              <w:top w:val="nil"/>
              <w:left w:val="nil"/>
              <w:bottom w:val="single" w:sz="4" w:space="0" w:color="auto"/>
              <w:right w:val="single" w:sz="4" w:space="0" w:color="auto"/>
            </w:tcBorders>
            <w:shd w:val="clear" w:color="auto" w:fill="auto"/>
            <w:noWrap/>
            <w:vAlign w:val="center"/>
            <w:hideMark/>
          </w:tcPr>
          <w:p w:rsidR="00D3579B" w:rsidRPr="002D23FC" w:rsidRDefault="00D3579B" w:rsidP="008C643E">
            <w:pPr>
              <w:jc w:val="center"/>
              <w:rPr>
                <w:rFonts w:asciiTheme="majorBidi" w:hAnsiTheme="majorBidi" w:cstheme="majorBidi"/>
                <w:color w:val="000000"/>
                <w:szCs w:val="24"/>
              </w:rPr>
            </w:pPr>
            <w:r w:rsidRPr="002D23FC">
              <w:rPr>
                <w:rFonts w:asciiTheme="majorBidi" w:hAnsiTheme="majorBidi" w:cstheme="majorBidi"/>
                <w:color w:val="000000"/>
                <w:szCs w:val="24"/>
              </w:rPr>
              <w:t>Yes</w:t>
            </w:r>
          </w:p>
        </w:tc>
      </w:tr>
      <w:tr w:rsidR="00D3579B" w:rsidRPr="002D23FC" w:rsidTr="00D3579B">
        <w:trPr>
          <w:trHeight w:val="799"/>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579B" w:rsidRPr="002D23FC" w:rsidRDefault="00D3579B" w:rsidP="008C643E">
            <w:pPr>
              <w:rPr>
                <w:rFonts w:asciiTheme="majorBidi" w:hAnsiTheme="majorBidi" w:cstheme="majorBidi"/>
                <w:b/>
                <w:bCs/>
                <w:color w:val="000000"/>
                <w:szCs w:val="24"/>
              </w:rPr>
            </w:pPr>
            <w:r w:rsidRPr="002D23FC">
              <w:rPr>
                <w:rFonts w:asciiTheme="majorBidi" w:hAnsiTheme="majorBidi" w:cstheme="majorBidi"/>
                <w:b/>
                <w:bCs/>
                <w:color w:val="000000"/>
                <w:szCs w:val="24"/>
              </w:rPr>
              <w:t>GENERATOR</w:t>
            </w:r>
          </w:p>
        </w:tc>
      </w:tr>
      <w:tr w:rsidR="00D3579B" w:rsidRPr="002D23FC" w:rsidTr="00F01F36">
        <w:trPr>
          <w:trHeight w:val="799"/>
        </w:trPr>
        <w:tc>
          <w:tcPr>
            <w:tcW w:w="1518" w:type="pct"/>
            <w:tcBorders>
              <w:top w:val="nil"/>
              <w:left w:val="single" w:sz="4" w:space="0" w:color="auto"/>
              <w:bottom w:val="single" w:sz="4" w:space="0" w:color="auto"/>
              <w:right w:val="nil"/>
            </w:tcBorders>
            <w:shd w:val="clear" w:color="auto" w:fill="auto"/>
            <w:vAlign w:val="center"/>
            <w:hideMark/>
          </w:tcPr>
          <w:p w:rsidR="00D3579B" w:rsidRPr="002D23FC" w:rsidRDefault="00D3579B" w:rsidP="008C643E">
            <w:pPr>
              <w:rPr>
                <w:rFonts w:asciiTheme="majorBidi" w:hAnsiTheme="majorBidi" w:cstheme="majorBidi"/>
                <w:color w:val="000000"/>
                <w:szCs w:val="24"/>
              </w:rPr>
            </w:pPr>
            <w:r w:rsidRPr="002D23FC">
              <w:rPr>
                <w:rFonts w:asciiTheme="majorBidi" w:hAnsiTheme="majorBidi" w:cstheme="majorBidi"/>
                <w:color w:val="000000"/>
                <w:szCs w:val="24"/>
              </w:rPr>
              <w:t>Frequency</w:t>
            </w:r>
          </w:p>
        </w:tc>
        <w:tc>
          <w:tcPr>
            <w:tcW w:w="154" w:type="pct"/>
            <w:tcBorders>
              <w:top w:val="nil"/>
              <w:left w:val="nil"/>
              <w:bottom w:val="single" w:sz="4" w:space="0" w:color="auto"/>
              <w:right w:val="nil"/>
            </w:tcBorders>
            <w:shd w:val="clear" w:color="auto" w:fill="auto"/>
            <w:vAlign w:val="center"/>
            <w:hideMark/>
          </w:tcPr>
          <w:p w:rsidR="00D3579B" w:rsidRPr="002D23FC" w:rsidRDefault="00D3579B" w:rsidP="008C643E">
            <w:pPr>
              <w:rPr>
                <w:rFonts w:asciiTheme="majorBidi" w:hAnsiTheme="majorBidi" w:cstheme="majorBidi"/>
                <w:color w:val="000000"/>
                <w:szCs w:val="24"/>
              </w:rPr>
            </w:pPr>
            <w:r w:rsidRPr="002D23FC">
              <w:rPr>
                <w:rFonts w:asciiTheme="majorBidi" w:hAnsiTheme="majorBidi" w:cstheme="majorBidi"/>
                <w:color w:val="000000"/>
                <w:szCs w:val="24"/>
              </w:rPr>
              <w:t>:</w:t>
            </w:r>
          </w:p>
        </w:tc>
        <w:tc>
          <w:tcPr>
            <w:tcW w:w="2451" w:type="pct"/>
            <w:gridSpan w:val="3"/>
            <w:tcBorders>
              <w:top w:val="nil"/>
              <w:left w:val="nil"/>
              <w:bottom w:val="single" w:sz="4" w:space="0" w:color="auto"/>
              <w:right w:val="single" w:sz="4" w:space="0" w:color="auto"/>
            </w:tcBorders>
            <w:shd w:val="clear" w:color="auto" w:fill="auto"/>
            <w:vAlign w:val="center"/>
            <w:hideMark/>
          </w:tcPr>
          <w:p w:rsidR="00D3579B" w:rsidRPr="002D23FC" w:rsidRDefault="00D3579B" w:rsidP="008C643E">
            <w:pPr>
              <w:rPr>
                <w:rFonts w:asciiTheme="majorBidi" w:hAnsiTheme="majorBidi" w:cstheme="majorBidi"/>
                <w:color w:val="000000"/>
                <w:szCs w:val="24"/>
              </w:rPr>
            </w:pPr>
            <w:r w:rsidRPr="002D23FC">
              <w:rPr>
                <w:rFonts w:asciiTheme="majorBidi" w:hAnsiTheme="majorBidi" w:cstheme="majorBidi"/>
                <w:color w:val="000000"/>
                <w:szCs w:val="24"/>
              </w:rPr>
              <w:t>50 Hz</w:t>
            </w:r>
          </w:p>
        </w:tc>
        <w:tc>
          <w:tcPr>
            <w:tcW w:w="877" w:type="pct"/>
            <w:tcBorders>
              <w:top w:val="nil"/>
              <w:left w:val="nil"/>
              <w:bottom w:val="single" w:sz="4" w:space="0" w:color="auto"/>
              <w:right w:val="single" w:sz="4" w:space="0" w:color="auto"/>
            </w:tcBorders>
            <w:shd w:val="clear" w:color="auto" w:fill="auto"/>
            <w:noWrap/>
            <w:vAlign w:val="center"/>
            <w:hideMark/>
          </w:tcPr>
          <w:p w:rsidR="00D3579B" w:rsidRPr="002D23FC" w:rsidRDefault="00D3579B" w:rsidP="008C643E">
            <w:pPr>
              <w:jc w:val="center"/>
              <w:rPr>
                <w:rFonts w:asciiTheme="majorBidi" w:hAnsiTheme="majorBidi" w:cstheme="majorBidi"/>
                <w:color w:val="000000"/>
                <w:szCs w:val="24"/>
              </w:rPr>
            </w:pPr>
            <w:r w:rsidRPr="002D23FC">
              <w:rPr>
                <w:rFonts w:asciiTheme="majorBidi" w:hAnsiTheme="majorBidi" w:cstheme="majorBidi"/>
                <w:color w:val="000000"/>
                <w:szCs w:val="24"/>
              </w:rPr>
              <w:t>Yes</w:t>
            </w:r>
          </w:p>
        </w:tc>
      </w:tr>
      <w:tr w:rsidR="00D3579B" w:rsidRPr="002D23FC" w:rsidTr="00F01F36">
        <w:trPr>
          <w:trHeight w:val="799"/>
        </w:trPr>
        <w:tc>
          <w:tcPr>
            <w:tcW w:w="1518" w:type="pct"/>
            <w:tcBorders>
              <w:top w:val="nil"/>
              <w:left w:val="single" w:sz="4" w:space="0" w:color="auto"/>
              <w:bottom w:val="single" w:sz="4" w:space="0" w:color="auto"/>
              <w:right w:val="nil"/>
            </w:tcBorders>
            <w:shd w:val="clear" w:color="auto" w:fill="auto"/>
            <w:vAlign w:val="center"/>
            <w:hideMark/>
          </w:tcPr>
          <w:p w:rsidR="00D3579B" w:rsidRPr="002D23FC" w:rsidRDefault="00D3579B" w:rsidP="008C643E">
            <w:pPr>
              <w:rPr>
                <w:rFonts w:asciiTheme="majorBidi" w:hAnsiTheme="majorBidi" w:cstheme="majorBidi"/>
                <w:color w:val="000000"/>
                <w:szCs w:val="24"/>
              </w:rPr>
            </w:pPr>
            <w:r w:rsidRPr="002D23FC">
              <w:rPr>
                <w:rFonts w:asciiTheme="majorBidi" w:hAnsiTheme="majorBidi" w:cstheme="majorBidi"/>
                <w:color w:val="000000"/>
                <w:szCs w:val="24"/>
              </w:rPr>
              <w:t>Power Rating (Prime)</w:t>
            </w:r>
          </w:p>
          <w:p w:rsidR="00D3579B" w:rsidRPr="002D23FC" w:rsidRDefault="00D3579B" w:rsidP="008C643E">
            <w:pPr>
              <w:rPr>
                <w:rFonts w:asciiTheme="majorBidi" w:hAnsiTheme="majorBidi" w:cstheme="majorBidi"/>
                <w:color w:val="000000"/>
                <w:szCs w:val="24"/>
              </w:rPr>
            </w:pPr>
            <w:r w:rsidRPr="002D23FC">
              <w:rPr>
                <w:rFonts w:asciiTheme="majorBidi" w:hAnsiTheme="majorBidi" w:cstheme="majorBidi"/>
                <w:color w:val="000000"/>
                <w:szCs w:val="24"/>
              </w:rPr>
              <w:t>Power Rating (Standby)</w:t>
            </w:r>
          </w:p>
        </w:tc>
        <w:tc>
          <w:tcPr>
            <w:tcW w:w="154" w:type="pct"/>
            <w:tcBorders>
              <w:top w:val="nil"/>
              <w:left w:val="nil"/>
              <w:bottom w:val="single" w:sz="4" w:space="0" w:color="auto"/>
              <w:right w:val="nil"/>
            </w:tcBorders>
            <w:shd w:val="clear" w:color="auto" w:fill="auto"/>
            <w:vAlign w:val="center"/>
            <w:hideMark/>
          </w:tcPr>
          <w:p w:rsidR="00D3579B" w:rsidRPr="002D23FC" w:rsidRDefault="00D3579B" w:rsidP="008C643E">
            <w:pPr>
              <w:rPr>
                <w:rFonts w:asciiTheme="majorBidi" w:hAnsiTheme="majorBidi" w:cstheme="majorBidi"/>
                <w:color w:val="000000"/>
                <w:szCs w:val="24"/>
              </w:rPr>
            </w:pPr>
            <w:r w:rsidRPr="002D23FC">
              <w:rPr>
                <w:rFonts w:asciiTheme="majorBidi" w:hAnsiTheme="majorBidi" w:cstheme="majorBidi"/>
                <w:color w:val="000000"/>
                <w:szCs w:val="24"/>
              </w:rPr>
              <w:t>:</w:t>
            </w:r>
          </w:p>
          <w:p w:rsidR="00D3579B" w:rsidRPr="002D23FC" w:rsidRDefault="00D3579B" w:rsidP="008C643E">
            <w:pPr>
              <w:rPr>
                <w:rFonts w:asciiTheme="majorBidi" w:hAnsiTheme="majorBidi" w:cstheme="majorBidi"/>
                <w:color w:val="000000"/>
                <w:szCs w:val="24"/>
              </w:rPr>
            </w:pPr>
            <w:r w:rsidRPr="002D23FC">
              <w:rPr>
                <w:rFonts w:asciiTheme="majorBidi" w:hAnsiTheme="majorBidi" w:cstheme="majorBidi"/>
                <w:color w:val="000000"/>
                <w:szCs w:val="24"/>
              </w:rPr>
              <w:t>:</w:t>
            </w:r>
          </w:p>
        </w:tc>
        <w:tc>
          <w:tcPr>
            <w:tcW w:w="2451" w:type="pct"/>
            <w:gridSpan w:val="3"/>
            <w:tcBorders>
              <w:top w:val="nil"/>
              <w:left w:val="nil"/>
              <w:bottom w:val="single" w:sz="4" w:space="0" w:color="auto"/>
              <w:right w:val="single" w:sz="4" w:space="0" w:color="auto"/>
            </w:tcBorders>
            <w:shd w:val="clear" w:color="auto" w:fill="auto"/>
            <w:vAlign w:val="center"/>
            <w:hideMark/>
          </w:tcPr>
          <w:p w:rsidR="00D3579B" w:rsidRPr="002D23FC" w:rsidRDefault="00D3579B" w:rsidP="008C643E">
            <w:pPr>
              <w:rPr>
                <w:rFonts w:asciiTheme="majorBidi" w:hAnsiTheme="majorBidi" w:cstheme="majorBidi"/>
                <w:color w:val="000000"/>
                <w:szCs w:val="24"/>
              </w:rPr>
            </w:pPr>
            <w:r w:rsidRPr="002D23FC">
              <w:rPr>
                <w:rFonts w:asciiTheme="majorBidi" w:hAnsiTheme="majorBidi" w:cstheme="majorBidi"/>
                <w:color w:val="000000"/>
                <w:szCs w:val="24"/>
              </w:rPr>
              <w:t>250 kVA</w:t>
            </w:r>
          </w:p>
          <w:p w:rsidR="00D3579B" w:rsidRPr="002D23FC" w:rsidRDefault="00D3579B" w:rsidP="008C643E">
            <w:pPr>
              <w:rPr>
                <w:rFonts w:asciiTheme="majorBidi" w:hAnsiTheme="majorBidi" w:cstheme="majorBidi"/>
                <w:color w:val="000000"/>
                <w:szCs w:val="24"/>
              </w:rPr>
            </w:pPr>
            <w:r w:rsidRPr="002D23FC">
              <w:rPr>
                <w:rFonts w:asciiTheme="majorBidi" w:hAnsiTheme="majorBidi" w:cstheme="majorBidi"/>
                <w:color w:val="000000"/>
                <w:szCs w:val="24"/>
              </w:rPr>
              <w:t>275 kVA</w:t>
            </w:r>
          </w:p>
        </w:tc>
        <w:tc>
          <w:tcPr>
            <w:tcW w:w="877" w:type="pct"/>
            <w:tcBorders>
              <w:top w:val="nil"/>
              <w:left w:val="nil"/>
              <w:bottom w:val="single" w:sz="4" w:space="0" w:color="auto"/>
              <w:right w:val="single" w:sz="4" w:space="0" w:color="auto"/>
            </w:tcBorders>
            <w:shd w:val="clear" w:color="auto" w:fill="auto"/>
            <w:noWrap/>
            <w:vAlign w:val="center"/>
            <w:hideMark/>
          </w:tcPr>
          <w:p w:rsidR="00D3579B" w:rsidRPr="002D23FC" w:rsidRDefault="00D3579B" w:rsidP="008C643E">
            <w:pPr>
              <w:jc w:val="center"/>
              <w:rPr>
                <w:rFonts w:asciiTheme="majorBidi" w:hAnsiTheme="majorBidi" w:cstheme="majorBidi"/>
                <w:color w:val="000000"/>
                <w:szCs w:val="24"/>
              </w:rPr>
            </w:pPr>
            <w:r w:rsidRPr="002D23FC">
              <w:rPr>
                <w:rFonts w:asciiTheme="majorBidi" w:hAnsiTheme="majorBidi" w:cstheme="majorBidi"/>
                <w:color w:val="000000"/>
                <w:szCs w:val="24"/>
              </w:rPr>
              <w:t>Yes</w:t>
            </w:r>
          </w:p>
        </w:tc>
      </w:tr>
      <w:tr w:rsidR="00D3579B" w:rsidRPr="002D23FC" w:rsidTr="00F01F36">
        <w:trPr>
          <w:trHeight w:val="799"/>
        </w:trPr>
        <w:tc>
          <w:tcPr>
            <w:tcW w:w="1518" w:type="pct"/>
            <w:tcBorders>
              <w:top w:val="nil"/>
              <w:left w:val="single" w:sz="4" w:space="0" w:color="auto"/>
              <w:bottom w:val="single" w:sz="4" w:space="0" w:color="auto"/>
              <w:right w:val="nil"/>
            </w:tcBorders>
            <w:shd w:val="clear" w:color="auto" w:fill="auto"/>
            <w:vAlign w:val="center"/>
            <w:hideMark/>
          </w:tcPr>
          <w:p w:rsidR="00D3579B" w:rsidRPr="002D23FC" w:rsidRDefault="00D3579B" w:rsidP="008C643E">
            <w:pPr>
              <w:rPr>
                <w:rFonts w:asciiTheme="majorBidi" w:hAnsiTheme="majorBidi" w:cstheme="majorBidi"/>
                <w:color w:val="000000"/>
                <w:szCs w:val="24"/>
              </w:rPr>
            </w:pPr>
            <w:r w:rsidRPr="002D23FC">
              <w:rPr>
                <w:rFonts w:asciiTheme="majorBidi" w:hAnsiTheme="majorBidi" w:cstheme="majorBidi"/>
                <w:color w:val="000000"/>
                <w:szCs w:val="24"/>
              </w:rPr>
              <w:t>Voltage</w:t>
            </w:r>
          </w:p>
        </w:tc>
        <w:tc>
          <w:tcPr>
            <w:tcW w:w="154" w:type="pct"/>
            <w:tcBorders>
              <w:top w:val="nil"/>
              <w:left w:val="nil"/>
              <w:bottom w:val="single" w:sz="4" w:space="0" w:color="auto"/>
              <w:right w:val="nil"/>
            </w:tcBorders>
            <w:shd w:val="clear" w:color="auto" w:fill="auto"/>
            <w:vAlign w:val="center"/>
            <w:hideMark/>
          </w:tcPr>
          <w:p w:rsidR="00D3579B" w:rsidRPr="002D23FC" w:rsidRDefault="00D3579B" w:rsidP="008C643E">
            <w:pPr>
              <w:rPr>
                <w:rFonts w:asciiTheme="majorBidi" w:hAnsiTheme="majorBidi" w:cstheme="majorBidi"/>
                <w:color w:val="000000"/>
                <w:szCs w:val="24"/>
              </w:rPr>
            </w:pPr>
            <w:r w:rsidRPr="002D23FC">
              <w:rPr>
                <w:rFonts w:asciiTheme="majorBidi" w:hAnsiTheme="majorBidi" w:cstheme="majorBidi"/>
                <w:color w:val="000000"/>
                <w:szCs w:val="24"/>
              </w:rPr>
              <w:t>:</w:t>
            </w:r>
          </w:p>
        </w:tc>
        <w:tc>
          <w:tcPr>
            <w:tcW w:w="2451" w:type="pct"/>
            <w:gridSpan w:val="3"/>
            <w:tcBorders>
              <w:top w:val="nil"/>
              <w:left w:val="nil"/>
              <w:bottom w:val="single" w:sz="4" w:space="0" w:color="auto"/>
              <w:right w:val="single" w:sz="4" w:space="0" w:color="auto"/>
            </w:tcBorders>
            <w:shd w:val="clear" w:color="auto" w:fill="auto"/>
            <w:vAlign w:val="center"/>
            <w:hideMark/>
          </w:tcPr>
          <w:p w:rsidR="00D3579B" w:rsidRPr="002D23FC" w:rsidRDefault="00D3579B" w:rsidP="008C643E">
            <w:pPr>
              <w:rPr>
                <w:rFonts w:asciiTheme="majorBidi" w:hAnsiTheme="majorBidi" w:cstheme="majorBidi"/>
                <w:color w:val="000000"/>
                <w:szCs w:val="24"/>
              </w:rPr>
            </w:pPr>
            <w:r>
              <w:rPr>
                <w:rFonts w:asciiTheme="majorBidi" w:hAnsiTheme="majorBidi" w:cstheme="majorBidi"/>
                <w:color w:val="000000"/>
                <w:szCs w:val="24"/>
              </w:rPr>
              <w:t>23</w:t>
            </w:r>
            <w:r w:rsidRPr="002D23FC">
              <w:rPr>
                <w:rFonts w:asciiTheme="majorBidi" w:hAnsiTheme="majorBidi" w:cstheme="majorBidi"/>
                <w:color w:val="000000"/>
                <w:szCs w:val="24"/>
              </w:rPr>
              <w:t>0 - 4</w:t>
            </w:r>
            <w:r>
              <w:rPr>
                <w:rFonts w:asciiTheme="majorBidi" w:hAnsiTheme="majorBidi" w:cstheme="majorBidi"/>
                <w:color w:val="000000"/>
                <w:szCs w:val="24"/>
              </w:rPr>
              <w:t>15</w:t>
            </w:r>
            <w:r w:rsidRPr="002D23FC">
              <w:rPr>
                <w:rFonts w:asciiTheme="majorBidi" w:hAnsiTheme="majorBidi" w:cstheme="majorBidi"/>
                <w:color w:val="000000"/>
                <w:szCs w:val="24"/>
              </w:rPr>
              <w:t xml:space="preserve"> V</w:t>
            </w:r>
            <w:r>
              <w:rPr>
                <w:rFonts w:asciiTheme="majorBidi" w:hAnsiTheme="majorBidi" w:cstheme="majorBidi"/>
                <w:color w:val="000000"/>
                <w:szCs w:val="24"/>
              </w:rPr>
              <w:t xml:space="preserve"> (Adjustable)</w:t>
            </w:r>
          </w:p>
        </w:tc>
        <w:tc>
          <w:tcPr>
            <w:tcW w:w="877" w:type="pct"/>
            <w:tcBorders>
              <w:top w:val="nil"/>
              <w:left w:val="nil"/>
              <w:bottom w:val="single" w:sz="4" w:space="0" w:color="auto"/>
              <w:right w:val="single" w:sz="4" w:space="0" w:color="auto"/>
            </w:tcBorders>
            <w:shd w:val="clear" w:color="auto" w:fill="auto"/>
            <w:noWrap/>
            <w:vAlign w:val="center"/>
            <w:hideMark/>
          </w:tcPr>
          <w:p w:rsidR="00D3579B" w:rsidRPr="002D23FC" w:rsidRDefault="00D3579B" w:rsidP="008C643E">
            <w:pPr>
              <w:jc w:val="center"/>
              <w:rPr>
                <w:rFonts w:asciiTheme="majorBidi" w:hAnsiTheme="majorBidi" w:cstheme="majorBidi"/>
                <w:color w:val="000000"/>
                <w:szCs w:val="24"/>
              </w:rPr>
            </w:pPr>
            <w:r w:rsidRPr="002D23FC">
              <w:rPr>
                <w:rFonts w:asciiTheme="majorBidi" w:hAnsiTheme="majorBidi" w:cstheme="majorBidi"/>
                <w:color w:val="000000"/>
                <w:szCs w:val="24"/>
              </w:rPr>
              <w:t>Yes</w:t>
            </w:r>
          </w:p>
        </w:tc>
      </w:tr>
      <w:tr w:rsidR="00D3579B" w:rsidRPr="002D23FC" w:rsidTr="00F01F36">
        <w:trPr>
          <w:trHeight w:val="799"/>
        </w:trPr>
        <w:tc>
          <w:tcPr>
            <w:tcW w:w="1518" w:type="pct"/>
            <w:tcBorders>
              <w:top w:val="nil"/>
              <w:left w:val="single" w:sz="4" w:space="0" w:color="auto"/>
              <w:bottom w:val="single" w:sz="4" w:space="0" w:color="auto"/>
              <w:right w:val="nil"/>
            </w:tcBorders>
            <w:shd w:val="clear" w:color="auto" w:fill="auto"/>
            <w:vAlign w:val="center"/>
            <w:hideMark/>
          </w:tcPr>
          <w:p w:rsidR="00D3579B" w:rsidRPr="002D23FC" w:rsidRDefault="00D3579B" w:rsidP="008C643E">
            <w:pPr>
              <w:rPr>
                <w:rFonts w:asciiTheme="majorBidi" w:hAnsiTheme="majorBidi" w:cstheme="majorBidi"/>
                <w:color w:val="000000"/>
                <w:szCs w:val="24"/>
              </w:rPr>
            </w:pPr>
            <w:r w:rsidRPr="002D23FC">
              <w:rPr>
                <w:rFonts w:asciiTheme="majorBidi" w:hAnsiTheme="majorBidi" w:cstheme="majorBidi"/>
                <w:color w:val="000000"/>
                <w:szCs w:val="24"/>
              </w:rPr>
              <w:t>Speed</w:t>
            </w:r>
          </w:p>
        </w:tc>
        <w:tc>
          <w:tcPr>
            <w:tcW w:w="154" w:type="pct"/>
            <w:tcBorders>
              <w:top w:val="nil"/>
              <w:left w:val="nil"/>
              <w:bottom w:val="single" w:sz="4" w:space="0" w:color="auto"/>
              <w:right w:val="nil"/>
            </w:tcBorders>
            <w:shd w:val="clear" w:color="auto" w:fill="auto"/>
            <w:vAlign w:val="center"/>
            <w:hideMark/>
          </w:tcPr>
          <w:p w:rsidR="00D3579B" w:rsidRPr="002D23FC" w:rsidRDefault="00D3579B" w:rsidP="008C643E">
            <w:pPr>
              <w:rPr>
                <w:rFonts w:asciiTheme="majorBidi" w:hAnsiTheme="majorBidi" w:cstheme="majorBidi"/>
                <w:color w:val="000000"/>
                <w:szCs w:val="24"/>
              </w:rPr>
            </w:pPr>
            <w:r w:rsidRPr="002D23FC">
              <w:rPr>
                <w:rFonts w:asciiTheme="majorBidi" w:hAnsiTheme="majorBidi" w:cstheme="majorBidi"/>
                <w:color w:val="000000"/>
                <w:szCs w:val="24"/>
              </w:rPr>
              <w:t>:</w:t>
            </w:r>
          </w:p>
        </w:tc>
        <w:tc>
          <w:tcPr>
            <w:tcW w:w="2451" w:type="pct"/>
            <w:gridSpan w:val="3"/>
            <w:tcBorders>
              <w:top w:val="nil"/>
              <w:left w:val="nil"/>
              <w:bottom w:val="single" w:sz="4" w:space="0" w:color="auto"/>
              <w:right w:val="single" w:sz="4" w:space="0" w:color="auto"/>
            </w:tcBorders>
            <w:shd w:val="clear" w:color="auto" w:fill="auto"/>
            <w:vAlign w:val="center"/>
            <w:hideMark/>
          </w:tcPr>
          <w:p w:rsidR="00D3579B" w:rsidRPr="002D23FC" w:rsidRDefault="00D3579B" w:rsidP="008C643E">
            <w:pPr>
              <w:rPr>
                <w:rFonts w:asciiTheme="majorBidi" w:hAnsiTheme="majorBidi" w:cstheme="majorBidi"/>
                <w:color w:val="000000"/>
                <w:szCs w:val="24"/>
              </w:rPr>
            </w:pPr>
            <w:r w:rsidRPr="002D23FC">
              <w:rPr>
                <w:rFonts w:asciiTheme="majorBidi" w:hAnsiTheme="majorBidi" w:cstheme="majorBidi"/>
                <w:color w:val="000000"/>
                <w:szCs w:val="24"/>
              </w:rPr>
              <w:t>1,500</w:t>
            </w:r>
            <w:r>
              <w:rPr>
                <w:rFonts w:asciiTheme="majorBidi" w:hAnsiTheme="majorBidi" w:cstheme="majorBidi"/>
                <w:color w:val="000000"/>
                <w:szCs w:val="24"/>
              </w:rPr>
              <w:t xml:space="preserve"> </w:t>
            </w:r>
            <w:r w:rsidRPr="002D23FC">
              <w:rPr>
                <w:rFonts w:asciiTheme="majorBidi" w:hAnsiTheme="majorBidi" w:cstheme="majorBidi"/>
                <w:color w:val="000000"/>
                <w:szCs w:val="24"/>
              </w:rPr>
              <w:t>RPM</w:t>
            </w:r>
          </w:p>
        </w:tc>
        <w:tc>
          <w:tcPr>
            <w:tcW w:w="877" w:type="pct"/>
            <w:tcBorders>
              <w:top w:val="nil"/>
              <w:left w:val="nil"/>
              <w:bottom w:val="single" w:sz="4" w:space="0" w:color="auto"/>
              <w:right w:val="single" w:sz="4" w:space="0" w:color="auto"/>
            </w:tcBorders>
            <w:shd w:val="clear" w:color="auto" w:fill="auto"/>
            <w:noWrap/>
            <w:vAlign w:val="center"/>
            <w:hideMark/>
          </w:tcPr>
          <w:p w:rsidR="00D3579B" w:rsidRPr="002D23FC" w:rsidRDefault="00D3579B" w:rsidP="008C643E">
            <w:pPr>
              <w:jc w:val="center"/>
              <w:rPr>
                <w:rFonts w:asciiTheme="majorBidi" w:hAnsiTheme="majorBidi" w:cstheme="majorBidi"/>
                <w:color w:val="000000"/>
                <w:szCs w:val="24"/>
              </w:rPr>
            </w:pPr>
            <w:r w:rsidRPr="002D23FC">
              <w:rPr>
                <w:rFonts w:asciiTheme="majorBidi" w:hAnsiTheme="majorBidi" w:cstheme="majorBidi"/>
                <w:color w:val="000000"/>
                <w:szCs w:val="24"/>
              </w:rPr>
              <w:t>Yes</w:t>
            </w:r>
          </w:p>
        </w:tc>
      </w:tr>
      <w:tr w:rsidR="00D3579B" w:rsidRPr="002D23FC" w:rsidTr="00F01F36">
        <w:trPr>
          <w:trHeight w:val="799"/>
        </w:trPr>
        <w:tc>
          <w:tcPr>
            <w:tcW w:w="1518" w:type="pct"/>
            <w:tcBorders>
              <w:top w:val="nil"/>
              <w:left w:val="single" w:sz="4" w:space="0" w:color="auto"/>
              <w:bottom w:val="single" w:sz="4" w:space="0" w:color="auto"/>
              <w:right w:val="nil"/>
            </w:tcBorders>
            <w:shd w:val="clear" w:color="auto" w:fill="auto"/>
            <w:vAlign w:val="center"/>
            <w:hideMark/>
          </w:tcPr>
          <w:p w:rsidR="00D3579B" w:rsidRPr="002D23FC" w:rsidRDefault="00D3579B" w:rsidP="008C643E">
            <w:pPr>
              <w:rPr>
                <w:rFonts w:asciiTheme="majorBidi" w:hAnsiTheme="majorBidi" w:cstheme="majorBidi"/>
                <w:color w:val="000000"/>
                <w:szCs w:val="24"/>
              </w:rPr>
            </w:pPr>
            <w:r w:rsidRPr="002D23FC">
              <w:rPr>
                <w:rFonts w:asciiTheme="majorBidi" w:hAnsiTheme="majorBidi" w:cstheme="majorBidi"/>
                <w:color w:val="000000"/>
                <w:szCs w:val="24"/>
              </w:rPr>
              <w:t>Connecting Type</w:t>
            </w:r>
          </w:p>
        </w:tc>
        <w:tc>
          <w:tcPr>
            <w:tcW w:w="154" w:type="pct"/>
            <w:tcBorders>
              <w:top w:val="nil"/>
              <w:left w:val="nil"/>
              <w:bottom w:val="single" w:sz="4" w:space="0" w:color="auto"/>
              <w:right w:val="nil"/>
            </w:tcBorders>
            <w:shd w:val="clear" w:color="auto" w:fill="auto"/>
            <w:vAlign w:val="center"/>
            <w:hideMark/>
          </w:tcPr>
          <w:p w:rsidR="00D3579B" w:rsidRPr="002D23FC" w:rsidRDefault="00D3579B" w:rsidP="008C643E">
            <w:pPr>
              <w:rPr>
                <w:rFonts w:asciiTheme="majorBidi" w:hAnsiTheme="majorBidi" w:cstheme="majorBidi"/>
                <w:color w:val="000000"/>
                <w:szCs w:val="24"/>
              </w:rPr>
            </w:pPr>
            <w:r w:rsidRPr="002D23FC">
              <w:rPr>
                <w:rFonts w:asciiTheme="majorBidi" w:hAnsiTheme="majorBidi" w:cstheme="majorBidi"/>
                <w:color w:val="000000"/>
                <w:szCs w:val="24"/>
              </w:rPr>
              <w:t>:</w:t>
            </w:r>
          </w:p>
        </w:tc>
        <w:tc>
          <w:tcPr>
            <w:tcW w:w="2451" w:type="pct"/>
            <w:gridSpan w:val="3"/>
            <w:tcBorders>
              <w:top w:val="nil"/>
              <w:left w:val="nil"/>
              <w:bottom w:val="single" w:sz="4" w:space="0" w:color="auto"/>
              <w:right w:val="single" w:sz="4" w:space="0" w:color="auto"/>
            </w:tcBorders>
            <w:shd w:val="clear" w:color="auto" w:fill="auto"/>
            <w:vAlign w:val="center"/>
            <w:hideMark/>
          </w:tcPr>
          <w:p w:rsidR="00D3579B" w:rsidRPr="002D23FC" w:rsidRDefault="00D3579B" w:rsidP="008C643E">
            <w:pPr>
              <w:rPr>
                <w:rFonts w:asciiTheme="majorBidi" w:hAnsiTheme="majorBidi" w:cstheme="majorBidi"/>
                <w:color w:val="000000"/>
                <w:szCs w:val="24"/>
              </w:rPr>
            </w:pPr>
            <w:r w:rsidRPr="002D23FC">
              <w:rPr>
                <w:rFonts w:asciiTheme="majorBidi" w:hAnsiTheme="majorBidi" w:cstheme="majorBidi"/>
                <w:color w:val="000000"/>
                <w:szCs w:val="24"/>
              </w:rPr>
              <w:t>3-Phase, 4-Wire</w:t>
            </w:r>
          </w:p>
        </w:tc>
        <w:tc>
          <w:tcPr>
            <w:tcW w:w="877" w:type="pct"/>
            <w:tcBorders>
              <w:top w:val="nil"/>
              <w:left w:val="nil"/>
              <w:bottom w:val="single" w:sz="4" w:space="0" w:color="auto"/>
              <w:right w:val="single" w:sz="4" w:space="0" w:color="auto"/>
            </w:tcBorders>
            <w:shd w:val="clear" w:color="auto" w:fill="auto"/>
            <w:noWrap/>
            <w:vAlign w:val="center"/>
            <w:hideMark/>
          </w:tcPr>
          <w:p w:rsidR="00D3579B" w:rsidRPr="002D23FC" w:rsidRDefault="00D3579B" w:rsidP="008C643E">
            <w:pPr>
              <w:jc w:val="center"/>
              <w:rPr>
                <w:rFonts w:asciiTheme="majorBidi" w:hAnsiTheme="majorBidi" w:cstheme="majorBidi"/>
                <w:color w:val="000000"/>
                <w:szCs w:val="24"/>
              </w:rPr>
            </w:pPr>
            <w:r w:rsidRPr="002D23FC">
              <w:rPr>
                <w:rFonts w:asciiTheme="majorBidi" w:hAnsiTheme="majorBidi" w:cstheme="majorBidi"/>
                <w:color w:val="000000"/>
                <w:szCs w:val="24"/>
              </w:rPr>
              <w:t>Yes</w:t>
            </w:r>
          </w:p>
        </w:tc>
      </w:tr>
      <w:tr w:rsidR="00D3579B" w:rsidRPr="002D23FC" w:rsidTr="00F01F36">
        <w:trPr>
          <w:trHeight w:val="799"/>
        </w:trPr>
        <w:tc>
          <w:tcPr>
            <w:tcW w:w="1518" w:type="pct"/>
            <w:tcBorders>
              <w:top w:val="nil"/>
              <w:left w:val="single" w:sz="4" w:space="0" w:color="auto"/>
              <w:bottom w:val="single" w:sz="4" w:space="0" w:color="auto"/>
              <w:right w:val="nil"/>
            </w:tcBorders>
            <w:shd w:val="clear" w:color="auto" w:fill="auto"/>
            <w:vAlign w:val="center"/>
          </w:tcPr>
          <w:p w:rsidR="00D3579B" w:rsidRPr="002D23FC" w:rsidRDefault="00D3579B" w:rsidP="008C643E">
            <w:pPr>
              <w:rPr>
                <w:rFonts w:asciiTheme="majorBidi" w:hAnsiTheme="majorBidi" w:cstheme="majorBidi"/>
                <w:color w:val="000000"/>
                <w:szCs w:val="24"/>
              </w:rPr>
            </w:pPr>
            <w:r>
              <w:rPr>
                <w:rFonts w:asciiTheme="majorBidi" w:hAnsiTheme="majorBidi" w:cstheme="majorBidi"/>
                <w:color w:val="000000"/>
                <w:szCs w:val="24"/>
              </w:rPr>
              <w:t>Power Factor</w:t>
            </w:r>
          </w:p>
        </w:tc>
        <w:tc>
          <w:tcPr>
            <w:tcW w:w="154" w:type="pct"/>
            <w:tcBorders>
              <w:top w:val="nil"/>
              <w:left w:val="nil"/>
              <w:bottom w:val="single" w:sz="4" w:space="0" w:color="auto"/>
              <w:right w:val="nil"/>
            </w:tcBorders>
            <w:shd w:val="clear" w:color="auto" w:fill="auto"/>
            <w:vAlign w:val="center"/>
          </w:tcPr>
          <w:p w:rsidR="00D3579B" w:rsidRPr="002D23FC" w:rsidRDefault="00D3579B" w:rsidP="008C643E">
            <w:pPr>
              <w:rPr>
                <w:rFonts w:asciiTheme="majorBidi" w:hAnsiTheme="majorBidi" w:cstheme="majorBidi"/>
                <w:color w:val="000000"/>
                <w:szCs w:val="24"/>
              </w:rPr>
            </w:pPr>
            <w:r>
              <w:rPr>
                <w:rFonts w:asciiTheme="majorBidi" w:hAnsiTheme="majorBidi" w:cstheme="majorBidi"/>
                <w:color w:val="000000"/>
                <w:szCs w:val="24"/>
              </w:rPr>
              <w:t>:</w:t>
            </w:r>
          </w:p>
        </w:tc>
        <w:tc>
          <w:tcPr>
            <w:tcW w:w="2451" w:type="pct"/>
            <w:gridSpan w:val="3"/>
            <w:tcBorders>
              <w:top w:val="nil"/>
              <w:left w:val="nil"/>
              <w:bottom w:val="single" w:sz="4" w:space="0" w:color="auto"/>
              <w:right w:val="single" w:sz="4" w:space="0" w:color="auto"/>
            </w:tcBorders>
            <w:shd w:val="clear" w:color="auto" w:fill="auto"/>
            <w:vAlign w:val="center"/>
          </w:tcPr>
          <w:p w:rsidR="00D3579B" w:rsidRPr="002D23FC" w:rsidRDefault="00D3579B" w:rsidP="008C643E">
            <w:pPr>
              <w:rPr>
                <w:rFonts w:asciiTheme="majorBidi" w:hAnsiTheme="majorBidi" w:cstheme="majorBidi"/>
                <w:color w:val="000000"/>
                <w:szCs w:val="24"/>
              </w:rPr>
            </w:pPr>
            <w:r>
              <w:rPr>
                <w:rFonts w:asciiTheme="majorBidi" w:hAnsiTheme="majorBidi" w:cstheme="majorBidi"/>
                <w:color w:val="000000"/>
                <w:szCs w:val="24"/>
              </w:rPr>
              <w:t>0.8 lagging</w:t>
            </w:r>
          </w:p>
        </w:tc>
        <w:tc>
          <w:tcPr>
            <w:tcW w:w="877" w:type="pct"/>
            <w:tcBorders>
              <w:top w:val="nil"/>
              <w:left w:val="nil"/>
              <w:bottom w:val="single" w:sz="4" w:space="0" w:color="auto"/>
              <w:right w:val="single" w:sz="4" w:space="0" w:color="auto"/>
            </w:tcBorders>
            <w:shd w:val="clear" w:color="auto" w:fill="auto"/>
            <w:noWrap/>
            <w:vAlign w:val="center"/>
          </w:tcPr>
          <w:p w:rsidR="00D3579B" w:rsidRPr="002D23FC" w:rsidRDefault="00D3579B" w:rsidP="008C643E">
            <w:pPr>
              <w:jc w:val="center"/>
              <w:rPr>
                <w:rFonts w:asciiTheme="majorBidi" w:hAnsiTheme="majorBidi" w:cstheme="majorBidi"/>
                <w:color w:val="000000"/>
                <w:szCs w:val="24"/>
              </w:rPr>
            </w:pPr>
            <w:r w:rsidRPr="002D23FC">
              <w:rPr>
                <w:rFonts w:asciiTheme="majorBidi" w:hAnsiTheme="majorBidi" w:cstheme="majorBidi"/>
                <w:color w:val="000000"/>
                <w:szCs w:val="24"/>
              </w:rPr>
              <w:t>Yes</w:t>
            </w:r>
          </w:p>
        </w:tc>
      </w:tr>
      <w:tr w:rsidR="00D3579B" w:rsidRPr="002D23FC" w:rsidTr="00D3579B">
        <w:trPr>
          <w:trHeight w:val="799"/>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579B" w:rsidRPr="002D23FC" w:rsidRDefault="00D3579B" w:rsidP="008C643E">
            <w:pPr>
              <w:rPr>
                <w:rFonts w:asciiTheme="majorBidi" w:hAnsiTheme="majorBidi" w:cstheme="majorBidi"/>
                <w:b/>
                <w:bCs/>
                <w:color w:val="000000"/>
                <w:szCs w:val="24"/>
              </w:rPr>
            </w:pPr>
            <w:r w:rsidRPr="002D23FC">
              <w:rPr>
                <w:rFonts w:asciiTheme="majorBidi" w:hAnsiTheme="majorBidi" w:cstheme="majorBidi"/>
                <w:b/>
                <w:bCs/>
                <w:color w:val="000000"/>
                <w:szCs w:val="24"/>
              </w:rPr>
              <w:t>ENGINE</w:t>
            </w:r>
            <w:r>
              <w:rPr>
                <w:rFonts w:asciiTheme="majorBidi" w:hAnsiTheme="majorBidi" w:cstheme="majorBidi"/>
                <w:b/>
                <w:bCs/>
                <w:color w:val="000000"/>
                <w:szCs w:val="24"/>
              </w:rPr>
              <w:t xml:space="preserve"> (DIESEL)</w:t>
            </w:r>
          </w:p>
        </w:tc>
      </w:tr>
      <w:tr w:rsidR="00D3579B" w:rsidRPr="002D23FC" w:rsidTr="00F01F36">
        <w:trPr>
          <w:trHeight w:val="799"/>
        </w:trPr>
        <w:tc>
          <w:tcPr>
            <w:tcW w:w="1518" w:type="pct"/>
            <w:tcBorders>
              <w:top w:val="single" w:sz="4" w:space="0" w:color="auto"/>
              <w:left w:val="single" w:sz="4" w:space="0" w:color="auto"/>
              <w:bottom w:val="single" w:sz="4" w:space="0" w:color="auto"/>
              <w:right w:val="nil"/>
            </w:tcBorders>
            <w:shd w:val="clear" w:color="auto" w:fill="auto"/>
            <w:vAlign w:val="center"/>
            <w:hideMark/>
          </w:tcPr>
          <w:p w:rsidR="00D3579B" w:rsidRPr="002D23FC" w:rsidRDefault="00D3579B" w:rsidP="008C643E">
            <w:pPr>
              <w:jc w:val="both"/>
              <w:rPr>
                <w:rFonts w:asciiTheme="majorBidi" w:hAnsiTheme="majorBidi" w:cstheme="majorBidi"/>
                <w:color w:val="000000"/>
                <w:szCs w:val="24"/>
              </w:rPr>
            </w:pPr>
            <w:r w:rsidRPr="002D23FC">
              <w:rPr>
                <w:rFonts w:asciiTheme="majorBidi" w:hAnsiTheme="majorBidi" w:cstheme="majorBidi"/>
                <w:color w:val="000000"/>
                <w:szCs w:val="24"/>
              </w:rPr>
              <w:t>Type</w:t>
            </w:r>
          </w:p>
        </w:tc>
        <w:tc>
          <w:tcPr>
            <w:tcW w:w="154" w:type="pct"/>
            <w:tcBorders>
              <w:top w:val="single" w:sz="4" w:space="0" w:color="auto"/>
              <w:left w:val="nil"/>
              <w:bottom w:val="single" w:sz="4" w:space="0" w:color="auto"/>
              <w:right w:val="nil"/>
            </w:tcBorders>
            <w:shd w:val="clear" w:color="auto" w:fill="auto"/>
            <w:vAlign w:val="center"/>
            <w:hideMark/>
          </w:tcPr>
          <w:p w:rsidR="00D3579B" w:rsidRPr="002D23FC" w:rsidRDefault="00D3579B" w:rsidP="008C643E">
            <w:pPr>
              <w:rPr>
                <w:rFonts w:asciiTheme="majorBidi" w:hAnsiTheme="majorBidi" w:cstheme="majorBidi"/>
                <w:color w:val="000000"/>
                <w:szCs w:val="24"/>
              </w:rPr>
            </w:pPr>
            <w:r w:rsidRPr="002D23FC">
              <w:rPr>
                <w:rFonts w:asciiTheme="majorBidi" w:hAnsiTheme="majorBidi" w:cstheme="majorBidi"/>
                <w:color w:val="000000"/>
                <w:szCs w:val="24"/>
              </w:rPr>
              <w:t>:</w:t>
            </w:r>
          </w:p>
        </w:tc>
        <w:tc>
          <w:tcPr>
            <w:tcW w:w="2451" w:type="pct"/>
            <w:gridSpan w:val="3"/>
            <w:tcBorders>
              <w:top w:val="single" w:sz="4" w:space="0" w:color="auto"/>
              <w:left w:val="nil"/>
              <w:bottom w:val="single" w:sz="4" w:space="0" w:color="auto"/>
              <w:right w:val="single" w:sz="4" w:space="0" w:color="auto"/>
            </w:tcBorders>
            <w:shd w:val="clear" w:color="auto" w:fill="auto"/>
            <w:vAlign w:val="center"/>
            <w:hideMark/>
          </w:tcPr>
          <w:p w:rsidR="00D3579B" w:rsidRPr="002D23FC" w:rsidRDefault="00D3579B" w:rsidP="008C643E">
            <w:pPr>
              <w:jc w:val="both"/>
              <w:rPr>
                <w:rFonts w:asciiTheme="majorBidi" w:hAnsiTheme="majorBidi" w:cstheme="majorBidi"/>
                <w:color w:val="000000"/>
                <w:szCs w:val="24"/>
              </w:rPr>
            </w:pPr>
            <w:r w:rsidRPr="00D200BA">
              <w:rPr>
                <w:rFonts w:asciiTheme="majorBidi" w:hAnsiTheme="majorBidi" w:cstheme="majorBidi"/>
                <w:color w:val="000000"/>
                <w:szCs w:val="24"/>
              </w:rPr>
              <w:t>4 stroke, direct injection</w:t>
            </w:r>
          </w:p>
        </w:tc>
        <w:tc>
          <w:tcPr>
            <w:tcW w:w="877" w:type="pct"/>
            <w:tcBorders>
              <w:top w:val="single" w:sz="4" w:space="0" w:color="auto"/>
              <w:left w:val="nil"/>
              <w:bottom w:val="single" w:sz="4" w:space="0" w:color="auto"/>
              <w:right w:val="single" w:sz="4" w:space="0" w:color="auto"/>
            </w:tcBorders>
            <w:shd w:val="clear" w:color="auto" w:fill="auto"/>
            <w:noWrap/>
            <w:vAlign w:val="center"/>
            <w:hideMark/>
          </w:tcPr>
          <w:p w:rsidR="00D3579B" w:rsidRPr="002D23FC" w:rsidRDefault="00D3579B" w:rsidP="008C643E">
            <w:pPr>
              <w:jc w:val="center"/>
              <w:rPr>
                <w:rFonts w:asciiTheme="majorBidi" w:hAnsiTheme="majorBidi" w:cstheme="majorBidi"/>
                <w:color w:val="000000"/>
                <w:szCs w:val="24"/>
              </w:rPr>
            </w:pPr>
            <w:r w:rsidRPr="002D23FC">
              <w:rPr>
                <w:rFonts w:asciiTheme="majorBidi" w:hAnsiTheme="majorBidi" w:cstheme="majorBidi"/>
                <w:color w:val="000000"/>
                <w:szCs w:val="24"/>
              </w:rPr>
              <w:t>Yes</w:t>
            </w:r>
          </w:p>
        </w:tc>
      </w:tr>
      <w:tr w:rsidR="00D3579B" w:rsidRPr="002D23FC" w:rsidTr="00F01F36">
        <w:trPr>
          <w:trHeight w:val="799"/>
        </w:trPr>
        <w:tc>
          <w:tcPr>
            <w:tcW w:w="1518" w:type="pct"/>
            <w:tcBorders>
              <w:top w:val="single" w:sz="4" w:space="0" w:color="auto"/>
              <w:left w:val="single" w:sz="4" w:space="0" w:color="auto"/>
              <w:bottom w:val="single" w:sz="4" w:space="0" w:color="auto"/>
              <w:right w:val="nil"/>
            </w:tcBorders>
            <w:shd w:val="clear" w:color="auto" w:fill="auto"/>
            <w:vAlign w:val="center"/>
            <w:hideMark/>
          </w:tcPr>
          <w:p w:rsidR="00D3579B" w:rsidRPr="002D23FC" w:rsidRDefault="00D3579B" w:rsidP="008C643E">
            <w:pPr>
              <w:jc w:val="both"/>
              <w:rPr>
                <w:rFonts w:asciiTheme="majorBidi" w:hAnsiTheme="majorBidi" w:cstheme="majorBidi"/>
                <w:color w:val="000000"/>
                <w:szCs w:val="24"/>
              </w:rPr>
            </w:pPr>
            <w:r w:rsidRPr="001E6E1A">
              <w:rPr>
                <w:rFonts w:asciiTheme="majorBidi" w:hAnsiTheme="majorBidi" w:cstheme="majorBidi"/>
                <w:color w:val="000000"/>
                <w:szCs w:val="24"/>
              </w:rPr>
              <w:t>Aspiration</w:t>
            </w:r>
          </w:p>
        </w:tc>
        <w:tc>
          <w:tcPr>
            <w:tcW w:w="154" w:type="pct"/>
            <w:tcBorders>
              <w:top w:val="single" w:sz="4" w:space="0" w:color="auto"/>
              <w:left w:val="nil"/>
              <w:bottom w:val="single" w:sz="4" w:space="0" w:color="auto"/>
              <w:right w:val="nil"/>
            </w:tcBorders>
            <w:shd w:val="clear" w:color="auto" w:fill="auto"/>
            <w:vAlign w:val="center"/>
            <w:hideMark/>
          </w:tcPr>
          <w:p w:rsidR="00D3579B" w:rsidRPr="002D23FC" w:rsidRDefault="00D3579B" w:rsidP="008C643E">
            <w:pPr>
              <w:rPr>
                <w:rFonts w:asciiTheme="majorBidi" w:hAnsiTheme="majorBidi" w:cstheme="majorBidi"/>
                <w:color w:val="000000"/>
                <w:szCs w:val="24"/>
              </w:rPr>
            </w:pPr>
            <w:r w:rsidRPr="002D23FC">
              <w:rPr>
                <w:rFonts w:asciiTheme="majorBidi" w:hAnsiTheme="majorBidi" w:cstheme="majorBidi"/>
                <w:color w:val="000000"/>
                <w:szCs w:val="24"/>
              </w:rPr>
              <w:t>:</w:t>
            </w:r>
          </w:p>
        </w:tc>
        <w:tc>
          <w:tcPr>
            <w:tcW w:w="2451" w:type="pct"/>
            <w:gridSpan w:val="3"/>
            <w:tcBorders>
              <w:top w:val="single" w:sz="4" w:space="0" w:color="auto"/>
              <w:left w:val="nil"/>
              <w:bottom w:val="single" w:sz="4" w:space="0" w:color="auto"/>
              <w:right w:val="single" w:sz="4" w:space="0" w:color="auto"/>
            </w:tcBorders>
            <w:shd w:val="clear" w:color="auto" w:fill="auto"/>
            <w:vAlign w:val="center"/>
            <w:hideMark/>
          </w:tcPr>
          <w:p w:rsidR="00D3579B" w:rsidRPr="002D23FC" w:rsidRDefault="00D3579B" w:rsidP="008C643E">
            <w:pPr>
              <w:jc w:val="both"/>
              <w:rPr>
                <w:rFonts w:asciiTheme="majorBidi" w:hAnsiTheme="majorBidi" w:cstheme="majorBidi"/>
                <w:color w:val="000000"/>
                <w:szCs w:val="24"/>
              </w:rPr>
            </w:pPr>
            <w:r>
              <w:rPr>
                <w:rFonts w:asciiTheme="majorBidi" w:hAnsiTheme="majorBidi" w:cstheme="majorBidi"/>
                <w:color w:val="000000"/>
                <w:szCs w:val="24"/>
              </w:rPr>
              <w:t>Turbocharged</w:t>
            </w:r>
          </w:p>
        </w:tc>
        <w:tc>
          <w:tcPr>
            <w:tcW w:w="877" w:type="pct"/>
            <w:tcBorders>
              <w:top w:val="single" w:sz="4" w:space="0" w:color="auto"/>
              <w:left w:val="nil"/>
              <w:bottom w:val="single" w:sz="4" w:space="0" w:color="auto"/>
              <w:right w:val="single" w:sz="4" w:space="0" w:color="auto"/>
            </w:tcBorders>
            <w:shd w:val="clear" w:color="auto" w:fill="auto"/>
            <w:noWrap/>
            <w:vAlign w:val="center"/>
            <w:hideMark/>
          </w:tcPr>
          <w:p w:rsidR="00D3579B" w:rsidRPr="002D23FC" w:rsidRDefault="00D3579B" w:rsidP="008C643E">
            <w:pPr>
              <w:jc w:val="center"/>
              <w:rPr>
                <w:rFonts w:asciiTheme="majorBidi" w:hAnsiTheme="majorBidi" w:cstheme="majorBidi"/>
                <w:color w:val="000000"/>
                <w:szCs w:val="24"/>
              </w:rPr>
            </w:pPr>
            <w:r w:rsidRPr="002D23FC">
              <w:rPr>
                <w:rFonts w:asciiTheme="majorBidi" w:hAnsiTheme="majorBidi" w:cstheme="majorBidi"/>
                <w:color w:val="000000"/>
                <w:szCs w:val="24"/>
              </w:rPr>
              <w:t>Yes</w:t>
            </w:r>
          </w:p>
        </w:tc>
      </w:tr>
      <w:tr w:rsidR="00D3579B" w:rsidRPr="002D23FC" w:rsidTr="00F01F36">
        <w:trPr>
          <w:trHeight w:val="799"/>
        </w:trPr>
        <w:tc>
          <w:tcPr>
            <w:tcW w:w="1518" w:type="pct"/>
            <w:tcBorders>
              <w:top w:val="single" w:sz="4" w:space="0" w:color="auto"/>
              <w:left w:val="single" w:sz="4" w:space="0" w:color="auto"/>
              <w:bottom w:val="single" w:sz="4" w:space="0" w:color="auto"/>
              <w:right w:val="nil"/>
            </w:tcBorders>
            <w:shd w:val="clear" w:color="auto" w:fill="auto"/>
            <w:vAlign w:val="center"/>
            <w:hideMark/>
          </w:tcPr>
          <w:p w:rsidR="00D3579B" w:rsidRPr="002D23FC" w:rsidRDefault="00D3579B" w:rsidP="008C643E">
            <w:pPr>
              <w:jc w:val="both"/>
              <w:rPr>
                <w:rFonts w:asciiTheme="majorBidi" w:hAnsiTheme="majorBidi" w:cstheme="majorBidi"/>
                <w:color w:val="000000"/>
                <w:szCs w:val="24"/>
              </w:rPr>
            </w:pPr>
            <w:r w:rsidRPr="002D23FC">
              <w:rPr>
                <w:rFonts w:asciiTheme="majorBidi" w:hAnsiTheme="majorBidi" w:cstheme="majorBidi"/>
                <w:color w:val="000000"/>
                <w:szCs w:val="24"/>
              </w:rPr>
              <w:lastRenderedPageBreak/>
              <w:t>Cooling System</w:t>
            </w:r>
          </w:p>
        </w:tc>
        <w:tc>
          <w:tcPr>
            <w:tcW w:w="154" w:type="pct"/>
            <w:tcBorders>
              <w:top w:val="single" w:sz="4" w:space="0" w:color="auto"/>
              <w:left w:val="nil"/>
              <w:bottom w:val="single" w:sz="4" w:space="0" w:color="auto"/>
              <w:right w:val="nil"/>
            </w:tcBorders>
            <w:shd w:val="clear" w:color="auto" w:fill="auto"/>
            <w:vAlign w:val="center"/>
            <w:hideMark/>
          </w:tcPr>
          <w:p w:rsidR="00D3579B" w:rsidRPr="002D23FC" w:rsidRDefault="00D3579B" w:rsidP="008C643E">
            <w:pPr>
              <w:rPr>
                <w:rFonts w:asciiTheme="majorBidi" w:hAnsiTheme="majorBidi" w:cstheme="majorBidi"/>
                <w:color w:val="000000"/>
                <w:szCs w:val="24"/>
              </w:rPr>
            </w:pPr>
            <w:r w:rsidRPr="002D23FC">
              <w:rPr>
                <w:rFonts w:asciiTheme="majorBidi" w:hAnsiTheme="majorBidi" w:cstheme="majorBidi"/>
                <w:color w:val="000000"/>
                <w:szCs w:val="24"/>
              </w:rPr>
              <w:t>:</w:t>
            </w:r>
          </w:p>
        </w:tc>
        <w:tc>
          <w:tcPr>
            <w:tcW w:w="2451" w:type="pct"/>
            <w:gridSpan w:val="3"/>
            <w:tcBorders>
              <w:top w:val="single" w:sz="4" w:space="0" w:color="auto"/>
              <w:left w:val="nil"/>
              <w:bottom w:val="single" w:sz="4" w:space="0" w:color="auto"/>
              <w:right w:val="single" w:sz="4" w:space="0" w:color="auto"/>
            </w:tcBorders>
            <w:shd w:val="clear" w:color="auto" w:fill="auto"/>
            <w:vAlign w:val="center"/>
            <w:hideMark/>
          </w:tcPr>
          <w:p w:rsidR="00D3579B" w:rsidRPr="002D23FC" w:rsidRDefault="00D3579B" w:rsidP="008C643E">
            <w:pPr>
              <w:jc w:val="both"/>
              <w:rPr>
                <w:rFonts w:asciiTheme="majorBidi" w:hAnsiTheme="majorBidi" w:cstheme="majorBidi"/>
                <w:color w:val="000000"/>
                <w:szCs w:val="24"/>
              </w:rPr>
            </w:pPr>
            <w:r>
              <w:rPr>
                <w:rFonts w:asciiTheme="majorBidi" w:hAnsiTheme="majorBidi" w:cstheme="majorBidi"/>
                <w:color w:val="000000"/>
                <w:szCs w:val="24"/>
              </w:rPr>
              <w:t>R</w:t>
            </w:r>
            <w:r w:rsidRPr="00D43F07">
              <w:rPr>
                <w:rFonts w:asciiTheme="majorBidi" w:hAnsiTheme="majorBidi" w:cstheme="majorBidi"/>
                <w:color w:val="000000"/>
                <w:szCs w:val="24"/>
              </w:rPr>
              <w:t>adiator cooled</w:t>
            </w:r>
          </w:p>
        </w:tc>
        <w:tc>
          <w:tcPr>
            <w:tcW w:w="877" w:type="pct"/>
            <w:tcBorders>
              <w:top w:val="single" w:sz="4" w:space="0" w:color="auto"/>
              <w:left w:val="nil"/>
              <w:bottom w:val="single" w:sz="4" w:space="0" w:color="auto"/>
              <w:right w:val="single" w:sz="4" w:space="0" w:color="auto"/>
            </w:tcBorders>
            <w:shd w:val="clear" w:color="auto" w:fill="auto"/>
            <w:noWrap/>
            <w:vAlign w:val="center"/>
            <w:hideMark/>
          </w:tcPr>
          <w:p w:rsidR="00D3579B" w:rsidRPr="002D23FC" w:rsidRDefault="00D3579B" w:rsidP="008C643E">
            <w:pPr>
              <w:jc w:val="center"/>
              <w:rPr>
                <w:rFonts w:asciiTheme="majorBidi" w:hAnsiTheme="majorBidi" w:cstheme="majorBidi"/>
                <w:color w:val="000000"/>
                <w:szCs w:val="24"/>
              </w:rPr>
            </w:pPr>
            <w:r w:rsidRPr="002D23FC">
              <w:rPr>
                <w:rFonts w:asciiTheme="majorBidi" w:hAnsiTheme="majorBidi" w:cstheme="majorBidi"/>
                <w:color w:val="000000"/>
                <w:szCs w:val="24"/>
              </w:rPr>
              <w:t>Yes</w:t>
            </w:r>
          </w:p>
        </w:tc>
      </w:tr>
      <w:tr w:rsidR="00D3579B" w:rsidRPr="002D23FC" w:rsidTr="00F01F36">
        <w:trPr>
          <w:trHeight w:val="799"/>
        </w:trPr>
        <w:tc>
          <w:tcPr>
            <w:tcW w:w="1518" w:type="pct"/>
            <w:tcBorders>
              <w:top w:val="nil"/>
              <w:left w:val="single" w:sz="4" w:space="0" w:color="auto"/>
              <w:bottom w:val="single" w:sz="4" w:space="0" w:color="auto"/>
              <w:right w:val="nil"/>
            </w:tcBorders>
            <w:shd w:val="clear" w:color="auto" w:fill="auto"/>
            <w:vAlign w:val="center"/>
          </w:tcPr>
          <w:p w:rsidR="00D3579B" w:rsidRPr="002D23FC" w:rsidRDefault="00D3579B" w:rsidP="008C643E">
            <w:pPr>
              <w:jc w:val="both"/>
              <w:rPr>
                <w:rFonts w:asciiTheme="majorBidi" w:hAnsiTheme="majorBidi" w:cstheme="majorBidi"/>
                <w:color w:val="000000"/>
                <w:szCs w:val="24"/>
              </w:rPr>
            </w:pPr>
            <w:r>
              <w:rPr>
                <w:rFonts w:asciiTheme="majorBidi" w:hAnsiTheme="majorBidi" w:cstheme="majorBidi"/>
                <w:color w:val="000000"/>
                <w:szCs w:val="24"/>
              </w:rPr>
              <w:t>Starting Mode</w:t>
            </w:r>
          </w:p>
        </w:tc>
        <w:tc>
          <w:tcPr>
            <w:tcW w:w="154" w:type="pct"/>
            <w:tcBorders>
              <w:top w:val="nil"/>
              <w:left w:val="nil"/>
              <w:bottom w:val="single" w:sz="4" w:space="0" w:color="auto"/>
              <w:right w:val="nil"/>
            </w:tcBorders>
            <w:shd w:val="clear" w:color="auto" w:fill="auto"/>
            <w:vAlign w:val="center"/>
          </w:tcPr>
          <w:p w:rsidR="00D3579B" w:rsidRPr="002D23FC" w:rsidRDefault="00D3579B" w:rsidP="008C643E">
            <w:pPr>
              <w:rPr>
                <w:rFonts w:asciiTheme="majorBidi" w:hAnsiTheme="majorBidi" w:cstheme="majorBidi"/>
                <w:color w:val="000000"/>
                <w:szCs w:val="24"/>
              </w:rPr>
            </w:pPr>
            <w:r w:rsidRPr="002D23FC">
              <w:rPr>
                <w:rFonts w:asciiTheme="majorBidi" w:hAnsiTheme="majorBidi" w:cstheme="majorBidi"/>
                <w:color w:val="000000"/>
                <w:szCs w:val="24"/>
              </w:rPr>
              <w:t>:</w:t>
            </w:r>
          </w:p>
        </w:tc>
        <w:tc>
          <w:tcPr>
            <w:tcW w:w="2451" w:type="pct"/>
            <w:gridSpan w:val="3"/>
            <w:tcBorders>
              <w:top w:val="nil"/>
              <w:left w:val="nil"/>
              <w:bottom w:val="single" w:sz="4" w:space="0" w:color="auto"/>
              <w:right w:val="single" w:sz="4" w:space="0" w:color="auto"/>
            </w:tcBorders>
            <w:shd w:val="clear" w:color="auto" w:fill="auto"/>
            <w:vAlign w:val="center"/>
          </w:tcPr>
          <w:p w:rsidR="00D3579B" w:rsidRPr="002D23FC" w:rsidRDefault="00D3579B" w:rsidP="008C643E">
            <w:pPr>
              <w:jc w:val="both"/>
              <w:rPr>
                <w:rFonts w:asciiTheme="majorBidi" w:hAnsiTheme="majorBidi" w:cstheme="majorBidi"/>
                <w:color w:val="000000"/>
                <w:szCs w:val="24"/>
              </w:rPr>
            </w:pPr>
            <w:r>
              <w:rPr>
                <w:rFonts w:asciiTheme="majorBidi" w:hAnsiTheme="majorBidi" w:cstheme="majorBidi"/>
                <w:color w:val="000000"/>
                <w:szCs w:val="24"/>
              </w:rPr>
              <w:t>Electronic</w:t>
            </w:r>
          </w:p>
        </w:tc>
        <w:tc>
          <w:tcPr>
            <w:tcW w:w="877" w:type="pct"/>
            <w:tcBorders>
              <w:top w:val="nil"/>
              <w:left w:val="nil"/>
              <w:bottom w:val="single" w:sz="4" w:space="0" w:color="auto"/>
              <w:right w:val="single" w:sz="4" w:space="0" w:color="auto"/>
            </w:tcBorders>
            <w:shd w:val="clear" w:color="auto" w:fill="auto"/>
            <w:noWrap/>
            <w:vAlign w:val="center"/>
          </w:tcPr>
          <w:p w:rsidR="00D3579B" w:rsidRPr="002D23FC" w:rsidRDefault="00D3579B" w:rsidP="008C643E">
            <w:pPr>
              <w:jc w:val="center"/>
              <w:rPr>
                <w:rFonts w:asciiTheme="majorBidi" w:hAnsiTheme="majorBidi" w:cstheme="majorBidi"/>
                <w:color w:val="000000"/>
                <w:szCs w:val="24"/>
              </w:rPr>
            </w:pPr>
            <w:r w:rsidRPr="002D23FC">
              <w:rPr>
                <w:rFonts w:asciiTheme="majorBidi" w:hAnsiTheme="majorBidi" w:cstheme="majorBidi"/>
                <w:color w:val="000000"/>
                <w:szCs w:val="24"/>
              </w:rPr>
              <w:t>Yes</w:t>
            </w:r>
          </w:p>
        </w:tc>
      </w:tr>
      <w:tr w:rsidR="00D3579B" w:rsidRPr="002D23FC" w:rsidTr="00F01F36">
        <w:trPr>
          <w:trHeight w:val="799"/>
        </w:trPr>
        <w:tc>
          <w:tcPr>
            <w:tcW w:w="1518" w:type="pct"/>
            <w:tcBorders>
              <w:top w:val="nil"/>
              <w:left w:val="single" w:sz="4" w:space="0" w:color="auto"/>
              <w:bottom w:val="single" w:sz="4" w:space="0" w:color="auto"/>
              <w:right w:val="nil"/>
            </w:tcBorders>
            <w:shd w:val="clear" w:color="auto" w:fill="auto"/>
            <w:vAlign w:val="center"/>
          </w:tcPr>
          <w:p w:rsidR="00D3579B" w:rsidRDefault="00D3579B" w:rsidP="008C643E">
            <w:pPr>
              <w:jc w:val="both"/>
              <w:rPr>
                <w:rFonts w:asciiTheme="majorBidi" w:hAnsiTheme="majorBidi" w:cstheme="majorBidi"/>
                <w:color w:val="000000"/>
                <w:szCs w:val="24"/>
              </w:rPr>
            </w:pPr>
            <w:r w:rsidRPr="00BD5B1E">
              <w:rPr>
                <w:rFonts w:asciiTheme="majorBidi" w:hAnsiTheme="majorBidi" w:cstheme="majorBidi"/>
                <w:color w:val="000000"/>
                <w:szCs w:val="24"/>
              </w:rPr>
              <w:t>Instrument for adjusting speed</w:t>
            </w:r>
          </w:p>
        </w:tc>
        <w:tc>
          <w:tcPr>
            <w:tcW w:w="154" w:type="pct"/>
            <w:tcBorders>
              <w:top w:val="nil"/>
              <w:left w:val="nil"/>
              <w:bottom w:val="single" w:sz="4" w:space="0" w:color="auto"/>
              <w:right w:val="nil"/>
            </w:tcBorders>
            <w:shd w:val="clear" w:color="auto" w:fill="auto"/>
            <w:vAlign w:val="center"/>
          </w:tcPr>
          <w:p w:rsidR="00D3579B" w:rsidRPr="002D23FC" w:rsidRDefault="00D3579B" w:rsidP="008C643E">
            <w:pPr>
              <w:rPr>
                <w:rFonts w:asciiTheme="majorBidi" w:hAnsiTheme="majorBidi" w:cstheme="majorBidi"/>
                <w:color w:val="000000"/>
                <w:szCs w:val="24"/>
              </w:rPr>
            </w:pPr>
            <w:r>
              <w:rPr>
                <w:rFonts w:asciiTheme="majorBidi" w:hAnsiTheme="majorBidi" w:cstheme="majorBidi"/>
                <w:color w:val="000000"/>
                <w:szCs w:val="24"/>
              </w:rPr>
              <w:t>:</w:t>
            </w:r>
          </w:p>
        </w:tc>
        <w:tc>
          <w:tcPr>
            <w:tcW w:w="2451" w:type="pct"/>
            <w:gridSpan w:val="3"/>
            <w:tcBorders>
              <w:top w:val="nil"/>
              <w:left w:val="nil"/>
              <w:bottom w:val="single" w:sz="4" w:space="0" w:color="auto"/>
              <w:right w:val="single" w:sz="4" w:space="0" w:color="auto"/>
            </w:tcBorders>
            <w:shd w:val="clear" w:color="auto" w:fill="auto"/>
            <w:vAlign w:val="center"/>
          </w:tcPr>
          <w:p w:rsidR="00D3579B" w:rsidRDefault="00D3579B" w:rsidP="008C643E">
            <w:pPr>
              <w:jc w:val="both"/>
              <w:rPr>
                <w:rFonts w:asciiTheme="majorBidi" w:hAnsiTheme="majorBidi" w:cstheme="majorBidi"/>
                <w:color w:val="000000"/>
                <w:szCs w:val="24"/>
              </w:rPr>
            </w:pPr>
            <w:r w:rsidRPr="00BD5B1E">
              <w:rPr>
                <w:rFonts w:asciiTheme="majorBidi" w:hAnsiTheme="majorBidi" w:cstheme="majorBidi"/>
                <w:color w:val="000000"/>
                <w:szCs w:val="24"/>
              </w:rPr>
              <w:t>Electronically</w:t>
            </w:r>
          </w:p>
        </w:tc>
        <w:tc>
          <w:tcPr>
            <w:tcW w:w="877" w:type="pct"/>
            <w:tcBorders>
              <w:top w:val="nil"/>
              <w:left w:val="nil"/>
              <w:bottom w:val="single" w:sz="4" w:space="0" w:color="auto"/>
              <w:right w:val="single" w:sz="4" w:space="0" w:color="auto"/>
            </w:tcBorders>
            <w:shd w:val="clear" w:color="auto" w:fill="auto"/>
            <w:noWrap/>
            <w:vAlign w:val="center"/>
          </w:tcPr>
          <w:p w:rsidR="00D3579B" w:rsidRPr="002D23FC" w:rsidRDefault="00D3579B" w:rsidP="008C643E">
            <w:pPr>
              <w:jc w:val="center"/>
              <w:rPr>
                <w:rFonts w:asciiTheme="majorBidi" w:hAnsiTheme="majorBidi" w:cstheme="majorBidi"/>
                <w:color w:val="000000"/>
                <w:szCs w:val="24"/>
              </w:rPr>
            </w:pPr>
            <w:r w:rsidRPr="002D23FC">
              <w:rPr>
                <w:rFonts w:asciiTheme="majorBidi" w:hAnsiTheme="majorBidi" w:cstheme="majorBidi"/>
                <w:color w:val="000000"/>
                <w:szCs w:val="24"/>
              </w:rPr>
              <w:t>Yes</w:t>
            </w:r>
          </w:p>
        </w:tc>
      </w:tr>
      <w:tr w:rsidR="00D3579B" w:rsidRPr="002D23FC" w:rsidTr="00D3579B">
        <w:trPr>
          <w:trHeight w:val="799"/>
        </w:trPr>
        <w:tc>
          <w:tcPr>
            <w:tcW w:w="5000" w:type="pct"/>
            <w:gridSpan w:val="6"/>
            <w:tcBorders>
              <w:top w:val="nil"/>
              <w:left w:val="single" w:sz="4" w:space="0" w:color="auto"/>
              <w:bottom w:val="single" w:sz="4" w:space="0" w:color="auto"/>
              <w:right w:val="single" w:sz="4" w:space="0" w:color="auto"/>
            </w:tcBorders>
            <w:shd w:val="clear" w:color="auto" w:fill="D9D9D9" w:themeFill="background1" w:themeFillShade="D9"/>
            <w:vAlign w:val="center"/>
          </w:tcPr>
          <w:p w:rsidR="00D3579B" w:rsidRPr="002D23FC" w:rsidRDefault="00D3579B" w:rsidP="008C643E">
            <w:pPr>
              <w:rPr>
                <w:rFonts w:asciiTheme="majorBidi" w:hAnsiTheme="majorBidi" w:cstheme="majorBidi"/>
                <w:b/>
                <w:bCs/>
                <w:color w:val="000000"/>
                <w:szCs w:val="24"/>
              </w:rPr>
            </w:pPr>
            <w:r>
              <w:rPr>
                <w:rFonts w:asciiTheme="majorBidi" w:hAnsiTheme="majorBidi" w:cstheme="majorBidi"/>
                <w:b/>
                <w:bCs/>
                <w:color w:val="000000"/>
                <w:szCs w:val="24"/>
              </w:rPr>
              <w:t>ALTERNATOR</w:t>
            </w:r>
          </w:p>
        </w:tc>
      </w:tr>
      <w:tr w:rsidR="00D3579B" w:rsidRPr="002D23FC" w:rsidTr="00F01F36">
        <w:trPr>
          <w:trHeight w:val="799"/>
        </w:trPr>
        <w:tc>
          <w:tcPr>
            <w:tcW w:w="4123" w:type="pct"/>
            <w:gridSpan w:val="5"/>
            <w:tcBorders>
              <w:top w:val="nil"/>
              <w:left w:val="single" w:sz="4" w:space="0" w:color="auto"/>
              <w:bottom w:val="single" w:sz="4" w:space="0" w:color="auto"/>
              <w:right w:val="single" w:sz="4" w:space="0" w:color="auto"/>
            </w:tcBorders>
            <w:shd w:val="clear" w:color="auto" w:fill="auto"/>
            <w:vAlign w:val="center"/>
          </w:tcPr>
          <w:p w:rsidR="00D3579B" w:rsidRPr="00BD5B1E" w:rsidRDefault="00D3579B" w:rsidP="008C643E">
            <w:pPr>
              <w:rPr>
                <w:rFonts w:asciiTheme="majorBidi" w:hAnsiTheme="majorBidi" w:cstheme="majorBidi"/>
                <w:color w:val="000000"/>
                <w:szCs w:val="24"/>
              </w:rPr>
            </w:pPr>
            <w:r>
              <w:rPr>
                <w:rFonts w:asciiTheme="majorBidi" w:hAnsiTheme="majorBidi" w:cstheme="majorBidi"/>
                <w:color w:val="000000"/>
                <w:szCs w:val="24"/>
              </w:rPr>
              <w:t>B</w:t>
            </w:r>
            <w:r w:rsidRPr="00BD5B1E">
              <w:rPr>
                <w:rFonts w:asciiTheme="majorBidi" w:hAnsiTheme="majorBidi" w:cstheme="majorBidi"/>
                <w:color w:val="000000"/>
                <w:szCs w:val="24"/>
              </w:rPr>
              <w:t xml:space="preserve">rushless, </w:t>
            </w:r>
            <w:proofErr w:type="spellStart"/>
            <w:r w:rsidRPr="00BD5B1E">
              <w:rPr>
                <w:rFonts w:asciiTheme="majorBidi" w:hAnsiTheme="majorBidi" w:cstheme="majorBidi"/>
                <w:color w:val="000000"/>
                <w:szCs w:val="24"/>
              </w:rPr>
              <w:t>self excited</w:t>
            </w:r>
            <w:proofErr w:type="spellEnd"/>
            <w:r w:rsidRPr="00BD5B1E">
              <w:rPr>
                <w:rFonts w:asciiTheme="majorBidi" w:hAnsiTheme="majorBidi" w:cstheme="majorBidi"/>
                <w:color w:val="000000"/>
                <w:szCs w:val="24"/>
              </w:rPr>
              <w:t xml:space="preserve">, </w:t>
            </w:r>
            <w:proofErr w:type="spellStart"/>
            <w:r w:rsidRPr="00BD5B1E">
              <w:rPr>
                <w:rFonts w:asciiTheme="majorBidi" w:hAnsiTheme="majorBidi" w:cstheme="majorBidi"/>
                <w:color w:val="000000"/>
                <w:szCs w:val="24"/>
              </w:rPr>
              <w:t>self regulated</w:t>
            </w:r>
            <w:proofErr w:type="spellEnd"/>
            <w:r w:rsidRPr="00BD5B1E">
              <w:rPr>
                <w:rFonts w:asciiTheme="majorBidi" w:hAnsiTheme="majorBidi" w:cstheme="majorBidi"/>
                <w:color w:val="000000"/>
                <w:szCs w:val="24"/>
              </w:rPr>
              <w:t xml:space="preserve">, insulation and temperature class </w:t>
            </w:r>
            <w:r>
              <w:rPr>
                <w:rFonts w:asciiTheme="majorBidi" w:hAnsiTheme="majorBidi" w:cstheme="majorBidi"/>
                <w:color w:val="000000"/>
                <w:szCs w:val="24"/>
              </w:rPr>
              <w:t>H.</w:t>
            </w:r>
          </w:p>
          <w:p w:rsidR="00D3579B" w:rsidRPr="002D23FC" w:rsidRDefault="00D3579B" w:rsidP="008C643E">
            <w:pPr>
              <w:jc w:val="both"/>
              <w:rPr>
                <w:rFonts w:asciiTheme="majorBidi" w:hAnsiTheme="majorBidi" w:cstheme="majorBidi"/>
                <w:color w:val="000000"/>
                <w:szCs w:val="24"/>
              </w:rPr>
            </w:pPr>
            <w:r w:rsidRPr="00BD5B1E">
              <w:rPr>
                <w:rFonts w:asciiTheme="majorBidi" w:hAnsiTheme="majorBidi" w:cstheme="majorBidi"/>
                <w:color w:val="000000"/>
                <w:szCs w:val="24"/>
              </w:rPr>
              <w:t>Voltage Control AVR</w:t>
            </w:r>
            <w:r>
              <w:rPr>
                <w:rFonts w:asciiTheme="majorBidi" w:hAnsiTheme="majorBidi" w:cstheme="majorBidi"/>
                <w:color w:val="000000"/>
                <w:szCs w:val="24"/>
              </w:rPr>
              <w:t>.</w:t>
            </w:r>
          </w:p>
        </w:tc>
        <w:tc>
          <w:tcPr>
            <w:tcW w:w="877" w:type="pct"/>
            <w:tcBorders>
              <w:top w:val="nil"/>
              <w:left w:val="nil"/>
              <w:bottom w:val="single" w:sz="4" w:space="0" w:color="auto"/>
              <w:right w:val="single" w:sz="4" w:space="0" w:color="auto"/>
            </w:tcBorders>
            <w:shd w:val="clear" w:color="auto" w:fill="auto"/>
            <w:noWrap/>
            <w:vAlign w:val="center"/>
          </w:tcPr>
          <w:p w:rsidR="00D3579B" w:rsidRPr="002D23FC" w:rsidRDefault="00D3579B" w:rsidP="008C643E">
            <w:pPr>
              <w:jc w:val="center"/>
              <w:rPr>
                <w:rFonts w:asciiTheme="majorBidi" w:hAnsiTheme="majorBidi" w:cstheme="majorBidi"/>
                <w:color w:val="000000"/>
                <w:szCs w:val="24"/>
              </w:rPr>
            </w:pPr>
            <w:r w:rsidRPr="002D23FC">
              <w:rPr>
                <w:rFonts w:asciiTheme="majorBidi" w:hAnsiTheme="majorBidi" w:cstheme="majorBidi"/>
                <w:color w:val="000000"/>
                <w:szCs w:val="24"/>
              </w:rPr>
              <w:t>Yes</w:t>
            </w:r>
          </w:p>
        </w:tc>
      </w:tr>
      <w:tr w:rsidR="00D3579B" w:rsidRPr="002D23FC" w:rsidTr="00D3579B">
        <w:trPr>
          <w:trHeight w:val="799"/>
        </w:trPr>
        <w:tc>
          <w:tcPr>
            <w:tcW w:w="5000" w:type="pct"/>
            <w:gridSpan w:val="6"/>
            <w:tcBorders>
              <w:top w:val="nil"/>
              <w:left w:val="single" w:sz="4" w:space="0" w:color="auto"/>
              <w:bottom w:val="single" w:sz="4" w:space="0" w:color="auto"/>
              <w:right w:val="single" w:sz="4" w:space="0" w:color="auto"/>
            </w:tcBorders>
            <w:shd w:val="clear" w:color="auto" w:fill="D9D9D9" w:themeFill="background1" w:themeFillShade="D9"/>
            <w:vAlign w:val="center"/>
          </w:tcPr>
          <w:p w:rsidR="00D3579B" w:rsidRPr="002D23FC" w:rsidRDefault="00D3579B" w:rsidP="008C643E">
            <w:pPr>
              <w:rPr>
                <w:rFonts w:asciiTheme="majorBidi" w:hAnsiTheme="majorBidi" w:cstheme="majorBidi"/>
                <w:b/>
                <w:bCs/>
                <w:color w:val="000000"/>
                <w:szCs w:val="24"/>
              </w:rPr>
            </w:pPr>
            <w:r w:rsidRPr="002D23FC">
              <w:rPr>
                <w:rFonts w:asciiTheme="majorBidi" w:hAnsiTheme="majorBidi" w:cstheme="majorBidi"/>
                <w:b/>
                <w:bCs/>
                <w:color w:val="000000"/>
                <w:szCs w:val="24"/>
              </w:rPr>
              <w:t>GENERAT</w:t>
            </w:r>
            <w:r>
              <w:rPr>
                <w:rFonts w:asciiTheme="majorBidi" w:hAnsiTheme="majorBidi" w:cstheme="majorBidi"/>
                <w:b/>
                <w:bCs/>
                <w:color w:val="000000"/>
                <w:szCs w:val="24"/>
              </w:rPr>
              <w:t>ION / DISTRIBUTION PANEL</w:t>
            </w:r>
          </w:p>
        </w:tc>
      </w:tr>
      <w:tr w:rsidR="00D3579B" w:rsidRPr="002D23FC" w:rsidTr="00F01F36">
        <w:trPr>
          <w:trHeight w:val="799"/>
        </w:trPr>
        <w:tc>
          <w:tcPr>
            <w:tcW w:w="4123" w:type="pct"/>
            <w:gridSpan w:val="5"/>
            <w:tcBorders>
              <w:top w:val="nil"/>
              <w:left w:val="single" w:sz="4" w:space="0" w:color="auto"/>
              <w:bottom w:val="single" w:sz="4" w:space="0" w:color="auto"/>
              <w:right w:val="single" w:sz="4" w:space="0" w:color="auto"/>
            </w:tcBorders>
            <w:shd w:val="clear" w:color="auto" w:fill="auto"/>
            <w:vAlign w:val="center"/>
          </w:tcPr>
          <w:p w:rsidR="00D3579B" w:rsidRPr="002D23FC" w:rsidRDefault="00D3579B" w:rsidP="008C643E">
            <w:pPr>
              <w:rPr>
                <w:rFonts w:asciiTheme="majorBidi" w:hAnsiTheme="majorBidi" w:cstheme="majorBidi"/>
                <w:color w:val="000000"/>
                <w:szCs w:val="24"/>
              </w:rPr>
            </w:pPr>
            <w:r w:rsidRPr="00D43F07">
              <w:rPr>
                <w:rFonts w:asciiTheme="majorBidi" w:hAnsiTheme="majorBidi" w:cstheme="majorBidi"/>
                <w:color w:val="000000"/>
                <w:szCs w:val="24"/>
              </w:rPr>
              <w:t>Emergency Stop button</w:t>
            </w:r>
          </w:p>
        </w:tc>
        <w:tc>
          <w:tcPr>
            <w:tcW w:w="877" w:type="pct"/>
            <w:tcBorders>
              <w:top w:val="nil"/>
              <w:left w:val="nil"/>
              <w:bottom w:val="single" w:sz="4" w:space="0" w:color="auto"/>
              <w:right w:val="single" w:sz="4" w:space="0" w:color="auto"/>
            </w:tcBorders>
            <w:shd w:val="clear" w:color="auto" w:fill="auto"/>
            <w:noWrap/>
            <w:vAlign w:val="center"/>
          </w:tcPr>
          <w:p w:rsidR="00D3579B" w:rsidRPr="002D23FC" w:rsidRDefault="00D3579B" w:rsidP="008C643E">
            <w:pPr>
              <w:jc w:val="center"/>
              <w:rPr>
                <w:rFonts w:asciiTheme="majorBidi" w:hAnsiTheme="majorBidi" w:cstheme="majorBidi"/>
                <w:color w:val="000000"/>
                <w:szCs w:val="24"/>
              </w:rPr>
            </w:pPr>
            <w:r w:rsidRPr="002D23FC">
              <w:rPr>
                <w:rFonts w:asciiTheme="majorBidi" w:hAnsiTheme="majorBidi" w:cstheme="majorBidi"/>
                <w:color w:val="000000"/>
                <w:szCs w:val="24"/>
              </w:rPr>
              <w:t>Yes</w:t>
            </w:r>
          </w:p>
        </w:tc>
      </w:tr>
      <w:tr w:rsidR="00D3579B" w:rsidRPr="002D23FC" w:rsidTr="00F01F36">
        <w:trPr>
          <w:trHeight w:val="799"/>
        </w:trPr>
        <w:tc>
          <w:tcPr>
            <w:tcW w:w="4123" w:type="pct"/>
            <w:gridSpan w:val="5"/>
            <w:tcBorders>
              <w:top w:val="nil"/>
              <w:left w:val="single" w:sz="4" w:space="0" w:color="auto"/>
              <w:bottom w:val="single" w:sz="4" w:space="0" w:color="auto"/>
              <w:right w:val="single" w:sz="4" w:space="0" w:color="auto"/>
            </w:tcBorders>
            <w:shd w:val="clear" w:color="auto" w:fill="auto"/>
            <w:vAlign w:val="center"/>
          </w:tcPr>
          <w:p w:rsidR="00D3579B" w:rsidRPr="00D43F07" w:rsidRDefault="00D3579B" w:rsidP="008C643E">
            <w:pPr>
              <w:rPr>
                <w:rFonts w:asciiTheme="majorBidi" w:hAnsiTheme="majorBidi" w:cstheme="majorBidi"/>
                <w:color w:val="000000"/>
                <w:szCs w:val="24"/>
              </w:rPr>
            </w:pPr>
            <w:r w:rsidRPr="00D43F07">
              <w:rPr>
                <w:rFonts w:asciiTheme="majorBidi" w:hAnsiTheme="majorBidi" w:cstheme="majorBidi"/>
                <w:color w:val="000000"/>
                <w:szCs w:val="24"/>
              </w:rPr>
              <w:t>Voltmeter and selector switch</w:t>
            </w:r>
          </w:p>
        </w:tc>
        <w:tc>
          <w:tcPr>
            <w:tcW w:w="877" w:type="pct"/>
            <w:tcBorders>
              <w:top w:val="nil"/>
              <w:left w:val="nil"/>
              <w:bottom w:val="single" w:sz="4" w:space="0" w:color="auto"/>
              <w:right w:val="single" w:sz="4" w:space="0" w:color="auto"/>
            </w:tcBorders>
            <w:shd w:val="clear" w:color="auto" w:fill="auto"/>
            <w:noWrap/>
            <w:vAlign w:val="center"/>
          </w:tcPr>
          <w:p w:rsidR="00D3579B" w:rsidRPr="002D23FC" w:rsidRDefault="00D3579B" w:rsidP="008C643E">
            <w:pPr>
              <w:jc w:val="center"/>
              <w:rPr>
                <w:rFonts w:asciiTheme="majorBidi" w:hAnsiTheme="majorBidi" w:cstheme="majorBidi"/>
                <w:color w:val="000000"/>
                <w:szCs w:val="24"/>
              </w:rPr>
            </w:pPr>
            <w:r w:rsidRPr="002D23FC">
              <w:rPr>
                <w:rFonts w:asciiTheme="majorBidi" w:hAnsiTheme="majorBidi" w:cstheme="majorBidi"/>
                <w:color w:val="000000"/>
                <w:szCs w:val="24"/>
              </w:rPr>
              <w:t>Yes</w:t>
            </w:r>
          </w:p>
        </w:tc>
      </w:tr>
      <w:tr w:rsidR="00D3579B" w:rsidRPr="002D23FC" w:rsidTr="00F01F36">
        <w:trPr>
          <w:trHeight w:val="799"/>
        </w:trPr>
        <w:tc>
          <w:tcPr>
            <w:tcW w:w="4123" w:type="pct"/>
            <w:gridSpan w:val="5"/>
            <w:tcBorders>
              <w:top w:val="nil"/>
              <w:left w:val="single" w:sz="4" w:space="0" w:color="auto"/>
              <w:bottom w:val="single" w:sz="4" w:space="0" w:color="auto"/>
              <w:right w:val="single" w:sz="4" w:space="0" w:color="auto"/>
            </w:tcBorders>
            <w:shd w:val="clear" w:color="auto" w:fill="auto"/>
            <w:vAlign w:val="center"/>
          </w:tcPr>
          <w:p w:rsidR="00D3579B" w:rsidRPr="00D43F07" w:rsidRDefault="00D3579B" w:rsidP="008C643E">
            <w:pPr>
              <w:rPr>
                <w:rFonts w:asciiTheme="majorBidi" w:hAnsiTheme="majorBidi" w:cstheme="majorBidi"/>
                <w:color w:val="000000"/>
                <w:szCs w:val="24"/>
              </w:rPr>
            </w:pPr>
            <w:r w:rsidRPr="00D43F07">
              <w:rPr>
                <w:rFonts w:asciiTheme="majorBidi" w:hAnsiTheme="majorBidi" w:cstheme="majorBidi"/>
                <w:color w:val="000000"/>
                <w:szCs w:val="24"/>
              </w:rPr>
              <w:t>Ammeter and selector switch</w:t>
            </w:r>
          </w:p>
        </w:tc>
        <w:tc>
          <w:tcPr>
            <w:tcW w:w="877" w:type="pct"/>
            <w:tcBorders>
              <w:top w:val="nil"/>
              <w:left w:val="nil"/>
              <w:bottom w:val="single" w:sz="4" w:space="0" w:color="auto"/>
              <w:right w:val="single" w:sz="4" w:space="0" w:color="auto"/>
            </w:tcBorders>
            <w:shd w:val="clear" w:color="auto" w:fill="auto"/>
            <w:noWrap/>
            <w:vAlign w:val="center"/>
          </w:tcPr>
          <w:p w:rsidR="00D3579B" w:rsidRPr="002D23FC" w:rsidRDefault="00D3579B" w:rsidP="008C643E">
            <w:pPr>
              <w:jc w:val="center"/>
              <w:rPr>
                <w:rFonts w:asciiTheme="majorBidi" w:hAnsiTheme="majorBidi" w:cstheme="majorBidi"/>
                <w:color w:val="000000"/>
                <w:szCs w:val="24"/>
              </w:rPr>
            </w:pPr>
            <w:r w:rsidRPr="002D23FC">
              <w:rPr>
                <w:rFonts w:asciiTheme="majorBidi" w:hAnsiTheme="majorBidi" w:cstheme="majorBidi"/>
                <w:color w:val="000000"/>
                <w:szCs w:val="24"/>
              </w:rPr>
              <w:t>Yes</w:t>
            </w:r>
          </w:p>
        </w:tc>
      </w:tr>
      <w:tr w:rsidR="00D3579B" w:rsidRPr="002D23FC" w:rsidTr="00F01F36">
        <w:trPr>
          <w:trHeight w:val="799"/>
        </w:trPr>
        <w:tc>
          <w:tcPr>
            <w:tcW w:w="4123" w:type="pct"/>
            <w:gridSpan w:val="5"/>
            <w:tcBorders>
              <w:top w:val="nil"/>
              <w:left w:val="single" w:sz="4" w:space="0" w:color="auto"/>
              <w:bottom w:val="single" w:sz="4" w:space="0" w:color="auto"/>
              <w:right w:val="single" w:sz="4" w:space="0" w:color="auto"/>
            </w:tcBorders>
            <w:shd w:val="clear" w:color="auto" w:fill="auto"/>
            <w:vAlign w:val="center"/>
          </w:tcPr>
          <w:p w:rsidR="00D3579B" w:rsidRPr="00D43F07" w:rsidRDefault="00D3579B" w:rsidP="008C643E">
            <w:pPr>
              <w:rPr>
                <w:rFonts w:asciiTheme="majorBidi" w:hAnsiTheme="majorBidi" w:cstheme="majorBidi"/>
                <w:color w:val="000000"/>
                <w:szCs w:val="24"/>
              </w:rPr>
            </w:pPr>
            <w:r w:rsidRPr="00D43F07">
              <w:rPr>
                <w:rFonts w:asciiTheme="majorBidi" w:hAnsiTheme="majorBidi" w:cstheme="majorBidi"/>
                <w:color w:val="000000"/>
                <w:szCs w:val="24"/>
              </w:rPr>
              <w:t>Frequency meter</w:t>
            </w:r>
          </w:p>
        </w:tc>
        <w:tc>
          <w:tcPr>
            <w:tcW w:w="877" w:type="pct"/>
            <w:tcBorders>
              <w:top w:val="nil"/>
              <w:left w:val="nil"/>
              <w:bottom w:val="single" w:sz="4" w:space="0" w:color="auto"/>
              <w:right w:val="single" w:sz="4" w:space="0" w:color="auto"/>
            </w:tcBorders>
            <w:shd w:val="clear" w:color="auto" w:fill="auto"/>
            <w:noWrap/>
            <w:vAlign w:val="center"/>
          </w:tcPr>
          <w:p w:rsidR="00D3579B" w:rsidRPr="002D23FC" w:rsidRDefault="00D3579B" w:rsidP="008C643E">
            <w:pPr>
              <w:jc w:val="center"/>
              <w:rPr>
                <w:rFonts w:asciiTheme="majorBidi" w:hAnsiTheme="majorBidi" w:cstheme="majorBidi"/>
                <w:color w:val="000000"/>
                <w:szCs w:val="24"/>
              </w:rPr>
            </w:pPr>
            <w:r w:rsidRPr="002D23FC">
              <w:rPr>
                <w:rFonts w:asciiTheme="majorBidi" w:hAnsiTheme="majorBidi" w:cstheme="majorBidi"/>
                <w:color w:val="000000"/>
                <w:szCs w:val="24"/>
              </w:rPr>
              <w:t>Yes</w:t>
            </w:r>
          </w:p>
        </w:tc>
      </w:tr>
      <w:tr w:rsidR="00D3579B" w:rsidRPr="002D23FC" w:rsidTr="00F01F36">
        <w:trPr>
          <w:trHeight w:val="2489"/>
        </w:trPr>
        <w:tc>
          <w:tcPr>
            <w:tcW w:w="4123" w:type="pct"/>
            <w:gridSpan w:val="5"/>
            <w:tcBorders>
              <w:top w:val="nil"/>
              <w:left w:val="single" w:sz="4" w:space="0" w:color="auto"/>
              <w:bottom w:val="single" w:sz="4" w:space="0" w:color="auto"/>
              <w:right w:val="single" w:sz="4" w:space="0" w:color="auto"/>
            </w:tcBorders>
            <w:shd w:val="clear" w:color="auto" w:fill="auto"/>
            <w:vAlign w:val="center"/>
          </w:tcPr>
          <w:p w:rsidR="00D3579B" w:rsidRPr="00D43F07" w:rsidRDefault="00D3579B" w:rsidP="008C643E">
            <w:pPr>
              <w:rPr>
                <w:rFonts w:asciiTheme="majorBidi" w:hAnsiTheme="majorBidi" w:cstheme="majorBidi"/>
                <w:color w:val="000000"/>
                <w:szCs w:val="24"/>
              </w:rPr>
            </w:pPr>
            <w:r w:rsidRPr="00D43F07">
              <w:rPr>
                <w:rFonts w:asciiTheme="majorBidi" w:hAnsiTheme="majorBidi" w:cstheme="majorBidi"/>
                <w:color w:val="000000"/>
                <w:szCs w:val="24"/>
              </w:rPr>
              <w:t>Controller Key start or Auto-start with following (and not restricted to)</w:t>
            </w:r>
          </w:p>
          <w:p w:rsidR="00D3579B" w:rsidRPr="00D43F07" w:rsidRDefault="00D3579B" w:rsidP="008C643E">
            <w:pPr>
              <w:rPr>
                <w:rFonts w:asciiTheme="majorBidi" w:hAnsiTheme="majorBidi" w:cstheme="majorBidi"/>
                <w:color w:val="000000"/>
                <w:szCs w:val="24"/>
              </w:rPr>
            </w:pPr>
            <w:r w:rsidRPr="00D43F07">
              <w:rPr>
                <w:rFonts w:asciiTheme="majorBidi" w:hAnsiTheme="majorBidi" w:cstheme="majorBidi"/>
                <w:color w:val="000000"/>
                <w:szCs w:val="24"/>
              </w:rPr>
              <w:t>features:</w:t>
            </w:r>
          </w:p>
          <w:p w:rsidR="00D3579B" w:rsidRPr="00CA4EA2" w:rsidRDefault="00D3579B" w:rsidP="00D3579B">
            <w:pPr>
              <w:pStyle w:val="ListParagraph"/>
              <w:numPr>
                <w:ilvl w:val="0"/>
                <w:numId w:val="193"/>
              </w:numPr>
              <w:ind w:left="454"/>
              <w:contextualSpacing w:val="0"/>
              <w:rPr>
                <w:rFonts w:asciiTheme="majorBidi" w:hAnsiTheme="majorBidi" w:cstheme="majorBidi"/>
                <w:color w:val="000000"/>
                <w:szCs w:val="24"/>
              </w:rPr>
            </w:pPr>
            <w:r w:rsidRPr="00CA4EA2">
              <w:rPr>
                <w:rFonts w:asciiTheme="majorBidi" w:hAnsiTheme="majorBidi" w:cstheme="majorBidi"/>
                <w:color w:val="000000"/>
                <w:szCs w:val="24"/>
              </w:rPr>
              <w:t>Start/Stop button</w:t>
            </w:r>
          </w:p>
          <w:p w:rsidR="00D3579B" w:rsidRPr="00CA4EA2" w:rsidRDefault="00D3579B" w:rsidP="00D3579B">
            <w:pPr>
              <w:pStyle w:val="ListParagraph"/>
              <w:numPr>
                <w:ilvl w:val="0"/>
                <w:numId w:val="193"/>
              </w:numPr>
              <w:ind w:left="454"/>
              <w:contextualSpacing w:val="0"/>
              <w:rPr>
                <w:rFonts w:asciiTheme="majorBidi" w:hAnsiTheme="majorBidi" w:cstheme="majorBidi"/>
                <w:color w:val="000000"/>
                <w:szCs w:val="24"/>
              </w:rPr>
            </w:pPr>
            <w:r w:rsidRPr="00CA4EA2">
              <w:rPr>
                <w:rFonts w:asciiTheme="majorBidi" w:hAnsiTheme="majorBidi" w:cstheme="majorBidi"/>
                <w:color w:val="000000"/>
                <w:szCs w:val="24"/>
              </w:rPr>
              <w:t>Hour run meter</w:t>
            </w:r>
          </w:p>
          <w:p w:rsidR="00D3579B" w:rsidRPr="00CA4EA2" w:rsidRDefault="00D3579B" w:rsidP="00D3579B">
            <w:pPr>
              <w:pStyle w:val="ListParagraph"/>
              <w:numPr>
                <w:ilvl w:val="0"/>
                <w:numId w:val="193"/>
              </w:numPr>
              <w:ind w:left="454"/>
              <w:contextualSpacing w:val="0"/>
              <w:rPr>
                <w:rFonts w:asciiTheme="majorBidi" w:hAnsiTheme="majorBidi" w:cstheme="majorBidi"/>
                <w:color w:val="000000"/>
                <w:szCs w:val="24"/>
              </w:rPr>
            </w:pPr>
            <w:r w:rsidRPr="00CA4EA2">
              <w:rPr>
                <w:rFonts w:asciiTheme="majorBidi" w:hAnsiTheme="majorBidi" w:cstheme="majorBidi"/>
                <w:color w:val="000000"/>
                <w:szCs w:val="24"/>
              </w:rPr>
              <w:t>Monitor engine temperature and provides shutdown protection</w:t>
            </w:r>
          </w:p>
          <w:p w:rsidR="00D3579B" w:rsidRPr="00CA4EA2" w:rsidRDefault="00D3579B" w:rsidP="00D3579B">
            <w:pPr>
              <w:pStyle w:val="ListParagraph"/>
              <w:numPr>
                <w:ilvl w:val="0"/>
                <w:numId w:val="193"/>
              </w:numPr>
              <w:ind w:left="454"/>
              <w:contextualSpacing w:val="0"/>
              <w:rPr>
                <w:rFonts w:asciiTheme="majorBidi" w:hAnsiTheme="majorBidi" w:cstheme="majorBidi"/>
                <w:color w:val="000000"/>
                <w:szCs w:val="24"/>
              </w:rPr>
            </w:pPr>
            <w:r w:rsidRPr="00CA4EA2">
              <w:rPr>
                <w:rFonts w:asciiTheme="majorBidi" w:hAnsiTheme="majorBidi" w:cstheme="majorBidi"/>
                <w:color w:val="000000"/>
                <w:szCs w:val="24"/>
              </w:rPr>
              <w:t>Monitor engine speed and provides optional shutdown protection</w:t>
            </w:r>
          </w:p>
          <w:p w:rsidR="00D3579B" w:rsidRPr="00CA4EA2" w:rsidRDefault="00D3579B" w:rsidP="00D3579B">
            <w:pPr>
              <w:pStyle w:val="ListParagraph"/>
              <w:numPr>
                <w:ilvl w:val="0"/>
                <w:numId w:val="193"/>
              </w:numPr>
              <w:ind w:left="454"/>
              <w:contextualSpacing w:val="0"/>
              <w:rPr>
                <w:rFonts w:asciiTheme="majorBidi" w:hAnsiTheme="majorBidi" w:cstheme="majorBidi"/>
                <w:color w:val="000000"/>
                <w:szCs w:val="24"/>
              </w:rPr>
            </w:pPr>
            <w:r w:rsidRPr="00CA4EA2">
              <w:rPr>
                <w:rFonts w:asciiTheme="majorBidi" w:hAnsiTheme="majorBidi" w:cstheme="majorBidi"/>
                <w:color w:val="000000"/>
                <w:szCs w:val="24"/>
              </w:rPr>
              <w:t>Monitor oil pressure or level and provides shutdown protection</w:t>
            </w:r>
          </w:p>
          <w:p w:rsidR="00D3579B" w:rsidRPr="00CA4EA2" w:rsidRDefault="00D3579B" w:rsidP="00D3579B">
            <w:pPr>
              <w:pStyle w:val="ListParagraph"/>
              <w:numPr>
                <w:ilvl w:val="0"/>
                <w:numId w:val="193"/>
              </w:numPr>
              <w:ind w:left="454"/>
              <w:contextualSpacing w:val="0"/>
              <w:rPr>
                <w:rFonts w:asciiTheme="majorBidi" w:hAnsiTheme="majorBidi" w:cstheme="majorBidi"/>
                <w:color w:val="000000"/>
                <w:szCs w:val="24"/>
              </w:rPr>
            </w:pPr>
            <w:r w:rsidRPr="00CA4EA2">
              <w:rPr>
                <w:rFonts w:asciiTheme="majorBidi" w:hAnsiTheme="majorBidi" w:cstheme="majorBidi"/>
                <w:color w:val="000000"/>
                <w:szCs w:val="24"/>
              </w:rPr>
              <w:t>Alarm output for abnormal operation</w:t>
            </w:r>
          </w:p>
        </w:tc>
        <w:tc>
          <w:tcPr>
            <w:tcW w:w="877" w:type="pct"/>
            <w:tcBorders>
              <w:top w:val="nil"/>
              <w:left w:val="nil"/>
              <w:bottom w:val="single" w:sz="4" w:space="0" w:color="auto"/>
              <w:right w:val="single" w:sz="4" w:space="0" w:color="auto"/>
            </w:tcBorders>
            <w:shd w:val="clear" w:color="auto" w:fill="auto"/>
            <w:noWrap/>
            <w:vAlign w:val="center"/>
          </w:tcPr>
          <w:p w:rsidR="00D3579B" w:rsidRPr="002D23FC" w:rsidRDefault="00D3579B" w:rsidP="008C643E">
            <w:pPr>
              <w:jc w:val="center"/>
              <w:rPr>
                <w:rFonts w:asciiTheme="majorBidi" w:hAnsiTheme="majorBidi" w:cstheme="majorBidi"/>
                <w:color w:val="000000"/>
                <w:szCs w:val="24"/>
              </w:rPr>
            </w:pPr>
            <w:r w:rsidRPr="002D23FC">
              <w:rPr>
                <w:rFonts w:asciiTheme="majorBidi" w:hAnsiTheme="majorBidi" w:cstheme="majorBidi"/>
                <w:color w:val="000000"/>
                <w:szCs w:val="24"/>
              </w:rPr>
              <w:t>Yes</w:t>
            </w:r>
          </w:p>
        </w:tc>
      </w:tr>
      <w:tr w:rsidR="00D3579B" w:rsidRPr="002D23FC" w:rsidTr="00902667">
        <w:trPr>
          <w:trHeight w:val="799"/>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579B" w:rsidRPr="002D23FC" w:rsidRDefault="00D3579B" w:rsidP="008C643E">
            <w:pPr>
              <w:rPr>
                <w:rFonts w:asciiTheme="majorBidi" w:hAnsiTheme="majorBidi" w:cstheme="majorBidi"/>
                <w:b/>
                <w:bCs/>
                <w:color w:val="000000"/>
                <w:szCs w:val="24"/>
              </w:rPr>
            </w:pPr>
            <w:r w:rsidRPr="002D23FC">
              <w:rPr>
                <w:rFonts w:asciiTheme="majorBidi" w:hAnsiTheme="majorBidi" w:cstheme="majorBidi"/>
                <w:b/>
                <w:bCs/>
                <w:color w:val="000000"/>
                <w:szCs w:val="24"/>
              </w:rPr>
              <w:t>OTHER REQUIREMENTS</w:t>
            </w:r>
          </w:p>
        </w:tc>
      </w:tr>
      <w:tr w:rsidR="00D3579B" w:rsidRPr="002D23FC" w:rsidTr="00F01F36">
        <w:trPr>
          <w:trHeight w:val="799"/>
        </w:trPr>
        <w:tc>
          <w:tcPr>
            <w:tcW w:w="1518" w:type="pct"/>
            <w:tcBorders>
              <w:top w:val="nil"/>
              <w:left w:val="single" w:sz="4" w:space="0" w:color="auto"/>
              <w:bottom w:val="single" w:sz="4" w:space="0" w:color="auto"/>
              <w:right w:val="nil"/>
            </w:tcBorders>
            <w:shd w:val="clear" w:color="auto" w:fill="auto"/>
            <w:vAlign w:val="center"/>
            <w:hideMark/>
          </w:tcPr>
          <w:p w:rsidR="00D3579B" w:rsidRPr="002D23FC" w:rsidRDefault="00D3579B" w:rsidP="008C643E">
            <w:pPr>
              <w:jc w:val="both"/>
              <w:rPr>
                <w:rFonts w:asciiTheme="majorBidi" w:hAnsiTheme="majorBidi" w:cstheme="majorBidi"/>
                <w:color w:val="000000"/>
                <w:szCs w:val="24"/>
              </w:rPr>
            </w:pPr>
            <w:r w:rsidRPr="002D23FC">
              <w:rPr>
                <w:rFonts w:asciiTheme="majorBidi" w:hAnsiTheme="majorBidi" w:cstheme="majorBidi"/>
                <w:color w:val="000000"/>
                <w:szCs w:val="24"/>
              </w:rPr>
              <w:t>Warranty</w:t>
            </w:r>
            <w:r w:rsidR="00602A7A">
              <w:rPr>
                <w:rFonts w:asciiTheme="majorBidi" w:hAnsiTheme="majorBidi" w:cstheme="majorBidi"/>
                <w:color w:val="000000"/>
                <w:szCs w:val="24"/>
              </w:rPr>
              <w:t xml:space="preserve"> and After sales Service</w:t>
            </w:r>
          </w:p>
        </w:tc>
        <w:tc>
          <w:tcPr>
            <w:tcW w:w="154" w:type="pct"/>
            <w:tcBorders>
              <w:top w:val="nil"/>
              <w:left w:val="nil"/>
              <w:bottom w:val="single" w:sz="4" w:space="0" w:color="auto"/>
              <w:right w:val="nil"/>
            </w:tcBorders>
            <w:shd w:val="clear" w:color="auto" w:fill="auto"/>
            <w:vAlign w:val="center"/>
            <w:hideMark/>
          </w:tcPr>
          <w:p w:rsidR="00D3579B" w:rsidRPr="002D23FC" w:rsidRDefault="00D3579B" w:rsidP="008C643E">
            <w:pPr>
              <w:rPr>
                <w:rFonts w:asciiTheme="majorBidi" w:hAnsiTheme="majorBidi" w:cstheme="majorBidi"/>
                <w:color w:val="000000"/>
                <w:szCs w:val="24"/>
              </w:rPr>
            </w:pPr>
            <w:r w:rsidRPr="002D23FC">
              <w:rPr>
                <w:rFonts w:asciiTheme="majorBidi" w:hAnsiTheme="majorBidi" w:cstheme="majorBidi"/>
                <w:color w:val="000000"/>
                <w:szCs w:val="24"/>
              </w:rPr>
              <w:t>:</w:t>
            </w:r>
          </w:p>
        </w:tc>
        <w:tc>
          <w:tcPr>
            <w:tcW w:w="2451" w:type="pct"/>
            <w:gridSpan w:val="3"/>
            <w:tcBorders>
              <w:top w:val="nil"/>
              <w:left w:val="nil"/>
              <w:bottom w:val="single" w:sz="4" w:space="0" w:color="auto"/>
              <w:right w:val="single" w:sz="4" w:space="0" w:color="auto"/>
            </w:tcBorders>
            <w:shd w:val="clear" w:color="auto" w:fill="auto"/>
            <w:vAlign w:val="center"/>
            <w:hideMark/>
          </w:tcPr>
          <w:p w:rsidR="00D3579B" w:rsidRPr="002D23FC" w:rsidRDefault="0044636A" w:rsidP="008C643E">
            <w:pPr>
              <w:jc w:val="both"/>
              <w:rPr>
                <w:rFonts w:asciiTheme="majorBidi" w:hAnsiTheme="majorBidi" w:cstheme="majorBidi"/>
                <w:color w:val="000000"/>
                <w:szCs w:val="24"/>
              </w:rPr>
            </w:pPr>
            <w:r>
              <w:rPr>
                <w:rFonts w:asciiTheme="majorBidi" w:hAnsiTheme="majorBidi" w:cstheme="majorBidi"/>
                <w:color w:val="000000"/>
                <w:szCs w:val="24"/>
              </w:rPr>
              <w:t>One</w:t>
            </w:r>
            <w:r w:rsidR="00D3579B" w:rsidRPr="002D23FC">
              <w:rPr>
                <w:rFonts w:asciiTheme="majorBidi" w:hAnsiTheme="majorBidi" w:cstheme="majorBidi"/>
                <w:color w:val="000000"/>
                <w:szCs w:val="24"/>
              </w:rPr>
              <w:t xml:space="preserve"> Year</w:t>
            </w:r>
            <w:r w:rsidR="00D3579B">
              <w:rPr>
                <w:rFonts w:asciiTheme="majorBidi" w:hAnsiTheme="majorBidi" w:cstheme="majorBidi"/>
                <w:color w:val="000000"/>
                <w:szCs w:val="24"/>
              </w:rPr>
              <w:t xml:space="preserve"> or 3000 </w:t>
            </w:r>
            <w:r>
              <w:rPr>
                <w:rFonts w:asciiTheme="majorBidi" w:hAnsiTheme="majorBidi" w:cstheme="majorBidi"/>
                <w:color w:val="000000"/>
                <w:szCs w:val="24"/>
              </w:rPr>
              <w:t xml:space="preserve">running </w:t>
            </w:r>
            <w:r w:rsidR="00D3579B">
              <w:rPr>
                <w:rFonts w:asciiTheme="majorBidi" w:hAnsiTheme="majorBidi" w:cstheme="majorBidi"/>
                <w:color w:val="000000"/>
                <w:szCs w:val="24"/>
              </w:rPr>
              <w:t>hours</w:t>
            </w:r>
            <w:r>
              <w:rPr>
                <w:rFonts w:asciiTheme="majorBidi" w:hAnsiTheme="majorBidi" w:cstheme="majorBidi"/>
                <w:color w:val="000000"/>
                <w:szCs w:val="24"/>
              </w:rPr>
              <w:t xml:space="preserve"> (whichever comes first),</w:t>
            </w:r>
            <w:r w:rsidR="00D3579B" w:rsidRPr="002D23FC">
              <w:rPr>
                <w:rFonts w:asciiTheme="majorBidi" w:hAnsiTheme="majorBidi" w:cstheme="majorBidi"/>
                <w:color w:val="000000"/>
                <w:szCs w:val="24"/>
              </w:rPr>
              <w:t xml:space="preserve"> </w:t>
            </w:r>
            <w:r w:rsidR="00D3579B" w:rsidRPr="002D23FC">
              <w:rPr>
                <w:rFonts w:asciiTheme="majorBidi" w:hAnsiTheme="majorBidi" w:cstheme="majorBidi"/>
                <w:b/>
                <w:bCs/>
                <w:color w:val="000000"/>
                <w:szCs w:val="24"/>
              </w:rPr>
              <w:t>Parts and Service</w:t>
            </w:r>
            <w:r>
              <w:rPr>
                <w:rFonts w:asciiTheme="majorBidi" w:hAnsiTheme="majorBidi" w:cstheme="majorBidi"/>
                <w:b/>
                <w:bCs/>
                <w:color w:val="000000"/>
                <w:szCs w:val="24"/>
              </w:rPr>
              <w:t>.</w:t>
            </w:r>
          </w:p>
        </w:tc>
        <w:tc>
          <w:tcPr>
            <w:tcW w:w="877" w:type="pct"/>
            <w:tcBorders>
              <w:top w:val="nil"/>
              <w:left w:val="nil"/>
              <w:bottom w:val="single" w:sz="4" w:space="0" w:color="auto"/>
              <w:right w:val="single" w:sz="4" w:space="0" w:color="auto"/>
            </w:tcBorders>
            <w:shd w:val="clear" w:color="auto" w:fill="auto"/>
            <w:noWrap/>
            <w:vAlign w:val="center"/>
            <w:hideMark/>
          </w:tcPr>
          <w:p w:rsidR="00D3579B" w:rsidRPr="002D23FC" w:rsidRDefault="00D3579B" w:rsidP="008C643E">
            <w:pPr>
              <w:jc w:val="center"/>
              <w:rPr>
                <w:rFonts w:asciiTheme="majorBidi" w:hAnsiTheme="majorBidi" w:cstheme="majorBidi"/>
                <w:color w:val="000000"/>
                <w:szCs w:val="24"/>
              </w:rPr>
            </w:pPr>
            <w:r w:rsidRPr="002D23FC">
              <w:rPr>
                <w:rFonts w:asciiTheme="majorBidi" w:hAnsiTheme="majorBidi" w:cstheme="majorBidi"/>
                <w:color w:val="000000"/>
                <w:szCs w:val="24"/>
              </w:rPr>
              <w:t>Yes</w:t>
            </w:r>
          </w:p>
        </w:tc>
      </w:tr>
      <w:tr w:rsidR="00A13A2B" w:rsidRPr="002D23FC" w:rsidTr="00F01F36">
        <w:trPr>
          <w:trHeight w:val="799"/>
        </w:trPr>
        <w:tc>
          <w:tcPr>
            <w:tcW w:w="412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13A2B" w:rsidRPr="002D23FC" w:rsidRDefault="00A13A2B" w:rsidP="00A13A2B">
            <w:pPr>
              <w:jc w:val="both"/>
              <w:rPr>
                <w:rFonts w:asciiTheme="majorBidi" w:hAnsiTheme="majorBidi" w:cstheme="majorBidi"/>
                <w:color w:val="000000"/>
                <w:szCs w:val="24"/>
              </w:rPr>
            </w:pPr>
            <w:r>
              <w:rPr>
                <w:rFonts w:asciiTheme="majorBidi" w:hAnsiTheme="majorBidi" w:cstheme="majorBidi"/>
                <w:color w:val="000000"/>
                <w:szCs w:val="24"/>
              </w:rPr>
              <w:t>Demonstrate a</w:t>
            </w:r>
            <w:r w:rsidRPr="002D23FC">
              <w:rPr>
                <w:rFonts w:asciiTheme="majorBidi" w:hAnsiTheme="majorBidi" w:cstheme="majorBidi"/>
                <w:color w:val="000000"/>
                <w:szCs w:val="24"/>
              </w:rPr>
              <w:t>vailability of Spare Parts</w:t>
            </w:r>
            <w:r>
              <w:rPr>
                <w:rFonts w:asciiTheme="majorBidi" w:hAnsiTheme="majorBidi" w:cstheme="majorBidi"/>
                <w:color w:val="000000"/>
                <w:szCs w:val="24"/>
              </w:rPr>
              <w:t xml:space="preserve"> and Service Centers in the Maldives.</w:t>
            </w:r>
          </w:p>
        </w:tc>
        <w:tc>
          <w:tcPr>
            <w:tcW w:w="877" w:type="pct"/>
            <w:tcBorders>
              <w:top w:val="single" w:sz="4" w:space="0" w:color="auto"/>
              <w:left w:val="nil"/>
              <w:bottom w:val="single" w:sz="4" w:space="0" w:color="auto"/>
              <w:right w:val="single" w:sz="4" w:space="0" w:color="auto"/>
            </w:tcBorders>
            <w:shd w:val="clear" w:color="auto" w:fill="auto"/>
            <w:noWrap/>
            <w:vAlign w:val="center"/>
          </w:tcPr>
          <w:p w:rsidR="00A13A2B" w:rsidRPr="002D23FC" w:rsidRDefault="00A13A2B" w:rsidP="00A13A2B">
            <w:pPr>
              <w:jc w:val="center"/>
              <w:rPr>
                <w:rFonts w:asciiTheme="majorBidi" w:hAnsiTheme="majorBidi" w:cstheme="majorBidi"/>
                <w:color w:val="000000"/>
                <w:szCs w:val="24"/>
              </w:rPr>
            </w:pPr>
            <w:r w:rsidRPr="002D23FC">
              <w:rPr>
                <w:rFonts w:asciiTheme="majorBidi" w:hAnsiTheme="majorBidi" w:cstheme="majorBidi"/>
                <w:color w:val="000000"/>
                <w:szCs w:val="24"/>
              </w:rPr>
              <w:t>Yes</w:t>
            </w:r>
          </w:p>
        </w:tc>
      </w:tr>
      <w:tr w:rsidR="001F1F3E" w:rsidRPr="002D23FC" w:rsidTr="001F1F3E">
        <w:trPr>
          <w:trHeight w:val="799"/>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1F1F3E" w:rsidRPr="002D23FC" w:rsidRDefault="001F1F3E" w:rsidP="001F1F3E">
            <w:pPr>
              <w:jc w:val="both"/>
              <w:rPr>
                <w:rFonts w:asciiTheme="majorBidi" w:hAnsiTheme="majorBidi" w:cstheme="majorBidi"/>
                <w:color w:val="000000"/>
                <w:szCs w:val="24"/>
              </w:rPr>
            </w:pPr>
            <w:r>
              <w:rPr>
                <w:rFonts w:asciiTheme="majorBidi" w:hAnsiTheme="majorBidi" w:cstheme="majorBidi"/>
                <w:color w:val="000000"/>
                <w:szCs w:val="24"/>
              </w:rPr>
              <w:t>Should be a Reputable brand commonly used in Power Generation in the Maldives (Cummins, Perkins, CAT or Equivalent).</w:t>
            </w:r>
            <w:r>
              <w:t xml:space="preserve"> </w:t>
            </w:r>
            <w:r w:rsidRPr="001F1F3E">
              <w:rPr>
                <w:rFonts w:asciiTheme="majorBidi" w:hAnsiTheme="majorBidi" w:cstheme="majorBidi"/>
                <w:color w:val="000000"/>
                <w:szCs w:val="24"/>
              </w:rPr>
              <w:t>If quoted otherwise, 10% shall be added to the bid price, for evaluation purposes only.</w:t>
            </w:r>
          </w:p>
        </w:tc>
      </w:tr>
    </w:tbl>
    <w:p w:rsidR="00602A7A" w:rsidRPr="00602A7A" w:rsidRDefault="00602A7A" w:rsidP="00602A7A">
      <w:pPr>
        <w:pStyle w:val="SectionVIHeader"/>
        <w:spacing w:before="0"/>
        <w:rPr>
          <w:lang w:val="en-GB"/>
        </w:rPr>
      </w:pPr>
      <w:bookmarkStart w:id="373" w:name="_Toc410832334"/>
      <w:bookmarkStart w:id="374" w:name="_Toc438266930"/>
      <w:bookmarkStart w:id="375" w:name="_Toc438267904"/>
      <w:bookmarkStart w:id="376" w:name="_Toc438366671"/>
      <w:r w:rsidRPr="00602A7A">
        <w:rPr>
          <w:lang w:val="en-GB"/>
        </w:rPr>
        <w:lastRenderedPageBreak/>
        <w:t>4. Inspections and Tests</w:t>
      </w:r>
      <w:bookmarkEnd w:id="373"/>
    </w:p>
    <w:p w:rsidR="00602A7A" w:rsidRDefault="00602A7A" w:rsidP="00602A7A">
      <w:r>
        <w:t xml:space="preserve">The Manufacture and/or Supplier shall carry out any test and/or inspection deemed </w:t>
      </w:r>
      <w:r w:rsidRPr="00D60234">
        <w:rPr>
          <w:u w:val="single"/>
        </w:rPr>
        <w:t>necessary to verify</w:t>
      </w:r>
      <w:r>
        <w:t xml:space="preserve"> that the characteristics and performance of the Goods comply with the </w:t>
      </w:r>
      <w:r w:rsidRPr="00A87BD9">
        <w:rPr>
          <w:i/>
        </w:rPr>
        <w:t>Schedule of Requirements and Technical Specifications</w:t>
      </w:r>
      <w:r w:rsidRPr="00A87BD9">
        <w:rPr>
          <w:bCs/>
          <w:i/>
        </w:rPr>
        <w:t>.</w:t>
      </w:r>
    </w:p>
    <w:p w:rsidR="00602A7A" w:rsidRDefault="00602A7A" w:rsidP="00602A7A">
      <w:pPr>
        <w:pStyle w:val="Head72"/>
        <w:spacing w:before="240"/>
        <w:rPr>
          <w:sz w:val="26"/>
          <w:szCs w:val="26"/>
        </w:rPr>
      </w:pPr>
      <w:bookmarkStart w:id="377" w:name="_Toc188979521"/>
      <w:r>
        <w:rPr>
          <w:sz w:val="26"/>
          <w:szCs w:val="26"/>
        </w:rPr>
        <w:t>4</w:t>
      </w:r>
      <w:r w:rsidRPr="00655C45">
        <w:rPr>
          <w:sz w:val="26"/>
          <w:szCs w:val="26"/>
        </w:rPr>
        <w:t>.1</w:t>
      </w:r>
      <w:r w:rsidRPr="00655C45">
        <w:rPr>
          <w:sz w:val="26"/>
          <w:szCs w:val="26"/>
        </w:rPr>
        <w:tab/>
        <w:t>Inspections</w:t>
      </w:r>
      <w:bookmarkEnd w:id="377"/>
    </w:p>
    <w:p w:rsidR="00602A7A" w:rsidRPr="00DF2C9F" w:rsidRDefault="00602A7A" w:rsidP="00602A7A">
      <w:pPr>
        <w:pStyle w:val="ITBidTExt"/>
        <w:numPr>
          <w:ilvl w:val="0"/>
          <w:numId w:val="195"/>
        </w:numPr>
        <w:rPr>
          <w:color w:val="000000" w:themeColor="text1"/>
        </w:rPr>
      </w:pPr>
      <w:r w:rsidRPr="00A87BD9">
        <w:rPr>
          <w:color w:val="000000" w:themeColor="text1"/>
          <w:u w:val="single"/>
        </w:rPr>
        <w:t>Factory Inspections:</w:t>
      </w:r>
      <w:r w:rsidRPr="00DF2C9F">
        <w:rPr>
          <w:color w:val="000000" w:themeColor="text1"/>
        </w:rPr>
        <w:t xml:space="preserve"> The standard factory testing shall be performed on the </w:t>
      </w:r>
      <w:r>
        <w:rPr>
          <w:color w:val="000000" w:themeColor="text1"/>
        </w:rPr>
        <w:t>equipment</w:t>
      </w:r>
      <w:r w:rsidRPr="00DF2C9F">
        <w:rPr>
          <w:color w:val="000000" w:themeColor="text1"/>
        </w:rPr>
        <w:t>.</w:t>
      </w:r>
    </w:p>
    <w:p w:rsidR="00602A7A" w:rsidRPr="00DF2C9F" w:rsidRDefault="00602A7A" w:rsidP="00602A7A">
      <w:pPr>
        <w:pStyle w:val="ITBidTExt"/>
        <w:numPr>
          <w:ilvl w:val="0"/>
          <w:numId w:val="195"/>
        </w:numPr>
        <w:rPr>
          <w:color w:val="000000" w:themeColor="text1"/>
        </w:rPr>
      </w:pPr>
      <w:r w:rsidRPr="00A87BD9">
        <w:rPr>
          <w:color w:val="000000" w:themeColor="text1"/>
          <w:u w:val="single"/>
        </w:rPr>
        <w:t>Inspections following delivery:</w:t>
      </w:r>
      <w:r w:rsidRPr="00DF2C9F">
        <w:rPr>
          <w:color w:val="000000" w:themeColor="text1"/>
        </w:rPr>
        <w:t xml:space="preserve"> with the assistance of purchaser, the supplier shall inspect all the </w:t>
      </w:r>
      <w:r>
        <w:rPr>
          <w:color w:val="000000" w:themeColor="text1"/>
        </w:rPr>
        <w:t xml:space="preserve">equipment </w:t>
      </w:r>
      <w:r w:rsidRPr="00DF2C9F">
        <w:rPr>
          <w:color w:val="000000" w:themeColor="text1"/>
        </w:rPr>
        <w:t xml:space="preserve">and other goods </w:t>
      </w:r>
      <w:r w:rsidRPr="00A87BD9">
        <w:rPr>
          <w:b/>
          <w:color w:val="000000" w:themeColor="text1"/>
        </w:rPr>
        <w:t>within seven days of delivery.</w:t>
      </w:r>
    </w:p>
    <w:p w:rsidR="00602A7A" w:rsidRPr="00A356A1" w:rsidRDefault="00602A7A" w:rsidP="00602A7A">
      <w:pPr>
        <w:pStyle w:val="ITBidTExt"/>
        <w:numPr>
          <w:ilvl w:val="0"/>
          <w:numId w:val="195"/>
        </w:numPr>
      </w:pPr>
      <w:r w:rsidRPr="00DF2C9F">
        <w:rPr>
          <w:color w:val="000000" w:themeColor="text1"/>
        </w:rPr>
        <w:t xml:space="preserve">Unpacking of the </w:t>
      </w:r>
      <w:r>
        <w:rPr>
          <w:color w:val="000000" w:themeColor="text1"/>
        </w:rPr>
        <w:t xml:space="preserve">equipment and </w:t>
      </w:r>
      <w:r w:rsidRPr="00DF2C9F">
        <w:rPr>
          <w:color w:val="000000" w:themeColor="text1"/>
        </w:rPr>
        <w:t>other goods at the site shall be subject to a visual, functional and quantitative check in the presence of the purchaser’s representative</w:t>
      </w:r>
      <w:r w:rsidRPr="00A356A1">
        <w:t xml:space="preserve"> or its duly authorized technical representative.</w:t>
      </w:r>
    </w:p>
    <w:p w:rsidR="00602A7A" w:rsidRPr="00A356A1" w:rsidRDefault="00602A7A" w:rsidP="00602A7A">
      <w:pPr>
        <w:pStyle w:val="ITBidTExt"/>
        <w:numPr>
          <w:ilvl w:val="0"/>
          <w:numId w:val="0"/>
        </w:numPr>
        <w:ind w:left="1418"/>
      </w:pPr>
      <w:r w:rsidRPr="00A356A1">
        <w:t>Verifying and checking any defective and non-functioning equipment shall be replaced by the supplier with no cost to the Purchaser.</w:t>
      </w:r>
    </w:p>
    <w:p w:rsidR="00602A7A" w:rsidRPr="00A356A1" w:rsidRDefault="00602A7A" w:rsidP="00602A7A">
      <w:pPr>
        <w:pStyle w:val="ITBidTExt"/>
        <w:numPr>
          <w:ilvl w:val="0"/>
          <w:numId w:val="0"/>
        </w:numPr>
        <w:ind w:left="1418"/>
      </w:pPr>
      <w:r w:rsidRPr="00A356A1">
        <w:t>Should the inspected or tested components fail to conform to the Contract, the Purchaser may reject the component(s), and the Supplier shall either replace the rejected component(s), or make alterations as necessary so that it meets the Contract requirements free of cost to the Purchaser.</w:t>
      </w:r>
    </w:p>
    <w:p w:rsidR="00602A7A" w:rsidRPr="00A356A1" w:rsidRDefault="00602A7A" w:rsidP="00602A7A">
      <w:pPr>
        <w:pStyle w:val="ITBidTExt"/>
        <w:numPr>
          <w:ilvl w:val="0"/>
          <w:numId w:val="0"/>
        </w:numPr>
        <w:ind w:left="1418"/>
      </w:pPr>
      <w:r w:rsidRPr="00A356A1">
        <w:t>After the inspection of delivery, supplier shall obtain a Certificate</w:t>
      </w:r>
      <w:r>
        <w:t xml:space="preserve"> of Delivery Inspection.</w:t>
      </w:r>
    </w:p>
    <w:p w:rsidR="00602A7A" w:rsidRPr="00E15A83" w:rsidRDefault="00602A7A" w:rsidP="00602A7A">
      <w:pPr>
        <w:rPr>
          <w:i/>
          <w:color w:val="FF0000"/>
        </w:rPr>
      </w:pPr>
    </w:p>
    <w:p w:rsidR="00602A7A" w:rsidRPr="006C29F8" w:rsidRDefault="00602A7A" w:rsidP="00602A7A">
      <w:pPr>
        <w:pStyle w:val="Head72"/>
        <w:rPr>
          <w:sz w:val="26"/>
          <w:szCs w:val="26"/>
        </w:rPr>
      </w:pPr>
      <w:bookmarkStart w:id="378" w:name="_Toc521498269"/>
      <w:bookmarkStart w:id="379" w:name="_Toc188979523"/>
      <w:r>
        <w:rPr>
          <w:sz w:val="26"/>
          <w:szCs w:val="26"/>
        </w:rPr>
        <w:t>4</w:t>
      </w:r>
      <w:r w:rsidRPr="006C29F8">
        <w:rPr>
          <w:sz w:val="26"/>
          <w:szCs w:val="26"/>
        </w:rPr>
        <w:t>.3</w:t>
      </w:r>
      <w:r w:rsidRPr="006C29F8">
        <w:rPr>
          <w:sz w:val="26"/>
          <w:szCs w:val="26"/>
        </w:rPr>
        <w:tab/>
        <w:t>Operational Acceptance Tests</w:t>
      </w:r>
      <w:bookmarkEnd w:id="378"/>
      <w:bookmarkEnd w:id="379"/>
    </w:p>
    <w:p w:rsidR="00602A7A" w:rsidRPr="002B565B" w:rsidRDefault="00602A7A" w:rsidP="00602A7A">
      <w:pPr>
        <w:pStyle w:val="ITBidTExt"/>
        <w:numPr>
          <w:ilvl w:val="0"/>
          <w:numId w:val="0"/>
        </w:numPr>
        <w:ind w:left="709"/>
      </w:pPr>
      <w:r>
        <w:t>Pursuant to GCC Clause 28 and related SCC clauses, the Purchaser (with the assistance of the Supplier) will perform the following tests on the Equipment.</w:t>
      </w:r>
    </w:p>
    <w:p w:rsidR="00602A7A" w:rsidRDefault="00602A7A" w:rsidP="00602A7A">
      <w:pPr>
        <w:pStyle w:val="ITBidTExt"/>
        <w:numPr>
          <w:ilvl w:val="0"/>
          <w:numId w:val="0"/>
        </w:numPr>
        <w:ind w:left="720"/>
      </w:pPr>
      <w:r>
        <w:t>Testing will</w:t>
      </w:r>
      <w:r w:rsidRPr="002B565B">
        <w:t xml:space="preserve"> simply consist of </w:t>
      </w:r>
      <w:r w:rsidRPr="0044264C">
        <w:t>trouble free operation</w:t>
      </w:r>
      <w:r>
        <w:t xml:space="preserve"> for 7 consecutive working days</w:t>
      </w:r>
      <w:r w:rsidRPr="002B565B">
        <w:t xml:space="preserve"> under normal operating conditions.</w:t>
      </w:r>
    </w:p>
    <w:p w:rsidR="00602A7A" w:rsidRPr="0044264C" w:rsidRDefault="00602A7A" w:rsidP="00602A7A">
      <w:pPr>
        <w:pStyle w:val="ITBidTExt"/>
        <w:numPr>
          <w:ilvl w:val="0"/>
          <w:numId w:val="0"/>
        </w:numPr>
        <w:ind w:left="720"/>
      </w:pPr>
      <w:r w:rsidRPr="0044264C">
        <w:t>There should not be any additional charges for carrying out acceptance tests. No malfunction, partial or complete failure of any part of equipment should occur.</w:t>
      </w:r>
    </w:p>
    <w:p w:rsidR="00602A7A" w:rsidRPr="000D310E" w:rsidRDefault="00602A7A" w:rsidP="0051110D">
      <w:pPr>
        <w:jc w:val="center"/>
        <w:sectPr w:rsidR="00602A7A" w:rsidRPr="000D310E" w:rsidSect="0044636A">
          <w:headerReference w:type="first" r:id="rId21"/>
          <w:pgSz w:w="11901" w:h="16840" w:code="9"/>
          <w:pgMar w:top="1440" w:right="1440" w:bottom="1440" w:left="1440" w:header="720" w:footer="720" w:gutter="0"/>
          <w:paperSrc w:first="15" w:other="15"/>
          <w:pgNumType w:chapStyle="1"/>
          <w:cols w:space="720"/>
          <w:docGrid w:linePitch="326"/>
        </w:sectPr>
      </w:pPr>
    </w:p>
    <w:p w:rsidR="0051110D" w:rsidRPr="000D310E" w:rsidRDefault="0051110D" w:rsidP="0051110D">
      <w:pPr>
        <w:jc w:val="both"/>
      </w:pPr>
    </w:p>
    <w:p w:rsidR="00322577" w:rsidRDefault="00322577" w:rsidP="0051110D">
      <w:pPr>
        <w:pStyle w:val="SectionVIHeader"/>
      </w:pPr>
      <w:bookmarkStart w:id="380" w:name="_Toc331945151"/>
    </w:p>
    <w:p w:rsidR="00322577" w:rsidRDefault="00322577" w:rsidP="0051110D">
      <w:pPr>
        <w:pStyle w:val="SectionVIHeader"/>
      </w:pPr>
    </w:p>
    <w:p w:rsidR="00322577" w:rsidRDefault="00322577" w:rsidP="0051110D">
      <w:pPr>
        <w:pStyle w:val="SectionVIHeader"/>
      </w:pPr>
    </w:p>
    <w:p w:rsidR="00322577" w:rsidRDefault="00322577" w:rsidP="0051110D">
      <w:pPr>
        <w:pStyle w:val="SectionVIHeader"/>
      </w:pPr>
    </w:p>
    <w:p w:rsidR="00322577" w:rsidRDefault="00322577" w:rsidP="0051110D">
      <w:pPr>
        <w:pStyle w:val="SectionVIHeader"/>
      </w:pPr>
    </w:p>
    <w:p w:rsidR="00322577" w:rsidRDefault="00322577" w:rsidP="0051110D">
      <w:pPr>
        <w:pStyle w:val="SectionVIHeader"/>
      </w:pPr>
    </w:p>
    <w:p w:rsidR="00322577" w:rsidRDefault="00322577" w:rsidP="0051110D">
      <w:pPr>
        <w:pStyle w:val="SectionVIHeader"/>
      </w:pPr>
    </w:p>
    <w:p w:rsidR="00322577" w:rsidRDefault="00322577" w:rsidP="0051110D">
      <w:pPr>
        <w:pStyle w:val="SectionVIHeader"/>
      </w:pPr>
    </w:p>
    <w:p w:rsidR="00322577" w:rsidRDefault="00322577">
      <w:pPr>
        <w:pStyle w:val="Heading1"/>
        <w:rPr>
          <w:lang w:val="en-GB"/>
        </w:rPr>
      </w:pPr>
      <w:bookmarkStart w:id="381" w:name="_Toc438529605"/>
      <w:bookmarkStart w:id="382" w:name="_Toc438725761"/>
      <w:bookmarkStart w:id="383" w:name="_Toc438817756"/>
      <w:bookmarkStart w:id="384" w:name="_Toc438954450"/>
      <w:bookmarkStart w:id="385" w:name="_Toc461939623"/>
      <w:bookmarkStart w:id="386" w:name="_Toc488411759"/>
      <w:bookmarkEnd w:id="380"/>
    </w:p>
    <w:p w:rsidR="00455149" w:rsidRPr="00322577" w:rsidRDefault="00455149">
      <w:pPr>
        <w:pStyle w:val="Heading1"/>
        <w:rPr>
          <w:sz w:val="68"/>
          <w:szCs w:val="68"/>
          <w:lang w:val="en-GB"/>
        </w:rPr>
      </w:pPr>
      <w:bookmarkStart w:id="387" w:name="_Toc410832759"/>
      <w:r w:rsidRPr="00322577">
        <w:rPr>
          <w:sz w:val="68"/>
          <w:szCs w:val="68"/>
          <w:lang w:val="en-GB"/>
        </w:rPr>
        <w:t>PART 3 - Contract</w:t>
      </w:r>
      <w:bookmarkEnd w:id="381"/>
      <w:bookmarkEnd w:id="382"/>
      <w:bookmarkEnd w:id="383"/>
      <w:bookmarkEnd w:id="384"/>
      <w:bookmarkEnd w:id="385"/>
      <w:bookmarkEnd w:id="386"/>
      <w:bookmarkEnd w:id="387"/>
    </w:p>
    <w:p w:rsidR="00455149" w:rsidRPr="00593879" w:rsidRDefault="00455149">
      <w:pPr>
        <w:pStyle w:val="Subtitle"/>
        <w:jc w:val="both"/>
        <w:rPr>
          <w:b w:val="0"/>
          <w:sz w:val="24"/>
          <w:lang w:val="en-GB"/>
        </w:rPr>
      </w:pPr>
    </w:p>
    <w:p w:rsidR="00455149" w:rsidRPr="00593879" w:rsidRDefault="00455149">
      <w:pPr>
        <w:pStyle w:val="Subtitle"/>
        <w:rPr>
          <w:b w:val="0"/>
          <w:sz w:val="24"/>
          <w:lang w:val="en-GB"/>
        </w:rPr>
      </w:pPr>
    </w:p>
    <w:p w:rsidR="00455149" w:rsidRPr="00593879" w:rsidRDefault="00455149">
      <w:pPr>
        <w:pStyle w:val="Subtitle"/>
        <w:rPr>
          <w:sz w:val="24"/>
          <w:lang w:val="en-GB"/>
        </w:rPr>
      </w:pPr>
    </w:p>
    <w:p w:rsidR="00455149" w:rsidRPr="00593879" w:rsidRDefault="00455149">
      <w:pPr>
        <w:rPr>
          <w:lang w:val="en-GB"/>
        </w:rPr>
      </w:pPr>
    </w:p>
    <w:p w:rsidR="00455149" w:rsidRPr="00593879" w:rsidRDefault="00455149">
      <w:pPr>
        <w:pStyle w:val="Subtitle"/>
        <w:jc w:val="left"/>
        <w:rPr>
          <w:b w:val="0"/>
          <w:sz w:val="24"/>
          <w:lang w:val="en-GB"/>
        </w:rPr>
        <w:sectPr w:rsidR="00455149" w:rsidRPr="00593879" w:rsidSect="0044636A">
          <w:headerReference w:type="first" r:id="rId22"/>
          <w:type w:val="nextColumn"/>
          <w:pgSz w:w="11901" w:h="16840" w:code="9"/>
          <w:pgMar w:top="1440" w:right="1440" w:bottom="1440" w:left="1440" w:header="720" w:footer="720" w:gutter="0"/>
          <w:paperSrc w:first="15" w:other="15"/>
          <w:pgNumType w:chapStyle="1"/>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593879">
        <w:trPr>
          <w:trHeight w:val="600"/>
        </w:trPr>
        <w:tc>
          <w:tcPr>
            <w:tcW w:w="9198" w:type="dxa"/>
            <w:tcBorders>
              <w:top w:val="nil"/>
              <w:left w:val="nil"/>
              <w:bottom w:val="nil"/>
              <w:right w:val="nil"/>
            </w:tcBorders>
            <w:vAlign w:val="center"/>
          </w:tcPr>
          <w:p w:rsidR="00455149" w:rsidRPr="00593879" w:rsidRDefault="00455149">
            <w:pPr>
              <w:pStyle w:val="Subtitle"/>
              <w:rPr>
                <w:lang w:val="en-GB"/>
              </w:rPr>
            </w:pPr>
            <w:bookmarkStart w:id="388" w:name="_Toc471555340"/>
            <w:bookmarkStart w:id="389" w:name="_Toc471555883"/>
            <w:bookmarkStart w:id="390" w:name="_Toc488411760"/>
            <w:bookmarkStart w:id="391" w:name="_Toc410832760"/>
            <w:r w:rsidRPr="00593879">
              <w:rPr>
                <w:lang w:val="en-GB"/>
              </w:rPr>
              <w:lastRenderedPageBreak/>
              <w:t>Section VII.  General Conditions of Contract</w:t>
            </w:r>
            <w:bookmarkEnd w:id="388"/>
            <w:bookmarkEnd w:id="389"/>
            <w:bookmarkEnd w:id="390"/>
            <w:bookmarkEnd w:id="391"/>
          </w:p>
        </w:tc>
      </w:tr>
    </w:tbl>
    <w:p w:rsidR="00455149" w:rsidRPr="00593879" w:rsidRDefault="00455149">
      <w:pPr>
        <w:rPr>
          <w:lang w:val="en-GB"/>
        </w:rPr>
      </w:pPr>
    </w:p>
    <w:p w:rsidR="00455149" w:rsidRPr="00593879" w:rsidRDefault="00455149">
      <w:pPr>
        <w:jc w:val="center"/>
        <w:rPr>
          <w:b/>
          <w:sz w:val="32"/>
          <w:lang w:val="en-GB"/>
        </w:rPr>
      </w:pPr>
      <w:r w:rsidRPr="00593879">
        <w:rPr>
          <w:b/>
          <w:sz w:val="32"/>
          <w:lang w:val="en-GB"/>
        </w:rPr>
        <w:t>Table of Clauses</w:t>
      </w:r>
    </w:p>
    <w:p w:rsidR="00455149" w:rsidRPr="00593879" w:rsidRDefault="00455149">
      <w:pPr>
        <w:jc w:val="center"/>
        <w:rPr>
          <w:b/>
          <w:sz w:val="32"/>
          <w:lang w:val="en-GB"/>
        </w:rPr>
      </w:pPr>
    </w:p>
    <w:p w:rsidR="00EF5C7E" w:rsidRPr="00EF5C7E" w:rsidRDefault="00BD04EF" w:rsidP="00EF5C7E">
      <w:pPr>
        <w:pStyle w:val="TOC1"/>
        <w:spacing w:before="0" w:after="0"/>
        <w:rPr>
          <w:rFonts w:asciiTheme="minorHAnsi" w:eastAsiaTheme="minorEastAsia" w:hAnsiTheme="minorHAnsi" w:cstheme="minorBidi"/>
          <w:b w:val="0"/>
          <w:sz w:val="22"/>
          <w:szCs w:val="22"/>
        </w:rPr>
      </w:pPr>
      <w:r w:rsidRPr="00EF5C7E">
        <w:rPr>
          <w:b w:val="0"/>
          <w:lang w:val="en-GB"/>
        </w:rPr>
        <w:fldChar w:fldCharType="begin"/>
      </w:r>
      <w:r w:rsidR="00455149" w:rsidRPr="00EF5C7E">
        <w:rPr>
          <w:b w:val="0"/>
          <w:lang w:val="en-GB"/>
        </w:rPr>
        <w:instrText xml:space="preserve"> TOC \t "sec7-clauses,1" </w:instrText>
      </w:r>
      <w:r w:rsidRPr="00EF5C7E">
        <w:rPr>
          <w:b w:val="0"/>
          <w:lang w:val="en-GB"/>
        </w:rPr>
        <w:fldChar w:fldCharType="separate"/>
      </w:r>
      <w:r w:rsidR="00EF5C7E" w:rsidRPr="00EF5C7E">
        <w:rPr>
          <w:b w:val="0"/>
          <w:lang w:val="en-GB"/>
        </w:rPr>
        <w:t>Definitions</w:t>
      </w:r>
      <w:r w:rsidR="00EF5C7E" w:rsidRPr="00EF5C7E">
        <w:rPr>
          <w:b w:val="0"/>
        </w:rPr>
        <w:tab/>
      </w:r>
      <w:r w:rsidRPr="00EF5C7E">
        <w:rPr>
          <w:b w:val="0"/>
        </w:rPr>
        <w:fldChar w:fldCharType="begin"/>
      </w:r>
      <w:r w:rsidR="00EF5C7E" w:rsidRPr="00EF5C7E">
        <w:rPr>
          <w:b w:val="0"/>
        </w:rPr>
        <w:instrText xml:space="preserve"> PAGEREF _Toc383957181 \h </w:instrText>
      </w:r>
      <w:r w:rsidRPr="00EF5C7E">
        <w:rPr>
          <w:b w:val="0"/>
        </w:rPr>
      </w:r>
      <w:r w:rsidRPr="00EF5C7E">
        <w:rPr>
          <w:b w:val="0"/>
        </w:rPr>
        <w:fldChar w:fldCharType="separate"/>
      </w:r>
      <w:r w:rsidR="001F1F3E">
        <w:rPr>
          <w:b w:val="0"/>
        </w:rPr>
        <w:t>56</w:t>
      </w:r>
      <w:r w:rsidRPr="00EF5C7E">
        <w:rPr>
          <w:b w:val="0"/>
        </w:rPr>
        <w:fldChar w:fldCharType="end"/>
      </w:r>
    </w:p>
    <w:p w:rsidR="00EF5C7E" w:rsidRPr="00EF5C7E" w:rsidRDefault="00EF5C7E" w:rsidP="00EF5C7E">
      <w:pPr>
        <w:pStyle w:val="TOC1"/>
        <w:spacing w:before="0" w:after="0"/>
        <w:rPr>
          <w:rFonts w:asciiTheme="minorHAnsi" w:eastAsiaTheme="minorEastAsia" w:hAnsiTheme="minorHAnsi" w:cstheme="minorBidi"/>
          <w:b w:val="0"/>
          <w:sz w:val="22"/>
          <w:szCs w:val="22"/>
        </w:rPr>
      </w:pPr>
      <w:r w:rsidRPr="00EF5C7E">
        <w:rPr>
          <w:b w:val="0"/>
          <w:lang w:val="en-GB"/>
        </w:rPr>
        <w:t>Contract Documents</w:t>
      </w:r>
      <w:r w:rsidRPr="00EF5C7E">
        <w:rPr>
          <w:b w:val="0"/>
        </w:rPr>
        <w:tab/>
      </w:r>
      <w:r w:rsidR="00BD04EF" w:rsidRPr="00EF5C7E">
        <w:rPr>
          <w:b w:val="0"/>
        </w:rPr>
        <w:fldChar w:fldCharType="begin"/>
      </w:r>
      <w:r w:rsidRPr="00EF5C7E">
        <w:rPr>
          <w:b w:val="0"/>
        </w:rPr>
        <w:instrText xml:space="preserve"> PAGEREF _Toc383957182 \h </w:instrText>
      </w:r>
      <w:r w:rsidR="00BD04EF" w:rsidRPr="00EF5C7E">
        <w:rPr>
          <w:b w:val="0"/>
        </w:rPr>
      </w:r>
      <w:r w:rsidR="00BD04EF" w:rsidRPr="00EF5C7E">
        <w:rPr>
          <w:b w:val="0"/>
        </w:rPr>
        <w:fldChar w:fldCharType="separate"/>
      </w:r>
      <w:r w:rsidR="001F1F3E">
        <w:rPr>
          <w:b w:val="0"/>
        </w:rPr>
        <w:t>57</w:t>
      </w:r>
      <w:r w:rsidR="00BD04EF" w:rsidRPr="00EF5C7E">
        <w:rPr>
          <w:b w:val="0"/>
        </w:rPr>
        <w:fldChar w:fldCharType="end"/>
      </w:r>
    </w:p>
    <w:p w:rsidR="00EF5C7E" w:rsidRPr="00EF5C7E" w:rsidRDefault="00EF5C7E" w:rsidP="00EF5C7E">
      <w:pPr>
        <w:pStyle w:val="TOC1"/>
        <w:spacing w:before="0" w:after="0"/>
        <w:rPr>
          <w:rFonts w:asciiTheme="minorHAnsi" w:eastAsiaTheme="minorEastAsia" w:hAnsiTheme="minorHAnsi" w:cstheme="minorBidi"/>
          <w:b w:val="0"/>
          <w:sz w:val="22"/>
          <w:szCs w:val="22"/>
        </w:rPr>
      </w:pPr>
      <w:r w:rsidRPr="00EF5C7E">
        <w:rPr>
          <w:b w:val="0"/>
          <w:lang w:val="en-GB"/>
        </w:rPr>
        <w:t>Fraud and Corruption</w:t>
      </w:r>
      <w:r w:rsidRPr="00EF5C7E">
        <w:rPr>
          <w:b w:val="0"/>
        </w:rPr>
        <w:tab/>
      </w:r>
      <w:r w:rsidR="00BD04EF" w:rsidRPr="00EF5C7E">
        <w:rPr>
          <w:b w:val="0"/>
        </w:rPr>
        <w:fldChar w:fldCharType="begin"/>
      </w:r>
      <w:r w:rsidRPr="00EF5C7E">
        <w:rPr>
          <w:b w:val="0"/>
        </w:rPr>
        <w:instrText xml:space="preserve"> PAGEREF _Toc383957183 \h </w:instrText>
      </w:r>
      <w:r w:rsidR="00BD04EF" w:rsidRPr="00EF5C7E">
        <w:rPr>
          <w:b w:val="0"/>
        </w:rPr>
      </w:r>
      <w:r w:rsidR="00BD04EF" w:rsidRPr="00EF5C7E">
        <w:rPr>
          <w:b w:val="0"/>
        </w:rPr>
        <w:fldChar w:fldCharType="separate"/>
      </w:r>
      <w:r w:rsidR="001F1F3E">
        <w:rPr>
          <w:b w:val="0"/>
        </w:rPr>
        <w:t>57</w:t>
      </w:r>
      <w:r w:rsidR="00BD04EF" w:rsidRPr="00EF5C7E">
        <w:rPr>
          <w:b w:val="0"/>
        </w:rPr>
        <w:fldChar w:fldCharType="end"/>
      </w:r>
    </w:p>
    <w:p w:rsidR="00EF5C7E" w:rsidRPr="00EF5C7E" w:rsidRDefault="00EF5C7E" w:rsidP="00EF5C7E">
      <w:pPr>
        <w:pStyle w:val="TOC1"/>
        <w:spacing w:before="0" w:after="0"/>
        <w:rPr>
          <w:rFonts w:asciiTheme="minorHAnsi" w:eastAsiaTheme="minorEastAsia" w:hAnsiTheme="minorHAnsi" w:cstheme="minorBidi"/>
          <w:b w:val="0"/>
          <w:sz w:val="22"/>
          <w:szCs w:val="22"/>
        </w:rPr>
      </w:pPr>
      <w:r w:rsidRPr="00EF5C7E">
        <w:rPr>
          <w:b w:val="0"/>
          <w:lang w:val="en-GB"/>
        </w:rPr>
        <w:t>Interpretation</w:t>
      </w:r>
      <w:r w:rsidRPr="00EF5C7E">
        <w:rPr>
          <w:b w:val="0"/>
        </w:rPr>
        <w:tab/>
      </w:r>
      <w:r w:rsidR="00BD04EF" w:rsidRPr="00EF5C7E">
        <w:rPr>
          <w:b w:val="0"/>
        </w:rPr>
        <w:fldChar w:fldCharType="begin"/>
      </w:r>
      <w:r w:rsidRPr="00EF5C7E">
        <w:rPr>
          <w:b w:val="0"/>
        </w:rPr>
        <w:instrText xml:space="preserve"> PAGEREF _Toc383957184 \h </w:instrText>
      </w:r>
      <w:r w:rsidR="00BD04EF" w:rsidRPr="00EF5C7E">
        <w:rPr>
          <w:b w:val="0"/>
        </w:rPr>
      </w:r>
      <w:r w:rsidR="00BD04EF" w:rsidRPr="00EF5C7E">
        <w:rPr>
          <w:b w:val="0"/>
        </w:rPr>
        <w:fldChar w:fldCharType="separate"/>
      </w:r>
      <w:r w:rsidR="001F1F3E">
        <w:rPr>
          <w:b w:val="0"/>
        </w:rPr>
        <w:t>58</w:t>
      </w:r>
      <w:r w:rsidR="00BD04EF" w:rsidRPr="00EF5C7E">
        <w:rPr>
          <w:b w:val="0"/>
        </w:rPr>
        <w:fldChar w:fldCharType="end"/>
      </w:r>
    </w:p>
    <w:p w:rsidR="00EF5C7E" w:rsidRPr="00EF5C7E" w:rsidRDefault="00EF5C7E" w:rsidP="00EF5C7E">
      <w:pPr>
        <w:pStyle w:val="TOC1"/>
        <w:spacing w:before="0" w:after="0"/>
        <w:rPr>
          <w:rFonts w:asciiTheme="minorHAnsi" w:eastAsiaTheme="minorEastAsia" w:hAnsiTheme="minorHAnsi" w:cstheme="minorBidi"/>
          <w:b w:val="0"/>
          <w:sz w:val="22"/>
          <w:szCs w:val="22"/>
        </w:rPr>
      </w:pPr>
      <w:r w:rsidRPr="00EF5C7E">
        <w:rPr>
          <w:b w:val="0"/>
          <w:lang w:val="en-GB"/>
        </w:rPr>
        <w:t>Language</w:t>
      </w:r>
      <w:r w:rsidRPr="00EF5C7E">
        <w:rPr>
          <w:b w:val="0"/>
        </w:rPr>
        <w:tab/>
      </w:r>
      <w:r w:rsidR="00BD04EF" w:rsidRPr="00EF5C7E">
        <w:rPr>
          <w:b w:val="0"/>
        </w:rPr>
        <w:fldChar w:fldCharType="begin"/>
      </w:r>
      <w:r w:rsidRPr="00EF5C7E">
        <w:rPr>
          <w:b w:val="0"/>
        </w:rPr>
        <w:instrText xml:space="preserve"> PAGEREF _Toc383957185 \h </w:instrText>
      </w:r>
      <w:r w:rsidR="00BD04EF" w:rsidRPr="00EF5C7E">
        <w:rPr>
          <w:b w:val="0"/>
        </w:rPr>
      </w:r>
      <w:r w:rsidR="00BD04EF" w:rsidRPr="00EF5C7E">
        <w:rPr>
          <w:b w:val="0"/>
        </w:rPr>
        <w:fldChar w:fldCharType="separate"/>
      </w:r>
      <w:r w:rsidR="001F1F3E">
        <w:rPr>
          <w:b w:val="0"/>
        </w:rPr>
        <w:t>59</w:t>
      </w:r>
      <w:r w:rsidR="00BD04EF" w:rsidRPr="00EF5C7E">
        <w:rPr>
          <w:b w:val="0"/>
        </w:rPr>
        <w:fldChar w:fldCharType="end"/>
      </w:r>
    </w:p>
    <w:p w:rsidR="00EF5C7E" w:rsidRPr="00EF5C7E" w:rsidRDefault="00EF5C7E" w:rsidP="00EF5C7E">
      <w:pPr>
        <w:pStyle w:val="TOC1"/>
        <w:spacing w:before="0" w:after="0"/>
        <w:rPr>
          <w:rFonts w:asciiTheme="minorHAnsi" w:eastAsiaTheme="minorEastAsia" w:hAnsiTheme="minorHAnsi" w:cstheme="minorBidi"/>
          <w:b w:val="0"/>
          <w:sz w:val="22"/>
          <w:szCs w:val="22"/>
        </w:rPr>
      </w:pPr>
      <w:r w:rsidRPr="00EF5C7E">
        <w:rPr>
          <w:b w:val="0"/>
          <w:lang w:val="en-GB"/>
        </w:rPr>
        <w:t>Joint Venture, Consortium or Association</w:t>
      </w:r>
      <w:r w:rsidRPr="00EF5C7E">
        <w:rPr>
          <w:b w:val="0"/>
        </w:rPr>
        <w:tab/>
      </w:r>
      <w:r w:rsidR="00BD04EF" w:rsidRPr="00EF5C7E">
        <w:rPr>
          <w:b w:val="0"/>
        </w:rPr>
        <w:fldChar w:fldCharType="begin"/>
      </w:r>
      <w:r w:rsidRPr="00EF5C7E">
        <w:rPr>
          <w:b w:val="0"/>
        </w:rPr>
        <w:instrText xml:space="preserve"> PAGEREF _Toc383957186 \h </w:instrText>
      </w:r>
      <w:r w:rsidR="00BD04EF" w:rsidRPr="00EF5C7E">
        <w:rPr>
          <w:b w:val="0"/>
        </w:rPr>
      </w:r>
      <w:r w:rsidR="00BD04EF" w:rsidRPr="00EF5C7E">
        <w:rPr>
          <w:b w:val="0"/>
        </w:rPr>
        <w:fldChar w:fldCharType="separate"/>
      </w:r>
      <w:r w:rsidR="001F1F3E">
        <w:rPr>
          <w:b w:val="0"/>
        </w:rPr>
        <w:t>59</w:t>
      </w:r>
      <w:r w:rsidR="00BD04EF" w:rsidRPr="00EF5C7E">
        <w:rPr>
          <w:b w:val="0"/>
        </w:rPr>
        <w:fldChar w:fldCharType="end"/>
      </w:r>
    </w:p>
    <w:p w:rsidR="00EF5C7E" w:rsidRPr="00EF5C7E" w:rsidRDefault="00EF5C7E" w:rsidP="00EF5C7E">
      <w:pPr>
        <w:pStyle w:val="TOC1"/>
        <w:spacing w:before="0" w:after="0"/>
        <w:rPr>
          <w:rFonts w:asciiTheme="minorHAnsi" w:eastAsiaTheme="minorEastAsia" w:hAnsiTheme="minorHAnsi" w:cstheme="minorBidi"/>
          <w:b w:val="0"/>
          <w:sz w:val="22"/>
          <w:szCs w:val="22"/>
        </w:rPr>
      </w:pPr>
      <w:r w:rsidRPr="00EF5C7E">
        <w:rPr>
          <w:b w:val="0"/>
          <w:lang w:val="en-GB"/>
        </w:rPr>
        <w:t>Eligibility</w:t>
      </w:r>
      <w:r w:rsidRPr="00EF5C7E">
        <w:rPr>
          <w:b w:val="0"/>
        </w:rPr>
        <w:tab/>
      </w:r>
      <w:r w:rsidR="00BD04EF" w:rsidRPr="00EF5C7E">
        <w:rPr>
          <w:b w:val="0"/>
        </w:rPr>
        <w:fldChar w:fldCharType="begin"/>
      </w:r>
      <w:r w:rsidRPr="00EF5C7E">
        <w:rPr>
          <w:b w:val="0"/>
        </w:rPr>
        <w:instrText xml:space="preserve"> PAGEREF _Toc383957187 \h </w:instrText>
      </w:r>
      <w:r w:rsidR="00BD04EF" w:rsidRPr="00EF5C7E">
        <w:rPr>
          <w:b w:val="0"/>
        </w:rPr>
      </w:r>
      <w:r w:rsidR="00BD04EF" w:rsidRPr="00EF5C7E">
        <w:rPr>
          <w:b w:val="0"/>
        </w:rPr>
        <w:fldChar w:fldCharType="separate"/>
      </w:r>
      <w:r w:rsidR="001F1F3E">
        <w:rPr>
          <w:b w:val="0"/>
        </w:rPr>
        <w:t>60</w:t>
      </w:r>
      <w:r w:rsidR="00BD04EF" w:rsidRPr="00EF5C7E">
        <w:rPr>
          <w:b w:val="0"/>
        </w:rPr>
        <w:fldChar w:fldCharType="end"/>
      </w:r>
    </w:p>
    <w:p w:rsidR="00EF5C7E" w:rsidRPr="00EF5C7E" w:rsidRDefault="00EF5C7E" w:rsidP="00EF5C7E">
      <w:pPr>
        <w:pStyle w:val="TOC1"/>
        <w:spacing w:before="0" w:after="0"/>
        <w:rPr>
          <w:rFonts w:asciiTheme="minorHAnsi" w:eastAsiaTheme="minorEastAsia" w:hAnsiTheme="minorHAnsi" w:cstheme="minorBidi"/>
          <w:b w:val="0"/>
          <w:sz w:val="22"/>
          <w:szCs w:val="22"/>
        </w:rPr>
      </w:pPr>
      <w:r w:rsidRPr="00EF5C7E">
        <w:rPr>
          <w:b w:val="0"/>
          <w:lang w:val="en-GB"/>
        </w:rPr>
        <w:t>Notices</w:t>
      </w:r>
      <w:r w:rsidRPr="00EF5C7E">
        <w:rPr>
          <w:b w:val="0"/>
        </w:rPr>
        <w:tab/>
      </w:r>
      <w:r w:rsidR="00BD04EF" w:rsidRPr="00EF5C7E">
        <w:rPr>
          <w:b w:val="0"/>
        </w:rPr>
        <w:fldChar w:fldCharType="begin"/>
      </w:r>
      <w:r w:rsidRPr="00EF5C7E">
        <w:rPr>
          <w:b w:val="0"/>
        </w:rPr>
        <w:instrText xml:space="preserve"> PAGEREF _Toc383957188 \h </w:instrText>
      </w:r>
      <w:r w:rsidR="00BD04EF" w:rsidRPr="00EF5C7E">
        <w:rPr>
          <w:b w:val="0"/>
        </w:rPr>
      </w:r>
      <w:r w:rsidR="00BD04EF" w:rsidRPr="00EF5C7E">
        <w:rPr>
          <w:b w:val="0"/>
        </w:rPr>
        <w:fldChar w:fldCharType="separate"/>
      </w:r>
      <w:r w:rsidR="001F1F3E">
        <w:rPr>
          <w:b w:val="0"/>
        </w:rPr>
        <w:t>60</w:t>
      </w:r>
      <w:r w:rsidR="00BD04EF" w:rsidRPr="00EF5C7E">
        <w:rPr>
          <w:b w:val="0"/>
        </w:rPr>
        <w:fldChar w:fldCharType="end"/>
      </w:r>
    </w:p>
    <w:p w:rsidR="00EF5C7E" w:rsidRPr="00EF5C7E" w:rsidRDefault="00EF5C7E" w:rsidP="00EF5C7E">
      <w:pPr>
        <w:pStyle w:val="TOC1"/>
        <w:spacing w:before="0" w:after="0"/>
        <w:rPr>
          <w:rFonts w:asciiTheme="minorHAnsi" w:eastAsiaTheme="minorEastAsia" w:hAnsiTheme="minorHAnsi" w:cstheme="minorBidi"/>
          <w:b w:val="0"/>
          <w:sz w:val="22"/>
          <w:szCs w:val="22"/>
        </w:rPr>
      </w:pPr>
      <w:r w:rsidRPr="00EF5C7E">
        <w:rPr>
          <w:b w:val="0"/>
          <w:lang w:val="en-GB"/>
        </w:rPr>
        <w:t>Governing Law</w:t>
      </w:r>
      <w:r w:rsidRPr="00EF5C7E">
        <w:rPr>
          <w:b w:val="0"/>
        </w:rPr>
        <w:tab/>
      </w:r>
      <w:r w:rsidR="00BD04EF" w:rsidRPr="00EF5C7E">
        <w:rPr>
          <w:b w:val="0"/>
        </w:rPr>
        <w:fldChar w:fldCharType="begin"/>
      </w:r>
      <w:r w:rsidRPr="00EF5C7E">
        <w:rPr>
          <w:b w:val="0"/>
        </w:rPr>
        <w:instrText xml:space="preserve"> PAGEREF _Toc383957189 \h </w:instrText>
      </w:r>
      <w:r w:rsidR="00BD04EF" w:rsidRPr="00EF5C7E">
        <w:rPr>
          <w:b w:val="0"/>
        </w:rPr>
      </w:r>
      <w:r w:rsidR="00BD04EF" w:rsidRPr="00EF5C7E">
        <w:rPr>
          <w:b w:val="0"/>
        </w:rPr>
        <w:fldChar w:fldCharType="separate"/>
      </w:r>
      <w:r w:rsidR="001F1F3E">
        <w:rPr>
          <w:b w:val="0"/>
        </w:rPr>
        <w:t>60</w:t>
      </w:r>
      <w:r w:rsidR="00BD04EF" w:rsidRPr="00EF5C7E">
        <w:rPr>
          <w:b w:val="0"/>
        </w:rPr>
        <w:fldChar w:fldCharType="end"/>
      </w:r>
    </w:p>
    <w:p w:rsidR="00EF5C7E" w:rsidRPr="00EF5C7E" w:rsidRDefault="00EF5C7E" w:rsidP="00EF5C7E">
      <w:pPr>
        <w:pStyle w:val="TOC1"/>
        <w:spacing w:before="0" w:after="0"/>
        <w:rPr>
          <w:rFonts w:asciiTheme="minorHAnsi" w:eastAsiaTheme="minorEastAsia" w:hAnsiTheme="minorHAnsi" w:cstheme="minorBidi"/>
          <w:b w:val="0"/>
          <w:sz w:val="22"/>
          <w:szCs w:val="22"/>
        </w:rPr>
      </w:pPr>
      <w:r w:rsidRPr="00EF5C7E">
        <w:rPr>
          <w:b w:val="0"/>
          <w:lang w:val="en-GB"/>
        </w:rPr>
        <w:t>Settlement of Disputes</w:t>
      </w:r>
      <w:r w:rsidRPr="00EF5C7E">
        <w:rPr>
          <w:b w:val="0"/>
        </w:rPr>
        <w:tab/>
      </w:r>
      <w:r w:rsidR="00BD04EF" w:rsidRPr="00EF5C7E">
        <w:rPr>
          <w:b w:val="0"/>
        </w:rPr>
        <w:fldChar w:fldCharType="begin"/>
      </w:r>
      <w:r w:rsidRPr="00EF5C7E">
        <w:rPr>
          <w:b w:val="0"/>
        </w:rPr>
        <w:instrText xml:space="preserve"> PAGEREF _Toc383957190 \h </w:instrText>
      </w:r>
      <w:r w:rsidR="00BD04EF" w:rsidRPr="00EF5C7E">
        <w:rPr>
          <w:b w:val="0"/>
        </w:rPr>
      </w:r>
      <w:r w:rsidR="00BD04EF" w:rsidRPr="00EF5C7E">
        <w:rPr>
          <w:b w:val="0"/>
        </w:rPr>
        <w:fldChar w:fldCharType="separate"/>
      </w:r>
      <w:r w:rsidR="001F1F3E">
        <w:rPr>
          <w:b w:val="0"/>
        </w:rPr>
        <w:t>60</w:t>
      </w:r>
      <w:r w:rsidR="00BD04EF" w:rsidRPr="00EF5C7E">
        <w:rPr>
          <w:b w:val="0"/>
        </w:rPr>
        <w:fldChar w:fldCharType="end"/>
      </w:r>
    </w:p>
    <w:p w:rsidR="00EF5C7E" w:rsidRPr="00EF5C7E" w:rsidRDefault="00EF5C7E" w:rsidP="00EF5C7E">
      <w:pPr>
        <w:pStyle w:val="TOC1"/>
        <w:spacing w:before="0" w:after="0"/>
        <w:rPr>
          <w:rFonts w:asciiTheme="minorHAnsi" w:eastAsiaTheme="minorEastAsia" w:hAnsiTheme="minorHAnsi" w:cstheme="minorBidi"/>
          <w:b w:val="0"/>
          <w:sz w:val="22"/>
          <w:szCs w:val="22"/>
        </w:rPr>
      </w:pPr>
      <w:r w:rsidRPr="00EF5C7E">
        <w:rPr>
          <w:b w:val="0"/>
          <w:lang w:val="en-GB"/>
        </w:rPr>
        <w:t>Inspections and Audit by the Bank</w:t>
      </w:r>
      <w:r w:rsidRPr="00EF5C7E">
        <w:rPr>
          <w:b w:val="0"/>
        </w:rPr>
        <w:tab/>
      </w:r>
      <w:r w:rsidR="00BD04EF" w:rsidRPr="00EF5C7E">
        <w:rPr>
          <w:b w:val="0"/>
        </w:rPr>
        <w:fldChar w:fldCharType="begin"/>
      </w:r>
      <w:r w:rsidRPr="00EF5C7E">
        <w:rPr>
          <w:b w:val="0"/>
        </w:rPr>
        <w:instrText xml:space="preserve"> PAGEREF _Toc383957191 \h </w:instrText>
      </w:r>
      <w:r w:rsidR="00BD04EF" w:rsidRPr="00EF5C7E">
        <w:rPr>
          <w:b w:val="0"/>
        </w:rPr>
      </w:r>
      <w:r w:rsidR="00BD04EF" w:rsidRPr="00EF5C7E">
        <w:rPr>
          <w:b w:val="0"/>
        </w:rPr>
        <w:fldChar w:fldCharType="separate"/>
      </w:r>
      <w:r w:rsidR="001F1F3E">
        <w:rPr>
          <w:b w:val="0"/>
        </w:rPr>
        <w:t>61</w:t>
      </w:r>
      <w:r w:rsidR="00BD04EF" w:rsidRPr="00EF5C7E">
        <w:rPr>
          <w:b w:val="0"/>
        </w:rPr>
        <w:fldChar w:fldCharType="end"/>
      </w:r>
    </w:p>
    <w:p w:rsidR="00EF5C7E" w:rsidRPr="00EF5C7E" w:rsidRDefault="00EF5C7E" w:rsidP="00EF5C7E">
      <w:pPr>
        <w:pStyle w:val="TOC1"/>
        <w:spacing w:before="0" w:after="0"/>
        <w:rPr>
          <w:rFonts w:asciiTheme="minorHAnsi" w:eastAsiaTheme="minorEastAsia" w:hAnsiTheme="minorHAnsi" w:cstheme="minorBidi"/>
          <w:b w:val="0"/>
          <w:sz w:val="22"/>
          <w:szCs w:val="22"/>
        </w:rPr>
      </w:pPr>
      <w:r w:rsidRPr="00EF5C7E">
        <w:rPr>
          <w:b w:val="0"/>
          <w:lang w:val="en-GB"/>
        </w:rPr>
        <w:t>Scope of Supply</w:t>
      </w:r>
      <w:r w:rsidRPr="00EF5C7E">
        <w:rPr>
          <w:b w:val="0"/>
        </w:rPr>
        <w:tab/>
      </w:r>
      <w:r w:rsidR="00BD04EF" w:rsidRPr="00EF5C7E">
        <w:rPr>
          <w:b w:val="0"/>
        </w:rPr>
        <w:fldChar w:fldCharType="begin"/>
      </w:r>
      <w:r w:rsidRPr="00EF5C7E">
        <w:rPr>
          <w:b w:val="0"/>
        </w:rPr>
        <w:instrText xml:space="preserve"> PAGEREF _Toc383957192 \h </w:instrText>
      </w:r>
      <w:r w:rsidR="00BD04EF" w:rsidRPr="00EF5C7E">
        <w:rPr>
          <w:b w:val="0"/>
        </w:rPr>
      </w:r>
      <w:r w:rsidR="00BD04EF" w:rsidRPr="00EF5C7E">
        <w:rPr>
          <w:b w:val="0"/>
        </w:rPr>
        <w:fldChar w:fldCharType="separate"/>
      </w:r>
      <w:r w:rsidR="001F1F3E">
        <w:rPr>
          <w:b w:val="0"/>
        </w:rPr>
        <w:t>61</w:t>
      </w:r>
      <w:r w:rsidR="00BD04EF" w:rsidRPr="00EF5C7E">
        <w:rPr>
          <w:b w:val="0"/>
        </w:rPr>
        <w:fldChar w:fldCharType="end"/>
      </w:r>
    </w:p>
    <w:p w:rsidR="00EF5C7E" w:rsidRPr="00EF5C7E" w:rsidRDefault="00EF5C7E" w:rsidP="00EF5C7E">
      <w:pPr>
        <w:pStyle w:val="TOC1"/>
        <w:spacing w:before="0" w:after="0"/>
        <w:rPr>
          <w:rFonts w:asciiTheme="minorHAnsi" w:eastAsiaTheme="minorEastAsia" w:hAnsiTheme="minorHAnsi" w:cstheme="minorBidi"/>
          <w:b w:val="0"/>
          <w:sz w:val="22"/>
          <w:szCs w:val="22"/>
        </w:rPr>
      </w:pPr>
      <w:r w:rsidRPr="00EF5C7E">
        <w:rPr>
          <w:b w:val="0"/>
          <w:lang w:val="en-GB"/>
        </w:rPr>
        <w:t>Delivery and Documents</w:t>
      </w:r>
      <w:r w:rsidRPr="00EF5C7E">
        <w:rPr>
          <w:b w:val="0"/>
        </w:rPr>
        <w:tab/>
      </w:r>
      <w:r w:rsidR="00BD04EF" w:rsidRPr="00EF5C7E">
        <w:rPr>
          <w:b w:val="0"/>
        </w:rPr>
        <w:fldChar w:fldCharType="begin"/>
      </w:r>
      <w:r w:rsidRPr="00EF5C7E">
        <w:rPr>
          <w:b w:val="0"/>
        </w:rPr>
        <w:instrText xml:space="preserve"> PAGEREF _Toc383957193 \h </w:instrText>
      </w:r>
      <w:r w:rsidR="00BD04EF" w:rsidRPr="00EF5C7E">
        <w:rPr>
          <w:b w:val="0"/>
        </w:rPr>
      </w:r>
      <w:r w:rsidR="00BD04EF" w:rsidRPr="00EF5C7E">
        <w:rPr>
          <w:b w:val="0"/>
        </w:rPr>
        <w:fldChar w:fldCharType="separate"/>
      </w:r>
      <w:r w:rsidR="001F1F3E">
        <w:rPr>
          <w:b w:val="0"/>
        </w:rPr>
        <w:t>61</w:t>
      </w:r>
      <w:r w:rsidR="00BD04EF" w:rsidRPr="00EF5C7E">
        <w:rPr>
          <w:b w:val="0"/>
        </w:rPr>
        <w:fldChar w:fldCharType="end"/>
      </w:r>
    </w:p>
    <w:p w:rsidR="00EF5C7E" w:rsidRPr="00EF5C7E" w:rsidRDefault="00EF5C7E" w:rsidP="00EF5C7E">
      <w:pPr>
        <w:pStyle w:val="TOC1"/>
        <w:spacing w:before="0" w:after="0"/>
        <w:rPr>
          <w:rFonts w:asciiTheme="minorHAnsi" w:eastAsiaTheme="minorEastAsia" w:hAnsiTheme="minorHAnsi" w:cstheme="minorBidi"/>
          <w:b w:val="0"/>
          <w:sz w:val="22"/>
          <w:szCs w:val="22"/>
        </w:rPr>
      </w:pPr>
      <w:r w:rsidRPr="00EF5C7E">
        <w:rPr>
          <w:b w:val="0"/>
          <w:lang w:val="en-GB"/>
        </w:rPr>
        <w:t>Supplier’s Responsibilities</w:t>
      </w:r>
      <w:r w:rsidRPr="00EF5C7E">
        <w:rPr>
          <w:b w:val="0"/>
        </w:rPr>
        <w:tab/>
      </w:r>
      <w:r w:rsidR="00BD04EF" w:rsidRPr="00EF5C7E">
        <w:rPr>
          <w:b w:val="0"/>
        </w:rPr>
        <w:fldChar w:fldCharType="begin"/>
      </w:r>
      <w:r w:rsidRPr="00EF5C7E">
        <w:rPr>
          <w:b w:val="0"/>
        </w:rPr>
        <w:instrText xml:space="preserve"> PAGEREF _Toc383957194 \h </w:instrText>
      </w:r>
      <w:r w:rsidR="00BD04EF" w:rsidRPr="00EF5C7E">
        <w:rPr>
          <w:b w:val="0"/>
        </w:rPr>
      </w:r>
      <w:r w:rsidR="00BD04EF" w:rsidRPr="00EF5C7E">
        <w:rPr>
          <w:b w:val="0"/>
        </w:rPr>
        <w:fldChar w:fldCharType="separate"/>
      </w:r>
      <w:r w:rsidR="001F1F3E">
        <w:rPr>
          <w:b w:val="0"/>
        </w:rPr>
        <w:t>61</w:t>
      </w:r>
      <w:r w:rsidR="00BD04EF" w:rsidRPr="00EF5C7E">
        <w:rPr>
          <w:b w:val="0"/>
        </w:rPr>
        <w:fldChar w:fldCharType="end"/>
      </w:r>
    </w:p>
    <w:p w:rsidR="00EF5C7E" w:rsidRPr="00EF5C7E" w:rsidRDefault="00EF5C7E" w:rsidP="00EF5C7E">
      <w:pPr>
        <w:pStyle w:val="TOC1"/>
        <w:spacing w:before="0" w:after="0"/>
        <w:rPr>
          <w:rFonts w:asciiTheme="minorHAnsi" w:eastAsiaTheme="minorEastAsia" w:hAnsiTheme="minorHAnsi" w:cstheme="minorBidi"/>
          <w:b w:val="0"/>
          <w:sz w:val="22"/>
          <w:szCs w:val="22"/>
        </w:rPr>
      </w:pPr>
      <w:r w:rsidRPr="00EF5C7E">
        <w:rPr>
          <w:b w:val="0"/>
          <w:lang w:val="en-GB"/>
        </w:rPr>
        <w:t>Contract Price</w:t>
      </w:r>
      <w:r w:rsidRPr="00EF5C7E">
        <w:rPr>
          <w:b w:val="0"/>
        </w:rPr>
        <w:tab/>
      </w:r>
      <w:r w:rsidR="00BD04EF" w:rsidRPr="00EF5C7E">
        <w:rPr>
          <w:b w:val="0"/>
        </w:rPr>
        <w:fldChar w:fldCharType="begin"/>
      </w:r>
      <w:r w:rsidRPr="00EF5C7E">
        <w:rPr>
          <w:b w:val="0"/>
        </w:rPr>
        <w:instrText xml:space="preserve"> PAGEREF _Toc383957195 \h </w:instrText>
      </w:r>
      <w:r w:rsidR="00BD04EF" w:rsidRPr="00EF5C7E">
        <w:rPr>
          <w:b w:val="0"/>
        </w:rPr>
      </w:r>
      <w:r w:rsidR="00BD04EF" w:rsidRPr="00EF5C7E">
        <w:rPr>
          <w:b w:val="0"/>
        </w:rPr>
        <w:fldChar w:fldCharType="separate"/>
      </w:r>
      <w:r w:rsidR="001F1F3E">
        <w:rPr>
          <w:b w:val="0"/>
        </w:rPr>
        <w:t>61</w:t>
      </w:r>
      <w:r w:rsidR="00BD04EF" w:rsidRPr="00EF5C7E">
        <w:rPr>
          <w:b w:val="0"/>
        </w:rPr>
        <w:fldChar w:fldCharType="end"/>
      </w:r>
    </w:p>
    <w:p w:rsidR="00EF5C7E" w:rsidRPr="00EF5C7E" w:rsidRDefault="00EF5C7E" w:rsidP="00EF5C7E">
      <w:pPr>
        <w:pStyle w:val="TOC1"/>
        <w:spacing w:before="0" w:after="0"/>
        <w:rPr>
          <w:rFonts w:asciiTheme="minorHAnsi" w:eastAsiaTheme="minorEastAsia" w:hAnsiTheme="minorHAnsi" w:cstheme="minorBidi"/>
          <w:b w:val="0"/>
          <w:sz w:val="22"/>
          <w:szCs w:val="22"/>
        </w:rPr>
      </w:pPr>
      <w:r w:rsidRPr="00EF5C7E">
        <w:rPr>
          <w:b w:val="0"/>
          <w:lang w:val="en-GB"/>
        </w:rPr>
        <w:t>Terms of Payment</w:t>
      </w:r>
      <w:r w:rsidRPr="00EF5C7E">
        <w:rPr>
          <w:b w:val="0"/>
        </w:rPr>
        <w:tab/>
      </w:r>
      <w:r w:rsidR="00BD04EF" w:rsidRPr="00EF5C7E">
        <w:rPr>
          <w:b w:val="0"/>
        </w:rPr>
        <w:fldChar w:fldCharType="begin"/>
      </w:r>
      <w:r w:rsidRPr="00EF5C7E">
        <w:rPr>
          <w:b w:val="0"/>
        </w:rPr>
        <w:instrText xml:space="preserve"> PAGEREF _Toc383957196 \h </w:instrText>
      </w:r>
      <w:r w:rsidR="00BD04EF" w:rsidRPr="00EF5C7E">
        <w:rPr>
          <w:b w:val="0"/>
        </w:rPr>
      </w:r>
      <w:r w:rsidR="00BD04EF" w:rsidRPr="00EF5C7E">
        <w:rPr>
          <w:b w:val="0"/>
        </w:rPr>
        <w:fldChar w:fldCharType="separate"/>
      </w:r>
      <w:r w:rsidR="001F1F3E">
        <w:rPr>
          <w:b w:val="0"/>
        </w:rPr>
        <w:t>61</w:t>
      </w:r>
      <w:r w:rsidR="00BD04EF" w:rsidRPr="00EF5C7E">
        <w:rPr>
          <w:b w:val="0"/>
        </w:rPr>
        <w:fldChar w:fldCharType="end"/>
      </w:r>
    </w:p>
    <w:p w:rsidR="00EF5C7E" w:rsidRPr="00EF5C7E" w:rsidRDefault="00EF5C7E" w:rsidP="00EF5C7E">
      <w:pPr>
        <w:pStyle w:val="TOC1"/>
        <w:spacing w:before="0" w:after="0"/>
        <w:rPr>
          <w:rFonts w:asciiTheme="minorHAnsi" w:eastAsiaTheme="minorEastAsia" w:hAnsiTheme="minorHAnsi" w:cstheme="minorBidi"/>
          <w:b w:val="0"/>
          <w:sz w:val="22"/>
          <w:szCs w:val="22"/>
        </w:rPr>
      </w:pPr>
      <w:r w:rsidRPr="00EF5C7E">
        <w:rPr>
          <w:b w:val="0"/>
          <w:lang w:val="en-GB"/>
        </w:rPr>
        <w:t>Taxes and Duties</w:t>
      </w:r>
      <w:r w:rsidRPr="00EF5C7E">
        <w:rPr>
          <w:b w:val="0"/>
        </w:rPr>
        <w:tab/>
      </w:r>
      <w:r w:rsidR="00BD04EF" w:rsidRPr="00EF5C7E">
        <w:rPr>
          <w:b w:val="0"/>
        </w:rPr>
        <w:fldChar w:fldCharType="begin"/>
      </w:r>
      <w:r w:rsidRPr="00EF5C7E">
        <w:rPr>
          <w:b w:val="0"/>
        </w:rPr>
        <w:instrText xml:space="preserve"> PAGEREF _Toc383957197 \h </w:instrText>
      </w:r>
      <w:r w:rsidR="00BD04EF" w:rsidRPr="00EF5C7E">
        <w:rPr>
          <w:b w:val="0"/>
        </w:rPr>
      </w:r>
      <w:r w:rsidR="00BD04EF" w:rsidRPr="00EF5C7E">
        <w:rPr>
          <w:b w:val="0"/>
        </w:rPr>
        <w:fldChar w:fldCharType="separate"/>
      </w:r>
      <w:r w:rsidR="001F1F3E">
        <w:rPr>
          <w:b w:val="0"/>
        </w:rPr>
        <w:t>62</w:t>
      </w:r>
      <w:r w:rsidR="00BD04EF" w:rsidRPr="00EF5C7E">
        <w:rPr>
          <w:b w:val="0"/>
        </w:rPr>
        <w:fldChar w:fldCharType="end"/>
      </w:r>
    </w:p>
    <w:p w:rsidR="00EF5C7E" w:rsidRPr="00EF5C7E" w:rsidRDefault="00EF5C7E" w:rsidP="00EF5C7E">
      <w:pPr>
        <w:pStyle w:val="TOC1"/>
        <w:spacing w:before="0" w:after="0"/>
        <w:rPr>
          <w:rFonts w:asciiTheme="minorHAnsi" w:eastAsiaTheme="minorEastAsia" w:hAnsiTheme="minorHAnsi" w:cstheme="minorBidi"/>
          <w:b w:val="0"/>
          <w:sz w:val="22"/>
          <w:szCs w:val="22"/>
        </w:rPr>
      </w:pPr>
      <w:r w:rsidRPr="00EF5C7E">
        <w:rPr>
          <w:b w:val="0"/>
          <w:lang w:val="en-GB"/>
        </w:rPr>
        <w:t>Performance Security</w:t>
      </w:r>
      <w:r w:rsidRPr="00EF5C7E">
        <w:rPr>
          <w:b w:val="0"/>
        </w:rPr>
        <w:tab/>
      </w:r>
      <w:r w:rsidR="00BD04EF" w:rsidRPr="00EF5C7E">
        <w:rPr>
          <w:b w:val="0"/>
        </w:rPr>
        <w:fldChar w:fldCharType="begin"/>
      </w:r>
      <w:r w:rsidRPr="00EF5C7E">
        <w:rPr>
          <w:b w:val="0"/>
        </w:rPr>
        <w:instrText xml:space="preserve"> PAGEREF _Toc383957198 \h </w:instrText>
      </w:r>
      <w:r w:rsidR="00BD04EF" w:rsidRPr="00EF5C7E">
        <w:rPr>
          <w:b w:val="0"/>
        </w:rPr>
      </w:r>
      <w:r w:rsidR="00BD04EF" w:rsidRPr="00EF5C7E">
        <w:rPr>
          <w:b w:val="0"/>
        </w:rPr>
        <w:fldChar w:fldCharType="separate"/>
      </w:r>
      <w:r w:rsidR="001F1F3E">
        <w:rPr>
          <w:b w:val="0"/>
        </w:rPr>
        <w:t>62</w:t>
      </w:r>
      <w:r w:rsidR="00BD04EF" w:rsidRPr="00EF5C7E">
        <w:rPr>
          <w:b w:val="0"/>
        </w:rPr>
        <w:fldChar w:fldCharType="end"/>
      </w:r>
    </w:p>
    <w:p w:rsidR="00EF5C7E" w:rsidRPr="00EF5C7E" w:rsidRDefault="00EF5C7E" w:rsidP="00EF5C7E">
      <w:pPr>
        <w:pStyle w:val="TOC1"/>
        <w:spacing w:before="0" w:after="0"/>
        <w:rPr>
          <w:rFonts w:asciiTheme="minorHAnsi" w:eastAsiaTheme="minorEastAsia" w:hAnsiTheme="minorHAnsi" w:cstheme="minorBidi"/>
          <w:b w:val="0"/>
          <w:sz w:val="22"/>
          <w:szCs w:val="22"/>
        </w:rPr>
      </w:pPr>
      <w:r w:rsidRPr="00EF5C7E">
        <w:rPr>
          <w:b w:val="0"/>
          <w:lang w:val="en-GB"/>
        </w:rPr>
        <w:t>Copyright</w:t>
      </w:r>
      <w:r w:rsidRPr="00EF5C7E">
        <w:rPr>
          <w:b w:val="0"/>
        </w:rPr>
        <w:tab/>
      </w:r>
      <w:r w:rsidR="00BD04EF" w:rsidRPr="00EF5C7E">
        <w:rPr>
          <w:b w:val="0"/>
        </w:rPr>
        <w:fldChar w:fldCharType="begin"/>
      </w:r>
      <w:r w:rsidRPr="00EF5C7E">
        <w:rPr>
          <w:b w:val="0"/>
        </w:rPr>
        <w:instrText xml:space="preserve"> PAGEREF _Toc383957199 \h </w:instrText>
      </w:r>
      <w:r w:rsidR="00BD04EF" w:rsidRPr="00EF5C7E">
        <w:rPr>
          <w:b w:val="0"/>
        </w:rPr>
      </w:r>
      <w:r w:rsidR="00BD04EF" w:rsidRPr="00EF5C7E">
        <w:rPr>
          <w:b w:val="0"/>
        </w:rPr>
        <w:fldChar w:fldCharType="separate"/>
      </w:r>
      <w:r w:rsidR="001F1F3E">
        <w:rPr>
          <w:b w:val="0"/>
        </w:rPr>
        <w:t>62</w:t>
      </w:r>
      <w:r w:rsidR="00BD04EF" w:rsidRPr="00EF5C7E">
        <w:rPr>
          <w:b w:val="0"/>
        </w:rPr>
        <w:fldChar w:fldCharType="end"/>
      </w:r>
    </w:p>
    <w:p w:rsidR="00EF5C7E" w:rsidRPr="00EF5C7E" w:rsidRDefault="00EF5C7E" w:rsidP="00EF5C7E">
      <w:pPr>
        <w:pStyle w:val="TOC1"/>
        <w:spacing w:before="0" w:after="0"/>
        <w:rPr>
          <w:rFonts w:asciiTheme="minorHAnsi" w:eastAsiaTheme="minorEastAsia" w:hAnsiTheme="minorHAnsi" w:cstheme="minorBidi"/>
          <w:b w:val="0"/>
          <w:sz w:val="22"/>
          <w:szCs w:val="22"/>
        </w:rPr>
      </w:pPr>
      <w:r w:rsidRPr="00EF5C7E">
        <w:rPr>
          <w:b w:val="0"/>
          <w:lang w:val="en-GB"/>
        </w:rPr>
        <w:t>Confidential Information</w:t>
      </w:r>
      <w:r w:rsidRPr="00EF5C7E">
        <w:rPr>
          <w:b w:val="0"/>
        </w:rPr>
        <w:tab/>
      </w:r>
      <w:r w:rsidR="00BD04EF" w:rsidRPr="00EF5C7E">
        <w:rPr>
          <w:b w:val="0"/>
        </w:rPr>
        <w:fldChar w:fldCharType="begin"/>
      </w:r>
      <w:r w:rsidRPr="00EF5C7E">
        <w:rPr>
          <w:b w:val="0"/>
        </w:rPr>
        <w:instrText xml:space="preserve"> PAGEREF _Toc383957200 \h </w:instrText>
      </w:r>
      <w:r w:rsidR="00BD04EF" w:rsidRPr="00EF5C7E">
        <w:rPr>
          <w:b w:val="0"/>
        </w:rPr>
      </w:r>
      <w:r w:rsidR="00BD04EF" w:rsidRPr="00EF5C7E">
        <w:rPr>
          <w:b w:val="0"/>
        </w:rPr>
        <w:fldChar w:fldCharType="separate"/>
      </w:r>
      <w:r w:rsidR="001F1F3E">
        <w:rPr>
          <w:b w:val="0"/>
        </w:rPr>
        <w:t>63</w:t>
      </w:r>
      <w:r w:rsidR="00BD04EF" w:rsidRPr="00EF5C7E">
        <w:rPr>
          <w:b w:val="0"/>
        </w:rPr>
        <w:fldChar w:fldCharType="end"/>
      </w:r>
    </w:p>
    <w:p w:rsidR="00EF5C7E" w:rsidRPr="00EF5C7E" w:rsidRDefault="00EF5C7E" w:rsidP="00EF5C7E">
      <w:pPr>
        <w:pStyle w:val="TOC1"/>
        <w:spacing w:before="0" w:after="0"/>
        <w:rPr>
          <w:rFonts w:asciiTheme="minorHAnsi" w:eastAsiaTheme="minorEastAsia" w:hAnsiTheme="minorHAnsi" w:cstheme="minorBidi"/>
          <w:b w:val="0"/>
          <w:sz w:val="22"/>
          <w:szCs w:val="22"/>
        </w:rPr>
      </w:pPr>
      <w:r w:rsidRPr="00EF5C7E">
        <w:rPr>
          <w:b w:val="0"/>
          <w:lang w:val="en-GB"/>
        </w:rPr>
        <w:t>Subcontracting</w:t>
      </w:r>
      <w:r w:rsidRPr="00EF5C7E">
        <w:rPr>
          <w:b w:val="0"/>
        </w:rPr>
        <w:tab/>
      </w:r>
      <w:r w:rsidR="00BD04EF" w:rsidRPr="00EF5C7E">
        <w:rPr>
          <w:b w:val="0"/>
        </w:rPr>
        <w:fldChar w:fldCharType="begin"/>
      </w:r>
      <w:r w:rsidRPr="00EF5C7E">
        <w:rPr>
          <w:b w:val="0"/>
        </w:rPr>
        <w:instrText xml:space="preserve"> PAGEREF _Toc383957201 \h </w:instrText>
      </w:r>
      <w:r w:rsidR="00BD04EF" w:rsidRPr="00EF5C7E">
        <w:rPr>
          <w:b w:val="0"/>
        </w:rPr>
      </w:r>
      <w:r w:rsidR="00BD04EF" w:rsidRPr="00EF5C7E">
        <w:rPr>
          <w:b w:val="0"/>
        </w:rPr>
        <w:fldChar w:fldCharType="separate"/>
      </w:r>
      <w:r w:rsidR="001F1F3E">
        <w:rPr>
          <w:b w:val="0"/>
        </w:rPr>
        <w:t>63</w:t>
      </w:r>
      <w:r w:rsidR="00BD04EF" w:rsidRPr="00EF5C7E">
        <w:rPr>
          <w:b w:val="0"/>
        </w:rPr>
        <w:fldChar w:fldCharType="end"/>
      </w:r>
    </w:p>
    <w:p w:rsidR="00EF5C7E" w:rsidRPr="00EF5C7E" w:rsidRDefault="00EF5C7E" w:rsidP="00EF5C7E">
      <w:pPr>
        <w:pStyle w:val="TOC1"/>
        <w:spacing w:before="0" w:after="0"/>
        <w:rPr>
          <w:rFonts w:asciiTheme="minorHAnsi" w:eastAsiaTheme="minorEastAsia" w:hAnsiTheme="minorHAnsi" w:cstheme="minorBidi"/>
          <w:b w:val="0"/>
          <w:sz w:val="22"/>
          <w:szCs w:val="22"/>
        </w:rPr>
      </w:pPr>
      <w:r w:rsidRPr="00EF5C7E">
        <w:rPr>
          <w:b w:val="0"/>
          <w:lang w:val="en-GB"/>
        </w:rPr>
        <w:t>Specifications and Standards</w:t>
      </w:r>
      <w:r w:rsidRPr="00EF5C7E">
        <w:rPr>
          <w:b w:val="0"/>
        </w:rPr>
        <w:tab/>
      </w:r>
      <w:r w:rsidR="00BD04EF" w:rsidRPr="00EF5C7E">
        <w:rPr>
          <w:b w:val="0"/>
        </w:rPr>
        <w:fldChar w:fldCharType="begin"/>
      </w:r>
      <w:r w:rsidRPr="00EF5C7E">
        <w:rPr>
          <w:b w:val="0"/>
        </w:rPr>
        <w:instrText xml:space="preserve"> PAGEREF _Toc383957202 \h </w:instrText>
      </w:r>
      <w:r w:rsidR="00BD04EF" w:rsidRPr="00EF5C7E">
        <w:rPr>
          <w:b w:val="0"/>
        </w:rPr>
      </w:r>
      <w:r w:rsidR="00BD04EF" w:rsidRPr="00EF5C7E">
        <w:rPr>
          <w:b w:val="0"/>
        </w:rPr>
        <w:fldChar w:fldCharType="separate"/>
      </w:r>
      <w:r w:rsidR="001F1F3E">
        <w:rPr>
          <w:b w:val="0"/>
        </w:rPr>
        <w:t>64</w:t>
      </w:r>
      <w:r w:rsidR="00BD04EF" w:rsidRPr="00EF5C7E">
        <w:rPr>
          <w:b w:val="0"/>
        </w:rPr>
        <w:fldChar w:fldCharType="end"/>
      </w:r>
    </w:p>
    <w:p w:rsidR="00EF5C7E" w:rsidRPr="00EF5C7E" w:rsidRDefault="00EF5C7E" w:rsidP="00EF5C7E">
      <w:pPr>
        <w:pStyle w:val="TOC1"/>
        <w:spacing w:before="0" w:after="0"/>
        <w:rPr>
          <w:rFonts w:asciiTheme="minorHAnsi" w:eastAsiaTheme="minorEastAsia" w:hAnsiTheme="minorHAnsi" w:cstheme="minorBidi"/>
          <w:b w:val="0"/>
          <w:sz w:val="22"/>
          <w:szCs w:val="22"/>
        </w:rPr>
      </w:pPr>
      <w:r w:rsidRPr="00EF5C7E">
        <w:rPr>
          <w:b w:val="0"/>
          <w:lang w:val="en-GB"/>
        </w:rPr>
        <w:t>Packing and Documents</w:t>
      </w:r>
      <w:r w:rsidRPr="00EF5C7E">
        <w:rPr>
          <w:b w:val="0"/>
        </w:rPr>
        <w:tab/>
      </w:r>
      <w:r w:rsidR="00BD04EF" w:rsidRPr="00EF5C7E">
        <w:rPr>
          <w:b w:val="0"/>
        </w:rPr>
        <w:fldChar w:fldCharType="begin"/>
      </w:r>
      <w:r w:rsidRPr="00EF5C7E">
        <w:rPr>
          <w:b w:val="0"/>
        </w:rPr>
        <w:instrText xml:space="preserve"> PAGEREF _Toc383957203 \h </w:instrText>
      </w:r>
      <w:r w:rsidR="00BD04EF" w:rsidRPr="00EF5C7E">
        <w:rPr>
          <w:b w:val="0"/>
        </w:rPr>
      </w:r>
      <w:r w:rsidR="00BD04EF" w:rsidRPr="00EF5C7E">
        <w:rPr>
          <w:b w:val="0"/>
        </w:rPr>
        <w:fldChar w:fldCharType="separate"/>
      </w:r>
      <w:r w:rsidR="001F1F3E">
        <w:rPr>
          <w:b w:val="0"/>
        </w:rPr>
        <w:t>64</w:t>
      </w:r>
      <w:r w:rsidR="00BD04EF" w:rsidRPr="00EF5C7E">
        <w:rPr>
          <w:b w:val="0"/>
        </w:rPr>
        <w:fldChar w:fldCharType="end"/>
      </w:r>
    </w:p>
    <w:p w:rsidR="00EF5C7E" w:rsidRPr="00EF5C7E" w:rsidRDefault="00EF5C7E" w:rsidP="00EF5C7E">
      <w:pPr>
        <w:pStyle w:val="TOC1"/>
        <w:spacing w:before="0" w:after="0"/>
        <w:rPr>
          <w:rFonts w:asciiTheme="minorHAnsi" w:eastAsiaTheme="minorEastAsia" w:hAnsiTheme="minorHAnsi" w:cstheme="minorBidi"/>
          <w:b w:val="0"/>
          <w:sz w:val="22"/>
          <w:szCs w:val="22"/>
        </w:rPr>
      </w:pPr>
      <w:r w:rsidRPr="00EF5C7E">
        <w:rPr>
          <w:b w:val="0"/>
          <w:lang w:val="en-GB"/>
        </w:rPr>
        <w:t>Insurance</w:t>
      </w:r>
      <w:r w:rsidRPr="00EF5C7E">
        <w:rPr>
          <w:b w:val="0"/>
        </w:rPr>
        <w:tab/>
      </w:r>
      <w:r w:rsidR="00BD04EF" w:rsidRPr="00EF5C7E">
        <w:rPr>
          <w:b w:val="0"/>
        </w:rPr>
        <w:fldChar w:fldCharType="begin"/>
      </w:r>
      <w:r w:rsidRPr="00EF5C7E">
        <w:rPr>
          <w:b w:val="0"/>
        </w:rPr>
        <w:instrText xml:space="preserve"> PAGEREF _Toc383957204 \h </w:instrText>
      </w:r>
      <w:r w:rsidR="00BD04EF" w:rsidRPr="00EF5C7E">
        <w:rPr>
          <w:b w:val="0"/>
        </w:rPr>
      </w:r>
      <w:r w:rsidR="00BD04EF" w:rsidRPr="00EF5C7E">
        <w:rPr>
          <w:b w:val="0"/>
        </w:rPr>
        <w:fldChar w:fldCharType="separate"/>
      </w:r>
      <w:r w:rsidR="001F1F3E">
        <w:rPr>
          <w:b w:val="0"/>
        </w:rPr>
        <w:t>64</w:t>
      </w:r>
      <w:r w:rsidR="00BD04EF" w:rsidRPr="00EF5C7E">
        <w:rPr>
          <w:b w:val="0"/>
        </w:rPr>
        <w:fldChar w:fldCharType="end"/>
      </w:r>
    </w:p>
    <w:p w:rsidR="00EF5C7E" w:rsidRPr="00EF5C7E" w:rsidRDefault="00EF5C7E" w:rsidP="00EF5C7E">
      <w:pPr>
        <w:pStyle w:val="TOC1"/>
        <w:spacing w:before="0" w:after="0"/>
        <w:rPr>
          <w:rFonts w:asciiTheme="minorHAnsi" w:eastAsiaTheme="minorEastAsia" w:hAnsiTheme="minorHAnsi" w:cstheme="minorBidi"/>
          <w:b w:val="0"/>
          <w:sz w:val="22"/>
          <w:szCs w:val="22"/>
        </w:rPr>
      </w:pPr>
      <w:r w:rsidRPr="00EF5C7E">
        <w:rPr>
          <w:b w:val="0"/>
          <w:lang w:val="en-GB"/>
        </w:rPr>
        <w:t>Transportation</w:t>
      </w:r>
      <w:r w:rsidRPr="00EF5C7E">
        <w:rPr>
          <w:b w:val="0"/>
        </w:rPr>
        <w:tab/>
      </w:r>
      <w:r w:rsidR="00BD04EF" w:rsidRPr="00EF5C7E">
        <w:rPr>
          <w:b w:val="0"/>
        </w:rPr>
        <w:fldChar w:fldCharType="begin"/>
      </w:r>
      <w:r w:rsidRPr="00EF5C7E">
        <w:rPr>
          <w:b w:val="0"/>
        </w:rPr>
        <w:instrText xml:space="preserve"> PAGEREF _Toc383957205 \h </w:instrText>
      </w:r>
      <w:r w:rsidR="00BD04EF" w:rsidRPr="00EF5C7E">
        <w:rPr>
          <w:b w:val="0"/>
        </w:rPr>
      </w:r>
      <w:r w:rsidR="00BD04EF" w:rsidRPr="00EF5C7E">
        <w:rPr>
          <w:b w:val="0"/>
        </w:rPr>
        <w:fldChar w:fldCharType="separate"/>
      </w:r>
      <w:r w:rsidR="001F1F3E">
        <w:rPr>
          <w:b w:val="0"/>
        </w:rPr>
        <w:t>65</w:t>
      </w:r>
      <w:r w:rsidR="00BD04EF" w:rsidRPr="00EF5C7E">
        <w:rPr>
          <w:b w:val="0"/>
        </w:rPr>
        <w:fldChar w:fldCharType="end"/>
      </w:r>
    </w:p>
    <w:p w:rsidR="00EF5C7E" w:rsidRPr="00EF5C7E" w:rsidRDefault="00EF5C7E" w:rsidP="00EF5C7E">
      <w:pPr>
        <w:pStyle w:val="TOC1"/>
        <w:spacing w:before="0" w:after="0"/>
        <w:rPr>
          <w:rFonts w:asciiTheme="minorHAnsi" w:eastAsiaTheme="minorEastAsia" w:hAnsiTheme="minorHAnsi" w:cstheme="minorBidi"/>
          <w:b w:val="0"/>
          <w:sz w:val="22"/>
          <w:szCs w:val="22"/>
        </w:rPr>
      </w:pPr>
      <w:r w:rsidRPr="00EF5C7E">
        <w:rPr>
          <w:b w:val="0"/>
          <w:lang w:val="en-GB"/>
        </w:rPr>
        <w:t>Inspections and Tests</w:t>
      </w:r>
      <w:r w:rsidRPr="00EF5C7E">
        <w:rPr>
          <w:b w:val="0"/>
        </w:rPr>
        <w:tab/>
      </w:r>
      <w:r w:rsidR="00BD04EF" w:rsidRPr="00EF5C7E">
        <w:rPr>
          <w:b w:val="0"/>
        </w:rPr>
        <w:fldChar w:fldCharType="begin"/>
      </w:r>
      <w:r w:rsidRPr="00EF5C7E">
        <w:rPr>
          <w:b w:val="0"/>
        </w:rPr>
        <w:instrText xml:space="preserve"> PAGEREF _Toc383957206 \h </w:instrText>
      </w:r>
      <w:r w:rsidR="00BD04EF" w:rsidRPr="00EF5C7E">
        <w:rPr>
          <w:b w:val="0"/>
        </w:rPr>
      </w:r>
      <w:r w:rsidR="00BD04EF" w:rsidRPr="00EF5C7E">
        <w:rPr>
          <w:b w:val="0"/>
        </w:rPr>
        <w:fldChar w:fldCharType="separate"/>
      </w:r>
      <w:r w:rsidR="001F1F3E">
        <w:rPr>
          <w:b w:val="0"/>
        </w:rPr>
        <w:t>65</w:t>
      </w:r>
      <w:r w:rsidR="00BD04EF" w:rsidRPr="00EF5C7E">
        <w:rPr>
          <w:b w:val="0"/>
        </w:rPr>
        <w:fldChar w:fldCharType="end"/>
      </w:r>
    </w:p>
    <w:p w:rsidR="00EF5C7E" w:rsidRPr="00EF5C7E" w:rsidRDefault="00EF5C7E" w:rsidP="00EF5C7E">
      <w:pPr>
        <w:pStyle w:val="TOC1"/>
        <w:spacing w:before="0" w:after="0"/>
        <w:rPr>
          <w:rFonts w:asciiTheme="minorHAnsi" w:eastAsiaTheme="minorEastAsia" w:hAnsiTheme="minorHAnsi" w:cstheme="minorBidi"/>
          <w:b w:val="0"/>
          <w:sz w:val="22"/>
          <w:szCs w:val="22"/>
        </w:rPr>
      </w:pPr>
      <w:r w:rsidRPr="00EF5C7E">
        <w:rPr>
          <w:b w:val="0"/>
          <w:lang w:val="en-GB"/>
        </w:rPr>
        <w:t>Liquidated Damages</w:t>
      </w:r>
      <w:r w:rsidRPr="00EF5C7E">
        <w:rPr>
          <w:b w:val="0"/>
        </w:rPr>
        <w:tab/>
      </w:r>
      <w:r w:rsidR="00BD04EF" w:rsidRPr="00EF5C7E">
        <w:rPr>
          <w:b w:val="0"/>
        </w:rPr>
        <w:fldChar w:fldCharType="begin"/>
      </w:r>
      <w:r w:rsidRPr="00EF5C7E">
        <w:rPr>
          <w:b w:val="0"/>
        </w:rPr>
        <w:instrText xml:space="preserve"> PAGEREF _Toc383957207 \h </w:instrText>
      </w:r>
      <w:r w:rsidR="00BD04EF" w:rsidRPr="00EF5C7E">
        <w:rPr>
          <w:b w:val="0"/>
        </w:rPr>
      </w:r>
      <w:r w:rsidR="00BD04EF" w:rsidRPr="00EF5C7E">
        <w:rPr>
          <w:b w:val="0"/>
        </w:rPr>
        <w:fldChar w:fldCharType="separate"/>
      </w:r>
      <w:r w:rsidR="001F1F3E">
        <w:rPr>
          <w:b w:val="0"/>
        </w:rPr>
        <w:t>66</w:t>
      </w:r>
      <w:r w:rsidR="00BD04EF" w:rsidRPr="00EF5C7E">
        <w:rPr>
          <w:b w:val="0"/>
        </w:rPr>
        <w:fldChar w:fldCharType="end"/>
      </w:r>
    </w:p>
    <w:p w:rsidR="00EF5C7E" w:rsidRPr="00EF5C7E" w:rsidRDefault="00EF5C7E" w:rsidP="00EF5C7E">
      <w:pPr>
        <w:pStyle w:val="TOC1"/>
        <w:spacing w:before="0" w:after="0"/>
        <w:rPr>
          <w:rFonts w:asciiTheme="minorHAnsi" w:eastAsiaTheme="minorEastAsia" w:hAnsiTheme="minorHAnsi" w:cstheme="minorBidi"/>
          <w:b w:val="0"/>
          <w:sz w:val="22"/>
          <w:szCs w:val="22"/>
        </w:rPr>
      </w:pPr>
      <w:r w:rsidRPr="00EF5C7E">
        <w:rPr>
          <w:b w:val="0"/>
          <w:lang w:val="en-GB"/>
        </w:rPr>
        <w:t>Warranty</w:t>
      </w:r>
      <w:r w:rsidRPr="00EF5C7E">
        <w:rPr>
          <w:b w:val="0"/>
        </w:rPr>
        <w:tab/>
      </w:r>
      <w:r w:rsidR="00BD04EF" w:rsidRPr="00EF5C7E">
        <w:rPr>
          <w:b w:val="0"/>
        </w:rPr>
        <w:fldChar w:fldCharType="begin"/>
      </w:r>
      <w:r w:rsidRPr="00EF5C7E">
        <w:rPr>
          <w:b w:val="0"/>
        </w:rPr>
        <w:instrText xml:space="preserve"> PAGEREF _Toc383957208 \h </w:instrText>
      </w:r>
      <w:r w:rsidR="00BD04EF" w:rsidRPr="00EF5C7E">
        <w:rPr>
          <w:b w:val="0"/>
        </w:rPr>
      </w:r>
      <w:r w:rsidR="00BD04EF" w:rsidRPr="00EF5C7E">
        <w:rPr>
          <w:b w:val="0"/>
        </w:rPr>
        <w:fldChar w:fldCharType="separate"/>
      </w:r>
      <w:r w:rsidR="001F1F3E">
        <w:rPr>
          <w:b w:val="0"/>
        </w:rPr>
        <w:t>66</w:t>
      </w:r>
      <w:r w:rsidR="00BD04EF" w:rsidRPr="00EF5C7E">
        <w:rPr>
          <w:b w:val="0"/>
        </w:rPr>
        <w:fldChar w:fldCharType="end"/>
      </w:r>
    </w:p>
    <w:p w:rsidR="00EF5C7E" w:rsidRPr="00EF5C7E" w:rsidRDefault="00EF5C7E" w:rsidP="00EF5C7E">
      <w:pPr>
        <w:pStyle w:val="TOC1"/>
        <w:spacing w:before="0" w:after="0"/>
        <w:rPr>
          <w:rFonts w:asciiTheme="minorHAnsi" w:eastAsiaTheme="minorEastAsia" w:hAnsiTheme="minorHAnsi" w:cstheme="minorBidi"/>
          <w:b w:val="0"/>
          <w:sz w:val="22"/>
          <w:szCs w:val="22"/>
        </w:rPr>
      </w:pPr>
      <w:r w:rsidRPr="00EF5C7E">
        <w:rPr>
          <w:b w:val="0"/>
          <w:lang w:val="en-GB"/>
        </w:rPr>
        <w:t>Patent Indemnity</w:t>
      </w:r>
      <w:r w:rsidRPr="00EF5C7E">
        <w:rPr>
          <w:b w:val="0"/>
        </w:rPr>
        <w:tab/>
      </w:r>
      <w:r w:rsidR="00BD04EF" w:rsidRPr="00EF5C7E">
        <w:rPr>
          <w:b w:val="0"/>
        </w:rPr>
        <w:fldChar w:fldCharType="begin"/>
      </w:r>
      <w:r w:rsidRPr="00EF5C7E">
        <w:rPr>
          <w:b w:val="0"/>
        </w:rPr>
        <w:instrText xml:space="preserve"> PAGEREF _Toc383957209 \h </w:instrText>
      </w:r>
      <w:r w:rsidR="00BD04EF" w:rsidRPr="00EF5C7E">
        <w:rPr>
          <w:b w:val="0"/>
        </w:rPr>
      </w:r>
      <w:r w:rsidR="00BD04EF" w:rsidRPr="00EF5C7E">
        <w:rPr>
          <w:b w:val="0"/>
        </w:rPr>
        <w:fldChar w:fldCharType="separate"/>
      </w:r>
      <w:r w:rsidR="001F1F3E">
        <w:rPr>
          <w:b w:val="0"/>
        </w:rPr>
        <w:t>67</w:t>
      </w:r>
      <w:r w:rsidR="00BD04EF" w:rsidRPr="00EF5C7E">
        <w:rPr>
          <w:b w:val="0"/>
        </w:rPr>
        <w:fldChar w:fldCharType="end"/>
      </w:r>
    </w:p>
    <w:p w:rsidR="00EF5C7E" w:rsidRPr="00EF5C7E" w:rsidRDefault="00EF5C7E" w:rsidP="00EF5C7E">
      <w:pPr>
        <w:pStyle w:val="TOC1"/>
        <w:spacing w:before="0" w:after="0"/>
        <w:rPr>
          <w:rFonts w:asciiTheme="minorHAnsi" w:eastAsiaTheme="minorEastAsia" w:hAnsiTheme="minorHAnsi" w:cstheme="minorBidi"/>
          <w:b w:val="0"/>
          <w:sz w:val="22"/>
          <w:szCs w:val="22"/>
        </w:rPr>
      </w:pPr>
      <w:r w:rsidRPr="00EF5C7E">
        <w:rPr>
          <w:b w:val="0"/>
          <w:lang w:val="en-GB"/>
        </w:rPr>
        <w:t>Limitation of Liability</w:t>
      </w:r>
      <w:r w:rsidRPr="00EF5C7E">
        <w:rPr>
          <w:b w:val="0"/>
        </w:rPr>
        <w:tab/>
      </w:r>
      <w:r w:rsidR="00BD04EF" w:rsidRPr="00EF5C7E">
        <w:rPr>
          <w:b w:val="0"/>
        </w:rPr>
        <w:fldChar w:fldCharType="begin"/>
      </w:r>
      <w:r w:rsidRPr="00EF5C7E">
        <w:rPr>
          <w:b w:val="0"/>
        </w:rPr>
        <w:instrText xml:space="preserve"> PAGEREF _Toc383957210 \h </w:instrText>
      </w:r>
      <w:r w:rsidR="00BD04EF" w:rsidRPr="00EF5C7E">
        <w:rPr>
          <w:b w:val="0"/>
        </w:rPr>
      </w:r>
      <w:r w:rsidR="00BD04EF" w:rsidRPr="00EF5C7E">
        <w:rPr>
          <w:b w:val="0"/>
        </w:rPr>
        <w:fldChar w:fldCharType="separate"/>
      </w:r>
      <w:r w:rsidR="001F1F3E">
        <w:rPr>
          <w:b w:val="0"/>
        </w:rPr>
        <w:t>68</w:t>
      </w:r>
      <w:r w:rsidR="00BD04EF" w:rsidRPr="00EF5C7E">
        <w:rPr>
          <w:b w:val="0"/>
        </w:rPr>
        <w:fldChar w:fldCharType="end"/>
      </w:r>
    </w:p>
    <w:p w:rsidR="00EF5C7E" w:rsidRPr="00EF5C7E" w:rsidRDefault="00EF5C7E" w:rsidP="00EF5C7E">
      <w:pPr>
        <w:pStyle w:val="TOC1"/>
        <w:spacing w:before="0" w:after="0"/>
        <w:rPr>
          <w:rFonts w:asciiTheme="minorHAnsi" w:eastAsiaTheme="minorEastAsia" w:hAnsiTheme="minorHAnsi" w:cstheme="minorBidi"/>
          <w:b w:val="0"/>
          <w:sz w:val="22"/>
          <w:szCs w:val="22"/>
        </w:rPr>
      </w:pPr>
      <w:r w:rsidRPr="00EF5C7E">
        <w:rPr>
          <w:b w:val="0"/>
          <w:lang w:val="en-GB"/>
        </w:rPr>
        <w:t>Change in Laws and Regulations</w:t>
      </w:r>
      <w:r w:rsidRPr="00EF5C7E">
        <w:rPr>
          <w:b w:val="0"/>
        </w:rPr>
        <w:tab/>
      </w:r>
      <w:r w:rsidR="00BD04EF" w:rsidRPr="00EF5C7E">
        <w:rPr>
          <w:b w:val="0"/>
        </w:rPr>
        <w:fldChar w:fldCharType="begin"/>
      </w:r>
      <w:r w:rsidRPr="00EF5C7E">
        <w:rPr>
          <w:b w:val="0"/>
        </w:rPr>
        <w:instrText xml:space="preserve"> PAGEREF _Toc383957211 \h </w:instrText>
      </w:r>
      <w:r w:rsidR="00BD04EF" w:rsidRPr="00EF5C7E">
        <w:rPr>
          <w:b w:val="0"/>
        </w:rPr>
      </w:r>
      <w:r w:rsidR="00BD04EF" w:rsidRPr="00EF5C7E">
        <w:rPr>
          <w:b w:val="0"/>
        </w:rPr>
        <w:fldChar w:fldCharType="separate"/>
      </w:r>
      <w:r w:rsidR="001F1F3E">
        <w:rPr>
          <w:b w:val="0"/>
        </w:rPr>
        <w:t>68</w:t>
      </w:r>
      <w:r w:rsidR="00BD04EF" w:rsidRPr="00EF5C7E">
        <w:rPr>
          <w:b w:val="0"/>
        </w:rPr>
        <w:fldChar w:fldCharType="end"/>
      </w:r>
    </w:p>
    <w:p w:rsidR="00EF5C7E" w:rsidRPr="00EF5C7E" w:rsidRDefault="00EF5C7E" w:rsidP="00EF5C7E">
      <w:pPr>
        <w:pStyle w:val="TOC1"/>
        <w:spacing w:before="0" w:after="0"/>
        <w:rPr>
          <w:rFonts w:asciiTheme="minorHAnsi" w:eastAsiaTheme="minorEastAsia" w:hAnsiTheme="minorHAnsi" w:cstheme="minorBidi"/>
          <w:b w:val="0"/>
          <w:sz w:val="22"/>
          <w:szCs w:val="22"/>
        </w:rPr>
      </w:pPr>
      <w:r w:rsidRPr="00EF5C7E">
        <w:rPr>
          <w:b w:val="0"/>
          <w:lang w:val="en-GB"/>
        </w:rPr>
        <w:t>Force Majeure</w:t>
      </w:r>
      <w:r w:rsidRPr="00EF5C7E">
        <w:rPr>
          <w:b w:val="0"/>
        </w:rPr>
        <w:tab/>
      </w:r>
      <w:r w:rsidR="00BD04EF" w:rsidRPr="00EF5C7E">
        <w:rPr>
          <w:b w:val="0"/>
        </w:rPr>
        <w:fldChar w:fldCharType="begin"/>
      </w:r>
      <w:r w:rsidRPr="00EF5C7E">
        <w:rPr>
          <w:b w:val="0"/>
        </w:rPr>
        <w:instrText xml:space="preserve"> PAGEREF _Toc383957212 \h </w:instrText>
      </w:r>
      <w:r w:rsidR="00BD04EF" w:rsidRPr="00EF5C7E">
        <w:rPr>
          <w:b w:val="0"/>
        </w:rPr>
      </w:r>
      <w:r w:rsidR="00BD04EF" w:rsidRPr="00EF5C7E">
        <w:rPr>
          <w:b w:val="0"/>
        </w:rPr>
        <w:fldChar w:fldCharType="separate"/>
      </w:r>
      <w:r w:rsidR="001F1F3E">
        <w:rPr>
          <w:b w:val="0"/>
        </w:rPr>
        <w:t>68</w:t>
      </w:r>
      <w:r w:rsidR="00BD04EF" w:rsidRPr="00EF5C7E">
        <w:rPr>
          <w:b w:val="0"/>
        </w:rPr>
        <w:fldChar w:fldCharType="end"/>
      </w:r>
    </w:p>
    <w:p w:rsidR="00EF5C7E" w:rsidRPr="00EF5C7E" w:rsidRDefault="00EF5C7E" w:rsidP="00EF5C7E">
      <w:pPr>
        <w:pStyle w:val="TOC1"/>
        <w:spacing w:before="0" w:after="0"/>
        <w:rPr>
          <w:rFonts w:asciiTheme="minorHAnsi" w:eastAsiaTheme="minorEastAsia" w:hAnsiTheme="minorHAnsi" w:cstheme="minorBidi"/>
          <w:b w:val="0"/>
          <w:sz w:val="22"/>
          <w:szCs w:val="22"/>
        </w:rPr>
      </w:pPr>
      <w:r w:rsidRPr="00EF5C7E">
        <w:rPr>
          <w:b w:val="0"/>
          <w:lang w:val="en-GB"/>
        </w:rPr>
        <w:t>Change Orders and Contract Amendments</w:t>
      </w:r>
      <w:r w:rsidRPr="00EF5C7E">
        <w:rPr>
          <w:b w:val="0"/>
        </w:rPr>
        <w:tab/>
      </w:r>
      <w:r w:rsidR="00BD04EF" w:rsidRPr="00EF5C7E">
        <w:rPr>
          <w:b w:val="0"/>
        </w:rPr>
        <w:fldChar w:fldCharType="begin"/>
      </w:r>
      <w:r w:rsidRPr="00EF5C7E">
        <w:rPr>
          <w:b w:val="0"/>
        </w:rPr>
        <w:instrText xml:space="preserve"> PAGEREF _Toc383957213 \h </w:instrText>
      </w:r>
      <w:r w:rsidR="00BD04EF" w:rsidRPr="00EF5C7E">
        <w:rPr>
          <w:b w:val="0"/>
        </w:rPr>
      </w:r>
      <w:r w:rsidR="00BD04EF" w:rsidRPr="00EF5C7E">
        <w:rPr>
          <w:b w:val="0"/>
        </w:rPr>
        <w:fldChar w:fldCharType="separate"/>
      </w:r>
      <w:r w:rsidR="001F1F3E">
        <w:rPr>
          <w:b w:val="0"/>
        </w:rPr>
        <w:t>69</w:t>
      </w:r>
      <w:r w:rsidR="00BD04EF" w:rsidRPr="00EF5C7E">
        <w:rPr>
          <w:b w:val="0"/>
        </w:rPr>
        <w:fldChar w:fldCharType="end"/>
      </w:r>
    </w:p>
    <w:p w:rsidR="00EF5C7E" w:rsidRPr="00EF5C7E" w:rsidRDefault="00EF5C7E" w:rsidP="00EF5C7E">
      <w:pPr>
        <w:pStyle w:val="TOC1"/>
        <w:spacing w:before="0" w:after="0"/>
        <w:rPr>
          <w:rFonts w:asciiTheme="minorHAnsi" w:eastAsiaTheme="minorEastAsia" w:hAnsiTheme="minorHAnsi" w:cstheme="minorBidi"/>
          <w:b w:val="0"/>
          <w:sz w:val="22"/>
          <w:szCs w:val="22"/>
        </w:rPr>
      </w:pPr>
      <w:r w:rsidRPr="00EF5C7E">
        <w:rPr>
          <w:b w:val="0"/>
          <w:lang w:val="en-GB"/>
        </w:rPr>
        <w:t>Extensions of Time</w:t>
      </w:r>
      <w:r w:rsidRPr="00EF5C7E">
        <w:rPr>
          <w:b w:val="0"/>
        </w:rPr>
        <w:tab/>
      </w:r>
      <w:r w:rsidR="00BD04EF" w:rsidRPr="00EF5C7E">
        <w:rPr>
          <w:b w:val="0"/>
        </w:rPr>
        <w:fldChar w:fldCharType="begin"/>
      </w:r>
      <w:r w:rsidRPr="00EF5C7E">
        <w:rPr>
          <w:b w:val="0"/>
        </w:rPr>
        <w:instrText xml:space="preserve"> PAGEREF _Toc383957214 \h </w:instrText>
      </w:r>
      <w:r w:rsidR="00BD04EF" w:rsidRPr="00EF5C7E">
        <w:rPr>
          <w:b w:val="0"/>
        </w:rPr>
      </w:r>
      <w:r w:rsidR="00BD04EF" w:rsidRPr="00EF5C7E">
        <w:rPr>
          <w:b w:val="0"/>
        </w:rPr>
        <w:fldChar w:fldCharType="separate"/>
      </w:r>
      <w:r w:rsidR="001F1F3E">
        <w:rPr>
          <w:b w:val="0"/>
        </w:rPr>
        <w:t>70</w:t>
      </w:r>
      <w:r w:rsidR="00BD04EF" w:rsidRPr="00EF5C7E">
        <w:rPr>
          <w:b w:val="0"/>
        </w:rPr>
        <w:fldChar w:fldCharType="end"/>
      </w:r>
    </w:p>
    <w:p w:rsidR="00EF5C7E" w:rsidRPr="00EF5C7E" w:rsidRDefault="00EF5C7E" w:rsidP="00EF5C7E">
      <w:pPr>
        <w:pStyle w:val="TOC1"/>
        <w:spacing w:before="0" w:after="0"/>
        <w:rPr>
          <w:rFonts w:asciiTheme="minorHAnsi" w:eastAsiaTheme="minorEastAsia" w:hAnsiTheme="minorHAnsi" w:cstheme="minorBidi"/>
          <w:b w:val="0"/>
          <w:sz w:val="22"/>
          <w:szCs w:val="22"/>
        </w:rPr>
      </w:pPr>
      <w:r w:rsidRPr="00EF5C7E">
        <w:rPr>
          <w:b w:val="0"/>
          <w:lang w:val="en-GB"/>
        </w:rPr>
        <w:t>Termination</w:t>
      </w:r>
      <w:r w:rsidRPr="00EF5C7E">
        <w:rPr>
          <w:b w:val="0"/>
        </w:rPr>
        <w:tab/>
      </w:r>
      <w:r w:rsidR="00BD04EF" w:rsidRPr="00EF5C7E">
        <w:rPr>
          <w:b w:val="0"/>
        </w:rPr>
        <w:fldChar w:fldCharType="begin"/>
      </w:r>
      <w:r w:rsidRPr="00EF5C7E">
        <w:rPr>
          <w:b w:val="0"/>
        </w:rPr>
        <w:instrText xml:space="preserve"> PAGEREF _Toc383957215 \h </w:instrText>
      </w:r>
      <w:r w:rsidR="00BD04EF" w:rsidRPr="00EF5C7E">
        <w:rPr>
          <w:b w:val="0"/>
        </w:rPr>
      </w:r>
      <w:r w:rsidR="00BD04EF" w:rsidRPr="00EF5C7E">
        <w:rPr>
          <w:b w:val="0"/>
        </w:rPr>
        <w:fldChar w:fldCharType="separate"/>
      </w:r>
      <w:r w:rsidR="001F1F3E">
        <w:rPr>
          <w:b w:val="0"/>
        </w:rPr>
        <w:t>70</w:t>
      </w:r>
      <w:r w:rsidR="00BD04EF" w:rsidRPr="00EF5C7E">
        <w:rPr>
          <w:b w:val="0"/>
        </w:rPr>
        <w:fldChar w:fldCharType="end"/>
      </w:r>
    </w:p>
    <w:p w:rsidR="00EF5C7E" w:rsidRPr="00EF5C7E" w:rsidRDefault="00EF5C7E" w:rsidP="00EF5C7E">
      <w:pPr>
        <w:pStyle w:val="TOC1"/>
        <w:spacing w:before="0" w:after="0"/>
        <w:rPr>
          <w:rFonts w:asciiTheme="minorHAnsi" w:eastAsiaTheme="minorEastAsia" w:hAnsiTheme="minorHAnsi" w:cstheme="minorBidi"/>
          <w:b w:val="0"/>
          <w:sz w:val="22"/>
          <w:szCs w:val="22"/>
        </w:rPr>
      </w:pPr>
      <w:r w:rsidRPr="00EF5C7E">
        <w:rPr>
          <w:b w:val="0"/>
          <w:lang w:val="en-GB"/>
        </w:rPr>
        <w:t>Assignment</w:t>
      </w:r>
      <w:r w:rsidRPr="00EF5C7E">
        <w:rPr>
          <w:b w:val="0"/>
        </w:rPr>
        <w:tab/>
      </w:r>
      <w:r w:rsidR="00BD04EF" w:rsidRPr="00EF5C7E">
        <w:rPr>
          <w:b w:val="0"/>
        </w:rPr>
        <w:fldChar w:fldCharType="begin"/>
      </w:r>
      <w:r w:rsidRPr="00EF5C7E">
        <w:rPr>
          <w:b w:val="0"/>
        </w:rPr>
        <w:instrText xml:space="preserve"> PAGEREF _Toc383957216 \h </w:instrText>
      </w:r>
      <w:r w:rsidR="00BD04EF" w:rsidRPr="00EF5C7E">
        <w:rPr>
          <w:b w:val="0"/>
        </w:rPr>
      </w:r>
      <w:r w:rsidR="00BD04EF" w:rsidRPr="00EF5C7E">
        <w:rPr>
          <w:b w:val="0"/>
        </w:rPr>
        <w:fldChar w:fldCharType="separate"/>
      </w:r>
      <w:r w:rsidR="001F1F3E">
        <w:rPr>
          <w:b w:val="0"/>
        </w:rPr>
        <w:t>71</w:t>
      </w:r>
      <w:r w:rsidR="00BD04EF" w:rsidRPr="00EF5C7E">
        <w:rPr>
          <w:b w:val="0"/>
        </w:rPr>
        <w:fldChar w:fldCharType="end"/>
      </w:r>
    </w:p>
    <w:p w:rsidR="00EF5C7E" w:rsidRPr="00EF5C7E" w:rsidRDefault="00EF5C7E" w:rsidP="00EF5C7E">
      <w:pPr>
        <w:pStyle w:val="TOC1"/>
        <w:spacing w:before="0" w:after="0"/>
        <w:rPr>
          <w:rFonts w:asciiTheme="minorHAnsi" w:eastAsiaTheme="minorEastAsia" w:hAnsiTheme="minorHAnsi" w:cstheme="minorBidi"/>
          <w:b w:val="0"/>
          <w:sz w:val="22"/>
          <w:szCs w:val="22"/>
        </w:rPr>
      </w:pPr>
      <w:r w:rsidRPr="00EF5C7E">
        <w:rPr>
          <w:b w:val="0"/>
          <w:lang w:val="en-GB"/>
        </w:rPr>
        <w:t>Export Restriction</w:t>
      </w:r>
      <w:r w:rsidRPr="00EF5C7E">
        <w:rPr>
          <w:b w:val="0"/>
        </w:rPr>
        <w:tab/>
      </w:r>
      <w:r w:rsidR="00BD04EF" w:rsidRPr="00EF5C7E">
        <w:rPr>
          <w:b w:val="0"/>
        </w:rPr>
        <w:fldChar w:fldCharType="begin"/>
      </w:r>
      <w:r w:rsidRPr="00EF5C7E">
        <w:rPr>
          <w:b w:val="0"/>
        </w:rPr>
        <w:instrText xml:space="preserve"> PAGEREF _Toc383957217 \h </w:instrText>
      </w:r>
      <w:r w:rsidR="00BD04EF" w:rsidRPr="00EF5C7E">
        <w:rPr>
          <w:b w:val="0"/>
        </w:rPr>
      </w:r>
      <w:r w:rsidR="00BD04EF" w:rsidRPr="00EF5C7E">
        <w:rPr>
          <w:b w:val="0"/>
        </w:rPr>
        <w:fldChar w:fldCharType="separate"/>
      </w:r>
      <w:r w:rsidR="001F1F3E">
        <w:rPr>
          <w:b w:val="0"/>
        </w:rPr>
        <w:t>71</w:t>
      </w:r>
      <w:r w:rsidR="00BD04EF" w:rsidRPr="00EF5C7E">
        <w:rPr>
          <w:b w:val="0"/>
        </w:rPr>
        <w:fldChar w:fldCharType="end"/>
      </w:r>
    </w:p>
    <w:p w:rsidR="00455149" w:rsidRPr="00593879" w:rsidRDefault="00BD04EF" w:rsidP="009620AD">
      <w:pPr>
        <w:jc w:val="center"/>
        <w:rPr>
          <w:b/>
          <w:lang w:val="en-GB"/>
        </w:rPr>
      </w:pPr>
      <w:r w:rsidRPr="00EF5C7E">
        <w:rPr>
          <w:lang w:val="en-GB"/>
        </w:rPr>
        <w:fldChar w:fldCharType="end"/>
      </w:r>
    </w:p>
    <w:p w:rsidR="00455149" w:rsidRPr="00593879" w:rsidRDefault="00455149">
      <w:pPr>
        <w:rPr>
          <w:b/>
          <w:lang w:val="en-GB"/>
        </w:rPr>
      </w:pPr>
      <w:r w:rsidRPr="00593879">
        <w:rPr>
          <w:b/>
          <w:lang w:val="en-GB"/>
        </w:rPr>
        <w:br w:type="page"/>
      </w:r>
    </w:p>
    <w:p w:rsidR="00455149" w:rsidRPr="00593879" w:rsidRDefault="00455149" w:rsidP="00602A7A">
      <w:pPr>
        <w:spacing w:after="240"/>
        <w:jc w:val="center"/>
        <w:rPr>
          <w:b/>
          <w:bCs/>
          <w:sz w:val="36"/>
          <w:lang w:val="en-GB"/>
        </w:rPr>
      </w:pPr>
      <w:r w:rsidRPr="00593879">
        <w:rPr>
          <w:b/>
          <w:bCs/>
          <w:sz w:val="36"/>
          <w:lang w:val="en-GB"/>
        </w:rPr>
        <w:lastRenderedPageBreak/>
        <w:t>Section VII.  General Conditions of Contract</w:t>
      </w:r>
    </w:p>
    <w:tbl>
      <w:tblPr>
        <w:tblW w:w="0" w:type="auto"/>
        <w:tblLayout w:type="fixed"/>
        <w:tblLook w:val="0000" w:firstRow="0" w:lastRow="0" w:firstColumn="0" w:lastColumn="0" w:noHBand="0" w:noVBand="0"/>
      </w:tblPr>
      <w:tblGrid>
        <w:gridCol w:w="18"/>
        <w:gridCol w:w="2250"/>
        <w:gridCol w:w="6930"/>
        <w:gridCol w:w="18"/>
      </w:tblGrid>
      <w:tr w:rsidR="00455149" w:rsidRPr="00593879">
        <w:tc>
          <w:tcPr>
            <w:tcW w:w="2268" w:type="dxa"/>
            <w:gridSpan w:val="2"/>
          </w:tcPr>
          <w:p w:rsidR="00455149" w:rsidRPr="00593879" w:rsidRDefault="00455149">
            <w:pPr>
              <w:pStyle w:val="sec7-clauses"/>
              <w:spacing w:before="0" w:after="200"/>
              <w:rPr>
                <w:lang w:val="en-GB"/>
              </w:rPr>
            </w:pPr>
            <w:bookmarkStart w:id="392" w:name="_Toc383957181"/>
            <w:r w:rsidRPr="00593879">
              <w:rPr>
                <w:lang w:val="en-GB"/>
              </w:rPr>
              <w:t>Definitions</w:t>
            </w:r>
            <w:bookmarkEnd w:id="392"/>
          </w:p>
        </w:tc>
        <w:tc>
          <w:tcPr>
            <w:tcW w:w="6948" w:type="dxa"/>
            <w:gridSpan w:val="2"/>
          </w:tcPr>
          <w:p w:rsidR="00455149" w:rsidRPr="00593879" w:rsidRDefault="00455149">
            <w:pPr>
              <w:pStyle w:val="Sub-ClauseText"/>
              <w:spacing w:before="0" w:after="200"/>
              <w:ind w:left="612" w:hanging="612"/>
              <w:rPr>
                <w:spacing w:val="0"/>
                <w:lang w:val="en-GB"/>
              </w:rPr>
            </w:pPr>
            <w:r w:rsidRPr="00593879">
              <w:rPr>
                <w:spacing w:val="0"/>
                <w:lang w:val="en-GB"/>
              </w:rPr>
              <w:t>1.1</w:t>
            </w:r>
            <w:r w:rsidRPr="00593879">
              <w:rPr>
                <w:spacing w:val="0"/>
                <w:lang w:val="en-GB"/>
              </w:rPr>
              <w:tab/>
              <w:t>The following words and expressions shall have the meanings hereby assigned to them:</w:t>
            </w:r>
          </w:p>
          <w:p w:rsidR="00455149" w:rsidRPr="00593879" w:rsidRDefault="00455149" w:rsidP="00865CA8">
            <w:pPr>
              <w:pStyle w:val="Heading3"/>
              <w:numPr>
                <w:ilvl w:val="2"/>
                <w:numId w:val="74"/>
              </w:numPr>
              <w:rPr>
                <w:lang w:val="en-GB"/>
              </w:rPr>
            </w:pPr>
            <w:r w:rsidRPr="00593879">
              <w:rPr>
                <w:lang w:val="en-GB"/>
              </w:rPr>
              <w:t>“Bank” means the World Bank and refers to the International Bank for Reconstruction and Development (IBRD) or the International Development Association (IDA).</w:t>
            </w:r>
          </w:p>
          <w:p w:rsidR="00455149" w:rsidRPr="00593879" w:rsidRDefault="00455149" w:rsidP="00865CA8">
            <w:pPr>
              <w:pStyle w:val="Heading3"/>
              <w:numPr>
                <w:ilvl w:val="2"/>
                <w:numId w:val="74"/>
              </w:numPr>
              <w:rPr>
                <w:lang w:val="en-GB"/>
              </w:rPr>
            </w:pPr>
            <w:r w:rsidRPr="00593879">
              <w:rPr>
                <w:lang w:val="en-GB"/>
              </w:rPr>
              <w:t>“Contract” means the Contract Agreement entered into between the Purchaser and the Supplier, together with the Contract Documents referred to therein, including all attachments, appendices, and all documents incorporated by reference therein.</w:t>
            </w:r>
          </w:p>
          <w:p w:rsidR="00455149" w:rsidRPr="00593879" w:rsidRDefault="00455149" w:rsidP="00865CA8">
            <w:pPr>
              <w:pStyle w:val="Heading3"/>
              <w:numPr>
                <w:ilvl w:val="2"/>
                <w:numId w:val="74"/>
              </w:numPr>
              <w:rPr>
                <w:lang w:val="en-GB"/>
              </w:rPr>
            </w:pPr>
            <w:r w:rsidRPr="00593879">
              <w:rPr>
                <w:lang w:val="en-GB"/>
              </w:rPr>
              <w:t>“Contract Documents” means the documents listed in the Contract Agreement, including any amendments thereto.</w:t>
            </w:r>
          </w:p>
          <w:p w:rsidR="00455149" w:rsidRPr="00593879" w:rsidRDefault="00455149" w:rsidP="00865CA8">
            <w:pPr>
              <w:pStyle w:val="Heading3"/>
              <w:numPr>
                <w:ilvl w:val="2"/>
                <w:numId w:val="74"/>
              </w:numPr>
              <w:rPr>
                <w:lang w:val="en-GB"/>
              </w:rPr>
            </w:pPr>
            <w:r w:rsidRPr="00593879">
              <w:rPr>
                <w:lang w:val="en-GB"/>
              </w:rPr>
              <w:t>“Contract Price” means the price payable to the Supplier as specified in the Contract Agreement, subject to such additions and adjustments thereto or deductions therefrom, as may be made pursuant to the Contract.</w:t>
            </w:r>
          </w:p>
          <w:p w:rsidR="00455149" w:rsidRPr="00593879" w:rsidRDefault="00455149" w:rsidP="00865CA8">
            <w:pPr>
              <w:pStyle w:val="Heading3"/>
              <w:numPr>
                <w:ilvl w:val="2"/>
                <w:numId w:val="74"/>
              </w:numPr>
              <w:rPr>
                <w:lang w:val="en-GB"/>
              </w:rPr>
            </w:pPr>
            <w:r w:rsidRPr="00593879">
              <w:rPr>
                <w:lang w:val="en-GB"/>
              </w:rPr>
              <w:t>“Day” means calendar day.</w:t>
            </w:r>
          </w:p>
          <w:p w:rsidR="00455149" w:rsidRPr="00593879" w:rsidRDefault="00455149" w:rsidP="00865CA8">
            <w:pPr>
              <w:pStyle w:val="Heading3"/>
              <w:numPr>
                <w:ilvl w:val="2"/>
                <w:numId w:val="74"/>
              </w:numPr>
              <w:rPr>
                <w:lang w:val="en-GB"/>
              </w:rPr>
            </w:pPr>
            <w:r w:rsidRPr="00593879">
              <w:rPr>
                <w:lang w:val="en-GB"/>
              </w:rPr>
              <w:t xml:space="preserve">“Completion” means the </w:t>
            </w:r>
            <w:proofErr w:type="spellStart"/>
            <w:r w:rsidRPr="00593879">
              <w:rPr>
                <w:lang w:val="en-GB"/>
              </w:rPr>
              <w:t>fulfillment</w:t>
            </w:r>
            <w:proofErr w:type="spellEnd"/>
            <w:r w:rsidRPr="00593879">
              <w:rPr>
                <w:lang w:val="en-GB"/>
              </w:rPr>
              <w:t xml:space="preserve"> of the Related Services by the Supplier in accordance with the terms and conditions set forth in the Contract. </w:t>
            </w:r>
          </w:p>
          <w:p w:rsidR="00455149" w:rsidRPr="00593879" w:rsidRDefault="00455149" w:rsidP="00865CA8">
            <w:pPr>
              <w:pStyle w:val="Heading3"/>
              <w:numPr>
                <w:ilvl w:val="2"/>
                <w:numId w:val="74"/>
              </w:numPr>
              <w:rPr>
                <w:lang w:val="en-GB"/>
              </w:rPr>
            </w:pPr>
            <w:r w:rsidRPr="00593879">
              <w:rPr>
                <w:lang w:val="en-GB"/>
              </w:rPr>
              <w:t>“GCC” means the General Conditions of Contract.</w:t>
            </w:r>
          </w:p>
          <w:p w:rsidR="00455149" w:rsidRPr="00593879" w:rsidRDefault="00455149" w:rsidP="00865CA8">
            <w:pPr>
              <w:pStyle w:val="Heading3"/>
              <w:numPr>
                <w:ilvl w:val="2"/>
                <w:numId w:val="74"/>
              </w:numPr>
              <w:rPr>
                <w:lang w:val="en-GB"/>
              </w:rPr>
            </w:pPr>
            <w:r w:rsidRPr="00593879">
              <w:rPr>
                <w:lang w:val="en-GB"/>
              </w:rPr>
              <w:t>“Goods” means all of the commodities, raw material, machinery and equipment, and/or other materials that the Supplier is required to supply to the Purchaser under the Contract.</w:t>
            </w:r>
          </w:p>
          <w:p w:rsidR="00455149" w:rsidRPr="00593879" w:rsidRDefault="00455149" w:rsidP="00865CA8">
            <w:pPr>
              <w:pStyle w:val="Heading3"/>
              <w:numPr>
                <w:ilvl w:val="2"/>
                <w:numId w:val="74"/>
              </w:numPr>
              <w:rPr>
                <w:lang w:val="en-GB"/>
              </w:rPr>
            </w:pPr>
            <w:r w:rsidRPr="00593879">
              <w:rPr>
                <w:lang w:val="en-GB"/>
              </w:rPr>
              <w:t>“Purchaser’s Country” is the country specified in the Special Conditions of Contract (SCC).</w:t>
            </w:r>
          </w:p>
          <w:p w:rsidR="00455149" w:rsidRPr="00593879" w:rsidRDefault="00455149" w:rsidP="00865CA8">
            <w:pPr>
              <w:pStyle w:val="Heading3"/>
              <w:numPr>
                <w:ilvl w:val="2"/>
                <w:numId w:val="74"/>
              </w:numPr>
              <w:spacing w:after="180"/>
              <w:rPr>
                <w:lang w:val="en-GB"/>
              </w:rPr>
            </w:pPr>
            <w:r w:rsidRPr="00593879">
              <w:rPr>
                <w:lang w:val="en-GB"/>
              </w:rPr>
              <w:t xml:space="preserve">“Purchaser” means the entity purchasing the Goods and Related Services, as specified in the </w:t>
            </w:r>
            <w:r w:rsidRPr="00593879">
              <w:rPr>
                <w:b/>
                <w:lang w:val="en-GB"/>
              </w:rPr>
              <w:t>SCC</w:t>
            </w:r>
            <w:r w:rsidRPr="00593879">
              <w:rPr>
                <w:b/>
                <w:bCs/>
                <w:lang w:val="en-GB"/>
              </w:rPr>
              <w:t>.</w:t>
            </w:r>
          </w:p>
          <w:p w:rsidR="00455149" w:rsidRPr="00593879" w:rsidRDefault="00455149" w:rsidP="00865CA8">
            <w:pPr>
              <w:pStyle w:val="Heading3"/>
              <w:numPr>
                <w:ilvl w:val="2"/>
                <w:numId w:val="74"/>
              </w:numPr>
              <w:spacing w:after="180"/>
              <w:rPr>
                <w:lang w:val="en-GB"/>
              </w:rPr>
            </w:pPr>
            <w:r w:rsidRPr="00593879">
              <w:rPr>
                <w:lang w:val="en-GB"/>
              </w:rPr>
              <w:t>“Related Services” means the services incidental to the supply of the goods, such as insurance, installation, training and initial maintenance and other such obligations of the Supplier under the Contract.</w:t>
            </w:r>
          </w:p>
          <w:p w:rsidR="00455149" w:rsidRPr="00593879" w:rsidRDefault="00455149" w:rsidP="00865CA8">
            <w:pPr>
              <w:pStyle w:val="Heading3"/>
              <w:numPr>
                <w:ilvl w:val="2"/>
                <w:numId w:val="74"/>
              </w:numPr>
              <w:spacing w:after="220"/>
              <w:rPr>
                <w:lang w:val="en-GB"/>
              </w:rPr>
            </w:pPr>
            <w:r w:rsidRPr="00593879">
              <w:rPr>
                <w:lang w:val="en-GB"/>
              </w:rPr>
              <w:t>“SCC” means the Special Conditions of Contract.</w:t>
            </w:r>
          </w:p>
          <w:p w:rsidR="00455149" w:rsidRPr="00593879" w:rsidRDefault="00455149" w:rsidP="00865CA8">
            <w:pPr>
              <w:pStyle w:val="Heading3"/>
              <w:numPr>
                <w:ilvl w:val="2"/>
                <w:numId w:val="74"/>
              </w:numPr>
              <w:spacing w:after="220"/>
              <w:rPr>
                <w:lang w:val="en-GB"/>
              </w:rPr>
            </w:pPr>
            <w:r w:rsidRPr="00593879">
              <w:rPr>
                <w:lang w:val="en-GB"/>
              </w:rPr>
              <w:t xml:space="preserve">“Subcontractor” means any natural person, private or government entity, or a combination of the above, to whom any part of the Goods to be supplied or execution </w:t>
            </w:r>
            <w:r w:rsidRPr="00593879">
              <w:rPr>
                <w:lang w:val="en-GB"/>
              </w:rPr>
              <w:lastRenderedPageBreak/>
              <w:t>of any part of the Related Services is subcontracted by the Supplier.</w:t>
            </w:r>
          </w:p>
          <w:p w:rsidR="00455149" w:rsidRPr="00593879" w:rsidRDefault="00455149" w:rsidP="00865CA8">
            <w:pPr>
              <w:pStyle w:val="Heading3"/>
              <w:numPr>
                <w:ilvl w:val="2"/>
                <w:numId w:val="74"/>
              </w:numPr>
              <w:spacing w:after="220"/>
              <w:rPr>
                <w:spacing w:val="-4"/>
                <w:lang w:val="en-GB"/>
              </w:rPr>
            </w:pPr>
            <w:r w:rsidRPr="00593879">
              <w:rPr>
                <w:spacing w:val="-4"/>
                <w:lang w:val="en-GB"/>
              </w:rPr>
              <w:t>“Supplier” means the natural person, private or government entity, or a combination of the above, whose bid to perform the Contract has been accepted by the Purchaser and is named as such in the Contract Agreement.</w:t>
            </w:r>
          </w:p>
          <w:p w:rsidR="00455149" w:rsidRPr="00593879" w:rsidRDefault="00455149" w:rsidP="00865CA8">
            <w:pPr>
              <w:pStyle w:val="Heading3"/>
              <w:numPr>
                <w:ilvl w:val="2"/>
                <w:numId w:val="74"/>
              </w:numPr>
              <w:spacing w:after="220"/>
              <w:rPr>
                <w:lang w:val="en-GB"/>
              </w:rPr>
            </w:pPr>
            <w:r w:rsidRPr="00593879">
              <w:rPr>
                <w:lang w:val="en-GB"/>
              </w:rPr>
              <w:t xml:space="preserve">“The Project Site,” where applicable, means the place named in the </w:t>
            </w:r>
            <w:r w:rsidRPr="00593879">
              <w:rPr>
                <w:b/>
                <w:lang w:val="en-GB"/>
              </w:rPr>
              <w:t>SCC</w:t>
            </w:r>
            <w:r w:rsidRPr="00593879">
              <w:rPr>
                <w:b/>
                <w:bCs/>
                <w:lang w:val="en-GB"/>
              </w:rPr>
              <w:t>.</w:t>
            </w:r>
          </w:p>
        </w:tc>
      </w:tr>
      <w:tr w:rsidR="00455149" w:rsidRPr="00593879">
        <w:tc>
          <w:tcPr>
            <w:tcW w:w="2268" w:type="dxa"/>
            <w:gridSpan w:val="2"/>
          </w:tcPr>
          <w:p w:rsidR="00455149" w:rsidRPr="00593879" w:rsidRDefault="00455149">
            <w:pPr>
              <w:pStyle w:val="sec7-clauses"/>
              <w:spacing w:before="0" w:after="200"/>
              <w:rPr>
                <w:lang w:val="en-GB"/>
              </w:rPr>
            </w:pPr>
            <w:bookmarkStart w:id="393" w:name="_Toc383957182"/>
            <w:r w:rsidRPr="00593879">
              <w:rPr>
                <w:lang w:val="en-GB"/>
              </w:rPr>
              <w:lastRenderedPageBreak/>
              <w:t>Contract Documents</w:t>
            </w:r>
            <w:bookmarkEnd w:id="393"/>
          </w:p>
        </w:tc>
        <w:tc>
          <w:tcPr>
            <w:tcW w:w="6948" w:type="dxa"/>
            <w:gridSpan w:val="2"/>
          </w:tcPr>
          <w:p w:rsidR="00455149" w:rsidRPr="00593879" w:rsidRDefault="00455149" w:rsidP="00865CA8">
            <w:pPr>
              <w:pStyle w:val="Sub-ClauseText"/>
              <w:numPr>
                <w:ilvl w:val="1"/>
                <w:numId w:val="73"/>
              </w:numPr>
              <w:spacing w:before="0" w:after="220"/>
              <w:ind w:left="605" w:hanging="605"/>
              <w:rPr>
                <w:spacing w:val="0"/>
                <w:lang w:val="en-GB"/>
              </w:rPr>
            </w:pPr>
            <w:r w:rsidRPr="00593879">
              <w:rPr>
                <w:spacing w:val="0"/>
                <w:lang w:val="en-GB"/>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rsidRPr="00593879">
        <w:tc>
          <w:tcPr>
            <w:tcW w:w="2268" w:type="dxa"/>
            <w:gridSpan w:val="2"/>
          </w:tcPr>
          <w:p w:rsidR="00455149" w:rsidRPr="00593879" w:rsidRDefault="00455149">
            <w:pPr>
              <w:pStyle w:val="sec7-clauses"/>
              <w:spacing w:before="0" w:after="200"/>
              <w:rPr>
                <w:lang w:val="en-GB"/>
              </w:rPr>
            </w:pPr>
            <w:bookmarkStart w:id="394" w:name="_Toc383957183"/>
            <w:r w:rsidRPr="00593879">
              <w:rPr>
                <w:lang w:val="en-GB"/>
              </w:rPr>
              <w:t>Fraud and Corruption</w:t>
            </w:r>
            <w:bookmarkEnd w:id="394"/>
            <w:r w:rsidRPr="00593879">
              <w:rPr>
                <w:lang w:val="en-GB"/>
              </w:rPr>
              <w:t xml:space="preserve"> </w:t>
            </w:r>
          </w:p>
        </w:tc>
        <w:tc>
          <w:tcPr>
            <w:tcW w:w="6948" w:type="dxa"/>
            <w:gridSpan w:val="2"/>
          </w:tcPr>
          <w:p w:rsidR="000319BF" w:rsidRPr="00593879" w:rsidRDefault="00E05C03" w:rsidP="00E05C03">
            <w:pPr>
              <w:spacing w:after="200"/>
              <w:ind w:left="612" w:hanging="612"/>
              <w:jc w:val="both"/>
              <w:rPr>
                <w:lang w:val="en-GB"/>
              </w:rPr>
            </w:pPr>
            <w:r w:rsidRPr="00593879">
              <w:rPr>
                <w:lang w:val="en-GB"/>
              </w:rPr>
              <w:t>3.1</w:t>
            </w:r>
            <w:r w:rsidRPr="00593879">
              <w:rPr>
                <w:lang w:val="en-GB"/>
              </w:rPr>
              <w:tab/>
            </w:r>
            <w:r w:rsidR="000319BF" w:rsidRPr="00593879">
              <w:rPr>
                <w:lang w:val="en-GB"/>
              </w:rPr>
              <w:t xml:space="preserve">If the Purchaser determines that the Supplier </w:t>
            </w:r>
            <w:r w:rsidR="00B929CA" w:rsidRPr="00593879">
              <w:rPr>
                <w:lang w:val="en-GB"/>
              </w:rPr>
              <w:t xml:space="preserve">and/or any of its personnel, or its agents, or its Subcontractors, consultants, service providers, suppliers and/or their employees </w:t>
            </w:r>
            <w:r w:rsidR="000319BF" w:rsidRPr="00593879">
              <w:rPr>
                <w:lang w:val="en-GB"/>
              </w:rPr>
              <w:t xml:space="preserve">has engaged in corrupt, fraudulent, collusive, coercive or obstructive practices, in competing for or in executing the Contract, then the Purchaser may, after giving 14 </w:t>
            </w:r>
            <w:proofErr w:type="spellStart"/>
            <w:r w:rsidR="000319BF" w:rsidRPr="00593879">
              <w:rPr>
                <w:lang w:val="en-GB"/>
              </w:rPr>
              <w:t>days notice</w:t>
            </w:r>
            <w:proofErr w:type="spellEnd"/>
            <w:r w:rsidR="000319BF" w:rsidRPr="00593879">
              <w:rPr>
                <w:lang w:val="en-GB"/>
              </w:rPr>
              <w:t xml:space="preserve"> to the </w:t>
            </w:r>
            <w:r w:rsidR="00887CA6" w:rsidRPr="00593879">
              <w:rPr>
                <w:lang w:val="en-GB"/>
              </w:rPr>
              <w:t>Supplier</w:t>
            </w:r>
            <w:r w:rsidR="000319BF" w:rsidRPr="00593879">
              <w:rPr>
                <w:lang w:val="en-GB"/>
              </w:rPr>
              <w:t xml:space="preserve">, terminate the Supplier's employment under the Contract and </w:t>
            </w:r>
            <w:r w:rsidRPr="00593879">
              <w:rPr>
                <w:lang w:val="en-GB"/>
              </w:rPr>
              <w:t>cancel the contract</w:t>
            </w:r>
            <w:r w:rsidR="000319BF" w:rsidRPr="00593879">
              <w:rPr>
                <w:lang w:val="en-GB"/>
              </w:rPr>
              <w:t>, and the provisions of Clause 35 shall apply as if such expulsion had been made under Sub-Claus</w:t>
            </w:r>
            <w:r w:rsidR="001F5572" w:rsidRPr="00593879">
              <w:rPr>
                <w:lang w:val="en-GB"/>
              </w:rPr>
              <w:t>e 3</w:t>
            </w:r>
            <w:r w:rsidR="000319BF" w:rsidRPr="00593879">
              <w:rPr>
                <w:lang w:val="en-GB"/>
              </w:rPr>
              <w:t>5.</w:t>
            </w:r>
            <w:r w:rsidR="00D643EF" w:rsidRPr="00593879">
              <w:rPr>
                <w:lang w:val="en-GB"/>
              </w:rPr>
              <w:t>1</w:t>
            </w:r>
            <w:r w:rsidR="000319BF" w:rsidRPr="00593879">
              <w:rPr>
                <w:lang w:val="en-GB"/>
              </w:rPr>
              <w:t>.</w:t>
            </w:r>
          </w:p>
          <w:p w:rsidR="000319BF" w:rsidRPr="00593879" w:rsidRDefault="00E05C03" w:rsidP="00E05C03">
            <w:pPr>
              <w:spacing w:after="200"/>
              <w:ind w:left="1224" w:hanging="612"/>
              <w:jc w:val="both"/>
              <w:rPr>
                <w:lang w:val="en-GB"/>
              </w:rPr>
            </w:pPr>
            <w:r w:rsidRPr="00593879">
              <w:rPr>
                <w:lang w:val="en-GB"/>
              </w:rPr>
              <w:t>(a)</w:t>
            </w:r>
            <w:r w:rsidRPr="00593879">
              <w:rPr>
                <w:lang w:val="en-GB"/>
              </w:rPr>
              <w:tab/>
            </w:r>
            <w:r w:rsidR="000319BF" w:rsidRPr="00593879">
              <w:rPr>
                <w:lang w:val="en-GB"/>
              </w:rPr>
              <w:t xml:space="preserve">For the purposes of this Sub-Clause: </w:t>
            </w:r>
          </w:p>
          <w:p w:rsidR="000319BF" w:rsidRPr="00593879" w:rsidRDefault="000319BF" w:rsidP="00E05C03">
            <w:pPr>
              <w:spacing w:after="200"/>
              <w:ind w:left="1836" w:hanging="612"/>
              <w:jc w:val="both"/>
              <w:rPr>
                <w:lang w:val="en-GB"/>
              </w:rPr>
            </w:pPr>
            <w:r w:rsidRPr="00593879">
              <w:rPr>
                <w:szCs w:val="24"/>
                <w:lang w:val="en-GB"/>
              </w:rPr>
              <w:t>(</w:t>
            </w:r>
            <w:proofErr w:type="spellStart"/>
            <w:r w:rsidRPr="00593879">
              <w:rPr>
                <w:szCs w:val="24"/>
                <w:lang w:val="en-GB"/>
              </w:rPr>
              <w:t>i</w:t>
            </w:r>
            <w:proofErr w:type="spellEnd"/>
            <w:r w:rsidRPr="00593879">
              <w:rPr>
                <w:szCs w:val="24"/>
                <w:lang w:val="en-GB"/>
              </w:rPr>
              <w:t xml:space="preserve">) </w:t>
            </w:r>
            <w:r w:rsidR="001F5572" w:rsidRPr="00593879">
              <w:rPr>
                <w:szCs w:val="24"/>
                <w:lang w:val="en-GB"/>
              </w:rPr>
              <w:tab/>
            </w:r>
            <w:r w:rsidRPr="00593879">
              <w:rPr>
                <w:szCs w:val="24"/>
                <w:lang w:val="en-GB"/>
              </w:rPr>
              <w:t>“corrupt practice” is the offering, giving, receiving or soliciting, directly or indi</w:t>
            </w:r>
            <w:r w:rsidRPr="00593879">
              <w:rPr>
                <w:lang w:val="en-GB"/>
              </w:rPr>
              <w:t>rectly, of anything of value to influence improperly the actions of another party</w:t>
            </w:r>
            <w:r w:rsidR="00B929CA" w:rsidRPr="00593879">
              <w:rPr>
                <w:rStyle w:val="FootnoteReference"/>
                <w:szCs w:val="24"/>
                <w:lang w:val="en-GB"/>
              </w:rPr>
              <w:footnoteReference w:id="8"/>
            </w:r>
            <w:r w:rsidRPr="00593879">
              <w:rPr>
                <w:lang w:val="en-GB"/>
              </w:rPr>
              <w:t>;</w:t>
            </w:r>
          </w:p>
          <w:p w:rsidR="000319BF" w:rsidRPr="00593879" w:rsidRDefault="000319BF" w:rsidP="00E05C03">
            <w:pPr>
              <w:spacing w:after="200"/>
              <w:ind w:left="1836" w:hanging="612"/>
              <w:jc w:val="both"/>
              <w:rPr>
                <w:szCs w:val="24"/>
                <w:lang w:val="en-GB"/>
              </w:rPr>
            </w:pPr>
            <w:r w:rsidRPr="00593879">
              <w:rPr>
                <w:lang w:val="en-GB"/>
              </w:rPr>
              <w:t xml:space="preserve">(ii) </w:t>
            </w:r>
            <w:r w:rsidR="001F5572" w:rsidRPr="00593879">
              <w:rPr>
                <w:lang w:val="en-GB"/>
              </w:rPr>
              <w:tab/>
            </w:r>
            <w:r w:rsidRPr="00593879">
              <w:rPr>
                <w:lang w:val="en-GB"/>
              </w:rPr>
              <w:t>“fraudulent practice” is a</w:t>
            </w:r>
            <w:r w:rsidRPr="00593879">
              <w:rPr>
                <w:szCs w:val="24"/>
                <w:lang w:val="en-GB"/>
              </w:rPr>
              <w:t>ny act or omission, including a misrepresentation, that knowingly or recklessly misleads, or attempts to mislead, a party to obtain a financial or other benefit or to avoid an obligation</w:t>
            </w:r>
            <w:r w:rsidR="00B929CA" w:rsidRPr="00593879">
              <w:rPr>
                <w:rStyle w:val="FootnoteReference"/>
                <w:iCs/>
                <w:lang w:val="en-GB"/>
              </w:rPr>
              <w:footnoteReference w:id="9"/>
            </w:r>
            <w:r w:rsidRPr="00593879">
              <w:rPr>
                <w:szCs w:val="24"/>
                <w:lang w:val="en-GB"/>
              </w:rPr>
              <w:t>;</w:t>
            </w:r>
          </w:p>
          <w:p w:rsidR="000319BF" w:rsidRPr="00593879" w:rsidRDefault="000319BF" w:rsidP="00E05C03">
            <w:pPr>
              <w:spacing w:after="200"/>
              <w:ind w:left="1836" w:hanging="612"/>
              <w:jc w:val="both"/>
              <w:rPr>
                <w:lang w:val="en-GB"/>
              </w:rPr>
            </w:pPr>
            <w:r w:rsidRPr="00593879">
              <w:rPr>
                <w:szCs w:val="24"/>
                <w:lang w:val="en-GB"/>
              </w:rPr>
              <w:t xml:space="preserve">(iii) </w:t>
            </w:r>
            <w:r w:rsidR="001F5572" w:rsidRPr="00593879">
              <w:rPr>
                <w:szCs w:val="24"/>
                <w:lang w:val="en-GB"/>
              </w:rPr>
              <w:tab/>
            </w:r>
            <w:r w:rsidRPr="00593879">
              <w:rPr>
                <w:szCs w:val="24"/>
                <w:lang w:val="en-GB"/>
              </w:rPr>
              <w:t>“collusive practi</w:t>
            </w:r>
            <w:r w:rsidRPr="00593879">
              <w:rPr>
                <w:lang w:val="en-GB"/>
              </w:rPr>
              <w:t>ce” is an arrangement between two or more parties</w:t>
            </w:r>
            <w:r w:rsidR="0033351F" w:rsidRPr="00593879">
              <w:rPr>
                <w:rStyle w:val="FootnoteReference"/>
                <w:iCs/>
                <w:lang w:val="en-GB"/>
              </w:rPr>
              <w:footnoteReference w:id="10"/>
            </w:r>
            <w:r w:rsidRPr="00593879">
              <w:rPr>
                <w:lang w:val="en-GB"/>
              </w:rPr>
              <w:t xml:space="preserve"> designed to achieve an improper purpose, including to influence </w:t>
            </w:r>
            <w:r w:rsidRPr="00593879">
              <w:rPr>
                <w:lang w:val="en-GB"/>
              </w:rPr>
              <w:lastRenderedPageBreak/>
              <w:t>improperly the actions of another party;</w:t>
            </w:r>
          </w:p>
          <w:p w:rsidR="000319BF" w:rsidRPr="00593879" w:rsidRDefault="000319BF" w:rsidP="00E05C03">
            <w:pPr>
              <w:spacing w:after="200"/>
              <w:ind w:left="1836" w:hanging="612"/>
              <w:jc w:val="both"/>
              <w:rPr>
                <w:lang w:val="en-GB"/>
              </w:rPr>
            </w:pPr>
            <w:r w:rsidRPr="00593879">
              <w:rPr>
                <w:lang w:val="en-GB"/>
              </w:rPr>
              <w:t xml:space="preserve">(iv) </w:t>
            </w:r>
            <w:r w:rsidR="001F5572" w:rsidRPr="00593879">
              <w:rPr>
                <w:lang w:val="en-GB"/>
              </w:rPr>
              <w:tab/>
            </w:r>
            <w:r w:rsidRPr="00593879">
              <w:rPr>
                <w:lang w:val="en-GB"/>
              </w:rPr>
              <w:t>“coercive practice” is impairing or harming, or threatening to impair or harm, directly or indirectly, any party or the property of the party to influence improperly the actions of a party</w:t>
            </w:r>
            <w:r w:rsidR="00B929CA" w:rsidRPr="00593879">
              <w:rPr>
                <w:rStyle w:val="FootnoteReference"/>
                <w:iCs/>
                <w:lang w:val="en-GB"/>
              </w:rPr>
              <w:footnoteReference w:id="11"/>
            </w:r>
            <w:r w:rsidRPr="00593879">
              <w:rPr>
                <w:lang w:val="en-GB"/>
              </w:rPr>
              <w:t>;</w:t>
            </w:r>
          </w:p>
          <w:p w:rsidR="000319BF" w:rsidRPr="00593879" w:rsidRDefault="000319BF" w:rsidP="00E05C03">
            <w:pPr>
              <w:spacing w:after="200"/>
              <w:ind w:left="1836" w:hanging="612"/>
              <w:jc w:val="both"/>
              <w:rPr>
                <w:lang w:val="en-GB"/>
              </w:rPr>
            </w:pPr>
            <w:r w:rsidRPr="00593879">
              <w:rPr>
                <w:lang w:val="en-GB"/>
              </w:rPr>
              <w:t>(v)</w:t>
            </w:r>
            <w:r w:rsidRPr="00593879">
              <w:rPr>
                <w:lang w:val="en-GB"/>
              </w:rPr>
              <w:tab/>
            </w:r>
            <w:r w:rsidR="00E05C03" w:rsidRPr="00593879">
              <w:rPr>
                <w:lang w:val="en-GB"/>
              </w:rPr>
              <w:t>“</w:t>
            </w:r>
            <w:r w:rsidRPr="00593879">
              <w:rPr>
                <w:lang w:val="en-GB"/>
              </w:rPr>
              <w:t>obstructive practice</w:t>
            </w:r>
            <w:r w:rsidR="00E05C03" w:rsidRPr="00593879">
              <w:rPr>
                <w:lang w:val="en-GB"/>
              </w:rPr>
              <w:t>”</w:t>
            </w:r>
            <w:r w:rsidRPr="00593879">
              <w:rPr>
                <w:lang w:val="en-GB"/>
              </w:rPr>
              <w:t xml:space="preserve"> is</w:t>
            </w:r>
          </w:p>
          <w:p w:rsidR="000319BF" w:rsidRPr="00593879" w:rsidRDefault="000319BF" w:rsidP="00E05C03">
            <w:pPr>
              <w:spacing w:after="200"/>
              <w:ind w:left="2448" w:hanging="612"/>
              <w:jc w:val="both"/>
              <w:rPr>
                <w:szCs w:val="24"/>
                <w:lang w:val="en-GB"/>
              </w:rPr>
            </w:pPr>
            <w:r w:rsidRPr="00593879">
              <w:rPr>
                <w:lang w:val="en-GB"/>
              </w:rPr>
              <w:t>(aa)</w:t>
            </w:r>
            <w:r w:rsidRPr="00593879">
              <w:rPr>
                <w:lang w:val="en-GB"/>
              </w:rPr>
              <w:tab/>
              <w:t>deliber</w:t>
            </w:r>
            <w:r w:rsidRPr="00593879">
              <w:rPr>
                <w:color w:val="000000"/>
                <w:szCs w:val="24"/>
                <w:lang w:val="en-GB"/>
              </w:rPr>
              <w:t>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455149" w:rsidRPr="00593879" w:rsidRDefault="000319BF" w:rsidP="00E05C03">
            <w:pPr>
              <w:spacing w:after="200"/>
              <w:ind w:left="2448" w:hanging="612"/>
              <w:jc w:val="both"/>
              <w:rPr>
                <w:bCs/>
                <w:color w:val="000000"/>
                <w:szCs w:val="24"/>
                <w:lang w:val="en-GB"/>
              </w:rPr>
            </w:pPr>
            <w:r w:rsidRPr="00593879">
              <w:rPr>
                <w:bCs/>
                <w:color w:val="000000"/>
                <w:szCs w:val="24"/>
                <w:lang w:val="en-GB"/>
              </w:rPr>
              <w:t>(bb)</w:t>
            </w:r>
            <w:r w:rsidRPr="00593879">
              <w:rPr>
                <w:bCs/>
                <w:color w:val="000000"/>
                <w:szCs w:val="24"/>
                <w:lang w:val="en-GB"/>
              </w:rPr>
              <w:tab/>
              <w:t xml:space="preserve">acts intended to materially impede the exercise of the Bank’s inspection and audit </w:t>
            </w:r>
            <w:r w:rsidRPr="00593879">
              <w:rPr>
                <w:lang w:val="en-GB"/>
              </w:rPr>
              <w:t>rights</w:t>
            </w:r>
            <w:r w:rsidRPr="00593879">
              <w:rPr>
                <w:bCs/>
                <w:color w:val="000000"/>
                <w:szCs w:val="24"/>
                <w:lang w:val="en-GB"/>
              </w:rPr>
              <w:t xml:space="preserve"> provided for under Clause 11 [Inspections and Audits by the Bank].</w:t>
            </w:r>
          </w:p>
          <w:p w:rsidR="001F2876" w:rsidRPr="00593879" w:rsidRDefault="001F2876" w:rsidP="001F2876">
            <w:pPr>
              <w:spacing w:after="200"/>
              <w:ind w:left="612" w:hanging="612"/>
              <w:jc w:val="both"/>
              <w:rPr>
                <w:lang w:val="en-GB"/>
              </w:rPr>
            </w:pPr>
            <w:r w:rsidRPr="00593879">
              <w:rPr>
                <w:lang w:val="en-GB"/>
              </w:rPr>
              <w:t>3.2</w:t>
            </w:r>
            <w:r w:rsidRPr="00593879">
              <w:rPr>
                <w:lang w:val="en-GB"/>
              </w:rPr>
              <w:tab/>
              <w:t>Should any employee of the Supplier be determined to have engaged in corrupt, fraudulent, collusive, coercive, or obstructive practice during the purchase of the Goods, then that employee shall be removed.</w:t>
            </w:r>
            <w:r w:rsidR="003742DC" w:rsidRPr="00593879">
              <w:rPr>
                <w:lang w:val="en-GB"/>
              </w:rPr>
              <w:t xml:space="preserve"> </w:t>
            </w:r>
          </w:p>
        </w:tc>
      </w:tr>
      <w:tr w:rsidR="00455149" w:rsidRPr="00593879">
        <w:tc>
          <w:tcPr>
            <w:tcW w:w="2268" w:type="dxa"/>
            <w:gridSpan w:val="2"/>
          </w:tcPr>
          <w:p w:rsidR="00455149" w:rsidRPr="00593879" w:rsidRDefault="00455149">
            <w:pPr>
              <w:pStyle w:val="sec7-clauses"/>
              <w:spacing w:before="0" w:after="200"/>
              <w:rPr>
                <w:lang w:val="en-GB"/>
              </w:rPr>
            </w:pPr>
            <w:bookmarkStart w:id="395" w:name="_Toc383957184"/>
            <w:r w:rsidRPr="00593879">
              <w:rPr>
                <w:lang w:val="en-GB"/>
              </w:rPr>
              <w:lastRenderedPageBreak/>
              <w:t>Interpretation</w:t>
            </w:r>
            <w:bookmarkEnd w:id="395"/>
          </w:p>
        </w:tc>
        <w:tc>
          <w:tcPr>
            <w:tcW w:w="6948" w:type="dxa"/>
            <w:gridSpan w:val="2"/>
          </w:tcPr>
          <w:p w:rsidR="00455149" w:rsidRPr="00593879" w:rsidRDefault="00455149" w:rsidP="00865CA8">
            <w:pPr>
              <w:pStyle w:val="Sub-ClauseText"/>
              <w:numPr>
                <w:ilvl w:val="1"/>
                <w:numId w:val="75"/>
              </w:numPr>
              <w:spacing w:before="0" w:after="220"/>
              <w:rPr>
                <w:lang w:val="en-GB"/>
              </w:rPr>
            </w:pPr>
            <w:r w:rsidRPr="00593879">
              <w:rPr>
                <w:lang w:val="en-GB"/>
              </w:rPr>
              <w:t>If the context so requires it, singular means plural and vice versa.</w:t>
            </w:r>
          </w:p>
          <w:p w:rsidR="00455149" w:rsidRPr="00593879" w:rsidRDefault="00455149" w:rsidP="00865CA8">
            <w:pPr>
              <w:pStyle w:val="Sub-ClauseText"/>
              <w:numPr>
                <w:ilvl w:val="1"/>
                <w:numId w:val="75"/>
              </w:numPr>
              <w:spacing w:before="0" w:after="220"/>
              <w:rPr>
                <w:spacing w:val="0"/>
                <w:lang w:val="en-GB"/>
              </w:rPr>
            </w:pPr>
            <w:r w:rsidRPr="00593879">
              <w:rPr>
                <w:spacing w:val="0"/>
                <w:lang w:val="en-GB"/>
              </w:rPr>
              <w:t>Incoterms</w:t>
            </w:r>
          </w:p>
          <w:p w:rsidR="00455149" w:rsidRPr="00593879" w:rsidRDefault="00455149" w:rsidP="00865CA8">
            <w:pPr>
              <w:pStyle w:val="Heading3"/>
              <w:numPr>
                <w:ilvl w:val="2"/>
                <w:numId w:val="79"/>
              </w:numPr>
              <w:spacing w:after="220"/>
              <w:rPr>
                <w:lang w:val="en-GB"/>
              </w:rPr>
            </w:pPr>
            <w:r w:rsidRPr="00593879">
              <w:rPr>
                <w:lang w:val="en-GB"/>
              </w:rPr>
              <w:t xml:space="preserve">Unless </w:t>
            </w:r>
            <w:r w:rsidRPr="00593879">
              <w:rPr>
                <w:bCs/>
                <w:lang w:val="en-GB"/>
              </w:rPr>
              <w:t>inconsistent with any provision of the Contract</w:t>
            </w:r>
            <w:r w:rsidRPr="00593879">
              <w:rPr>
                <w:b/>
                <w:bCs/>
                <w:lang w:val="en-GB"/>
              </w:rPr>
              <w:t>,</w:t>
            </w:r>
            <w:r w:rsidRPr="00593879">
              <w:rPr>
                <w:lang w:val="en-GB"/>
              </w:rPr>
              <w:t xml:space="preserve"> the meaning of any trade term and the rights and obligations of parties thereunder shall be as prescribed by Incoterms.</w:t>
            </w:r>
          </w:p>
          <w:p w:rsidR="00455149" w:rsidRPr="00593879" w:rsidRDefault="00455149" w:rsidP="00865CA8">
            <w:pPr>
              <w:pStyle w:val="Heading3"/>
              <w:numPr>
                <w:ilvl w:val="2"/>
                <w:numId w:val="79"/>
              </w:numPr>
              <w:spacing w:after="220"/>
              <w:rPr>
                <w:lang w:val="en-GB"/>
              </w:rPr>
            </w:pPr>
            <w:r w:rsidRPr="00593879">
              <w:rPr>
                <w:lang w:val="en-GB"/>
              </w:rPr>
              <w:t xml:space="preserve">The terms EXW, CIP, FCA, CFR and other similar terms, when used, shall be governed by the rules prescribed in the current edition of Incoterms specified in the </w:t>
            </w:r>
            <w:r w:rsidRPr="00593879">
              <w:rPr>
                <w:b/>
                <w:lang w:val="en-GB"/>
              </w:rPr>
              <w:t>SCC</w:t>
            </w:r>
            <w:r w:rsidRPr="00593879">
              <w:rPr>
                <w:lang w:val="en-GB"/>
              </w:rPr>
              <w:t xml:space="preserve"> and published by the International Chamber of Commerce in Paris, France.</w:t>
            </w:r>
          </w:p>
          <w:p w:rsidR="00455149" w:rsidRPr="00593879" w:rsidRDefault="00455149" w:rsidP="00865CA8">
            <w:pPr>
              <w:pStyle w:val="Sub-ClauseText"/>
              <w:numPr>
                <w:ilvl w:val="1"/>
                <w:numId w:val="75"/>
              </w:numPr>
              <w:spacing w:before="0" w:after="220"/>
              <w:rPr>
                <w:spacing w:val="0"/>
                <w:lang w:val="en-GB"/>
              </w:rPr>
            </w:pPr>
            <w:r w:rsidRPr="00593879">
              <w:rPr>
                <w:spacing w:val="0"/>
                <w:lang w:val="en-GB"/>
              </w:rPr>
              <w:t>Entire Agreement</w:t>
            </w:r>
          </w:p>
          <w:p w:rsidR="00455149" w:rsidRPr="00593879" w:rsidRDefault="00455149">
            <w:pPr>
              <w:pStyle w:val="Sub-ClauseText"/>
              <w:spacing w:before="0" w:after="220"/>
              <w:ind w:left="600"/>
              <w:rPr>
                <w:spacing w:val="0"/>
                <w:lang w:val="en-GB"/>
              </w:rPr>
            </w:pPr>
            <w:r w:rsidRPr="00593879">
              <w:rPr>
                <w:spacing w:val="0"/>
                <w:lang w:val="en-GB"/>
              </w:rPr>
              <w:t xml:space="preserve">The Contract constitutes the entire agreement between the Purchaser and the Supplier and supersedes all communications, negotiations and agreements (whether written or oral) of the </w:t>
            </w:r>
            <w:r w:rsidRPr="00593879">
              <w:rPr>
                <w:spacing w:val="0"/>
                <w:lang w:val="en-GB"/>
              </w:rPr>
              <w:lastRenderedPageBreak/>
              <w:t>parties with respect thereto made prior to the date of Contract.</w:t>
            </w:r>
          </w:p>
          <w:p w:rsidR="00455149" w:rsidRPr="00593879" w:rsidRDefault="00455149" w:rsidP="00865CA8">
            <w:pPr>
              <w:pStyle w:val="Sub-ClauseText"/>
              <w:numPr>
                <w:ilvl w:val="1"/>
                <w:numId w:val="75"/>
              </w:numPr>
              <w:spacing w:before="0" w:after="220"/>
              <w:ind w:left="605"/>
              <w:rPr>
                <w:spacing w:val="0"/>
                <w:lang w:val="en-GB"/>
              </w:rPr>
            </w:pPr>
            <w:r w:rsidRPr="00593879">
              <w:rPr>
                <w:spacing w:val="0"/>
                <w:lang w:val="en-GB"/>
              </w:rPr>
              <w:t>Amendment</w:t>
            </w:r>
          </w:p>
          <w:p w:rsidR="00455149" w:rsidRPr="00593879" w:rsidRDefault="00455149">
            <w:pPr>
              <w:pStyle w:val="Sub-ClauseText"/>
              <w:spacing w:before="0" w:after="180"/>
              <w:ind w:left="605"/>
              <w:rPr>
                <w:spacing w:val="0"/>
                <w:lang w:val="en-GB"/>
              </w:rPr>
            </w:pPr>
            <w:r w:rsidRPr="00593879">
              <w:rPr>
                <w:spacing w:val="0"/>
                <w:lang w:val="en-GB"/>
              </w:rPr>
              <w:t>No amendment or other variation of the Contract shall be valid unless it is in writing, is dated, expressly refers to the Contract, and is signed by a duly authorized representative of each party thereto.</w:t>
            </w:r>
          </w:p>
          <w:p w:rsidR="00455149" w:rsidRPr="00593879" w:rsidRDefault="00455149" w:rsidP="00865CA8">
            <w:pPr>
              <w:pStyle w:val="Sub-ClauseText"/>
              <w:numPr>
                <w:ilvl w:val="1"/>
                <w:numId w:val="75"/>
              </w:numPr>
              <w:spacing w:before="0" w:after="180"/>
              <w:rPr>
                <w:spacing w:val="0"/>
                <w:lang w:val="en-GB"/>
              </w:rPr>
            </w:pPr>
            <w:proofErr w:type="spellStart"/>
            <w:r w:rsidRPr="00593879">
              <w:rPr>
                <w:spacing w:val="0"/>
                <w:lang w:val="en-GB"/>
              </w:rPr>
              <w:t>Nonwaiver</w:t>
            </w:r>
            <w:proofErr w:type="spellEnd"/>
          </w:p>
          <w:p w:rsidR="00455149" w:rsidRPr="00593879" w:rsidRDefault="00455149" w:rsidP="00865CA8">
            <w:pPr>
              <w:pStyle w:val="Heading3"/>
              <w:numPr>
                <w:ilvl w:val="2"/>
                <w:numId w:val="80"/>
              </w:numPr>
              <w:spacing w:after="180"/>
              <w:rPr>
                <w:lang w:val="en-GB"/>
              </w:rPr>
            </w:pPr>
            <w:r w:rsidRPr="00593879">
              <w:rPr>
                <w:lang w:val="en-GB"/>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455149" w:rsidRPr="00593879" w:rsidRDefault="00455149" w:rsidP="00865CA8">
            <w:pPr>
              <w:pStyle w:val="Heading3"/>
              <w:numPr>
                <w:ilvl w:val="2"/>
                <w:numId w:val="80"/>
              </w:numPr>
              <w:spacing w:after="180"/>
              <w:rPr>
                <w:lang w:val="en-GB"/>
              </w:rPr>
            </w:pPr>
            <w:r w:rsidRPr="00593879">
              <w:rPr>
                <w:lang w:val="en-GB"/>
              </w:rPr>
              <w:t>Any waiver of a party’s rights, powers, or remedies under the Contract must be in writing, dated, and signed by an authorized representative of the party granting such waiver, and must specify the right and the extent to which it is being waived.</w:t>
            </w:r>
          </w:p>
          <w:p w:rsidR="00455149" w:rsidRPr="00593879" w:rsidRDefault="00455149" w:rsidP="00865CA8">
            <w:pPr>
              <w:pStyle w:val="Sub-ClauseText"/>
              <w:numPr>
                <w:ilvl w:val="1"/>
                <w:numId w:val="75"/>
              </w:numPr>
              <w:spacing w:before="0" w:after="180"/>
              <w:ind w:left="605" w:hanging="605"/>
              <w:rPr>
                <w:spacing w:val="0"/>
                <w:lang w:val="en-GB"/>
              </w:rPr>
            </w:pPr>
            <w:r w:rsidRPr="00593879">
              <w:rPr>
                <w:spacing w:val="0"/>
                <w:lang w:val="en-GB"/>
              </w:rPr>
              <w:t>Severability</w:t>
            </w:r>
          </w:p>
          <w:p w:rsidR="00455149" w:rsidRPr="00593879" w:rsidRDefault="00455149">
            <w:pPr>
              <w:pStyle w:val="Sub-ClauseText"/>
              <w:spacing w:before="0" w:after="180"/>
              <w:ind w:left="600"/>
              <w:rPr>
                <w:spacing w:val="0"/>
                <w:lang w:val="en-GB"/>
              </w:rPr>
            </w:pPr>
            <w:r w:rsidRPr="00593879">
              <w:rPr>
                <w:spacing w:val="0"/>
                <w:lang w:val="en-GB"/>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55149" w:rsidRPr="00593879">
        <w:tc>
          <w:tcPr>
            <w:tcW w:w="2268" w:type="dxa"/>
            <w:gridSpan w:val="2"/>
          </w:tcPr>
          <w:p w:rsidR="00455149" w:rsidRPr="00593879" w:rsidRDefault="00455149">
            <w:pPr>
              <w:pStyle w:val="sec7-clauses"/>
              <w:spacing w:before="0" w:after="200"/>
              <w:rPr>
                <w:lang w:val="en-GB"/>
              </w:rPr>
            </w:pPr>
            <w:bookmarkStart w:id="396" w:name="_Toc383957185"/>
            <w:r w:rsidRPr="00593879">
              <w:rPr>
                <w:lang w:val="en-GB"/>
              </w:rPr>
              <w:lastRenderedPageBreak/>
              <w:t>Language</w:t>
            </w:r>
            <w:bookmarkEnd w:id="396"/>
          </w:p>
        </w:tc>
        <w:tc>
          <w:tcPr>
            <w:tcW w:w="6948" w:type="dxa"/>
            <w:gridSpan w:val="2"/>
          </w:tcPr>
          <w:p w:rsidR="00455149" w:rsidRPr="00593879" w:rsidRDefault="00455149" w:rsidP="00865CA8">
            <w:pPr>
              <w:pStyle w:val="Sub-ClauseText"/>
              <w:numPr>
                <w:ilvl w:val="1"/>
                <w:numId w:val="10"/>
              </w:numPr>
              <w:spacing w:before="0" w:after="180"/>
              <w:ind w:left="648" w:hanging="648"/>
              <w:rPr>
                <w:spacing w:val="0"/>
                <w:lang w:val="en-GB"/>
              </w:rPr>
            </w:pPr>
            <w:r w:rsidRPr="00593879">
              <w:rPr>
                <w:spacing w:val="0"/>
                <w:lang w:val="en-GB"/>
              </w:rPr>
              <w:t xml:space="preserve">The Contract as well as all correspondence and documents relating to the Contract exchanged by the Supplier and the Purchaser, shall be written in the language specified in the </w:t>
            </w:r>
            <w:r w:rsidRPr="00593879">
              <w:rPr>
                <w:b/>
                <w:spacing w:val="0"/>
                <w:lang w:val="en-GB"/>
              </w:rPr>
              <w:t>SCC</w:t>
            </w:r>
            <w:r w:rsidRPr="00593879">
              <w:rPr>
                <w:b/>
                <w:bCs/>
                <w:spacing w:val="0"/>
                <w:lang w:val="en-GB"/>
              </w:rPr>
              <w:t>.</w:t>
            </w:r>
            <w:r w:rsidRPr="00593879">
              <w:rPr>
                <w:spacing w:val="0"/>
                <w:lang w:val="en-GB"/>
              </w:rPr>
              <w:t xml:space="preserve">  Supporting documents and printed literature that are part of the Contract may be in another language provided they are accompanied by an accurate translation of the relevant passages in the language specified</w:t>
            </w:r>
            <w:r w:rsidRPr="00593879">
              <w:rPr>
                <w:b/>
                <w:bCs/>
                <w:spacing w:val="0"/>
                <w:lang w:val="en-GB"/>
              </w:rPr>
              <w:t>,</w:t>
            </w:r>
            <w:r w:rsidRPr="00593879">
              <w:rPr>
                <w:spacing w:val="0"/>
                <w:lang w:val="en-GB"/>
              </w:rPr>
              <w:t xml:space="preserve"> in which case, for purposes of interpretation of the Contract, this translation shall govern.</w:t>
            </w:r>
          </w:p>
          <w:p w:rsidR="00455149" w:rsidRPr="00593879" w:rsidRDefault="00455149" w:rsidP="00865CA8">
            <w:pPr>
              <w:pStyle w:val="Sub-ClauseText"/>
              <w:numPr>
                <w:ilvl w:val="1"/>
                <w:numId w:val="10"/>
              </w:numPr>
              <w:spacing w:before="0" w:after="180"/>
              <w:ind w:left="648" w:hanging="648"/>
              <w:rPr>
                <w:spacing w:val="0"/>
                <w:lang w:val="en-GB"/>
              </w:rPr>
            </w:pPr>
            <w:r w:rsidRPr="00593879">
              <w:rPr>
                <w:spacing w:val="0"/>
                <w:lang w:val="en-GB"/>
              </w:rPr>
              <w:t>The Supplier shall bear all costs of translation to the governing language and all risks of the accuracy of such translation, for documents provided by the Supplier.</w:t>
            </w:r>
          </w:p>
        </w:tc>
      </w:tr>
      <w:tr w:rsidR="00455149" w:rsidRPr="00593879">
        <w:tc>
          <w:tcPr>
            <w:tcW w:w="2268" w:type="dxa"/>
            <w:gridSpan w:val="2"/>
          </w:tcPr>
          <w:p w:rsidR="00455149" w:rsidRPr="00593879" w:rsidRDefault="00455149">
            <w:pPr>
              <w:pStyle w:val="sec7-clauses"/>
              <w:spacing w:before="0" w:after="200"/>
              <w:rPr>
                <w:lang w:val="en-GB"/>
              </w:rPr>
            </w:pPr>
            <w:bookmarkStart w:id="397" w:name="_Toc383957186"/>
            <w:r w:rsidRPr="00593879">
              <w:rPr>
                <w:lang w:val="en-GB"/>
              </w:rPr>
              <w:t>Joint Venture, Consortium or Association</w:t>
            </w:r>
            <w:bookmarkEnd w:id="397"/>
          </w:p>
        </w:tc>
        <w:tc>
          <w:tcPr>
            <w:tcW w:w="6948" w:type="dxa"/>
            <w:gridSpan w:val="2"/>
          </w:tcPr>
          <w:p w:rsidR="00455149" w:rsidRPr="00593879" w:rsidRDefault="00455149" w:rsidP="00865CA8">
            <w:pPr>
              <w:pStyle w:val="Sub-ClauseText"/>
              <w:numPr>
                <w:ilvl w:val="1"/>
                <w:numId w:val="77"/>
              </w:numPr>
              <w:spacing w:before="0" w:after="200"/>
              <w:rPr>
                <w:lang w:val="en-GB"/>
              </w:rPr>
            </w:pPr>
            <w:r w:rsidRPr="00593879">
              <w:rPr>
                <w:lang w:val="en-GB"/>
              </w:rPr>
              <w:t xml:space="preserve">If the Supplier is a joint venture, consortium, or association, all of the parties shall be jointly and severally liable to the Purchaser for the </w:t>
            </w:r>
            <w:proofErr w:type="spellStart"/>
            <w:r w:rsidRPr="00593879">
              <w:rPr>
                <w:lang w:val="en-GB"/>
              </w:rPr>
              <w:t>fulfillment</w:t>
            </w:r>
            <w:proofErr w:type="spellEnd"/>
            <w:r w:rsidRPr="00593879">
              <w:rPr>
                <w:lang w:val="en-GB"/>
              </w:rPr>
              <w:t xml:space="preserve">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55149" w:rsidRPr="00593879">
        <w:tc>
          <w:tcPr>
            <w:tcW w:w="2268" w:type="dxa"/>
            <w:gridSpan w:val="2"/>
          </w:tcPr>
          <w:p w:rsidR="00455149" w:rsidRPr="00593879" w:rsidRDefault="00455149">
            <w:pPr>
              <w:pStyle w:val="sec7-clauses"/>
              <w:spacing w:before="0" w:after="200"/>
              <w:rPr>
                <w:lang w:val="en-GB"/>
              </w:rPr>
            </w:pPr>
            <w:bookmarkStart w:id="398" w:name="_Toc383957187"/>
            <w:r w:rsidRPr="00593879">
              <w:rPr>
                <w:lang w:val="en-GB"/>
              </w:rPr>
              <w:lastRenderedPageBreak/>
              <w:t>Eligibility</w:t>
            </w:r>
            <w:bookmarkEnd w:id="398"/>
          </w:p>
        </w:tc>
        <w:tc>
          <w:tcPr>
            <w:tcW w:w="6948" w:type="dxa"/>
            <w:gridSpan w:val="2"/>
          </w:tcPr>
          <w:p w:rsidR="00455149" w:rsidRPr="00593879" w:rsidRDefault="00455149" w:rsidP="00865CA8">
            <w:pPr>
              <w:pStyle w:val="Sub-ClauseText"/>
              <w:numPr>
                <w:ilvl w:val="1"/>
                <w:numId w:val="11"/>
              </w:numPr>
              <w:spacing w:before="0" w:after="200"/>
              <w:ind w:left="547" w:hanging="547"/>
              <w:rPr>
                <w:spacing w:val="0"/>
                <w:lang w:val="en-GB"/>
              </w:rPr>
            </w:pPr>
            <w:r w:rsidRPr="00593879">
              <w:rPr>
                <w:spacing w:val="0"/>
                <w:lang w:val="en-GB"/>
              </w:rPr>
              <w:t xml:space="preserve">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 </w:t>
            </w:r>
          </w:p>
          <w:p w:rsidR="00455149" w:rsidRPr="00593879" w:rsidRDefault="00455149" w:rsidP="00865CA8">
            <w:pPr>
              <w:pStyle w:val="Sub-ClauseText"/>
              <w:numPr>
                <w:ilvl w:val="1"/>
                <w:numId w:val="11"/>
              </w:numPr>
              <w:spacing w:before="0" w:after="200"/>
              <w:ind w:left="547" w:hanging="547"/>
              <w:rPr>
                <w:spacing w:val="0"/>
                <w:lang w:val="en-GB"/>
              </w:rPr>
            </w:pPr>
            <w:r w:rsidRPr="00593879">
              <w:rPr>
                <w:spacing w:val="0"/>
                <w:lang w:val="en-GB"/>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455149" w:rsidRPr="00593879">
        <w:tc>
          <w:tcPr>
            <w:tcW w:w="2268" w:type="dxa"/>
            <w:gridSpan w:val="2"/>
          </w:tcPr>
          <w:p w:rsidR="00455149" w:rsidRPr="00593879" w:rsidRDefault="00455149">
            <w:pPr>
              <w:pStyle w:val="sec7-clauses"/>
              <w:spacing w:before="0" w:after="200"/>
              <w:rPr>
                <w:lang w:val="en-GB"/>
              </w:rPr>
            </w:pPr>
            <w:bookmarkStart w:id="399" w:name="_Toc383957188"/>
            <w:r w:rsidRPr="00593879">
              <w:rPr>
                <w:lang w:val="en-GB"/>
              </w:rPr>
              <w:t>Notices</w:t>
            </w:r>
            <w:bookmarkEnd w:id="399"/>
          </w:p>
        </w:tc>
        <w:tc>
          <w:tcPr>
            <w:tcW w:w="6948" w:type="dxa"/>
            <w:gridSpan w:val="2"/>
          </w:tcPr>
          <w:p w:rsidR="00455149" w:rsidRPr="00593879" w:rsidRDefault="00455149" w:rsidP="00865CA8">
            <w:pPr>
              <w:pStyle w:val="Sub-ClauseText"/>
              <w:numPr>
                <w:ilvl w:val="1"/>
                <w:numId w:val="12"/>
              </w:numPr>
              <w:spacing w:before="0" w:after="200"/>
              <w:rPr>
                <w:spacing w:val="0"/>
                <w:lang w:val="en-GB"/>
              </w:rPr>
            </w:pPr>
            <w:r w:rsidRPr="00593879">
              <w:rPr>
                <w:spacing w:val="0"/>
                <w:lang w:val="en-GB"/>
              </w:rPr>
              <w:t xml:space="preserve">Any notice given by one party to the other pursuant to the Contract shall be in writing to the address specified in the </w:t>
            </w:r>
            <w:r w:rsidRPr="00593879">
              <w:rPr>
                <w:b/>
                <w:spacing w:val="0"/>
                <w:lang w:val="en-GB"/>
              </w:rPr>
              <w:t>SCC</w:t>
            </w:r>
            <w:r w:rsidRPr="00593879">
              <w:rPr>
                <w:b/>
                <w:bCs/>
                <w:spacing w:val="0"/>
                <w:lang w:val="en-GB"/>
              </w:rPr>
              <w:t>.</w:t>
            </w:r>
            <w:r w:rsidRPr="00593879">
              <w:rPr>
                <w:spacing w:val="0"/>
                <w:lang w:val="en-GB"/>
              </w:rPr>
              <w:t xml:space="preserve">  The term “in writing” means communicated in written form with proof of receipt. </w:t>
            </w:r>
          </w:p>
          <w:p w:rsidR="00455149" w:rsidRPr="00593879" w:rsidRDefault="00455149" w:rsidP="00865CA8">
            <w:pPr>
              <w:pStyle w:val="Sub-ClauseText"/>
              <w:numPr>
                <w:ilvl w:val="1"/>
                <w:numId w:val="12"/>
              </w:numPr>
              <w:spacing w:before="0" w:after="200"/>
              <w:rPr>
                <w:spacing w:val="0"/>
                <w:lang w:val="en-GB"/>
              </w:rPr>
            </w:pPr>
            <w:r w:rsidRPr="00593879">
              <w:rPr>
                <w:spacing w:val="0"/>
                <w:lang w:val="en-GB"/>
              </w:rPr>
              <w:t>A notice shall be effective when delivered or on the notice’s effective date, whichever is later.</w:t>
            </w:r>
          </w:p>
        </w:tc>
      </w:tr>
      <w:tr w:rsidR="00455149" w:rsidRPr="00593879">
        <w:trPr>
          <w:gridBefore w:val="1"/>
          <w:gridAfter w:val="1"/>
          <w:wBefore w:w="18" w:type="dxa"/>
          <w:wAfter w:w="18" w:type="dxa"/>
        </w:trPr>
        <w:tc>
          <w:tcPr>
            <w:tcW w:w="2250" w:type="dxa"/>
          </w:tcPr>
          <w:p w:rsidR="00455149" w:rsidRPr="00593879" w:rsidRDefault="00455149">
            <w:pPr>
              <w:pStyle w:val="sec7-clauses"/>
              <w:spacing w:before="0" w:after="200"/>
              <w:rPr>
                <w:lang w:val="en-GB"/>
              </w:rPr>
            </w:pPr>
            <w:bookmarkStart w:id="400" w:name="_Toc383957189"/>
            <w:r w:rsidRPr="00593879">
              <w:rPr>
                <w:lang w:val="en-GB"/>
              </w:rPr>
              <w:t>Governing Law</w:t>
            </w:r>
            <w:bookmarkEnd w:id="400"/>
          </w:p>
        </w:tc>
        <w:tc>
          <w:tcPr>
            <w:tcW w:w="6930" w:type="dxa"/>
          </w:tcPr>
          <w:p w:rsidR="00455149" w:rsidRPr="00593879" w:rsidRDefault="00455149" w:rsidP="00865CA8">
            <w:pPr>
              <w:pStyle w:val="Sub-ClauseText"/>
              <w:numPr>
                <w:ilvl w:val="1"/>
                <w:numId w:val="78"/>
              </w:numPr>
              <w:spacing w:before="0" w:after="200"/>
              <w:rPr>
                <w:spacing w:val="0"/>
                <w:lang w:val="en-GB"/>
              </w:rPr>
            </w:pPr>
            <w:r w:rsidRPr="00593879">
              <w:rPr>
                <w:spacing w:val="0"/>
                <w:lang w:val="en-GB"/>
              </w:rPr>
              <w:t xml:space="preserve">The Contract shall be governed by and interpreted in accordance with the laws of the Purchaser’s Country, unless otherwise specified in the </w:t>
            </w:r>
            <w:r w:rsidRPr="00593879">
              <w:rPr>
                <w:b/>
                <w:spacing w:val="0"/>
                <w:lang w:val="en-GB"/>
              </w:rPr>
              <w:t>SCC</w:t>
            </w:r>
            <w:r w:rsidRPr="00593879">
              <w:rPr>
                <w:b/>
                <w:bCs/>
                <w:spacing w:val="0"/>
                <w:lang w:val="en-GB"/>
              </w:rPr>
              <w:t>.</w:t>
            </w:r>
          </w:p>
        </w:tc>
      </w:tr>
      <w:tr w:rsidR="00455149" w:rsidRPr="00593879">
        <w:trPr>
          <w:gridBefore w:val="1"/>
          <w:gridAfter w:val="1"/>
          <w:wBefore w:w="18" w:type="dxa"/>
          <w:wAfter w:w="18" w:type="dxa"/>
        </w:trPr>
        <w:tc>
          <w:tcPr>
            <w:tcW w:w="2250" w:type="dxa"/>
          </w:tcPr>
          <w:p w:rsidR="00455149" w:rsidRPr="00593879" w:rsidRDefault="00455149">
            <w:pPr>
              <w:pStyle w:val="sec7-clauses"/>
              <w:spacing w:before="0" w:after="200"/>
              <w:rPr>
                <w:lang w:val="en-GB"/>
              </w:rPr>
            </w:pPr>
            <w:bookmarkStart w:id="401" w:name="_Toc383957190"/>
            <w:r w:rsidRPr="00593879">
              <w:rPr>
                <w:lang w:val="en-GB"/>
              </w:rPr>
              <w:t>Settlement of Disputes</w:t>
            </w:r>
            <w:bookmarkEnd w:id="401"/>
          </w:p>
        </w:tc>
        <w:tc>
          <w:tcPr>
            <w:tcW w:w="6930" w:type="dxa"/>
          </w:tcPr>
          <w:p w:rsidR="00455149" w:rsidRPr="00593879" w:rsidRDefault="00455149" w:rsidP="00865CA8">
            <w:pPr>
              <w:pStyle w:val="Sub-ClauseText"/>
              <w:numPr>
                <w:ilvl w:val="1"/>
                <w:numId w:val="13"/>
              </w:numPr>
              <w:spacing w:before="0" w:after="200"/>
              <w:ind w:left="605" w:hanging="605"/>
              <w:rPr>
                <w:spacing w:val="0"/>
                <w:lang w:val="en-GB"/>
              </w:rPr>
            </w:pPr>
            <w:r w:rsidRPr="00593879">
              <w:rPr>
                <w:spacing w:val="0"/>
                <w:lang w:val="en-GB"/>
              </w:rPr>
              <w:t xml:space="preserve">The Purchaser and the Supplier shall make every effort to resolve amicably by direct informal negotiation any disagreement or dispute arising between them under or in connection with the Contract. </w:t>
            </w:r>
          </w:p>
          <w:p w:rsidR="00455149" w:rsidRPr="00593879" w:rsidRDefault="00455149" w:rsidP="00865CA8">
            <w:pPr>
              <w:pStyle w:val="Sub-ClauseText"/>
              <w:numPr>
                <w:ilvl w:val="1"/>
                <w:numId w:val="13"/>
              </w:numPr>
              <w:spacing w:before="0" w:after="200"/>
              <w:ind w:left="605" w:hanging="605"/>
              <w:rPr>
                <w:spacing w:val="0"/>
                <w:lang w:val="en-GB"/>
              </w:rPr>
            </w:pPr>
            <w:r w:rsidRPr="00593879">
              <w:rPr>
                <w:spacing w:val="0"/>
                <w:lang w:val="en-GB"/>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593879">
              <w:rPr>
                <w:b/>
                <w:spacing w:val="0"/>
                <w:lang w:val="en-GB"/>
              </w:rPr>
              <w:t xml:space="preserve">specified in the SCC. </w:t>
            </w:r>
          </w:p>
          <w:p w:rsidR="00455149" w:rsidRPr="00593879" w:rsidRDefault="00455149" w:rsidP="00865CA8">
            <w:pPr>
              <w:pStyle w:val="Sub-ClauseText"/>
              <w:numPr>
                <w:ilvl w:val="1"/>
                <w:numId w:val="13"/>
              </w:numPr>
              <w:spacing w:before="0" w:after="240"/>
              <w:ind w:left="605" w:hanging="605"/>
              <w:rPr>
                <w:lang w:val="en-GB"/>
              </w:rPr>
            </w:pPr>
            <w:r w:rsidRPr="00593879">
              <w:rPr>
                <w:lang w:val="en-GB"/>
              </w:rPr>
              <w:t xml:space="preserve">Notwithstanding any reference to arbitration herein, </w:t>
            </w:r>
          </w:p>
          <w:p w:rsidR="00455149" w:rsidRPr="00593879" w:rsidRDefault="00455149" w:rsidP="00865CA8">
            <w:pPr>
              <w:pStyle w:val="Sub-ClauseText"/>
              <w:numPr>
                <w:ilvl w:val="2"/>
                <w:numId w:val="78"/>
              </w:numPr>
              <w:spacing w:before="0" w:after="160"/>
              <w:rPr>
                <w:lang w:val="en-GB"/>
              </w:rPr>
            </w:pPr>
            <w:r w:rsidRPr="00593879">
              <w:rPr>
                <w:lang w:val="en-GB"/>
              </w:rPr>
              <w:t xml:space="preserve">the parties shall continue to perform their respective obligations under the Contract unless they otherwise agree; and </w:t>
            </w:r>
          </w:p>
          <w:p w:rsidR="00455149" w:rsidRPr="00593879" w:rsidRDefault="00455149" w:rsidP="00865CA8">
            <w:pPr>
              <w:pStyle w:val="Sub-ClauseText"/>
              <w:numPr>
                <w:ilvl w:val="2"/>
                <w:numId w:val="78"/>
              </w:numPr>
              <w:spacing w:before="0" w:after="200"/>
              <w:rPr>
                <w:spacing w:val="0"/>
                <w:lang w:val="en-GB"/>
              </w:rPr>
            </w:pPr>
            <w:r w:rsidRPr="00593879">
              <w:rPr>
                <w:lang w:val="en-GB"/>
              </w:rPr>
              <w:t xml:space="preserve">the Purchaser shall pay the Supplier any monies due the </w:t>
            </w:r>
            <w:r w:rsidRPr="00593879">
              <w:rPr>
                <w:lang w:val="en-GB"/>
              </w:rPr>
              <w:lastRenderedPageBreak/>
              <w:t>Supplier.</w:t>
            </w:r>
          </w:p>
        </w:tc>
      </w:tr>
      <w:tr w:rsidR="009C55BC" w:rsidRPr="00593879">
        <w:trPr>
          <w:gridBefore w:val="1"/>
          <w:gridAfter w:val="1"/>
          <w:wBefore w:w="18" w:type="dxa"/>
          <w:wAfter w:w="18" w:type="dxa"/>
        </w:trPr>
        <w:tc>
          <w:tcPr>
            <w:tcW w:w="2250" w:type="dxa"/>
          </w:tcPr>
          <w:p w:rsidR="009C55BC" w:rsidRPr="00593879" w:rsidRDefault="009C55BC">
            <w:pPr>
              <w:pStyle w:val="sec7-clauses"/>
              <w:spacing w:before="0" w:after="200"/>
              <w:rPr>
                <w:lang w:val="en-GB"/>
              </w:rPr>
            </w:pPr>
            <w:bookmarkStart w:id="402" w:name="_Toc383957191"/>
            <w:r w:rsidRPr="00593879">
              <w:rPr>
                <w:lang w:val="en-GB"/>
              </w:rPr>
              <w:lastRenderedPageBreak/>
              <w:t>Inspections and Audit by the Bank</w:t>
            </w:r>
            <w:bookmarkEnd w:id="402"/>
          </w:p>
        </w:tc>
        <w:tc>
          <w:tcPr>
            <w:tcW w:w="6930" w:type="dxa"/>
          </w:tcPr>
          <w:p w:rsidR="009C55BC" w:rsidRPr="00593879" w:rsidRDefault="009C55BC" w:rsidP="00865CA8">
            <w:pPr>
              <w:pStyle w:val="Sub-ClauseText"/>
              <w:numPr>
                <w:ilvl w:val="1"/>
                <w:numId w:val="14"/>
              </w:numPr>
              <w:tabs>
                <w:tab w:val="clear" w:pos="540"/>
                <w:tab w:val="num" w:pos="612"/>
              </w:tabs>
              <w:spacing w:before="0" w:after="200"/>
              <w:ind w:left="612" w:hanging="612"/>
              <w:rPr>
                <w:spacing w:val="0"/>
                <w:lang w:val="en-GB"/>
              </w:rPr>
            </w:pPr>
            <w:bookmarkStart w:id="403" w:name="OLE_LINK1"/>
            <w:bookmarkStart w:id="404" w:name="OLE_LINK2"/>
            <w:r w:rsidRPr="00593879">
              <w:rPr>
                <w:lang w:val="en-GB"/>
              </w:rPr>
              <w:t xml:space="preserve">The </w:t>
            </w:r>
            <w:r w:rsidR="00621D06" w:rsidRPr="00593879">
              <w:rPr>
                <w:lang w:val="en-GB"/>
              </w:rPr>
              <w:t>Supplier</w:t>
            </w:r>
            <w:r w:rsidRPr="00593879">
              <w:rPr>
                <w:lang w:val="en-GB"/>
              </w:rPr>
              <w:t xml:space="preserve"> shall permit</w:t>
            </w:r>
            <w:r w:rsidR="00506DF2" w:rsidRPr="00593879">
              <w:rPr>
                <w:lang w:val="en-GB"/>
              </w:rPr>
              <w:t xml:space="preserve">, and shall cause its Subcontractors and consultants to permit, </w:t>
            </w:r>
            <w:r w:rsidRPr="00593879">
              <w:rPr>
                <w:lang w:val="en-GB"/>
              </w:rPr>
              <w:t xml:space="preserve">the Bank and/or persons appointed by the Bank to inspect the </w:t>
            </w:r>
            <w:r w:rsidR="001F2876" w:rsidRPr="00593879">
              <w:rPr>
                <w:lang w:val="en-GB"/>
              </w:rPr>
              <w:t>Supplier’s offices</w:t>
            </w:r>
            <w:r w:rsidRPr="00593879">
              <w:rPr>
                <w:lang w:val="en-GB"/>
              </w:rPr>
              <w:t xml:space="preserve"> and </w:t>
            </w:r>
            <w:r w:rsidR="00506DF2" w:rsidRPr="00593879">
              <w:rPr>
                <w:lang w:val="en-GB"/>
              </w:rPr>
              <w:t xml:space="preserve">all </w:t>
            </w:r>
            <w:r w:rsidRPr="00593879">
              <w:rPr>
                <w:lang w:val="en-GB"/>
              </w:rPr>
              <w:t>accounts and records relating to the performance of the Contract</w:t>
            </w:r>
            <w:r w:rsidR="00506DF2" w:rsidRPr="00593879">
              <w:rPr>
                <w:lang w:val="en-GB"/>
              </w:rPr>
              <w:t xml:space="preserve"> and the submission of the bid</w:t>
            </w:r>
            <w:r w:rsidRPr="00593879">
              <w:rPr>
                <w:lang w:val="en-GB"/>
              </w:rPr>
              <w:t>, and to have such accounts and records audited by auditors appointed by the Bank if requ</w:t>
            </w:r>
            <w:r w:rsidR="00506DF2" w:rsidRPr="00593879">
              <w:rPr>
                <w:lang w:val="en-GB"/>
              </w:rPr>
              <w:t xml:space="preserve">ested </w:t>
            </w:r>
            <w:r w:rsidRPr="00593879">
              <w:rPr>
                <w:lang w:val="en-GB"/>
              </w:rPr>
              <w:t xml:space="preserve">by the Bank. The </w:t>
            </w:r>
            <w:r w:rsidR="00621D06" w:rsidRPr="00593879">
              <w:rPr>
                <w:lang w:val="en-GB"/>
              </w:rPr>
              <w:t>Supplier</w:t>
            </w:r>
            <w:r w:rsidRPr="00593879">
              <w:rPr>
                <w:lang w:val="en-GB"/>
              </w:rPr>
              <w:t xml:space="preserve">’s </w:t>
            </w:r>
            <w:r w:rsidR="00506DF2" w:rsidRPr="00593879">
              <w:rPr>
                <w:lang w:val="en-GB"/>
              </w:rPr>
              <w:t>and its Subcontractors and consultants’</w:t>
            </w:r>
            <w:r w:rsidR="00950F5E" w:rsidRPr="00593879">
              <w:rPr>
                <w:lang w:val="en-GB"/>
              </w:rPr>
              <w:t xml:space="preserve"> </w:t>
            </w:r>
            <w:r w:rsidRPr="00593879">
              <w:rPr>
                <w:lang w:val="en-GB"/>
              </w:rPr>
              <w:t xml:space="preserve">attention is drawn to Clause </w:t>
            </w:r>
            <w:r w:rsidR="00D643EF" w:rsidRPr="00593879">
              <w:rPr>
                <w:lang w:val="en-GB"/>
              </w:rPr>
              <w:t>3</w:t>
            </w:r>
            <w:r w:rsidR="00506DF2" w:rsidRPr="00593879">
              <w:rPr>
                <w:lang w:val="en-GB"/>
              </w:rPr>
              <w:t xml:space="preserve"> [Fraud and Corruption]</w:t>
            </w:r>
            <w:r w:rsidR="00D643EF" w:rsidRPr="00593879">
              <w:rPr>
                <w:lang w:val="en-GB"/>
              </w:rPr>
              <w:t>,</w:t>
            </w:r>
            <w:r w:rsidRPr="00593879">
              <w:rPr>
                <w:lang w:val="en-GB"/>
              </w:rPr>
              <w:t xml:space="preserve"> which provides, inter alia, </w:t>
            </w:r>
            <w:r w:rsidRPr="00593879">
              <w:rPr>
                <w:szCs w:val="24"/>
                <w:lang w:val="en-GB"/>
              </w:rPr>
              <w:t xml:space="preserve">that </w:t>
            </w:r>
            <w:r w:rsidRPr="00593879">
              <w:rPr>
                <w:bCs/>
                <w:color w:val="000000"/>
                <w:szCs w:val="24"/>
                <w:lang w:val="en-GB"/>
              </w:rPr>
              <w:t xml:space="preserve">acts intended to materially impede the exercise of the Bank’s inspection and audit rights provided for under </w:t>
            </w:r>
            <w:r w:rsidR="003742DC" w:rsidRPr="00593879">
              <w:rPr>
                <w:bCs/>
                <w:color w:val="000000"/>
                <w:szCs w:val="24"/>
                <w:lang w:val="en-GB"/>
              </w:rPr>
              <w:t xml:space="preserve">this </w:t>
            </w:r>
            <w:r w:rsidRPr="00593879">
              <w:rPr>
                <w:bCs/>
                <w:color w:val="000000"/>
                <w:szCs w:val="24"/>
                <w:lang w:val="en-GB"/>
              </w:rPr>
              <w:t xml:space="preserve">Sub-Clause </w:t>
            </w:r>
            <w:r w:rsidR="003929F0" w:rsidRPr="00593879">
              <w:rPr>
                <w:bCs/>
                <w:color w:val="000000"/>
                <w:szCs w:val="24"/>
                <w:lang w:val="en-GB"/>
              </w:rPr>
              <w:t>1</w:t>
            </w:r>
            <w:r w:rsidRPr="00593879">
              <w:rPr>
                <w:bCs/>
                <w:color w:val="000000"/>
                <w:szCs w:val="24"/>
                <w:lang w:val="en-GB"/>
              </w:rPr>
              <w:t xml:space="preserve">1.1 constitute a prohibited practice subject to contract termination (as well as to a determination of ineligibility </w:t>
            </w:r>
            <w:r w:rsidR="00F80CA0" w:rsidRPr="00593879">
              <w:rPr>
                <w:bCs/>
                <w:color w:val="000000"/>
                <w:szCs w:val="24"/>
                <w:lang w:val="en-GB"/>
              </w:rPr>
              <w:t>pursuant to the Bank’s prevailing sanctions procedures</w:t>
            </w:r>
            <w:r w:rsidRPr="00593879">
              <w:rPr>
                <w:bCs/>
                <w:color w:val="000000"/>
                <w:szCs w:val="24"/>
                <w:lang w:val="en-GB"/>
              </w:rPr>
              <w:t>).</w:t>
            </w:r>
            <w:bookmarkEnd w:id="403"/>
            <w:bookmarkEnd w:id="404"/>
          </w:p>
        </w:tc>
      </w:tr>
      <w:tr w:rsidR="00455149" w:rsidRPr="00593879">
        <w:trPr>
          <w:gridBefore w:val="1"/>
          <w:gridAfter w:val="1"/>
          <w:wBefore w:w="18" w:type="dxa"/>
          <w:wAfter w:w="18" w:type="dxa"/>
        </w:trPr>
        <w:tc>
          <w:tcPr>
            <w:tcW w:w="2250" w:type="dxa"/>
          </w:tcPr>
          <w:p w:rsidR="00455149" w:rsidRPr="00593879" w:rsidRDefault="00455149">
            <w:pPr>
              <w:pStyle w:val="sec7-clauses"/>
              <w:spacing w:before="0" w:after="200"/>
              <w:rPr>
                <w:lang w:val="en-GB"/>
              </w:rPr>
            </w:pPr>
            <w:bookmarkStart w:id="405" w:name="_Toc383957192"/>
            <w:r w:rsidRPr="00593879">
              <w:rPr>
                <w:lang w:val="en-GB"/>
              </w:rPr>
              <w:t>Scope of Supply</w:t>
            </w:r>
            <w:bookmarkEnd w:id="405"/>
          </w:p>
        </w:tc>
        <w:tc>
          <w:tcPr>
            <w:tcW w:w="6930" w:type="dxa"/>
          </w:tcPr>
          <w:p w:rsidR="00455149" w:rsidRPr="00593879" w:rsidRDefault="00B37D39" w:rsidP="00B37D39">
            <w:pPr>
              <w:pStyle w:val="Sub-ClauseText"/>
              <w:spacing w:before="0" w:after="200"/>
              <w:ind w:left="612" w:hanging="612"/>
              <w:rPr>
                <w:spacing w:val="0"/>
                <w:lang w:val="en-GB"/>
              </w:rPr>
            </w:pPr>
            <w:r w:rsidRPr="00593879">
              <w:rPr>
                <w:spacing w:val="0"/>
                <w:lang w:val="en-GB"/>
              </w:rPr>
              <w:t>12.1</w:t>
            </w:r>
            <w:r w:rsidRPr="00593879">
              <w:rPr>
                <w:spacing w:val="0"/>
                <w:lang w:val="en-GB"/>
              </w:rPr>
              <w:tab/>
            </w:r>
            <w:r w:rsidR="00455149" w:rsidRPr="00593879">
              <w:rPr>
                <w:lang w:val="en-GB"/>
              </w:rPr>
              <w:t>The Goods and Related Services to be supplied shall be as specif</w:t>
            </w:r>
            <w:r w:rsidR="00455149" w:rsidRPr="00593879">
              <w:rPr>
                <w:spacing w:val="0"/>
                <w:lang w:val="en-GB"/>
              </w:rPr>
              <w:t>ied in the Schedule of Requirements.</w:t>
            </w:r>
          </w:p>
        </w:tc>
      </w:tr>
      <w:tr w:rsidR="00455149" w:rsidRPr="00593879">
        <w:trPr>
          <w:gridBefore w:val="1"/>
          <w:gridAfter w:val="1"/>
          <w:wBefore w:w="18" w:type="dxa"/>
          <w:wAfter w:w="18" w:type="dxa"/>
        </w:trPr>
        <w:tc>
          <w:tcPr>
            <w:tcW w:w="2250" w:type="dxa"/>
          </w:tcPr>
          <w:p w:rsidR="00455149" w:rsidRPr="00593879" w:rsidRDefault="00455149">
            <w:pPr>
              <w:pStyle w:val="sec7-clauses"/>
              <w:spacing w:before="0" w:after="200"/>
              <w:rPr>
                <w:lang w:val="en-GB"/>
              </w:rPr>
            </w:pPr>
            <w:bookmarkStart w:id="406" w:name="_Toc383957193"/>
            <w:r w:rsidRPr="00593879">
              <w:rPr>
                <w:lang w:val="en-GB"/>
              </w:rPr>
              <w:t>Delivery and Documents</w:t>
            </w:r>
            <w:bookmarkEnd w:id="406"/>
          </w:p>
        </w:tc>
        <w:tc>
          <w:tcPr>
            <w:tcW w:w="6930" w:type="dxa"/>
          </w:tcPr>
          <w:p w:rsidR="00455149" w:rsidRPr="00593879" w:rsidRDefault="00B37D39" w:rsidP="00B37D39">
            <w:pPr>
              <w:pStyle w:val="Sub-ClauseText"/>
              <w:spacing w:before="0" w:after="200"/>
              <w:ind w:left="612" w:hanging="630"/>
              <w:rPr>
                <w:lang w:val="en-GB"/>
              </w:rPr>
            </w:pPr>
            <w:r w:rsidRPr="00593879">
              <w:rPr>
                <w:lang w:val="en-GB"/>
              </w:rPr>
              <w:t>13.1</w:t>
            </w:r>
            <w:r w:rsidRPr="00593879">
              <w:rPr>
                <w:lang w:val="en-GB"/>
              </w:rPr>
              <w:tab/>
            </w:r>
            <w:r w:rsidR="00455149" w:rsidRPr="00593879">
              <w:rPr>
                <w:lang w:val="en-GB"/>
              </w:rPr>
              <w:t xml:space="preserve">Subject to GCC Sub-Clause </w:t>
            </w:r>
            <w:r w:rsidR="009C55BC" w:rsidRPr="00593879">
              <w:rPr>
                <w:lang w:val="en-GB"/>
              </w:rPr>
              <w:t>33</w:t>
            </w:r>
            <w:r w:rsidR="00455149" w:rsidRPr="00593879">
              <w:rPr>
                <w:lang w:val="en-GB"/>
              </w:rPr>
              <w:t xml:space="preserve">.1,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00455149" w:rsidRPr="00593879">
              <w:rPr>
                <w:b/>
                <w:bCs/>
                <w:lang w:val="en-GB"/>
              </w:rPr>
              <w:t>SCC.</w:t>
            </w:r>
          </w:p>
        </w:tc>
      </w:tr>
      <w:tr w:rsidR="00455149" w:rsidRPr="00593879">
        <w:trPr>
          <w:gridBefore w:val="1"/>
          <w:gridAfter w:val="1"/>
          <w:wBefore w:w="18" w:type="dxa"/>
          <w:wAfter w:w="18" w:type="dxa"/>
        </w:trPr>
        <w:tc>
          <w:tcPr>
            <w:tcW w:w="2250" w:type="dxa"/>
          </w:tcPr>
          <w:p w:rsidR="00455149" w:rsidRPr="00593879" w:rsidRDefault="00455149">
            <w:pPr>
              <w:pStyle w:val="sec7-clauses"/>
              <w:spacing w:before="0" w:after="200"/>
              <w:rPr>
                <w:lang w:val="en-GB"/>
              </w:rPr>
            </w:pPr>
            <w:bookmarkStart w:id="407" w:name="_Toc383957194"/>
            <w:r w:rsidRPr="00593879">
              <w:rPr>
                <w:lang w:val="en-GB"/>
              </w:rPr>
              <w:t>Supplier’s Responsibilities</w:t>
            </w:r>
            <w:bookmarkEnd w:id="407"/>
          </w:p>
        </w:tc>
        <w:tc>
          <w:tcPr>
            <w:tcW w:w="6930" w:type="dxa"/>
          </w:tcPr>
          <w:p w:rsidR="00455149" w:rsidRPr="00593879" w:rsidRDefault="00B37D39" w:rsidP="00B37D39">
            <w:pPr>
              <w:pStyle w:val="Sub-ClauseText"/>
              <w:spacing w:before="0" w:after="200"/>
              <w:ind w:left="612" w:hanging="630"/>
              <w:rPr>
                <w:spacing w:val="0"/>
                <w:lang w:val="en-GB"/>
              </w:rPr>
            </w:pPr>
            <w:r w:rsidRPr="00593879">
              <w:rPr>
                <w:spacing w:val="0"/>
                <w:lang w:val="en-GB"/>
              </w:rPr>
              <w:t>14.1</w:t>
            </w:r>
            <w:r w:rsidRPr="00593879">
              <w:rPr>
                <w:spacing w:val="0"/>
                <w:lang w:val="en-GB"/>
              </w:rPr>
              <w:tab/>
            </w:r>
            <w:r w:rsidR="00455149" w:rsidRPr="00593879">
              <w:rPr>
                <w:spacing w:val="0"/>
                <w:lang w:val="en-GB"/>
              </w:rPr>
              <w:t xml:space="preserve">The Supplier shall supply all the Goods and Related Services included in the Scope of Supply in accordance with GCC Clause </w:t>
            </w:r>
            <w:r w:rsidRPr="00593879">
              <w:rPr>
                <w:spacing w:val="0"/>
                <w:lang w:val="en-GB"/>
              </w:rPr>
              <w:t>12</w:t>
            </w:r>
            <w:r w:rsidR="00455149" w:rsidRPr="00593879">
              <w:rPr>
                <w:spacing w:val="0"/>
                <w:lang w:val="en-GB"/>
              </w:rPr>
              <w:t xml:space="preserve">, and the Delivery and Completion Schedule, as per GCC Clause </w:t>
            </w:r>
            <w:r w:rsidRPr="00593879">
              <w:rPr>
                <w:spacing w:val="0"/>
                <w:lang w:val="en-GB"/>
              </w:rPr>
              <w:t>13</w:t>
            </w:r>
            <w:r w:rsidR="00455149" w:rsidRPr="00593879">
              <w:rPr>
                <w:spacing w:val="0"/>
                <w:lang w:val="en-GB"/>
              </w:rPr>
              <w:t>.</w:t>
            </w:r>
          </w:p>
        </w:tc>
      </w:tr>
      <w:tr w:rsidR="00455149" w:rsidRPr="00593879">
        <w:trPr>
          <w:gridBefore w:val="1"/>
          <w:gridAfter w:val="1"/>
          <w:wBefore w:w="18" w:type="dxa"/>
          <w:wAfter w:w="18" w:type="dxa"/>
        </w:trPr>
        <w:tc>
          <w:tcPr>
            <w:tcW w:w="2250" w:type="dxa"/>
          </w:tcPr>
          <w:p w:rsidR="00455149" w:rsidRPr="00593879" w:rsidRDefault="00455149">
            <w:pPr>
              <w:pStyle w:val="sec7-clauses"/>
              <w:spacing w:before="0" w:after="200"/>
              <w:rPr>
                <w:lang w:val="en-GB"/>
              </w:rPr>
            </w:pPr>
            <w:bookmarkStart w:id="408" w:name="_Toc383957195"/>
            <w:r w:rsidRPr="00593879">
              <w:rPr>
                <w:lang w:val="en-GB"/>
              </w:rPr>
              <w:t>Contract Price</w:t>
            </w:r>
            <w:bookmarkEnd w:id="408"/>
          </w:p>
        </w:tc>
        <w:tc>
          <w:tcPr>
            <w:tcW w:w="6930" w:type="dxa"/>
          </w:tcPr>
          <w:p w:rsidR="00455149" w:rsidRPr="00593879" w:rsidRDefault="00B37D39" w:rsidP="00B37D39">
            <w:pPr>
              <w:pStyle w:val="Sub-ClauseText"/>
              <w:spacing w:before="0" w:after="200"/>
              <w:ind w:left="612" w:hanging="612"/>
              <w:rPr>
                <w:spacing w:val="0"/>
                <w:lang w:val="en-GB"/>
              </w:rPr>
            </w:pPr>
            <w:r w:rsidRPr="00593879">
              <w:rPr>
                <w:spacing w:val="0"/>
                <w:lang w:val="en-GB"/>
              </w:rPr>
              <w:t>15.1</w:t>
            </w:r>
            <w:r w:rsidRPr="00593879">
              <w:rPr>
                <w:spacing w:val="0"/>
                <w:lang w:val="en-GB"/>
              </w:rPr>
              <w:tab/>
            </w:r>
            <w:r w:rsidR="00455149" w:rsidRPr="00593879">
              <w:rPr>
                <w:spacing w:val="0"/>
                <w:lang w:val="en-GB"/>
              </w:rPr>
              <w:t xml:space="preserve">Prices charged by the Supplier for the Goods supplied and the Related Services performed under the Contract shall not vary from the prices quoted by the Supplier in its bid, with the exception of any price adjustments authorized in the </w:t>
            </w:r>
            <w:r w:rsidR="00455149" w:rsidRPr="00593879">
              <w:rPr>
                <w:b/>
                <w:spacing w:val="0"/>
                <w:lang w:val="en-GB"/>
              </w:rPr>
              <w:t>SCC</w:t>
            </w:r>
            <w:r w:rsidR="00455149" w:rsidRPr="00593879">
              <w:rPr>
                <w:b/>
                <w:bCs/>
                <w:spacing w:val="0"/>
                <w:lang w:val="en-GB"/>
              </w:rPr>
              <w:t>.</w:t>
            </w:r>
            <w:r w:rsidR="00455149" w:rsidRPr="00593879">
              <w:rPr>
                <w:spacing w:val="0"/>
                <w:lang w:val="en-GB"/>
              </w:rPr>
              <w:t xml:space="preserve"> </w:t>
            </w:r>
          </w:p>
        </w:tc>
      </w:tr>
      <w:tr w:rsidR="00455149" w:rsidRPr="00593879">
        <w:trPr>
          <w:gridBefore w:val="1"/>
          <w:gridAfter w:val="1"/>
          <w:wBefore w:w="18" w:type="dxa"/>
          <w:wAfter w:w="18" w:type="dxa"/>
        </w:trPr>
        <w:tc>
          <w:tcPr>
            <w:tcW w:w="2250" w:type="dxa"/>
          </w:tcPr>
          <w:p w:rsidR="00455149" w:rsidRPr="00593879" w:rsidRDefault="00455149">
            <w:pPr>
              <w:pStyle w:val="sec7-clauses"/>
              <w:spacing w:before="0" w:after="200"/>
              <w:rPr>
                <w:lang w:val="en-GB"/>
              </w:rPr>
            </w:pPr>
            <w:bookmarkStart w:id="409" w:name="_Toc383957196"/>
            <w:r w:rsidRPr="00593879">
              <w:rPr>
                <w:lang w:val="en-GB"/>
              </w:rPr>
              <w:t>Terms of Payment</w:t>
            </w:r>
            <w:bookmarkEnd w:id="409"/>
          </w:p>
        </w:tc>
        <w:tc>
          <w:tcPr>
            <w:tcW w:w="6930" w:type="dxa"/>
          </w:tcPr>
          <w:p w:rsidR="00455149" w:rsidRPr="00593879" w:rsidRDefault="00B37D39" w:rsidP="00B37D39">
            <w:pPr>
              <w:pStyle w:val="Sub-ClauseText"/>
              <w:spacing w:before="0" w:after="200"/>
              <w:ind w:left="612" w:hanging="612"/>
              <w:rPr>
                <w:spacing w:val="0"/>
                <w:lang w:val="en-GB"/>
              </w:rPr>
            </w:pPr>
            <w:r w:rsidRPr="00593879">
              <w:rPr>
                <w:spacing w:val="0"/>
                <w:lang w:val="en-GB"/>
              </w:rPr>
              <w:t>16.1</w:t>
            </w:r>
            <w:r w:rsidRPr="00593879">
              <w:rPr>
                <w:spacing w:val="0"/>
                <w:lang w:val="en-GB"/>
              </w:rPr>
              <w:tab/>
            </w:r>
            <w:r w:rsidR="00455149" w:rsidRPr="00593879">
              <w:rPr>
                <w:spacing w:val="0"/>
                <w:lang w:val="en-GB"/>
              </w:rPr>
              <w:t xml:space="preserve">The Contract Price, including any Advance Payments, if applicable, shall be paid as specified in the </w:t>
            </w:r>
            <w:r w:rsidR="00455149" w:rsidRPr="00593879">
              <w:rPr>
                <w:b/>
                <w:spacing w:val="0"/>
                <w:lang w:val="en-GB"/>
              </w:rPr>
              <w:t>SCC</w:t>
            </w:r>
            <w:r w:rsidR="00455149" w:rsidRPr="00593879">
              <w:rPr>
                <w:b/>
                <w:bCs/>
                <w:spacing w:val="0"/>
                <w:lang w:val="en-GB"/>
              </w:rPr>
              <w:t>.</w:t>
            </w:r>
          </w:p>
          <w:p w:rsidR="00455149" w:rsidRPr="00593879" w:rsidRDefault="00B37D39" w:rsidP="00B37D39">
            <w:pPr>
              <w:pStyle w:val="Sub-ClauseText"/>
              <w:spacing w:before="0" w:after="200"/>
              <w:ind w:left="612" w:hanging="612"/>
              <w:rPr>
                <w:spacing w:val="0"/>
                <w:lang w:val="en-GB"/>
              </w:rPr>
            </w:pPr>
            <w:r w:rsidRPr="00593879">
              <w:rPr>
                <w:spacing w:val="0"/>
                <w:lang w:val="en-GB"/>
              </w:rPr>
              <w:t>16.2</w:t>
            </w:r>
            <w:r w:rsidRPr="00593879">
              <w:rPr>
                <w:spacing w:val="0"/>
                <w:lang w:val="en-GB"/>
              </w:rPr>
              <w:tab/>
            </w:r>
            <w:r w:rsidR="00455149" w:rsidRPr="00593879">
              <w:rPr>
                <w:spacing w:val="0"/>
                <w:lang w:val="en-GB"/>
              </w:rPr>
              <w:t xml:space="preserve">The Supplier’s request for payment shall be made to the Purchaser in writing, accompanied by invoices describing, as appropriate, the Goods delivered and Related Services performed, and by the documents submitted pursuant to GCC Clause </w:t>
            </w:r>
            <w:r w:rsidRPr="00593879">
              <w:rPr>
                <w:spacing w:val="0"/>
                <w:lang w:val="en-GB"/>
              </w:rPr>
              <w:t xml:space="preserve">13 </w:t>
            </w:r>
            <w:r w:rsidR="00455149" w:rsidRPr="00593879">
              <w:rPr>
                <w:spacing w:val="0"/>
                <w:lang w:val="en-GB"/>
              </w:rPr>
              <w:t xml:space="preserve">and upon </w:t>
            </w:r>
            <w:proofErr w:type="spellStart"/>
            <w:r w:rsidR="00455149" w:rsidRPr="00593879">
              <w:rPr>
                <w:spacing w:val="0"/>
                <w:lang w:val="en-GB"/>
              </w:rPr>
              <w:t>fulfillment</w:t>
            </w:r>
            <w:proofErr w:type="spellEnd"/>
            <w:r w:rsidR="00455149" w:rsidRPr="00593879">
              <w:rPr>
                <w:spacing w:val="0"/>
                <w:lang w:val="en-GB"/>
              </w:rPr>
              <w:t xml:space="preserve"> of all other obligations stipulated in the Contract.</w:t>
            </w:r>
          </w:p>
          <w:p w:rsidR="00455149" w:rsidRPr="00593879" w:rsidRDefault="00B37D39" w:rsidP="00B37D39">
            <w:pPr>
              <w:pStyle w:val="Sub-ClauseText"/>
              <w:spacing w:before="0" w:after="200"/>
              <w:ind w:left="612" w:hanging="612"/>
              <w:rPr>
                <w:spacing w:val="0"/>
                <w:lang w:val="en-GB"/>
              </w:rPr>
            </w:pPr>
            <w:r w:rsidRPr="00593879">
              <w:rPr>
                <w:spacing w:val="0"/>
                <w:lang w:val="en-GB"/>
              </w:rPr>
              <w:t>16.3</w:t>
            </w:r>
            <w:r w:rsidRPr="00593879">
              <w:rPr>
                <w:spacing w:val="0"/>
                <w:lang w:val="en-GB"/>
              </w:rPr>
              <w:tab/>
            </w:r>
            <w:r w:rsidR="00455149" w:rsidRPr="00593879">
              <w:rPr>
                <w:spacing w:val="0"/>
                <w:lang w:val="en-GB"/>
              </w:rPr>
              <w:t>Payments shall be made promptly by the Purchaser, but in no case later than sixty (60) days after submission of an invoice or request for payment by the Supplier, and after the Purchaser has accepted it.</w:t>
            </w:r>
          </w:p>
          <w:p w:rsidR="00455149" w:rsidRPr="00593879" w:rsidRDefault="00B37D39" w:rsidP="00B37D39">
            <w:pPr>
              <w:pStyle w:val="Sub-ClauseText"/>
              <w:spacing w:before="0" w:after="200"/>
              <w:ind w:left="612" w:hanging="612"/>
              <w:rPr>
                <w:spacing w:val="0"/>
                <w:lang w:val="en-GB"/>
              </w:rPr>
            </w:pPr>
            <w:r w:rsidRPr="00593879">
              <w:rPr>
                <w:spacing w:val="0"/>
                <w:lang w:val="en-GB"/>
              </w:rPr>
              <w:t>16.4</w:t>
            </w:r>
            <w:r w:rsidRPr="00593879">
              <w:rPr>
                <w:spacing w:val="0"/>
                <w:lang w:val="en-GB"/>
              </w:rPr>
              <w:tab/>
            </w:r>
            <w:r w:rsidR="00455149" w:rsidRPr="00593879">
              <w:rPr>
                <w:spacing w:val="0"/>
                <w:lang w:val="en-GB"/>
              </w:rPr>
              <w:t xml:space="preserve">The currencies in which payments shall be made to the Supplier under this Contract shall be those in which the bid </w:t>
            </w:r>
            <w:r w:rsidR="00455149" w:rsidRPr="00593879">
              <w:rPr>
                <w:spacing w:val="0"/>
                <w:lang w:val="en-GB"/>
              </w:rPr>
              <w:lastRenderedPageBreak/>
              <w:t xml:space="preserve">price is expressed. </w:t>
            </w:r>
          </w:p>
          <w:p w:rsidR="00455149" w:rsidRPr="00593879" w:rsidRDefault="00B37D39" w:rsidP="00B37D39">
            <w:pPr>
              <w:pStyle w:val="Sub-ClauseText"/>
              <w:spacing w:before="0" w:after="200"/>
              <w:ind w:left="612" w:hanging="612"/>
              <w:rPr>
                <w:spacing w:val="0"/>
                <w:lang w:val="en-GB"/>
              </w:rPr>
            </w:pPr>
            <w:r w:rsidRPr="00593879">
              <w:rPr>
                <w:spacing w:val="0"/>
                <w:lang w:val="en-GB"/>
              </w:rPr>
              <w:t>16.5</w:t>
            </w:r>
            <w:r w:rsidRPr="00593879">
              <w:rPr>
                <w:spacing w:val="0"/>
                <w:lang w:val="en-GB"/>
              </w:rPr>
              <w:tab/>
            </w:r>
            <w:r w:rsidR="00455149" w:rsidRPr="00593879">
              <w:rPr>
                <w:spacing w:val="0"/>
                <w:lang w:val="en-GB"/>
              </w:rPr>
              <w:t xml:space="preserve">In the event that the Purchaser fails to pay the Supplier any payment by its due date or within the period set forth in the </w:t>
            </w:r>
            <w:r w:rsidR="00455149" w:rsidRPr="00593879">
              <w:rPr>
                <w:b/>
                <w:spacing w:val="0"/>
                <w:lang w:val="en-GB"/>
              </w:rPr>
              <w:t>SCC</w:t>
            </w:r>
            <w:r w:rsidR="00455149" w:rsidRPr="00593879">
              <w:rPr>
                <w:b/>
                <w:bCs/>
                <w:spacing w:val="0"/>
                <w:lang w:val="en-GB"/>
              </w:rPr>
              <w:t>,</w:t>
            </w:r>
            <w:r w:rsidR="00455149" w:rsidRPr="00593879">
              <w:rPr>
                <w:spacing w:val="0"/>
                <w:lang w:val="en-GB"/>
              </w:rPr>
              <w:t xml:space="preserve"> the Purchaser shall pay to the Supplier interest on the amount of such delayed payment at the rate shown in the </w:t>
            </w:r>
            <w:r w:rsidR="00455149" w:rsidRPr="00593879">
              <w:rPr>
                <w:b/>
                <w:spacing w:val="0"/>
                <w:lang w:val="en-GB"/>
              </w:rPr>
              <w:t>SCC</w:t>
            </w:r>
            <w:r w:rsidR="00455149" w:rsidRPr="00593879">
              <w:rPr>
                <w:b/>
                <w:bCs/>
                <w:spacing w:val="0"/>
                <w:lang w:val="en-GB"/>
              </w:rPr>
              <w:t>,</w:t>
            </w:r>
            <w:r w:rsidR="00455149" w:rsidRPr="00593879">
              <w:rPr>
                <w:spacing w:val="0"/>
                <w:lang w:val="en-GB"/>
              </w:rPr>
              <w:t xml:space="preserve"> for the period of delay until payment has been made in full, whether before or after judgment or arbitrage award. </w:t>
            </w:r>
          </w:p>
        </w:tc>
      </w:tr>
      <w:tr w:rsidR="00455149" w:rsidRPr="00593879">
        <w:trPr>
          <w:gridBefore w:val="1"/>
          <w:gridAfter w:val="1"/>
          <w:wBefore w:w="18" w:type="dxa"/>
          <w:wAfter w:w="18" w:type="dxa"/>
        </w:trPr>
        <w:tc>
          <w:tcPr>
            <w:tcW w:w="2250" w:type="dxa"/>
          </w:tcPr>
          <w:p w:rsidR="00455149" w:rsidRPr="00593879" w:rsidRDefault="00455149">
            <w:pPr>
              <w:pStyle w:val="sec7-clauses"/>
              <w:spacing w:before="0" w:after="200"/>
              <w:rPr>
                <w:lang w:val="en-GB"/>
              </w:rPr>
            </w:pPr>
            <w:bookmarkStart w:id="410" w:name="_Toc383957197"/>
            <w:r w:rsidRPr="00593879">
              <w:rPr>
                <w:lang w:val="en-GB"/>
              </w:rPr>
              <w:lastRenderedPageBreak/>
              <w:t>Taxes and Duties</w:t>
            </w:r>
            <w:bookmarkEnd w:id="410"/>
          </w:p>
        </w:tc>
        <w:tc>
          <w:tcPr>
            <w:tcW w:w="6930" w:type="dxa"/>
          </w:tcPr>
          <w:p w:rsidR="00455149" w:rsidRPr="00593879" w:rsidRDefault="00B37D39" w:rsidP="00B37D39">
            <w:pPr>
              <w:pStyle w:val="Sub-ClauseText"/>
              <w:spacing w:before="0" w:after="240"/>
              <w:ind w:left="612" w:hanging="612"/>
              <w:rPr>
                <w:spacing w:val="0"/>
                <w:lang w:val="en-GB"/>
              </w:rPr>
            </w:pPr>
            <w:r w:rsidRPr="00593879">
              <w:rPr>
                <w:spacing w:val="0"/>
                <w:lang w:val="en-GB"/>
              </w:rPr>
              <w:t>17.1</w:t>
            </w:r>
            <w:r w:rsidRPr="00593879">
              <w:rPr>
                <w:spacing w:val="0"/>
                <w:lang w:val="en-GB"/>
              </w:rPr>
              <w:tab/>
            </w:r>
            <w:r w:rsidR="00455149" w:rsidRPr="00593879">
              <w:rPr>
                <w:spacing w:val="0"/>
                <w:lang w:val="en-GB"/>
              </w:rPr>
              <w:t>For goods manufactured outside the Purchaser’s Country, the Supplier shall be entirely responsible for all taxes, stamp duties, license fees, and other such levies imposed outside the Purchaser’s Country.</w:t>
            </w:r>
          </w:p>
          <w:p w:rsidR="00455149" w:rsidRPr="00593879" w:rsidRDefault="00B37D39" w:rsidP="00B37D39">
            <w:pPr>
              <w:pStyle w:val="Sub-ClauseText"/>
              <w:spacing w:before="0" w:after="240"/>
              <w:ind w:left="612" w:hanging="612"/>
              <w:rPr>
                <w:spacing w:val="0"/>
                <w:lang w:val="en-GB"/>
              </w:rPr>
            </w:pPr>
            <w:r w:rsidRPr="00593879">
              <w:rPr>
                <w:spacing w:val="0"/>
                <w:lang w:val="en-GB"/>
              </w:rPr>
              <w:t>17.2</w:t>
            </w:r>
            <w:r w:rsidRPr="00593879">
              <w:rPr>
                <w:spacing w:val="0"/>
                <w:lang w:val="en-GB"/>
              </w:rPr>
              <w:tab/>
            </w:r>
            <w:r w:rsidR="00455149" w:rsidRPr="00593879">
              <w:rPr>
                <w:spacing w:val="0"/>
                <w:lang w:val="en-GB"/>
              </w:rPr>
              <w:t>For goods Manufactured within the Purchaser’s country, the Supplier shall be entirely responsible for all taxes, duties, license fees, etc., incurred until delivery of the contracted Goods to the Purchaser.</w:t>
            </w:r>
          </w:p>
          <w:p w:rsidR="00455149" w:rsidRPr="00593879" w:rsidRDefault="00B37D39" w:rsidP="00B37D39">
            <w:pPr>
              <w:pStyle w:val="Sub-ClauseText"/>
              <w:spacing w:before="0" w:after="240"/>
              <w:ind w:left="612" w:hanging="612"/>
              <w:rPr>
                <w:spacing w:val="0"/>
                <w:lang w:val="en-GB"/>
              </w:rPr>
            </w:pPr>
            <w:r w:rsidRPr="00593879">
              <w:rPr>
                <w:lang w:val="en-GB"/>
              </w:rPr>
              <w:t>17.3</w:t>
            </w:r>
            <w:r w:rsidRPr="00593879">
              <w:rPr>
                <w:lang w:val="en-GB"/>
              </w:rPr>
              <w:tab/>
            </w:r>
            <w:r w:rsidR="00455149" w:rsidRPr="00593879">
              <w:rPr>
                <w:lang w:val="en-GB"/>
              </w:rPr>
              <w:t>If any tax exemptions, reductions, allowances or privileges may be available to the Supplier in the Purchaser’s Country, the Purchaser shall use its best efforts to enable the Supplier to benefit from any such tax savings to the maximum allowable extent</w:t>
            </w:r>
            <w:r w:rsidR="00455149" w:rsidRPr="00593879">
              <w:rPr>
                <w:spacing w:val="0"/>
                <w:lang w:val="en-GB"/>
              </w:rPr>
              <w:t>.</w:t>
            </w:r>
          </w:p>
        </w:tc>
      </w:tr>
      <w:tr w:rsidR="00455149" w:rsidRPr="00593879">
        <w:trPr>
          <w:gridBefore w:val="1"/>
          <w:gridAfter w:val="1"/>
          <w:wBefore w:w="18" w:type="dxa"/>
          <w:wAfter w:w="18" w:type="dxa"/>
        </w:trPr>
        <w:tc>
          <w:tcPr>
            <w:tcW w:w="2250" w:type="dxa"/>
          </w:tcPr>
          <w:p w:rsidR="00455149" w:rsidRPr="00593879" w:rsidRDefault="00455149">
            <w:pPr>
              <w:pStyle w:val="sec7-clauses"/>
              <w:spacing w:before="0" w:after="200"/>
              <w:rPr>
                <w:lang w:val="en-GB"/>
              </w:rPr>
            </w:pPr>
            <w:bookmarkStart w:id="411" w:name="_Toc383957198"/>
            <w:r w:rsidRPr="00593879">
              <w:rPr>
                <w:lang w:val="en-GB"/>
              </w:rPr>
              <w:t>Performance Security</w:t>
            </w:r>
            <w:bookmarkEnd w:id="411"/>
          </w:p>
        </w:tc>
        <w:tc>
          <w:tcPr>
            <w:tcW w:w="6930" w:type="dxa"/>
          </w:tcPr>
          <w:p w:rsidR="00455149" w:rsidRPr="00593879" w:rsidRDefault="00B37D39" w:rsidP="00B37D39">
            <w:pPr>
              <w:pStyle w:val="Sub-ClauseText"/>
              <w:spacing w:before="0" w:after="240"/>
              <w:ind w:left="612" w:hanging="612"/>
              <w:rPr>
                <w:spacing w:val="0"/>
                <w:lang w:val="en-GB"/>
              </w:rPr>
            </w:pPr>
            <w:r w:rsidRPr="00593879">
              <w:rPr>
                <w:spacing w:val="0"/>
                <w:lang w:val="en-GB"/>
              </w:rPr>
              <w:t>18.1</w:t>
            </w:r>
            <w:r w:rsidRPr="00593879">
              <w:rPr>
                <w:spacing w:val="0"/>
                <w:lang w:val="en-GB"/>
              </w:rPr>
              <w:tab/>
            </w:r>
            <w:r w:rsidR="00455149" w:rsidRPr="00593879">
              <w:rPr>
                <w:spacing w:val="0"/>
                <w:lang w:val="en-GB"/>
              </w:rPr>
              <w:t xml:space="preserve">If required as specified in the SCC, the Supplier shall, within twenty-eight (28) days of the notification of contract award, provide a performance security for the performance of the Contract in the amount specified in the </w:t>
            </w:r>
            <w:r w:rsidR="00455149" w:rsidRPr="00593879">
              <w:rPr>
                <w:b/>
                <w:spacing w:val="0"/>
                <w:lang w:val="en-GB"/>
              </w:rPr>
              <w:t>SCC</w:t>
            </w:r>
            <w:r w:rsidR="00455149" w:rsidRPr="00593879">
              <w:rPr>
                <w:b/>
                <w:bCs/>
                <w:spacing w:val="0"/>
                <w:lang w:val="en-GB"/>
              </w:rPr>
              <w:t>.</w:t>
            </w:r>
          </w:p>
          <w:p w:rsidR="00455149" w:rsidRPr="00593879" w:rsidRDefault="00B37D39" w:rsidP="00B37D39">
            <w:pPr>
              <w:pStyle w:val="Sub-ClauseText"/>
              <w:spacing w:before="0" w:after="240"/>
              <w:ind w:left="612" w:hanging="612"/>
              <w:rPr>
                <w:spacing w:val="0"/>
                <w:lang w:val="en-GB"/>
              </w:rPr>
            </w:pPr>
            <w:r w:rsidRPr="00593879">
              <w:rPr>
                <w:spacing w:val="0"/>
                <w:lang w:val="en-GB"/>
              </w:rPr>
              <w:t>18.2</w:t>
            </w:r>
            <w:r w:rsidRPr="00593879">
              <w:rPr>
                <w:spacing w:val="0"/>
                <w:lang w:val="en-GB"/>
              </w:rPr>
              <w:tab/>
            </w:r>
            <w:r w:rsidR="00455149" w:rsidRPr="00593879">
              <w:rPr>
                <w:spacing w:val="0"/>
                <w:lang w:val="en-GB"/>
              </w:rPr>
              <w:t>The proceeds of the Performance Security shall be payable to the Purchaser as compensation for any loss resulting from the Supplier’s failure to complete its obligations under the Contract.</w:t>
            </w:r>
          </w:p>
          <w:p w:rsidR="00455149" w:rsidRPr="00593879" w:rsidRDefault="00B37D39" w:rsidP="00B37D39">
            <w:pPr>
              <w:pStyle w:val="Sub-ClauseText"/>
              <w:spacing w:before="0" w:after="240"/>
              <w:ind w:left="612" w:hanging="612"/>
              <w:rPr>
                <w:spacing w:val="0"/>
                <w:lang w:val="en-GB"/>
              </w:rPr>
            </w:pPr>
            <w:r w:rsidRPr="00593879">
              <w:rPr>
                <w:spacing w:val="0"/>
                <w:lang w:val="en-GB"/>
              </w:rPr>
              <w:t>18.3</w:t>
            </w:r>
            <w:r w:rsidRPr="00593879">
              <w:rPr>
                <w:spacing w:val="0"/>
                <w:lang w:val="en-GB"/>
              </w:rPr>
              <w:tab/>
            </w:r>
            <w:r w:rsidR="00455149" w:rsidRPr="00593879">
              <w:rPr>
                <w:spacing w:val="0"/>
                <w:lang w:val="en-GB"/>
              </w:rPr>
              <w:t>As specified in the SCC, the Performance Security, if required, shall be denominated in the currency(</w:t>
            </w:r>
            <w:proofErr w:type="spellStart"/>
            <w:r w:rsidR="00455149" w:rsidRPr="00593879">
              <w:rPr>
                <w:spacing w:val="0"/>
                <w:lang w:val="en-GB"/>
              </w:rPr>
              <w:t>ies</w:t>
            </w:r>
            <w:proofErr w:type="spellEnd"/>
            <w:r w:rsidR="00455149" w:rsidRPr="00593879">
              <w:rPr>
                <w:spacing w:val="0"/>
                <w:lang w:val="en-GB"/>
              </w:rPr>
              <w:t xml:space="preserve">) of the Contract, or in a freely convertible currency acceptable to the Purchaser; and shall be in one of the format stipulated by the Purchaser in the </w:t>
            </w:r>
            <w:r w:rsidR="00455149" w:rsidRPr="00593879">
              <w:rPr>
                <w:b/>
                <w:spacing w:val="0"/>
                <w:lang w:val="en-GB"/>
              </w:rPr>
              <w:t>SCC</w:t>
            </w:r>
            <w:r w:rsidR="00455149" w:rsidRPr="00593879">
              <w:rPr>
                <w:b/>
                <w:bCs/>
                <w:spacing w:val="0"/>
                <w:lang w:val="en-GB"/>
              </w:rPr>
              <w:t>,</w:t>
            </w:r>
            <w:r w:rsidR="00455149" w:rsidRPr="00593879">
              <w:rPr>
                <w:spacing w:val="0"/>
                <w:lang w:val="en-GB"/>
              </w:rPr>
              <w:t xml:space="preserve"> or in another format acceptable to the Purchaser.</w:t>
            </w:r>
          </w:p>
          <w:p w:rsidR="00455149" w:rsidRPr="00593879" w:rsidRDefault="00B37D39" w:rsidP="00B37D39">
            <w:pPr>
              <w:pStyle w:val="Sub-ClauseText"/>
              <w:spacing w:before="0" w:after="240"/>
              <w:ind w:left="612" w:hanging="612"/>
              <w:rPr>
                <w:spacing w:val="0"/>
                <w:lang w:val="en-GB"/>
              </w:rPr>
            </w:pPr>
            <w:r w:rsidRPr="00593879">
              <w:rPr>
                <w:spacing w:val="0"/>
                <w:lang w:val="en-GB"/>
              </w:rPr>
              <w:t>18.4</w:t>
            </w:r>
            <w:r w:rsidRPr="00593879">
              <w:rPr>
                <w:spacing w:val="0"/>
                <w:lang w:val="en-GB"/>
              </w:rPr>
              <w:tab/>
            </w:r>
            <w:r w:rsidR="00455149" w:rsidRPr="00593879">
              <w:rPr>
                <w:spacing w:val="0"/>
                <w:lang w:val="en-GB"/>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00455149" w:rsidRPr="00593879">
              <w:rPr>
                <w:b/>
                <w:spacing w:val="0"/>
                <w:lang w:val="en-GB"/>
              </w:rPr>
              <w:t>SCC</w:t>
            </w:r>
            <w:r w:rsidR="00455149" w:rsidRPr="00593879">
              <w:rPr>
                <w:b/>
                <w:bCs/>
                <w:spacing w:val="0"/>
                <w:lang w:val="en-GB"/>
              </w:rPr>
              <w:t>.</w:t>
            </w:r>
          </w:p>
        </w:tc>
      </w:tr>
      <w:tr w:rsidR="00455149" w:rsidRPr="00593879">
        <w:trPr>
          <w:gridBefore w:val="1"/>
          <w:gridAfter w:val="1"/>
          <w:wBefore w:w="18" w:type="dxa"/>
          <w:wAfter w:w="18" w:type="dxa"/>
        </w:trPr>
        <w:tc>
          <w:tcPr>
            <w:tcW w:w="2250" w:type="dxa"/>
          </w:tcPr>
          <w:p w:rsidR="00455149" w:rsidRPr="00593879" w:rsidRDefault="00455149">
            <w:pPr>
              <w:pStyle w:val="sec7-clauses"/>
              <w:spacing w:before="0" w:after="200"/>
              <w:rPr>
                <w:lang w:val="en-GB"/>
              </w:rPr>
            </w:pPr>
            <w:bookmarkStart w:id="412" w:name="_Toc383957199"/>
            <w:r w:rsidRPr="00593879">
              <w:rPr>
                <w:lang w:val="en-GB"/>
              </w:rPr>
              <w:t>Copyright</w:t>
            </w:r>
            <w:bookmarkEnd w:id="412"/>
          </w:p>
        </w:tc>
        <w:tc>
          <w:tcPr>
            <w:tcW w:w="6930" w:type="dxa"/>
          </w:tcPr>
          <w:p w:rsidR="00455149" w:rsidRPr="00593879" w:rsidRDefault="00B37D39" w:rsidP="00B37D39">
            <w:pPr>
              <w:pStyle w:val="Sub-ClauseText"/>
              <w:spacing w:before="0" w:after="180"/>
              <w:ind w:left="612" w:hanging="612"/>
              <w:rPr>
                <w:spacing w:val="0"/>
                <w:lang w:val="en-GB"/>
              </w:rPr>
            </w:pPr>
            <w:r w:rsidRPr="00593879">
              <w:rPr>
                <w:spacing w:val="0"/>
                <w:lang w:val="en-GB"/>
              </w:rPr>
              <w:t>19.1</w:t>
            </w:r>
            <w:r w:rsidRPr="00593879">
              <w:rPr>
                <w:spacing w:val="0"/>
                <w:lang w:val="en-GB"/>
              </w:rPr>
              <w:tab/>
            </w:r>
            <w:r w:rsidR="00455149" w:rsidRPr="00593879">
              <w:rPr>
                <w:spacing w:val="0"/>
                <w:lang w:val="en-GB"/>
              </w:rPr>
              <w:t xml:space="preserve">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w:t>
            </w:r>
            <w:r w:rsidR="00455149" w:rsidRPr="00593879">
              <w:rPr>
                <w:spacing w:val="0"/>
                <w:lang w:val="en-GB"/>
              </w:rPr>
              <w:lastRenderedPageBreak/>
              <w:t>the copyright in such materials shall remain vested in such third party</w:t>
            </w:r>
          </w:p>
        </w:tc>
      </w:tr>
      <w:tr w:rsidR="00455149" w:rsidRPr="00593879">
        <w:trPr>
          <w:gridBefore w:val="1"/>
          <w:gridAfter w:val="1"/>
          <w:wBefore w:w="18" w:type="dxa"/>
          <w:wAfter w:w="18" w:type="dxa"/>
        </w:trPr>
        <w:tc>
          <w:tcPr>
            <w:tcW w:w="2250" w:type="dxa"/>
          </w:tcPr>
          <w:p w:rsidR="00455149" w:rsidRPr="00593879" w:rsidRDefault="00455149">
            <w:pPr>
              <w:pStyle w:val="sec7-clauses"/>
              <w:spacing w:before="0" w:after="200"/>
              <w:rPr>
                <w:lang w:val="en-GB"/>
              </w:rPr>
            </w:pPr>
            <w:bookmarkStart w:id="413" w:name="_Toc383957200"/>
            <w:r w:rsidRPr="00593879">
              <w:rPr>
                <w:lang w:val="en-GB"/>
              </w:rPr>
              <w:lastRenderedPageBreak/>
              <w:t>Confidential Information</w:t>
            </w:r>
            <w:bookmarkEnd w:id="413"/>
          </w:p>
        </w:tc>
        <w:tc>
          <w:tcPr>
            <w:tcW w:w="6930" w:type="dxa"/>
          </w:tcPr>
          <w:p w:rsidR="00455149" w:rsidRPr="00593879" w:rsidRDefault="00B37D39" w:rsidP="00B37D39">
            <w:pPr>
              <w:pStyle w:val="Sub-ClauseText"/>
              <w:spacing w:before="0" w:after="180"/>
              <w:ind w:left="612" w:hanging="612"/>
              <w:rPr>
                <w:spacing w:val="0"/>
                <w:lang w:val="en-GB"/>
              </w:rPr>
            </w:pPr>
            <w:r w:rsidRPr="00593879">
              <w:rPr>
                <w:spacing w:val="0"/>
                <w:lang w:val="en-GB"/>
              </w:rPr>
              <w:t>20.1</w:t>
            </w:r>
            <w:r w:rsidRPr="00593879">
              <w:rPr>
                <w:spacing w:val="0"/>
                <w:lang w:val="en-GB"/>
              </w:rPr>
              <w:tab/>
            </w:r>
            <w:r w:rsidR="00455149" w:rsidRPr="00593879">
              <w:rPr>
                <w:spacing w:val="0"/>
                <w:lang w:val="en-GB"/>
              </w:rPr>
              <w:t xml:space="preserve">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sidRPr="00593879">
              <w:rPr>
                <w:spacing w:val="0"/>
                <w:lang w:val="en-GB"/>
              </w:rPr>
              <w:t>20</w:t>
            </w:r>
            <w:r w:rsidR="00455149" w:rsidRPr="00593879">
              <w:rPr>
                <w:spacing w:val="0"/>
                <w:lang w:val="en-GB"/>
              </w:rPr>
              <w:t>.</w:t>
            </w:r>
          </w:p>
          <w:p w:rsidR="00455149" w:rsidRPr="00593879" w:rsidRDefault="00B37D39" w:rsidP="00B37D39">
            <w:pPr>
              <w:pStyle w:val="Sub-ClauseText"/>
              <w:spacing w:before="0" w:after="180"/>
              <w:ind w:left="612" w:hanging="612"/>
              <w:rPr>
                <w:spacing w:val="0"/>
                <w:lang w:val="en-GB"/>
              </w:rPr>
            </w:pPr>
            <w:r w:rsidRPr="00593879">
              <w:rPr>
                <w:spacing w:val="0"/>
                <w:lang w:val="en-GB"/>
              </w:rPr>
              <w:t>20.2</w:t>
            </w:r>
            <w:r w:rsidRPr="00593879">
              <w:rPr>
                <w:spacing w:val="0"/>
                <w:lang w:val="en-GB"/>
              </w:rPr>
              <w:tab/>
            </w:r>
            <w:r w:rsidR="00455149" w:rsidRPr="00593879">
              <w:rPr>
                <w:spacing w:val="0"/>
                <w:lang w:val="en-GB"/>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rsidR="00455149" w:rsidRPr="00593879" w:rsidRDefault="00B37D39" w:rsidP="00B37D39">
            <w:pPr>
              <w:pStyle w:val="Sub-ClauseText"/>
              <w:spacing w:before="0" w:after="180"/>
              <w:ind w:left="612" w:hanging="612"/>
              <w:rPr>
                <w:spacing w:val="0"/>
                <w:lang w:val="en-GB"/>
              </w:rPr>
            </w:pPr>
            <w:r w:rsidRPr="00593879">
              <w:rPr>
                <w:spacing w:val="0"/>
                <w:lang w:val="en-GB"/>
              </w:rPr>
              <w:t>20.3</w:t>
            </w:r>
            <w:r w:rsidRPr="00593879">
              <w:rPr>
                <w:spacing w:val="0"/>
                <w:lang w:val="en-GB"/>
              </w:rPr>
              <w:tab/>
            </w:r>
            <w:r w:rsidR="00455149" w:rsidRPr="00593879">
              <w:rPr>
                <w:spacing w:val="0"/>
                <w:lang w:val="en-GB"/>
              </w:rPr>
              <w:t xml:space="preserve">The obligation of a party under GCC Sub-Clauses </w:t>
            </w:r>
            <w:r w:rsidRPr="00593879">
              <w:rPr>
                <w:spacing w:val="0"/>
                <w:lang w:val="en-GB"/>
              </w:rPr>
              <w:t>20</w:t>
            </w:r>
            <w:r w:rsidR="00455149" w:rsidRPr="00593879">
              <w:rPr>
                <w:spacing w:val="0"/>
                <w:lang w:val="en-GB"/>
              </w:rPr>
              <w:t xml:space="preserve">.1 and </w:t>
            </w:r>
            <w:r w:rsidRPr="00593879">
              <w:rPr>
                <w:spacing w:val="0"/>
                <w:lang w:val="en-GB"/>
              </w:rPr>
              <w:t>20</w:t>
            </w:r>
            <w:r w:rsidR="00455149" w:rsidRPr="00593879">
              <w:rPr>
                <w:spacing w:val="0"/>
                <w:lang w:val="en-GB"/>
              </w:rPr>
              <w:t>.2 above, however, shall not apply to information that:</w:t>
            </w:r>
          </w:p>
          <w:p w:rsidR="00455149" w:rsidRPr="00593879" w:rsidRDefault="00455149" w:rsidP="00865CA8">
            <w:pPr>
              <w:pStyle w:val="Heading3"/>
              <w:numPr>
                <w:ilvl w:val="2"/>
                <w:numId w:val="81"/>
              </w:numPr>
              <w:spacing w:after="180"/>
              <w:rPr>
                <w:lang w:val="en-GB"/>
              </w:rPr>
            </w:pPr>
            <w:r w:rsidRPr="00593879">
              <w:rPr>
                <w:lang w:val="en-GB"/>
              </w:rPr>
              <w:t xml:space="preserve">the Purchaser or Supplier need to share with the Bank or other institutions participating in the financing of the Contract; </w:t>
            </w:r>
          </w:p>
          <w:p w:rsidR="00455149" w:rsidRPr="00593879" w:rsidRDefault="00455149" w:rsidP="00865CA8">
            <w:pPr>
              <w:pStyle w:val="Heading3"/>
              <w:numPr>
                <w:ilvl w:val="2"/>
                <w:numId w:val="81"/>
              </w:numPr>
              <w:spacing w:after="180"/>
              <w:rPr>
                <w:lang w:val="en-GB"/>
              </w:rPr>
            </w:pPr>
            <w:r w:rsidRPr="00593879">
              <w:rPr>
                <w:lang w:val="en-GB"/>
              </w:rPr>
              <w:t>now or hereafter enters the public domain through no fault of that party;</w:t>
            </w:r>
          </w:p>
          <w:p w:rsidR="00455149" w:rsidRPr="00593879" w:rsidRDefault="00455149" w:rsidP="00865CA8">
            <w:pPr>
              <w:pStyle w:val="Heading3"/>
              <w:numPr>
                <w:ilvl w:val="2"/>
                <w:numId w:val="81"/>
              </w:numPr>
              <w:spacing w:after="180"/>
              <w:rPr>
                <w:lang w:val="en-GB"/>
              </w:rPr>
            </w:pPr>
            <w:r w:rsidRPr="00593879">
              <w:rPr>
                <w:lang w:val="en-GB"/>
              </w:rPr>
              <w:t>can be proven to have been possessed by that party at the time of disclosure and which was not previously obtained, directly or indirectly, from the other party; or</w:t>
            </w:r>
          </w:p>
          <w:p w:rsidR="00455149" w:rsidRPr="00593879" w:rsidRDefault="00455149" w:rsidP="00865CA8">
            <w:pPr>
              <w:pStyle w:val="Heading3"/>
              <w:numPr>
                <w:ilvl w:val="2"/>
                <w:numId w:val="81"/>
              </w:numPr>
              <w:spacing w:after="180"/>
              <w:rPr>
                <w:lang w:val="en-GB"/>
              </w:rPr>
            </w:pPr>
            <w:r w:rsidRPr="00593879">
              <w:rPr>
                <w:lang w:val="en-GB"/>
              </w:rPr>
              <w:t>otherwise lawfully becomes available to that party from a third party that has no obligation of confidentiality.</w:t>
            </w:r>
          </w:p>
          <w:p w:rsidR="00455149" w:rsidRPr="00593879" w:rsidRDefault="00B37D39" w:rsidP="00B37D39">
            <w:pPr>
              <w:pStyle w:val="Sub-ClauseText"/>
              <w:spacing w:before="0" w:after="180"/>
              <w:ind w:left="612" w:hanging="612"/>
              <w:rPr>
                <w:spacing w:val="0"/>
                <w:lang w:val="en-GB"/>
              </w:rPr>
            </w:pPr>
            <w:r w:rsidRPr="00593879">
              <w:rPr>
                <w:spacing w:val="0"/>
                <w:lang w:val="en-GB"/>
              </w:rPr>
              <w:t>20.4</w:t>
            </w:r>
            <w:r w:rsidRPr="00593879">
              <w:rPr>
                <w:spacing w:val="0"/>
                <w:lang w:val="en-GB"/>
              </w:rPr>
              <w:tab/>
            </w:r>
            <w:r w:rsidR="00455149" w:rsidRPr="00593879">
              <w:rPr>
                <w:spacing w:val="0"/>
                <w:lang w:val="en-GB"/>
              </w:rPr>
              <w:t xml:space="preserve">The above provisions of GCC Clause </w:t>
            </w:r>
            <w:r w:rsidRPr="00593879">
              <w:rPr>
                <w:spacing w:val="0"/>
                <w:lang w:val="en-GB"/>
              </w:rPr>
              <w:t xml:space="preserve">20 </w:t>
            </w:r>
            <w:r w:rsidR="00455149" w:rsidRPr="00593879">
              <w:rPr>
                <w:spacing w:val="0"/>
                <w:lang w:val="en-GB"/>
              </w:rPr>
              <w:t>shall not in any way modify any undertaking of confidentiality given by either of the parties hereto prior to the date of the Contract in respect of the Supply or any part thereof.</w:t>
            </w:r>
          </w:p>
          <w:p w:rsidR="00455149" w:rsidRPr="00593879" w:rsidRDefault="00B37D39" w:rsidP="00B37D39">
            <w:pPr>
              <w:pStyle w:val="Sub-ClauseText"/>
              <w:spacing w:before="0" w:after="200"/>
              <w:ind w:left="612" w:hanging="612"/>
              <w:rPr>
                <w:spacing w:val="0"/>
                <w:lang w:val="en-GB"/>
              </w:rPr>
            </w:pPr>
            <w:r w:rsidRPr="00593879">
              <w:rPr>
                <w:spacing w:val="0"/>
                <w:lang w:val="en-GB"/>
              </w:rPr>
              <w:t>20.5</w:t>
            </w:r>
            <w:r w:rsidRPr="00593879">
              <w:rPr>
                <w:spacing w:val="0"/>
                <w:lang w:val="en-GB"/>
              </w:rPr>
              <w:tab/>
            </w:r>
            <w:r w:rsidR="00455149" w:rsidRPr="00593879">
              <w:rPr>
                <w:spacing w:val="0"/>
                <w:lang w:val="en-GB"/>
              </w:rPr>
              <w:t xml:space="preserve">The provisions of GCC Clause </w:t>
            </w:r>
            <w:r w:rsidRPr="00593879">
              <w:rPr>
                <w:spacing w:val="0"/>
                <w:lang w:val="en-GB"/>
              </w:rPr>
              <w:t xml:space="preserve">20 </w:t>
            </w:r>
            <w:r w:rsidR="00455149" w:rsidRPr="00593879">
              <w:rPr>
                <w:spacing w:val="0"/>
                <w:lang w:val="en-GB"/>
              </w:rPr>
              <w:t>shall survive completion or termination, for whatever reason, of the Contract.</w:t>
            </w:r>
          </w:p>
        </w:tc>
      </w:tr>
      <w:tr w:rsidR="00455149" w:rsidRPr="00593879">
        <w:trPr>
          <w:gridBefore w:val="1"/>
          <w:gridAfter w:val="1"/>
          <w:wBefore w:w="18" w:type="dxa"/>
          <w:wAfter w:w="18" w:type="dxa"/>
        </w:trPr>
        <w:tc>
          <w:tcPr>
            <w:tcW w:w="2250" w:type="dxa"/>
          </w:tcPr>
          <w:p w:rsidR="00455149" w:rsidRPr="00593879" w:rsidRDefault="00455149" w:rsidP="003E115F">
            <w:pPr>
              <w:pStyle w:val="sec7-clauses"/>
              <w:spacing w:before="0" w:after="200"/>
              <w:rPr>
                <w:lang w:val="en-GB"/>
              </w:rPr>
            </w:pPr>
            <w:r w:rsidRPr="00593879">
              <w:rPr>
                <w:lang w:val="en-GB"/>
              </w:rPr>
              <w:t xml:space="preserve"> </w:t>
            </w:r>
            <w:bookmarkStart w:id="414" w:name="_Toc383957201"/>
            <w:r w:rsidRPr="00593879">
              <w:rPr>
                <w:lang w:val="en-GB"/>
              </w:rPr>
              <w:t>Subcontracting</w:t>
            </w:r>
            <w:bookmarkEnd w:id="414"/>
          </w:p>
        </w:tc>
        <w:tc>
          <w:tcPr>
            <w:tcW w:w="6930" w:type="dxa"/>
          </w:tcPr>
          <w:p w:rsidR="00455149" w:rsidRPr="00593879" w:rsidRDefault="00B37D39" w:rsidP="00B37D39">
            <w:pPr>
              <w:pStyle w:val="Sub-ClauseText"/>
              <w:spacing w:before="0" w:after="240"/>
              <w:ind w:left="612" w:hanging="612"/>
              <w:rPr>
                <w:spacing w:val="0"/>
                <w:lang w:val="en-GB"/>
              </w:rPr>
            </w:pPr>
            <w:r w:rsidRPr="00593879">
              <w:rPr>
                <w:spacing w:val="0"/>
                <w:lang w:val="en-GB"/>
              </w:rPr>
              <w:t>21.1</w:t>
            </w:r>
            <w:r w:rsidRPr="00593879">
              <w:rPr>
                <w:spacing w:val="0"/>
                <w:lang w:val="en-GB"/>
              </w:rPr>
              <w:tab/>
            </w:r>
            <w:r w:rsidR="00455149" w:rsidRPr="00593879">
              <w:rPr>
                <w:spacing w:val="0"/>
                <w:lang w:val="en-GB"/>
              </w:rPr>
              <w:t xml:space="preserve">The Supplier shall notify the Purchaser in writing of all subcontracts awarded under the Contract if not already specified in the bid. Such notification, in the original bid or </w:t>
            </w:r>
            <w:r w:rsidR="00455149" w:rsidRPr="00593879">
              <w:rPr>
                <w:spacing w:val="0"/>
                <w:lang w:val="en-GB"/>
              </w:rPr>
              <w:lastRenderedPageBreak/>
              <w:t>later shall not relieve the Supplier from any of its obligations, duties, responsibilities, or liability under the Contract.</w:t>
            </w:r>
          </w:p>
          <w:p w:rsidR="00455149" w:rsidRPr="00593879" w:rsidRDefault="00B37D39" w:rsidP="00B37D39">
            <w:pPr>
              <w:pStyle w:val="Sub-ClauseText"/>
              <w:spacing w:before="0" w:after="240"/>
              <w:ind w:left="612" w:hanging="612"/>
              <w:rPr>
                <w:spacing w:val="0"/>
                <w:lang w:val="en-GB"/>
              </w:rPr>
            </w:pPr>
            <w:r w:rsidRPr="00593879">
              <w:rPr>
                <w:spacing w:val="0"/>
                <w:lang w:val="en-GB"/>
              </w:rPr>
              <w:t>21.2</w:t>
            </w:r>
            <w:r w:rsidRPr="00593879">
              <w:rPr>
                <w:spacing w:val="0"/>
                <w:lang w:val="en-GB"/>
              </w:rPr>
              <w:tab/>
            </w:r>
            <w:r w:rsidR="00455149" w:rsidRPr="00593879">
              <w:rPr>
                <w:spacing w:val="0"/>
                <w:lang w:val="en-GB"/>
              </w:rPr>
              <w:t xml:space="preserve">Subcontracts shall comply with the provisions of GCC Clauses 3 and 7.  </w:t>
            </w:r>
          </w:p>
        </w:tc>
      </w:tr>
      <w:tr w:rsidR="00455149" w:rsidRPr="00593879">
        <w:trPr>
          <w:gridBefore w:val="1"/>
          <w:gridAfter w:val="1"/>
          <w:wBefore w:w="18" w:type="dxa"/>
          <w:wAfter w:w="18" w:type="dxa"/>
        </w:trPr>
        <w:tc>
          <w:tcPr>
            <w:tcW w:w="2250" w:type="dxa"/>
          </w:tcPr>
          <w:p w:rsidR="00455149" w:rsidRPr="00593879" w:rsidRDefault="00455149">
            <w:pPr>
              <w:pStyle w:val="sec7-clauses"/>
              <w:spacing w:before="0" w:after="200"/>
              <w:rPr>
                <w:lang w:val="en-GB"/>
              </w:rPr>
            </w:pPr>
            <w:bookmarkStart w:id="415" w:name="_Toc383957202"/>
            <w:r w:rsidRPr="00593879">
              <w:rPr>
                <w:lang w:val="en-GB"/>
              </w:rPr>
              <w:lastRenderedPageBreak/>
              <w:t>Specifications and Standards</w:t>
            </w:r>
            <w:bookmarkEnd w:id="415"/>
          </w:p>
        </w:tc>
        <w:tc>
          <w:tcPr>
            <w:tcW w:w="6930" w:type="dxa"/>
          </w:tcPr>
          <w:p w:rsidR="00455149" w:rsidRPr="00593879" w:rsidRDefault="00B37D39" w:rsidP="00B37D39">
            <w:pPr>
              <w:pStyle w:val="Sub-ClauseText"/>
              <w:spacing w:before="0" w:after="240"/>
              <w:ind w:left="612" w:hanging="612"/>
              <w:rPr>
                <w:spacing w:val="0"/>
                <w:lang w:val="en-GB"/>
              </w:rPr>
            </w:pPr>
            <w:r w:rsidRPr="00593879">
              <w:rPr>
                <w:spacing w:val="0"/>
                <w:lang w:val="en-GB"/>
              </w:rPr>
              <w:t>22.1</w:t>
            </w:r>
            <w:r w:rsidRPr="00593879">
              <w:rPr>
                <w:spacing w:val="0"/>
                <w:lang w:val="en-GB"/>
              </w:rPr>
              <w:tab/>
            </w:r>
            <w:r w:rsidR="00455149" w:rsidRPr="00593879">
              <w:rPr>
                <w:spacing w:val="0"/>
                <w:lang w:val="en-GB"/>
              </w:rPr>
              <w:t>Technical Specifications and Drawings</w:t>
            </w:r>
          </w:p>
          <w:p w:rsidR="00455149" w:rsidRPr="00593879" w:rsidRDefault="00455149" w:rsidP="00865CA8">
            <w:pPr>
              <w:pStyle w:val="Heading3"/>
              <w:numPr>
                <w:ilvl w:val="2"/>
                <w:numId w:val="82"/>
              </w:numPr>
              <w:spacing w:after="240"/>
              <w:rPr>
                <w:lang w:val="en-GB"/>
              </w:rPr>
            </w:pPr>
            <w:r w:rsidRPr="00593879">
              <w:rPr>
                <w:lang w:val="en-GB"/>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rsidR="00455149" w:rsidRPr="00593879" w:rsidRDefault="00455149" w:rsidP="00865CA8">
            <w:pPr>
              <w:pStyle w:val="Heading3"/>
              <w:numPr>
                <w:ilvl w:val="2"/>
                <w:numId w:val="82"/>
              </w:numPr>
              <w:spacing w:after="240"/>
              <w:rPr>
                <w:lang w:val="en-GB"/>
              </w:rPr>
            </w:pPr>
            <w:r w:rsidRPr="00593879">
              <w:rPr>
                <w:lang w:val="en-GB"/>
              </w:rPr>
              <w:t>The Supplier shall be entitled to disclaim responsibility for any design, data, drawing, specification or other document, or any modification thereof provided or designed by or on behalf of the Purchaser, by giving a notice of such disclaimer to the Purchaser.</w:t>
            </w:r>
          </w:p>
          <w:p w:rsidR="00455149" w:rsidRPr="00593879" w:rsidRDefault="00455149" w:rsidP="00865CA8">
            <w:pPr>
              <w:pStyle w:val="Heading3"/>
              <w:numPr>
                <w:ilvl w:val="2"/>
                <w:numId w:val="82"/>
              </w:numPr>
              <w:spacing w:after="240"/>
              <w:rPr>
                <w:lang w:val="en-GB"/>
              </w:rPr>
            </w:pPr>
            <w:r w:rsidRPr="00593879">
              <w:rPr>
                <w:lang w:val="en-GB"/>
              </w:rPr>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rsidRPr="00593879">
              <w:rPr>
                <w:lang w:val="en-GB"/>
              </w:rPr>
              <w:t>33</w:t>
            </w:r>
            <w:r w:rsidRPr="00593879">
              <w:rPr>
                <w:lang w:val="en-GB"/>
              </w:rPr>
              <w:t>.</w:t>
            </w:r>
          </w:p>
        </w:tc>
      </w:tr>
      <w:tr w:rsidR="00455149" w:rsidRPr="00593879">
        <w:trPr>
          <w:gridBefore w:val="1"/>
          <w:gridAfter w:val="1"/>
          <w:wBefore w:w="18" w:type="dxa"/>
          <w:wAfter w:w="18" w:type="dxa"/>
        </w:trPr>
        <w:tc>
          <w:tcPr>
            <w:tcW w:w="2250" w:type="dxa"/>
          </w:tcPr>
          <w:p w:rsidR="00455149" w:rsidRPr="00593879" w:rsidRDefault="00455149">
            <w:pPr>
              <w:pStyle w:val="sec7-clauses"/>
              <w:spacing w:before="0" w:after="200"/>
              <w:rPr>
                <w:lang w:val="en-GB"/>
              </w:rPr>
            </w:pPr>
            <w:bookmarkStart w:id="416" w:name="_Toc383957203"/>
            <w:r w:rsidRPr="00593879">
              <w:rPr>
                <w:lang w:val="en-GB"/>
              </w:rPr>
              <w:t>Packing and Documents</w:t>
            </w:r>
            <w:bookmarkEnd w:id="416"/>
          </w:p>
        </w:tc>
        <w:tc>
          <w:tcPr>
            <w:tcW w:w="6930" w:type="dxa"/>
          </w:tcPr>
          <w:p w:rsidR="00455149" w:rsidRPr="00593879" w:rsidRDefault="00B37D39" w:rsidP="00B37D39">
            <w:pPr>
              <w:pStyle w:val="Sub-ClauseText"/>
              <w:spacing w:before="0" w:after="240"/>
              <w:ind w:left="612" w:hanging="612"/>
              <w:rPr>
                <w:spacing w:val="0"/>
                <w:lang w:val="en-GB"/>
              </w:rPr>
            </w:pPr>
            <w:r w:rsidRPr="00593879">
              <w:rPr>
                <w:spacing w:val="0"/>
                <w:lang w:val="en-GB"/>
              </w:rPr>
              <w:t>23.1</w:t>
            </w:r>
            <w:r w:rsidRPr="00593879">
              <w:rPr>
                <w:spacing w:val="0"/>
                <w:lang w:val="en-GB"/>
              </w:rPr>
              <w:tab/>
            </w:r>
            <w:r w:rsidR="00455149" w:rsidRPr="00593879">
              <w:rPr>
                <w:spacing w:val="0"/>
                <w:lang w:val="en-GB"/>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rsidR="00455149" w:rsidRPr="00593879" w:rsidRDefault="00B37D39" w:rsidP="00B37D39">
            <w:pPr>
              <w:pStyle w:val="Sub-ClauseText"/>
              <w:spacing w:before="0" w:after="240"/>
              <w:ind w:left="612" w:hanging="612"/>
              <w:rPr>
                <w:spacing w:val="0"/>
                <w:lang w:val="en-GB"/>
              </w:rPr>
            </w:pPr>
            <w:r w:rsidRPr="00593879">
              <w:rPr>
                <w:spacing w:val="0"/>
                <w:lang w:val="en-GB"/>
              </w:rPr>
              <w:t>23.2</w:t>
            </w:r>
            <w:r w:rsidRPr="00593879">
              <w:rPr>
                <w:spacing w:val="0"/>
                <w:lang w:val="en-GB"/>
              </w:rPr>
              <w:tab/>
            </w:r>
            <w:r w:rsidR="00455149" w:rsidRPr="00593879">
              <w:rPr>
                <w:spacing w:val="0"/>
                <w:lang w:val="en-GB"/>
              </w:rPr>
              <w:t xml:space="preserve">The packing, marking, and documentation within and outside the packages shall comply strictly with such special requirements as shall be expressly provided for in the Contract, including additional requirements, if any, specified in the </w:t>
            </w:r>
            <w:r w:rsidR="00455149" w:rsidRPr="00593879">
              <w:rPr>
                <w:b/>
                <w:spacing w:val="0"/>
                <w:lang w:val="en-GB"/>
              </w:rPr>
              <w:t>SCC</w:t>
            </w:r>
            <w:r w:rsidR="00455149" w:rsidRPr="00593879">
              <w:rPr>
                <w:b/>
                <w:bCs/>
                <w:spacing w:val="0"/>
                <w:lang w:val="en-GB"/>
              </w:rPr>
              <w:t>,</w:t>
            </w:r>
            <w:r w:rsidR="00455149" w:rsidRPr="00593879">
              <w:rPr>
                <w:spacing w:val="0"/>
                <w:lang w:val="en-GB"/>
              </w:rPr>
              <w:t xml:space="preserve"> and in any other instructions ordered by the Purchaser.</w:t>
            </w:r>
          </w:p>
        </w:tc>
      </w:tr>
      <w:tr w:rsidR="00455149" w:rsidRPr="00593879">
        <w:trPr>
          <w:gridBefore w:val="1"/>
          <w:gridAfter w:val="1"/>
          <w:wBefore w:w="18" w:type="dxa"/>
          <w:wAfter w:w="18" w:type="dxa"/>
        </w:trPr>
        <w:tc>
          <w:tcPr>
            <w:tcW w:w="2250" w:type="dxa"/>
          </w:tcPr>
          <w:p w:rsidR="00455149" w:rsidRPr="00593879" w:rsidRDefault="00455149">
            <w:pPr>
              <w:pStyle w:val="sec7-clauses"/>
              <w:spacing w:before="0" w:after="200"/>
              <w:rPr>
                <w:lang w:val="en-GB"/>
              </w:rPr>
            </w:pPr>
            <w:bookmarkStart w:id="417" w:name="_Toc383957204"/>
            <w:r w:rsidRPr="00593879">
              <w:rPr>
                <w:lang w:val="en-GB"/>
              </w:rPr>
              <w:t>Insurance</w:t>
            </w:r>
            <w:bookmarkEnd w:id="417"/>
          </w:p>
        </w:tc>
        <w:tc>
          <w:tcPr>
            <w:tcW w:w="6930" w:type="dxa"/>
          </w:tcPr>
          <w:p w:rsidR="00455149" w:rsidRPr="00593879" w:rsidRDefault="00B37D39" w:rsidP="00B37D39">
            <w:pPr>
              <w:pStyle w:val="Sub-ClauseText"/>
              <w:spacing w:before="0" w:after="160"/>
              <w:ind w:left="612" w:hanging="612"/>
              <w:rPr>
                <w:spacing w:val="0"/>
                <w:lang w:val="en-GB"/>
              </w:rPr>
            </w:pPr>
            <w:r w:rsidRPr="00593879">
              <w:rPr>
                <w:spacing w:val="0"/>
                <w:lang w:val="en-GB"/>
              </w:rPr>
              <w:t>24.1</w:t>
            </w:r>
            <w:r w:rsidRPr="00593879">
              <w:rPr>
                <w:spacing w:val="0"/>
                <w:lang w:val="en-GB"/>
              </w:rPr>
              <w:tab/>
            </w:r>
            <w:r w:rsidR="00455149" w:rsidRPr="00593879">
              <w:rPr>
                <w:spacing w:val="0"/>
                <w:lang w:val="en-GB"/>
              </w:rPr>
              <w:t xml:space="preserve">Unless otherwise specified in the </w:t>
            </w:r>
            <w:r w:rsidR="00455149" w:rsidRPr="00593879">
              <w:rPr>
                <w:b/>
                <w:spacing w:val="0"/>
                <w:lang w:val="en-GB"/>
              </w:rPr>
              <w:t>SCC</w:t>
            </w:r>
            <w:r w:rsidR="00455149" w:rsidRPr="00593879">
              <w:rPr>
                <w:b/>
                <w:bCs/>
                <w:spacing w:val="0"/>
                <w:lang w:val="en-GB"/>
              </w:rPr>
              <w:t>,</w:t>
            </w:r>
            <w:r w:rsidR="00455149" w:rsidRPr="00593879">
              <w:rPr>
                <w:spacing w:val="0"/>
                <w:lang w:val="en-GB"/>
              </w:rPr>
              <w:t xml:space="preserve"> the Goods supplied under the Contract shall be fully insured—in a freely convertible currency from an eligible country—against loss or damage incidental to manufacture or acquisition, </w:t>
            </w:r>
            <w:r w:rsidR="00455149" w:rsidRPr="00593879">
              <w:rPr>
                <w:spacing w:val="0"/>
                <w:lang w:val="en-GB"/>
              </w:rPr>
              <w:lastRenderedPageBreak/>
              <w:t xml:space="preserve">transportation, storage, and delivery, in accordance with the applicable Incoterms or in the manner specified in the </w:t>
            </w:r>
            <w:r w:rsidR="00455149" w:rsidRPr="00593879">
              <w:rPr>
                <w:b/>
                <w:spacing w:val="0"/>
                <w:lang w:val="en-GB"/>
              </w:rPr>
              <w:t>SCC</w:t>
            </w:r>
            <w:r w:rsidR="00455149" w:rsidRPr="00593879">
              <w:rPr>
                <w:b/>
                <w:bCs/>
                <w:spacing w:val="0"/>
                <w:lang w:val="en-GB"/>
              </w:rPr>
              <w:t>.</w:t>
            </w:r>
            <w:r w:rsidR="00455149" w:rsidRPr="00593879">
              <w:rPr>
                <w:spacing w:val="0"/>
                <w:lang w:val="en-GB"/>
              </w:rPr>
              <w:t xml:space="preserve">  </w:t>
            </w:r>
          </w:p>
        </w:tc>
      </w:tr>
      <w:tr w:rsidR="00455149" w:rsidRPr="00593879">
        <w:trPr>
          <w:gridBefore w:val="1"/>
          <w:gridAfter w:val="1"/>
          <w:wBefore w:w="18" w:type="dxa"/>
          <w:wAfter w:w="18" w:type="dxa"/>
        </w:trPr>
        <w:tc>
          <w:tcPr>
            <w:tcW w:w="2250" w:type="dxa"/>
          </w:tcPr>
          <w:p w:rsidR="00455149" w:rsidRPr="00593879" w:rsidRDefault="00455149">
            <w:pPr>
              <w:pStyle w:val="sec7-clauses"/>
              <w:spacing w:before="0" w:after="200"/>
              <w:rPr>
                <w:lang w:val="en-GB"/>
              </w:rPr>
            </w:pPr>
            <w:bookmarkStart w:id="418" w:name="_Toc383957205"/>
            <w:r w:rsidRPr="00593879">
              <w:rPr>
                <w:lang w:val="en-GB"/>
              </w:rPr>
              <w:lastRenderedPageBreak/>
              <w:t>Transportation</w:t>
            </w:r>
            <w:bookmarkEnd w:id="418"/>
          </w:p>
        </w:tc>
        <w:tc>
          <w:tcPr>
            <w:tcW w:w="6930" w:type="dxa"/>
          </w:tcPr>
          <w:p w:rsidR="00455149" w:rsidRPr="00593879" w:rsidRDefault="00B37D39" w:rsidP="00B37D39">
            <w:pPr>
              <w:pStyle w:val="Sub-ClauseText"/>
              <w:spacing w:before="0" w:after="160"/>
              <w:ind w:left="612" w:hanging="612"/>
              <w:rPr>
                <w:spacing w:val="0"/>
                <w:lang w:val="en-GB"/>
              </w:rPr>
            </w:pPr>
            <w:r w:rsidRPr="00593879">
              <w:rPr>
                <w:spacing w:val="0"/>
                <w:lang w:val="en-GB"/>
              </w:rPr>
              <w:t>25.1</w:t>
            </w:r>
            <w:r w:rsidRPr="00593879">
              <w:rPr>
                <w:spacing w:val="0"/>
                <w:lang w:val="en-GB"/>
              </w:rPr>
              <w:tab/>
            </w:r>
            <w:r w:rsidR="00455149" w:rsidRPr="00593879">
              <w:rPr>
                <w:spacing w:val="0"/>
                <w:lang w:val="en-GB"/>
              </w:rPr>
              <w:t xml:space="preserve">Unless otherwise specified in the </w:t>
            </w:r>
            <w:r w:rsidR="00455149" w:rsidRPr="00593879">
              <w:rPr>
                <w:b/>
                <w:spacing w:val="0"/>
                <w:lang w:val="en-GB"/>
              </w:rPr>
              <w:t>SCC</w:t>
            </w:r>
            <w:r w:rsidR="00455149" w:rsidRPr="00593879">
              <w:rPr>
                <w:b/>
                <w:bCs/>
                <w:spacing w:val="0"/>
                <w:lang w:val="en-GB"/>
              </w:rPr>
              <w:t>,</w:t>
            </w:r>
            <w:r w:rsidR="00455149" w:rsidRPr="00593879">
              <w:rPr>
                <w:spacing w:val="0"/>
                <w:lang w:val="en-GB"/>
              </w:rPr>
              <w:t xml:space="preserve"> responsibility for arranging transportation of the Goods shall be in accordance with the specified Incoterms. </w:t>
            </w:r>
          </w:p>
        </w:tc>
      </w:tr>
      <w:tr w:rsidR="00455149" w:rsidRPr="00593879">
        <w:trPr>
          <w:gridBefore w:val="1"/>
          <w:gridAfter w:val="1"/>
          <w:wBefore w:w="18" w:type="dxa"/>
          <w:wAfter w:w="18" w:type="dxa"/>
        </w:trPr>
        <w:tc>
          <w:tcPr>
            <w:tcW w:w="2250" w:type="dxa"/>
          </w:tcPr>
          <w:p w:rsidR="00455149" w:rsidRPr="00593879" w:rsidRDefault="00455149">
            <w:pPr>
              <w:pStyle w:val="sec7-clauses"/>
              <w:spacing w:before="0" w:after="200"/>
              <w:rPr>
                <w:lang w:val="en-GB"/>
              </w:rPr>
            </w:pPr>
            <w:bookmarkStart w:id="419" w:name="_Toc383957206"/>
            <w:r w:rsidRPr="00593879">
              <w:rPr>
                <w:lang w:val="en-GB"/>
              </w:rPr>
              <w:t>Inspections and Tests</w:t>
            </w:r>
            <w:bookmarkEnd w:id="419"/>
          </w:p>
        </w:tc>
        <w:tc>
          <w:tcPr>
            <w:tcW w:w="6930" w:type="dxa"/>
          </w:tcPr>
          <w:p w:rsidR="00455149" w:rsidRPr="00593879" w:rsidRDefault="00614550" w:rsidP="00614550">
            <w:pPr>
              <w:pStyle w:val="Sub-ClauseText"/>
              <w:spacing w:before="0" w:after="160"/>
              <w:ind w:left="612" w:hanging="612"/>
              <w:rPr>
                <w:spacing w:val="0"/>
                <w:lang w:val="en-GB"/>
              </w:rPr>
            </w:pPr>
            <w:r w:rsidRPr="00593879">
              <w:rPr>
                <w:spacing w:val="0"/>
                <w:lang w:val="en-GB"/>
              </w:rPr>
              <w:t>26.1</w:t>
            </w:r>
            <w:r w:rsidRPr="00593879">
              <w:rPr>
                <w:spacing w:val="0"/>
                <w:lang w:val="en-GB"/>
              </w:rPr>
              <w:tab/>
            </w:r>
            <w:r w:rsidR="00455149" w:rsidRPr="00593879">
              <w:rPr>
                <w:spacing w:val="0"/>
                <w:lang w:val="en-GB"/>
              </w:rPr>
              <w:t xml:space="preserve">The Supplier shall at its own expense and at no cost to the Purchaser carry out all such tests and/or inspections of the Goods and Related Services as are specified in the </w:t>
            </w:r>
            <w:r w:rsidR="00455149" w:rsidRPr="00593879">
              <w:rPr>
                <w:b/>
                <w:spacing w:val="0"/>
                <w:lang w:val="en-GB"/>
              </w:rPr>
              <w:t>SCC</w:t>
            </w:r>
            <w:r w:rsidR="00455149" w:rsidRPr="00593879">
              <w:rPr>
                <w:b/>
                <w:bCs/>
                <w:spacing w:val="0"/>
                <w:lang w:val="en-GB"/>
              </w:rPr>
              <w:t>.</w:t>
            </w:r>
          </w:p>
          <w:p w:rsidR="00455149" w:rsidRPr="00593879" w:rsidRDefault="00614550" w:rsidP="00614550">
            <w:pPr>
              <w:pStyle w:val="Sub-ClauseText"/>
              <w:spacing w:before="0" w:after="160"/>
              <w:ind w:left="612" w:hanging="612"/>
              <w:rPr>
                <w:spacing w:val="0"/>
                <w:lang w:val="en-GB"/>
              </w:rPr>
            </w:pPr>
            <w:r w:rsidRPr="00593879">
              <w:rPr>
                <w:spacing w:val="0"/>
                <w:lang w:val="en-GB"/>
              </w:rPr>
              <w:t>26.2</w:t>
            </w:r>
            <w:r w:rsidRPr="00593879">
              <w:rPr>
                <w:spacing w:val="0"/>
                <w:lang w:val="en-GB"/>
              </w:rPr>
              <w:tab/>
            </w:r>
            <w:r w:rsidR="00455149" w:rsidRPr="00593879">
              <w:rPr>
                <w:spacing w:val="0"/>
                <w:lang w:val="en-GB"/>
              </w:rPr>
              <w:t xml:space="preserve">The inspections and tests may be conducted on the premises of the Supplier or its Subcontractor, at point of delivery, and/or at the Goods’ final destination, or in another place in the Purchaser’s Country as specified in the </w:t>
            </w:r>
            <w:r w:rsidR="00455149" w:rsidRPr="00593879">
              <w:rPr>
                <w:b/>
                <w:spacing w:val="0"/>
                <w:lang w:val="en-GB"/>
              </w:rPr>
              <w:t>SCC</w:t>
            </w:r>
            <w:r w:rsidR="00455149" w:rsidRPr="00593879">
              <w:rPr>
                <w:b/>
                <w:bCs/>
                <w:spacing w:val="0"/>
                <w:lang w:val="en-GB"/>
              </w:rPr>
              <w:t>.</w:t>
            </w:r>
            <w:r w:rsidR="00455149" w:rsidRPr="00593879">
              <w:rPr>
                <w:spacing w:val="0"/>
                <w:lang w:val="en-GB"/>
              </w:rPr>
              <w:t xml:space="preserve">  Subject to GCC Sub-Clause </w:t>
            </w:r>
            <w:r w:rsidR="00B37D39" w:rsidRPr="00593879">
              <w:rPr>
                <w:spacing w:val="0"/>
                <w:lang w:val="en-GB"/>
              </w:rPr>
              <w:t>26</w:t>
            </w:r>
            <w:r w:rsidR="00455149" w:rsidRPr="00593879">
              <w:rPr>
                <w:spacing w:val="0"/>
                <w:lang w:val="en-GB"/>
              </w:rPr>
              <w:t>.3, if conducted on the premises of the Supplier or its Subcontractor, all reasonable facilities and assistance, including access to drawings and production data, shall be furnished to the inspectors at no charge to the Purchaser.</w:t>
            </w:r>
          </w:p>
          <w:p w:rsidR="00455149" w:rsidRPr="00593879" w:rsidRDefault="00614550" w:rsidP="00614550">
            <w:pPr>
              <w:pStyle w:val="Sub-ClauseText"/>
              <w:spacing w:before="0" w:after="160"/>
              <w:ind w:left="612" w:hanging="612"/>
              <w:rPr>
                <w:spacing w:val="0"/>
                <w:lang w:val="en-GB"/>
              </w:rPr>
            </w:pPr>
            <w:r w:rsidRPr="00593879">
              <w:rPr>
                <w:spacing w:val="0"/>
                <w:lang w:val="en-GB"/>
              </w:rPr>
              <w:t>26.3</w:t>
            </w:r>
            <w:r w:rsidRPr="00593879">
              <w:rPr>
                <w:spacing w:val="0"/>
                <w:lang w:val="en-GB"/>
              </w:rPr>
              <w:tab/>
            </w:r>
            <w:r w:rsidR="00455149" w:rsidRPr="00593879">
              <w:rPr>
                <w:spacing w:val="0"/>
                <w:lang w:val="en-GB"/>
              </w:rPr>
              <w:t xml:space="preserve">The Purchaser or its designated representative shall be entitled to attend the tests and/or inspections referred to in GCC Sub-Clause </w:t>
            </w:r>
            <w:r w:rsidR="00B37D39" w:rsidRPr="00593879">
              <w:rPr>
                <w:spacing w:val="0"/>
                <w:lang w:val="en-GB"/>
              </w:rPr>
              <w:t>26</w:t>
            </w:r>
            <w:r w:rsidR="00455149" w:rsidRPr="00593879">
              <w:rPr>
                <w:spacing w:val="0"/>
                <w:lang w:val="en-GB"/>
              </w:rPr>
              <w:t>.2, provided that the Purchaser bear all of its own costs and expenses incurred in connection with such attendance including, but not limited to, all traveling and board and lodging expenses.</w:t>
            </w:r>
          </w:p>
          <w:p w:rsidR="00455149" w:rsidRPr="00593879" w:rsidRDefault="00614550" w:rsidP="00614550">
            <w:pPr>
              <w:pStyle w:val="Sub-ClauseText"/>
              <w:spacing w:before="0" w:after="160"/>
              <w:ind w:left="612" w:hanging="612"/>
              <w:rPr>
                <w:spacing w:val="0"/>
                <w:lang w:val="en-GB"/>
              </w:rPr>
            </w:pPr>
            <w:r w:rsidRPr="00593879">
              <w:rPr>
                <w:spacing w:val="0"/>
                <w:lang w:val="en-GB"/>
              </w:rPr>
              <w:t>26.4</w:t>
            </w:r>
            <w:r w:rsidRPr="00593879">
              <w:rPr>
                <w:spacing w:val="0"/>
                <w:lang w:val="en-GB"/>
              </w:rPr>
              <w:tab/>
            </w:r>
            <w:r w:rsidR="00455149" w:rsidRPr="00593879">
              <w:rPr>
                <w:spacing w:val="0"/>
                <w:lang w:val="en-GB"/>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rsidR="00455149" w:rsidRPr="00593879" w:rsidRDefault="00614550" w:rsidP="00614550">
            <w:pPr>
              <w:pStyle w:val="Sub-ClauseText"/>
              <w:spacing w:before="0" w:after="180"/>
              <w:ind w:left="612" w:hanging="612"/>
              <w:rPr>
                <w:spacing w:val="0"/>
                <w:lang w:val="en-GB"/>
              </w:rPr>
            </w:pPr>
            <w:r w:rsidRPr="00593879">
              <w:rPr>
                <w:spacing w:val="0"/>
                <w:lang w:val="en-GB"/>
              </w:rPr>
              <w:t>26.5</w:t>
            </w:r>
            <w:r w:rsidRPr="00593879">
              <w:rPr>
                <w:spacing w:val="0"/>
                <w:lang w:val="en-GB"/>
              </w:rPr>
              <w:tab/>
            </w:r>
            <w:r w:rsidR="00455149" w:rsidRPr="00593879">
              <w:rPr>
                <w:spacing w:val="0"/>
                <w:lang w:val="en-GB"/>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455149" w:rsidRPr="00593879" w:rsidRDefault="00614550" w:rsidP="00614550">
            <w:pPr>
              <w:pStyle w:val="Sub-ClauseText"/>
              <w:spacing w:before="0" w:after="180"/>
              <w:ind w:left="612" w:hanging="612"/>
              <w:rPr>
                <w:spacing w:val="0"/>
                <w:lang w:val="en-GB"/>
              </w:rPr>
            </w:pPr>
            <w:r w:rsidRPr="00593879">
              <w:rPr>
                <w:spacing w:val="0"/>
                <w:lang w:val="en-GB"/>
              </w:rPr>
              <w:t>26.6</w:t>
            </w:r>
            <w:r w:rsidRPr="00593879">
              <w:rPr>
                <w:spacing w:val="0"/>
                <w:lang w:val="en-GB"/>
              </w:rPr>
              <w:tab/>
            </w:r>
            <w:r w:rsidR="00455149" w:rsidRPr="00593879">
              <w:rPr>
                <w:spacing w:val="0"/>
                <w:lang w:val="en-GB"/>
              </w:rPr>
              <w:t>The Supplier shall provide the Purchaser with a report of the results of any such test and/or inspection.</w:t>
            </w:r>
          </w:p>
          <w:p w:rsidR="00455149" w:rsidRPr="00593879" w:rsidRDefault="00614550" w:rsidP="00614550">
            <w:pPr>
              <w:pStyle w:val="Sub-ClauseText"/>
              <w:spacing w:before="0" w:after="180"/>
              <w:ind w:left="612" w:hanging="612"/>
              <w:rPr>
                <w:spacing w:val="0"/>
                <w:lang w:val="en-GB"/>
              </w:rPr>
            </w:pPr>
            <w:r w:rsidRPr="00593879">
              <w:rPr>
                <w:spacing w:val="0"/>
                <w:lang w:val="en-GB"/>
              </w:rPr>
              <w:t>26.7</w:t>
            </w:r>
            <w:r w:rsidRPr="00593879">
              <w:rPr>
                <w:spacing w:val="0"/>
                <w:lang w:val="en-GB"/>
              </w:rPr>
              <w:tab/>
            </w:r>
            <w:r w:rsidR="00455149" w:rsidRPr="00593879">
              <w:rPr>
                <w:spacing w:val="0"/>
                <w:lang w:val="en-GB"/>
              </w:rPr>
              <w:t xml:space="preserve">The Purchaser may reject any Goods or any part thereof that fail to pass any test and/or inspection or do not conform to the specifications.  The Supplier shall either rectify or replace such </w:t>
            </w:r>
            <w:r w:rsidR="00455149" w:rsidRPr="00593879">
              <w:rPr>
                <w:spacing w:val="0"/>
                <w:lang w:val="en-GB"/>
              </w:rPr>
              <w:lastRenderedPageBreak/>
              <w:t xml:space="preserve">rejected Goods or parts thereof or make alterations necessary to meet the specifications at no cost to the Purchaser, and shall repeat the test and/or inspection, at no cost to the Purchaser, upon giving a notice pursuant to GCC Sub-Clause </w:t>
            </w:r>
            <w:r w:rsidR="00B37D39" w:rsidRPr="00593879">
              <w:rPr>
                <w:spacing w:val="0"/>
                <w:lang w:val="en-GB"/>
              </w:rPr>
              <w:t>26</w:t>
            </w:r>
            <w:r w:rsidR="00455149" w:rsidRPr="00593879">
              <w:rPr>
                <w:spacing w:val="0"/>
                <w:lang w:val="en-GB"/>
              </w:rPr>
              <w:t>.4.</w:t>
            </w:r>
          </w:p>
          <w:p w:rsidR="00455149" w:rsidRPr="00593879" w:rsidRDefault="00614550" w:rsidP="00614550">
            <w:pPr>
              <w:pStyle w:val="Sub-ClauseText"/>
              <w:spacing w:before="0" w:after="180"/>
              <w:ind w:left="612" w:hanging="612"/>
              <w:rPr>
                <w:spacing w:val="0"/>
                <w:lang w:val="en-GB"/>
              </w:rPr>
            </w:pPr>
            <w:r w:rsidRPr="00593879">
              <w:rPr>
                <w:spacing w:val="0"/>
                <w:lang w:val="en-GB"/>
              </w:rPr>
              <w:t>26.8</w:t>
            </w:r>
            <w:r w:rsidRPr="00593879">
              <w:rPr>
                <w:spacing w:val="0"/>
                <w:lang w:val="en-GB"/>
              </w:rPr>
              <w:tab/>
            </w:r>
            <w:r w:rsidR="00455149" w:rsidRPr="00593879">
              <w:rPr>
                <w:spacing w:val="0"/>
                <w:lang w:val="en-GB"/>
              </w:rPr>
              <w:t xml:space="preserve">The Supplier agrees that neither the execution of a test and/or inspection of the Goods or any part thereof, nor the attendance by the Purchaser or its representative, nor the issue of any report pursuant to GCC Sub-Clause </w:t>
            </w:r>
            <w:r w:rsidR="00B37D39" w:rsidRPr="00593879">
              <w:rPr>
                <w:spacing w:val="0"/>
                <w:lang w:val="en-GB"/>
              </w:rPr>
              <w:t>26</w:t>
            </w:r>
            <w:r w:rsidR="00455149" w:rsidRPr="00593879">
              <w:rPr>
                <w:spacing w:val="0"/>
                <w:lang w:val="en-GB"/>
              </w:rPr>
              <w:t>.6, shall release the Supplier from any warranties or other obligations under the Contract.</w:t>
            </w:r>
          </w:p>
        </w:tc>
      </w:tr>
      <w:tr w:rsidR="00455149" w:rsidRPr="00593879">
        <w:trPr>
          <w:gridBefore w:val="1"/>
          <w:gridAfter w:val="1"/>
          <w:wBefore w:w="18" w:type="dxa"/>
          <w:wAfter w:w="18" w:type="dxa"/>
        </w:trPr>
        <w:tc>
          <w:tcPr>
            <w:tcW w:w="2250" w:type="dxa"/>
          </w:tcPr>
          <w:p w:rsidR="00455149" w:rsidRPr="00593879" w:rsidRDefault="00455149">
            <w:pPr>
              <w:pStyle w:val="sec7-clauses"/>
              <w:spacing w:before="0" w:after="200"/>
              <w:rPr>
                <w:lang w:val="en-GB"/>
              </w:rPr>
            </w:pPr>
            <w:bookmarkStart w:id="420" w:name="_Toc383957207"/>
            <w:r w:rsidRPr="00593879">
              <w:rPr>
                <w:lang w:val="en-GB"/>
              </w:rPr>
              <w:lastRenderedPageBreak/>
              <w:t>Liquidated Damages</w:t>
            </w:r>
            <w:bookmarkEnd w:id="420"/>
          </w:p>
        </w:tc>
        <w:tc>
          <w:tcPr>
            <w:tcW w:w="6930" w:type="dxa"/>
          </w:tcPr>
          <w:p w:rsidR="00455149" w:rsidRPr="00593879" w:rsidRDefault="00614550" w:rsidP="00614550">
            <w:pPr>
              <w:pStyle w:val="Sub-ClauseText"/>
              <w:spacing w:before="0" w:after="200"/>
              <w:ind w:left="612" w:hanging="612"/>
              <w:rPr>
                <w:spacing w:val="0"/>
                <w:lang w:val="en-GB"/>
              </w:rPr>
            </w:pPr>
            <w:r w:rsidRPr="00593879">
              <w:rPr>
                <w:spacing w:val="0"/>
                <w:lang w:val="en-GB"/>
              </w:rPr>
              <w:t>27.1</w:t>
            </w:r>
            <w:r w:rsidRPr="00593879">
              <w:rPr>
                <w:spacing w:val="0"/>
                <w:lang w:val="en-GB"/>
              </w:rPr>
              <w:tab/>
            </w:r>
            <w:r w:rsidR="00455149" w:rsidRPr="00593879">
              <w:rPr>
                <w:spacing w:val="0"/>
                <w:lang w:val="en-GB"/>
              </w:rPr>
              <w:t xml:space="preserve">Except as provided under GCC Clause </w:t>
            </w:r>
            <w:r w:rsidR="00B37D39" w:rsidRPr="00593879">
              <w:rPr>
                <w:spacing w:val="0"/>
                <w:lang w:val="en-GB"/>
              </w:rPr>
              <w:t>32</w:t>
            </w:r>
            <w:r w:rsidR="00455149" w:rsidRPr="00593879">
              <w:rPr>
                <w:spacing w:val="0"/>
                <w:lang w:val="en-GB"/>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00455149" w:rsidRPr="00593879">
              <w:rPr>
                <w:b/>
                <w:spacing w:val="0"/>
                <w:lang w:val="en-GB"/>
              </w:rPr>
              <w:t>SCC</w:t>
            </w:r>
            <w:r w:rsidR="00455149" w:rsidRPr="00593879">
              <w:rPr>
                <w:spacing w:val="0"/>
                <w:lang w:val="en-GB"/>
              </w:rPr>
              <w:t xml:space="preserve"> of the delivered price of the delayed Goods or unperformed Services for each week or part thereof of delay until actual delivery or performance, up to a maximum deduction of the percentage specified in those </w:t>
            </w:r>
            <w:r w:rsidR="00455149" w:rsidRPr="00593879">
              <w:rPr>
                <w:b/>
                <w:spacing w:val="0"/>
                <w:lang w:val="en-GB"/>
              </w:rPr>
              <w:t>SCC</w:t>
            </w:r>
            <w:r w:rsidR="00455149" w:rsidRPr="00593879">
              <w:rPr>
                <w:b/>
                <w:bCs/>
                <w:spacing w:val="0"/>
                <w:lang w:val="en-GB"/>
              </w:rPr>
              <w:t>.</w:t>
            </w:r>
            <w:r w:rsidR="00455149" w:rsidRPr="00593879">
              <w:rPr>
                <w:spacing w:val="0"/>
                <w:lang w:val="en-GB"/>
              </w:rPr>
              <w:t xml:space="preserve"> Once the maximum is reached, the Purchaser may terminate the Contract pursuant to GCC Clause </w:t>
            </w:r>
            <w:r w:rsidR="00B37D39" w:rsidRPr="00593879">
              <w:rPr>
                <w:spacing w:val="0"/>
                <w:lang w:val="en-GB"/>
              </w:rPr>
              <w:t>35</w:t>
            </w:r>
            <w:r w:rsidR="00455149" w:rsidRPr="00593879">
              <w:rPr>
                <w:spacing w:val="0"/>
                <w:lang w:val="en-GB"/>
              </w:rPr>
              <w:t>.</w:t>
            </w:r>
          </w:p>
        </w:tc>
      </w:tr>
      <w:tr w:rsidR="00455149" w:rsidRPr="00593879">
        <w:trPr>
          <w:gridBefore w:val="1"/>
          <w:gridAfter w:val="1"/>
          <w:wBefore w:w="18" w:type="dxa"/>
          <w:wAfter w:w="18" w:type="dxa"/>
        </w:trPr>
        <w:tc>
          <w:tcPr>
            <w:tcW w:w="2250" w:type="dxa"/>
          </w:tcPr>
          <w:p w:rsidR="00455149" w:rsidRPr="00593879" w:rsidRDefault="00455149">
            <w:pPr>
              <w:pStyle w:val="sec7-clauses"/>
              <w:spacing w:before="0" w:after="200"/>
              <w:rPr>
                <w:lang w:val="en-GB"/>
              </w:rPr>
            </w:pPr>
            <w:bookmarkStart w:id="421" w:name="_Toc383957208"/>
            <w:r w:rsidRPr="00593879">
              <w:rPr>
                <w:lang w:val="en-GB"/>
              </w:rPr>
              <w:t>Warranty</w:t>
            </w:r>
            <w:bookmarkEnd w:id="421"/>
            <w:r w:rsidRPr="00593879">
              <w:rPr>
                <w:lang w:val="en-GB"/>
              </w:rPr>
              <w:t xml:space="preserve"> </w:t>
            </w:r>
          </w:p>
        </w:tc>
        <w:tc>
          <w:tcPr>
            <w:tcW w:w="6930" w:type="dxa"/>
          </w:tcPr>
          <w:p w:rsidR="00455149" w:rsidRPr="00593879" w:rsidRDefault="00614550" w:rsidP="00614550">
            <w:pPr>
              <w:pStyle w:val="Sub-ClauseText"/>
              <w:spacing w:before="0" w:after="200"/>
              <w:ind w:left="612" w:hanging="612"/>
              <w:rPr>
                <w:spacing w:val="0"/>
                <w:lang w:val="en-GB"/>
              </w:rPr>
            </w:pPr>
            <w:r w:rsidRPr="00593879">
              <w:rPr>
                <w:spacing w:val="0"/>
                <w:lang w:val="en-GB"/>
              </w:rPr>
              <w:t>28.1</w:t>
            </w:r>
            <w:r w:rsidRPr="00593879">
              <w:rPr>
                <w:spacing w:val="0"/>
                <w:lang w:val="en-GB"/>
              </w:rPr>
              <w:tab/>
            </w:r>
            <w:r w:rsidR="00455149" w:rsidRPr="00593879">
              <w:rPr>
                <w:spacing w:val="0"/>
                <w:lang w:val="en-GB"/>
              </w:rPr>
              <w:t>The Supplier warrants that all the Goods are new, unused, and of the most recent or current models, and that they incorporate all recent improvements in design and materials, unless provided otherwise in the Contract.</w:t>
            </w:r>
          </w:p>
          <w:p w:rsidR="00455149" w:rsidRPr="00593879" w:rsidRDefault="00614550" w:rsidP="00614550">
            <w:pPr>
              <w:pStyle w:val="Sub-ClauseText"/>
              <w:spacing w:before="0" w:after="220"/>
              <w:ind w:left="612" w:hanging="612"/>
              <w:rPr>
                <w:spacing w:val="0"/>
                <w:lang w:val="en-GB"/>
              </w:rPr>
            </w:pPr>
            <w:r w:rsidRPr="00593879">
              <w:rPr>
                <w:spacing w:val="0"/>
                <w:lang w:val="en-GB"/>
              </w:rPr>
              <w:t>28.2</w:t>
            </w:r>
            <w:r w:rsidRPr="00593879">
              <w:rPr>
                <w:spacing w:val="0"/>
                <w:lang w:val="en-GB"/>
              </w:rPr>
              <w:tab/>
            </w:r>
            <w:r w:rsidR="00455149" w:rsidRPr="00593879">
              <w:rPr>
                <w:spacing w:val="0"/>
                <w:lang w:val="en-GB"/>
              </w:rPr>
              <w:t xml:space="preserve">Subject to GCC Sub-Clause </w:t>
            </w:r>
            <w:r w:rsidR="00B37D39" w:rsidRPr="00593879">
              <w:rPr>
                <w:spacing w:val="0"/>
                <w:lang w:val="en-GB"/>
              </w:rPr>
              <w:t>22</w:t>
            </w:r>
            <w:r w:rsidR="00455149" w:rsidRPr="00593879">
              <w:rPr>
                <w:spacing w:val="0"/>
                <w:lang w:val="en-GB"/>
              </w:rPr>
              <w:t>.1(b), the Supplier further warrants that the Goods shall be free from defects arising from any act or omission of the Supplier or arising from design, materials, and workmanship, under normal use in the conditions prevailing in the country of final destination.</w:t>
            </w:r>
          </w:p>
          <w:p w:rsidR="00455149" w:rsidRPr="00593879" w:rsidRDefault="00614550" w:rsidP="00614550">
            <w:pPr>
              <w:pStyle w:val="Sub-ClauseText"/>
              <w:spacing w:before="0" w:after="200"/>
              <w:ind w:left="612" w:hanging="612"/>
              <w:rPr>
                <w:spacing w:val="0"/>
                <w:lang w:val="en-GB"/>
              </w:rPr>
            </w:pPr>
            <w:r w:rsidRPr="00593879">
              <w:rPr>
                <w:spacing w:val="0"/>
                <w:lang w:val="en-GB"/>
              </w:rPr>
              <w:t>28.3</w:t>
            </w:r>
            <w:r w:rsidRPr="00593879">
              <w:rPr>
                <w:spacing w:val="0"/>
                <w:lang w:val="en-GB"/>
              </w:rPr>
              <w:tab/>
            </w:r>
            <w:r w:rsidR="00455149" w:rsidRPr="00593879">
              <w:rPr>
                <w:spacing w:val="0"/>
                <w:lang w:val="en-GB"/>
              </w:rPr>
              <w:t xml:space="preserve">Unless otherwise specified in the </w:t>
            </w:r>
            <w:r w:rsidR="00455149" w:rsidRPr="00593879">
              <w:rPr>
                <w:b/>
                <w:bCs/>
                <w:spacing w:val="0"/>
                <w:lang w:val="en-GB"/>
              </w:rPr>
              <w:t>SCC,</w:t>
            </w:r>
            <w:r w:rsidR="00455149" w:rsidRPr="00593879">
              <w:rPr>
                <w:spacing w:val="0"/>
                <w:lang w:val="en-GB"/>
              </w:rPr>
              <w:t xml:space="preserve"> the warranty shall remain valid for twelve (12) months after the Goods, or any portion thereof as the case may be, have been delivered to and accepted at the final destination indicated in the </w:t>
            </w:r>
            <w:r w:rsidR="00455149" w:rsidRPr="00593879">
              <w:rPr>
                <w:b/>
                <w:spacing w:val="0"/>
                <w:lang w:val="en-GB"/>
              </w:rPr>
              <w:t>SCC</w:t>
            </w:r>
            <w:r w:rsidR="00455149" w:rsidRPr="00593879">
              <w:rPr>
                <w:b/>
                <w:bCs/>
                <w:spacing w:val="0"/>
                <w:lang w:val="en-GB"/>
              </w:rPr>
              <w:t>,</w:t>
            </w:r>
            <w:r w:rsidR="00455149" w:rsidRPr="00593879">
              <w:rPr>
                <w:spacing w:val="0"/>
                <w:lang w:val="en-GB"/>
              </w:rPr>
              <w:t xml:space="preserve"> or for eighteen (18) months after the date of shipment from the port or place of loading in the country of origin, whichever period concludes earlier.</w:t>
            </w:r>
          </w:p>
          <w:p w:rsidR="00455149" w:rsidRPr="00593879" w:rsidRDefault="00614550" w:rsidP="00614550">
            <w:pPr>
              <w:pStyle w:val="Sub-ClauseText"/>
              <w:spacing w:before="0" w:after="200"/>
              <w:ind w:left="612" w:hanging="612"/>
              <w:rPr>
                <w:spacing w:val="0"/>
                <w:lang w:val="en-GB"/>
              </w:rPr>
            </w:pPr>
            <w:r w:rsidRPr="00593879">
              <w:rPr>
                <w:spacing w:val="0"/>
                <w:lang w:val="en-GB"/>
              </w:rPr>
              <w:t>28.4</w:t>
            </w:r>
            <w:r w:rsidRPr="00593879">
              <w:rPr>
                <w:spacing w:val="0"/>
                <w:lang w:val="en-GB"/>
              </w:rPr>
              <w:tab/>
            </w:r>
            <w:r w:rsidR="00455149" w:rsidRPr="00593879">
              <w:rPr>
                <w:spacing w:val="0"/>
                <w:lang w:val="en-GB"/>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rsidR="00455149" w:rsidRPr="00593879" w:rsidRDefault="00614550" w:rsidP="00614550">
            <w:pPr>
              <w:pStyle w:val="Sub-ClauseText"/>
              <w:spacing w:before="0" w:after="200"/>
              <w:ind w:left="612" w:hanging="612"/>
              <w:rPr>
                <w:spacing w:val="0"/>
                <w:lang w:val="en-GB"/>
              </w:rPr>
            </w:pPr>
            <w:r w:rsidRPr="00593879">
              <w:rPr>
                <w:spacing w:val="0"/>
                <w:lang w:val="en-GB"/>
              </w:rPr>
              <w:t>28.5</w:t>
            </w:r>
            <w:r w:rsidRPr="00593879">
              <w:rPr>
                <w:spacing w:val="0"/>
                <w:lang w:val="en-GB"/>
              </w:rPr>
              <w:tab/>
            </w:r>
            <w:r w:rsidR="00455149" w:rsidRPr="00593879">
              <w:rPr>
                <w:spacing w:val="0"/>
                <w:lang w:val="en-GB"/>
              </w:rPr>
              <w:t xml:space="preserve">Upon receipt of such notice, the Supplier shall, within the period specified in the </w:t>
            </w:r>
            <w:r w:rsidR="00455149" w:rsidRPr="00593879">
              <w:rPr>
                <w:b/>
                <w:spacing w:val="0"/>
                <w:lang w:val="en-GB"/>
              </w:rPr>
              <w:t>SCC</w:t>
            </w:r>
            <w:r w:rsidR="00455149" w:rsidRPr="00593879">
              <w:rPr>
                <w:b/>
                <w:bCs/>
                <w:spacing w:val="0"/>
                <w:lang w:val="en-GB"/>
              </w:rPr>
              <w:t>,</w:t>
            </w:r>
            <w:r w:rsidR="00455149" w:rsidRPr="00593879">
              <w:rPr>
                <w:spacing w:val="0"/>
                <w:lang w:val="en-GB"/>
              </w:rPr>
              <w:t xml:space="preserve"> expeditiously repair or replace the </w:t>
            </w:r>
            <w:r w:rsidR="00455149" w:rsidRPr="00593879">
              <w:rPr>
                <w:spacing w:val="0"/>
                <w:lang w:val="en-GB"/>
              </w:rPr>
              <w:lastRenderedPageBreak/>
              <w:t>defective Goods or parts thereof, at no cost to the Purchaser.</w:t>
            </w:r>
          </w:p>
          <w:p w:rsidR="00455149" w:rsidRPr="00593879" w:rsidRDefault="00614550" w:rsidP="00614550">
            <w:pPr>
              <w:pStyle w:val="Sub-ClauseText"/>
              <w:spacing w:before="0" w:after="200"/>
              <w:ind w:left="612" w:hanging="612"/>
              <w:rPr>
                <w:spacing w:val="0"/>
                <w:lang w:val="en-GB"/>
              </w:rPr>
            </w:pPr>
            <w:r w:rsidRPr="00593879">
              <w:rPr>
                <w:spacing w:val="0"/>
                <w:lang w:val="en-GB"/>
              </w:rPr>
              <w:t>28.6</w:t>
            </w:r>
            <w:r w:rsidRPr="00593879">
              <w:rPr>
                <w:spacing w:val="0"/>
                <w:lang w:val="en-GB"/>
              </w:rPr>
              <w:tab/>
            </w:r>
            <w:r w:rsidR="00455149" w:rsidRPr="00593879">
              <w:rPr>
                <w:spacing w:val="0"/>
                <w:lang w:val="en-GB"/>
              </w:rPr>
              <w:t xml:space="preserve">If having been notified, the Supplier fails to remedy the defect within the period specified in the </w:t>
            </w:r>
            <w:r w:rsidR="00455149" w:rsidRPr="00593879">
              <w:rPr>
                <w:b/>
                <w:spacing w:val="0"/>
                <w:lang w:val="en-GB"/>
              </w:rPr>
              <w:t>SCC</w:t>
            </w:r>
            <w:r w:rsidR="00455149" w:rsidRPr="00593879">
              <w:rPr>
                <w:b/>
                <w:bCs/>
                <w:spacing w:val="0"/>
                <w:lang w:val="en-GB"/>
              </w:rPr>
              <w:t>,</w:t>
            </w:r>
            <w:r w:rsidR="00455149" w:rsidRPr="00593879">
              <w:rPr>
                <w:spacing w:val="0"/>
                <w:lang w:val="en-GB"/>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455149" w:rsidRPr="00593879">
        <w:trPr>
          <w:gridBefore w:val="1"/>
          <w:gridAfter w:val="1"/>
          <w:wBefore w:w="18" w:type="dxa"/>
          <w:wAfter w:w="18" w:type="dxa"/>
        </w:trPr>
        <w:tc>
          <w:tcPr>
            <w:tcW w:w="2250" w:type="dxa"/>
          </w:tcPr>
          <w:p w:rsidR="00455149" w:rsidRPr="00593879" w:rsidRDefault="00455149">
            <w:pPr>
              <w:pStyle w:val="sec7-clauses"/>
              <w:spacing w:before="0" w:after="200"/>
              <w:rPr>
                <w:lang w:val="en-GB"/>
              </w:rPr>
            </w:pPr>
            <w:bookmarkStart w:id="422" w:name="_Toc383957209"/>
            <w:r w:rsidRPr="00593879">
              <w:rPr>
                <w:lang w:val="en-GB"/>
              </w:rPr>
              <w:lastRenderedPageBreak/>
              <w:t>Patent Indemnity</w:t>
            </w:r>
            <w:bookmarkEnd w:id="422"/>
          </w:p>
        </w:tc>
        <w:tc>
          <w:tcPr>
            <w:tcW w:w="6930" w:type="dxa"/>
          </w:tcPr>
          <w:p w:rsidR="00455149" w:rsidRPr="00593879" w:rsidRDefault="00614550" w:rsidP="00614550">
            <w:pPr>
              <w:pStyle w:val="Sub-ClauseText"/>
              <w:spacing w:before="0" w:after="200"/>
              <w:ind w:left="612" w:hanging="612"/>
              <w:rPr>
                <w:spacing w:val="0"/>
                <w:lang w:val="en-GB"/>
              </w:rPr>
            </w:pPr>
            <w:r w:rsidRPr="00593879">
              <w:rPr>
                <w:spacing w:val="0"/>
                <w:lang w:val="en-GB"/>
              </w:rPr>
              <w:t>29.1</w:t>
            </w:r>
            <w:r w:rsidRPr="00593879">
              <w:rPr>
                <w:spacing w:val="0"/>
                <w:lang w:val="en-GB"/>
              </w:rPr>
              <w:tab/>
            </w:r>
            <w:r w:rsidR="00455149" w:rsidRPr="00593879">
              <w:rPr>
                <w:spacing w:val="0"/>
                <w:lang w:val="en-GB"/>
              </w:rPr>
              <w:t xml:space="preserve">The Supplier shall, subject to the Purchaser’s compliance with GCC Sub-Clause </w:t>
            </w:r>
            <w:r w:rsidR="00B37D39" w:rsidRPr="00593879">
              <w:rPr>
                <w:spacing w:val="0"/>
                <w:lang w:val="en-GB"/>
              </w:rPr>
              <w:t>29</w:t>
            </w:r>
            <w:r w:rsidR="00455149" w:rsidRPr="00593879">
              <w:rPr>
                <w:spacing w:val="0"/>
                <w:lang w:val="en-GB"/>
              </w:rPr>
              <w:t xml:space="preserve">.2,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rsidR="00455149" w:rsidRPr="00593879" w:rsidRDefault="00455149" w:rsidP="00865CA8">
            <w:pPr>
              <w:pStyle w:val="Heading3"/>
              <w:numPr>
                <w:ilvl w:val="2"/>
                <w:numId w:val="83"/>
              </w:numPr>
              <w:rPr>
                <w:lang w:val="en-GB"/>
              </w:rPr>
            </w:pPr>
            <w:r w:rsidRPr="00593879">
              <w:rPr>
                <w:lang w:val="en-GB"/>
              </w:rPr>
              <w:t xml:space="preserve">the installation of the Goods by the Supplier or the use of the Goods in the country where the Site is located; and </w:t>
            </w:r>
          </w:p>
          <w:p w:rsidR="00455149" w:rsidRPr="00593879" w:rsidRDefault="00455149" w:rsidP="00865CA8">
            <w:pPr>
              <w:pStyle w:val="Heading3"/>
              <w:numPr>
                <w:ilvl w:val="2"/>
                <w:numId w:val="83"/>
              </w:numPr>
              <w:rPr>
                <w:lang w:val="en-GB"/>
              </w:rPr>
            </w:pPr>
            <w:r w:rsidRPr="00593879">
              <w:rPr>
                <w:lang w:val="en-GB"/>
              </w:rPr>
              <w:t xml:space="preserve">the sale in any country of the products produced by the Goods. </w:t>
            </w:r>
          </w:p>
          <w:p w:rsidR="00455149" w:rsidRPr="00593879" w:rsidRDefault="00455149">
            <w:pPr>
              <w:pStyle w:val="Heading3"/>
              <w:ind w:left="605"/>
              <w:rPr>
                <w:lang w:val="en-GB"/>
              </w:rPr>
            </w:pPr>
            <w:r w:rsidRPr="00593879">
              <w:rPr>
                <w:lang w:val="en-GB"/>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455149" w:rsidRPr="00593879" w:rsidRDefault="00614550" w:rsidP="00614550">
            <w:pPr>
              <w:pStyle w:val="Sub-ClauseText"/>
              <w:spacing w:before="0" w:after="200"/>
              <w:ind w:left="612" w:hanging="607"/>
              <w:rPr>
                <w:spacing w:val="0"/>
                <w:lang w:val="en-GB"/>
              </w:rPr>
            </w:pPr>
            <w:r w:rsidRPr="00593879">
              <w:rPr>
                <w:spacing w:val="0"/>
                <w:lang w:val="en-GB"/>
              </w:rPr>
              <w:t>29.2</w:t>
            </w:r>
            <w:r w:rsidRPr="00593879">
              <w:rPr>
                <w:spacing w:val="0"/>
                <w:lang w:val="en-GB"/>
              </w:rPr>
              <w:tab/>
            </w:r>
            <w:r w:rsidR="00455149" w:rsidRPr="00593879">
              <w:rPr>
                <w:spacing w:val="0"/>
                <w:lang w:val="en-GB"/>
              </w:rPr>
              <w:t xml:space="preserve">If any proceedings are brought or any claim is made against the Purchaser arising out of the matters referred to in GCC Sub-Clause </w:t>
            </w:r>
            <w:r w:rsidR="00B37D39" w:rsidRPr="00593879">
              <w:rPr>
                <w:spacing w:val="0"/>
                <w:lang w:val="en-GB"/>
              </w:rPr>
              <w:t>29</w:t>
            </w:r>
            <w:r w:rsidR="00455149" w:rsidRPr="00593879">
              <w:rPr>
                <w:spacing w:val="0"/>
                <w:lang w:val="en-GB"/>
              </w:rPr>
              <w:t>.1, the Purchaser shall promptly give the Supplier a notice thereof, and the Supplier may at its own expense and in the Purchaser’s name conduct such proceedings or claim and any negotiations for the settlement of any such proceedings or claim.</w:t>
            </w:r>
          </w:p>
          <w:p w:rsidR="00455149" w:rsidRPr="00593879" w:rsidRDefault="00614550" w:rsidP="00614550">
            <w:pPr>
              <w:pStyle w:val="Sub-ClauseText"/>
              <w:spacing w:before="0" w:after="200"/>
              <w:ind w:left="612" w:hanging="607"/>
              <w:rPr>
                <w:spacing w:val="0"/>
                <w:lang w:val="en-GB"/>
              </w:rPr>
            </w:pPr>
            <w:r w:rsidRPr="00593879">
              <w:rPr>
                <w:spacing w:val="0"/>
                <w:lang w:val="en-GB"/>
              </w:rPr>
              <w:t>29.3</w:t>
            </w:r>
            <w:r w:rsidRPr="00593879">
              <w:rPr>
                <w:spacing w:val="0"/>
                <w:lang w:val="en-GB"/>
              </w:rPr>
              <w:tab/>
            </w:r>
            <w:r w:rsidR="00455149" w:rsidRPr="00593879">
              <w:rPr>
                <w:spacing w:val="0"/>
                <w:lang w:val="en-GB"/>
              </w:rPr>
              <w:t>If the Supplier fails to notify the Purchaser within twenty-eight (28) days after receipt of such notice that it intends to conduct any such proceedings or claim, then the Purchaser shall be free to conduct the same on its own behalf.</w:t>
            </w:r>
          </w:p>
          <w:p w:rsidR="00455149" w:rsidRPr="00593879" w:rsidRDefault="00614550" w:rsidP="00614550">
            <w:pPr>
              <w:pStyle w:val="Sub-ClauseText"/>
              <w:spacing w:before="0" w:after="200"/>
              <w:ind w:left="612" w:hanging="607"/>
              <w:rPr>
                <w:spacing w:val="0"/>
                <w:lang w:val="en-GB"/>
              </w:rPr>
            </w:pPr>
            <w:r w:rsidRPr="00593879">
              <w:rPr>
                <w:spacing w:val="0"/>
                <w:lang w:val="en-GB"/>
              </w:rPr>
              <w:t>29.4</w:t>
            </w:r>
            <w:r w:rsidRPr="00593879">
              <w:rPr>
                <w:spacing w:val="0"/>
                <w:lang w:val="en-GB"/>
              </w:rPr>
              <w:tab/>
            </w:r>
            <w:r w:rsidR="00455149" w:rsidRPr="00593879">
              <w:rPr>
                <w:spacing w:val="0"/>
                <w:lang w:val="en-GB"/>
              </w:rPr>
              <w:t>The Purchaser shall, at the Supplier’s request, afford all available assistance to the Supplier in conducting such proceedings or claim, and shall be reimbursed by the Supplier for all reasonable expenses incurred in so doing.</w:t>
            </w:r>
          </w:p>
          <w:p w:rsidR="00455149" w:rsidRPr="00593879" w:rsidRDefault="00614550" w:rsidP="00614550">
            <w:pPr>
              <w:pStyle w:val="Sub-ClauseText"/>
              <w:spacing w:before="0" w:after="200"/>
              <w:ind w:left="612" w:hanging="607"/>
              <w:rPr>
                <w:spacing w:val="0"/>
                <w:lang w:val="en-GB"/>
              </w:rPr>
            </w:pPr>
            <w:r w:rsidRPr="00593879">
              <w:rPr>
                <w:spacing w:val="0"/>
                <w:lang w:val="en-GB"/>
              </w:rPr>
              <w:lastRenderedPageBreak/>
              <w:t>29.5</w:t>
            </w:r>
            <w:r w:rsidRPr="00593879">
              <w:rPr>
                <w:spacing w:val="0"/>
                <w:lang w:val="en-GB"/>
              </w:rPr>
              <w:tab/>
            </w:r>
            <w:r w:rsidR="00455149" w:rsidRPr="00593879">
              <w:rPr>
                <w:spacing w:val="0"/>
                <w:lang w:val="en-GB"/>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55149" w:rsidRPr="00593879">
        <w:trPr>
          <w:gridBefore w:val="1"/>
          <w:gridAfter w:val="1"/>
          <w:wBefore w:w="18" w:type="dxa"/>
          <w:wAfter w:w="18" w:type="dxa"/>
        </w:trPr>
        <w:tc>
          <w:tcPr>
            <w:tcW w:w="2250" w:type="dxa"/>
          </w:tcPr>
          <w:p w:rsidR="00455149" w:rsidRPr="00593879" w:rsidRDefault="00455149">
            <w:pPr>
              <w:pStyle w:val="sec7-clauses"/>
              <w:spacing w:before="0" w:after="200"/>
              <w:rPr>
                <w:lang w:val="en-GB"/>
              </w:rPr>
            </w:pPr>
            <w:bookmarkStart w:id="423" w:name="_Toc383957210"/>
            <w:r w:rsidRPr="00593879">
              <w:rPr>
                <w:lang w:val="en-GB"/>
              </w:rPr>
              <w:lastRenderedPageBreak/>
              <w:t>Limitation of Liability</w:t>
            </w:r>
            <w:bookmarkEnd w:id="423"/>
            <w:r w:rsidRPr="00593879">
              <w:rPr>
                <w:lang w:val="en-GB"/>
              </w:rPr>
              <w:t xml:space="preserve"> </w:t>
            </w:r>
          </w:p>
        </w:tc>
        <w:tc>
          <w:tcPr>
            <w:tcW w:w="6930" w:type="dxa"/>
          </w:tcPr>
          <w:p w:rsidR="00455149" w:rsidRPr="00593879" w:rsidRDefault="00614550" w:rsidP="00614550">
            <w:pPr>
              <w:pStyle w:val="Sub-ClauseText"/>
              <w:spacing w:before="0" w:after="200"/>
              <w:ind w:left="612" w:hanging="612"/>
              <w:rPr>
                <w:spacing w:val="0"/>
                <w:lang w:val="en-GB"/>
              </w:rPr>
            </w:pPr>
            <w:r w:rsidRPr="00593879">
              <w:rPr>
                <w:spacing w:val="0"/>
                <w:lang w:val="en-GB"/>
              </w:rPr>
              <w:t>30.1</w:t>
            </w:r>
            <w:r w:rsidRPr="00593879">
              <w:rPr>
                <w:spacing w:val="0"/>
                <w:lang w:val="en-GB"/>
              </w:rPr>
              <w:tab/>
            </w:r>
            <w:r w:rsidR="00455149" w:rsidRPr="00593879">
              <w:rPr>
                <w:spacing w:val="0"/>
                <w:lang w:val="en-GB"/>
              </w:rPr>
              <w:t xml:space="preserve">Except in cases of criminal negligence or </w:t>
            </w:r>
            <w:proofErr w:type="spellStart"/>
            <w:r w:rsidR="00455149" w:rsidRPr="00593879">
              <w:rPr>
                <w:spacing w:val="0"/>
                <w:lang w:val="en-GB"/>
              </w:rPr>
              <w:t>willful</w:t>
            </w:r>
            <w:proofErr w:type="spellEnd"/>
            <w:r w:rsidR="00455149" w:rsidRPr="00593879">
              <w:rPr>
                <w:spacing w:val="0"/>
                <w:lang w:val="en-GB"/>
              </w:rPr>
              <w:t xml:space="preserve"> misconduct, </w:t>
            </w:r>
          </w:p>
          <w:p w:rsidR="00455149" w:rsidRPr="00593879" w:rsidRDefault="00455149">
            <w:pPr>
              <w:spacing w:after="200"/>
              <w:ind w:left="1152" w:right="-72" w:hanging="540"/>
              <w:jc w:val="both"/>
              <w:rPr>
                <w:lang w:val="en-GB"/>
              </w:rPr>
            </w:pPr>
            <w:r w:rsidRPr="00593879">
              <w:rPr>
                <w:lang w:val="en-GB"/>
              </w:rPr>
              <w:t>(a)</w:t>
            </w:r>
            <w:r w:rsidRPr="00593879">
              <w:rPr>
                <w:lang w:val="en-GB"/>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rsidR="00455149" w:rsidRPr="00593879" w:rsidRDefault="00455149">
            <w:pPr>
              <w:tabs>
                <w:tab w:val="left" w:pos="540"/>
              </w:tabs>
              <w:suppressAutoHyphens/>
              <w:spacing w:after="200"/>
              <w:ind w:left="1152" w:right="-72" w:hanging="540"/>
              <w:jc w:val="both"/>
              <w:rPr>
                <w:lang w:val="en-GB"/>
              </w:rPr>
            </w:pPr>
            <w:r w:rsidRPr="00593879">
              <w:rPr>
                <w:lang w:val="en-GB"/>
              </w:rPr>
              <w:t>(b)</w:t>
            </w:r>
            <w:r w:rsidRPr="00593879">
              <w:rPr>
                <w:lang w:val="en-GB"/>
              </w:rP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455149" w:rsidRPr="00593879">
        <w:trPr>
          <w:gridBefore w:val="1"/>
          <w:gridAfter w:val="1"/>
          <w:wBefore w:w="18" w:type="dxa"/>
          <w:wAfter w:w="18" w:type="dxa"/>
        </w:trPr>
        <w:tc>
          <w:tcPr>
            <w:tcW w:w="2250" w:type="dxa"/>
          </w:tcPr>
          <w:p w:rsidR="00455149" w:rsidRPr="00593879" w:rsidRDefault="00455149">
            <w:pPr>
              <w:pStyle w:val="sec7-clauses"/>
              <w:spacing w:before="0" w:after="200"/>
              <w:rPr>
                <w:lang w:val="en-GB"/>
              </w:rPr>
            </w:pPr>
            <w:bookmarkStart w:id="424" w:name="_Toc383957211"/>
            <w:r w:rsidRPr="00593879">
              <w:rPr>
                <w:lang w:val="en-GB"/>
              </w:rPr>
              <w:t>Change in Laws and Regulations</w:t>
            </w:r>
            <w:bookmarkEnd w:id="424"/>
          </w:p>
        </w:tc>
        <w:tc>
          <w:tcPr>
            <w:tcW w:w="6930" w:type="dxa"/>
          </w:tcPr>
          <w:p w:rsidR="00455149" w:rsidRPr="00593879" w:rsidRDefault="00614550" w:rsidP="00614550">
            <w:pPr>
              <w:pStyle w:val="Sub-ClauseText"/>
              <w:spacing w:before="0" w:after="200"/>
              <w:ind w:left="612" w:hanging="612"/>
              <w:rPr>
                <w:spacing w:val="0"/>
                <w:lang w:val="en-GB"/>
              </w:rPr>
            </w:pPr>
            <w:r w:rsidRPr="00593879">
              <w:rPr>
                <w:spacing w:val="0"/>
                <w:lang w:val="en-GB"/>
              </w:rPr>
              <w:t>31.1</w:t>
            </w:r>
            <w:r w:rsidRPr="00593879">
              <w:rPr>
                <w:spacing w:val="0"/>
                <w:lang w:val="en-GB"/>
              </w:rPr>
              <w:tab/>
            </w:r>
            <w:r w:rsidR="00455149" w:rsidRPr="00593879">
              <w:rPr>
                <w:spacing w:val="0"/>
                <w:lang w:val="en-GB"/>
              </w:rPr>
              <w:t xml:space="preserve">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w:t>
            </w:r>
            <w:r w:rsidRPr="00593879">
              <w:rPr>
                <w:spacing w:val="0"/>
                <w:lang w:val="en-GB"/>
              </w:rPr>
              <w:t>15</w:t>
            </w:r>
            <w:r w:rsidR="00455149" w:rsidRPr="00593879">
              <w:rPr>
                <w:spacing w:val="0"/>
                <w:lang w:val="en-GB"/>
              </w:rPr>
              <w:t>.</w:t>
            </w:r>
          </w:p>
        </w:tc>
      </w:tr>
      <w:tr w:rsidR="00455149" w:rsidRPr="00593879">
        <w:trPr>
          <w:gridBefore w:val="1"/>
          <w:gridAfter w:val="1"/>
          <w:wBefore w:w="18" w:type="dxa"/>
          <w:wAfter w:w="18" w:type="dxa"/>
        </w:trPr>
        <w:tc>
          <w:tcPr>
            <w:tcW w:w="2250" w:type="dxa"/>
          </w:tcPr>
          <w:p w:rsidR="00455149" w:rsidRPr="00593879" w:rsidRDefault="00455149">
            <w:pPr>
              <w:pStyle w:val="sec7-clauses"/>
              <w:spacing w:before="0" w:after="200"/>
              <w:rPr>
                <w:lang w:val="en-GB"/>
              </w:rPr>
            </w:pPr>
            <w:bookmarkStart w:id="425" w:name="_Toc383957212"/>
            <w:r w:rsidRPr="00593879">
              <w:rPr>
                <w:lang w:val="en-GB"/>
              </w:rPr>
              <w:t>Force Majeure</w:t>
            </w:r>
            <w:bookmarkEnd w:id="425"/>
          </w:p>
        </w:tc>
        <w:tc>
          <w:tcPr>
            <w:tcW w:w="6930" w:type="dxa"/>
          </w:tcPr>
          <w:p w:rsidR="00455149" w:rsidRPr="00593879" w:rsidRDefault="00614550" w:rsidP="00614550">
            <w:pPr>
              <w:pStyle w:val="Sub-ClauseText"/>
              <w:spacing w:before="0" w:after="200"/>
              <w:ind w:left="612" w:hanging="612"/>
              <w:rPr>
                <w:spacing w:val="0"/>
                <w:lang w:val="en-GB"/>
              </w:rPr>
            </w:pPr>
            <w:r w:rsidRPr="00593879">
              <w:rPr>
                <w:spacing w:val="0"/>
                <w:lang w:val="en-GB"/>
              </w:rPr>
              <w:t>32.1</w:t>
            </w:r>
            <w:r w:rsidRPr="00593879">
              <w:rPr>
                <w:spacing w:val="0"/>
                <w:lang w:val="en-GB"/>
              </w:rPr>
              <w:tab/>
            </w:r>
            <w:r w:rsidR="00455149" w:rsidRPr="00593879">
              <w:rPr>
                <w:spacing w:val="0"/>
                <w:lang w:val="en-GB"/>
              </w:rPr>
              <w:t xml:space="preserve">The Supplier shall not be liable for forfeiture of its Performance Security, liquidated damages, or termination for default if and to the extent that its delay in performance or other failure to perform its obligations under the Contract is the </w:t>
            </w:r>
            <w:r w:rsidR="00455149" w:rsidRPr="00593879">
              <w:rPr>
                <w:spacing w:val="0"/>
                <w:lang w:val="en-GB"/>
              </w:rPr>
              <w:lastRenderedPageBreak/>
              <w:t>result of an event of Force Majeure.</w:t>
            </w:r>
          </w:p>
          <w:p w:rsidR="00455149" w:rsidRPr="00593879" w:rsidRDefault="00614550" w:rsidP="00614550">
            <w:pPr>
              <w:pStyle w:val="Sub-ClauseText"/>
              <w:spacing w:before="0" w:after="200"/>
              <w:ind w:left="612" w:hanging="612"/>
              <w:rPr>
                <w:spacing w:val="0"/>
                <w:lang w:val="en-GB"/>
              </w:rPr>
            </w:pPr>
            <w:r w:rsidRPr="00593879">
              <w:rPr>
                <w:spacing w:val="0"/>
                <w:lang w:val="en-GB"/>
              </w:rPr>
              <w:t>32.2</w:t>
            </w:r>
            <w:r w:rsidRPr="00593879">
              <w:rPr>
                <w:spacing w:val="0"/>
                <w:lang w:val="en-GB"/>
              </w:rPr>
              <w:tab/>
            </w:r>
            <w:r w:rsidR="00455149" w:rsidRPr="00593879">
              <w:rPr>
                <w:spacing w:val="0"/>
                <w:lang w:val="en-GB"/>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rsidR="00455149" w:rsidRPr="00593879" w:rsidRDefault="00614550" w:rsidP="00614550">
            <w:pPr>
              <w:pStyle w:val="Sub-ClauseText"/>
              <w:spacing w:before="0" w:after="200"/>
              <w:ind w:left="612" w:hanging="612"/>
              <w:rPr>
                <w:spacing w:val="0"/>
                <w:lang w:val="en-GB"/>
              </w:rPr>
            </w:pPr>
            <w:r w:rsidRPr="00593879">
              <w:rPr>
                <w:spacing w:val="0"/>
                <w:lang w:val="en-GB"/>
              </w:rPr>
              <w:t>32.3</w:t>
            </w:r>
            <w:r w:rsidRPr="00593879">
              <w:rPr>
                <w:spacing w:val="0"/>
                <w:lang w:val="en-GB"/>
              </w:rPr>
              <w:tab/>
            </w:r>
            <w:r w:rsidR="00455149" w:rsidRPr="00593879">
              <w:rPr>
                <w:spacing w:val="0"/>
                <w:lang w:val="en-GB"/>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55149" w:rsidRPr="00593879">
        <w:trPr>
          <w:gridBefore w:val="1"/>
          <w:gridAfter w:val="1"/>
          <w:wBefore w:w="18" w:type="dxa"/>
          <w:wAfter w:w="18" w:type="dxa"/>
        </w:trPr>
        <w:tc>
          <w:tcPr>
            <w:tcW w:w="2250" w:type="dxa"/>
          </w:tcPr>
          <w:p w:rsidR="00455149" w:rsidRPr="00593879" w:rsidRDefault="00455149">
            <w:pPr>
              <w:pStyle w:val="sec7-clauses"/>
              <w:spacing w:before="0" w:after="200"/>
              <w:rPr>
                <w:lang w:val="en-GB"/>
              </w:rPr>
            </w:pPr>
            <w:bookmarkStart w:id="426" w:name="_Toc383957213"/>
            <w:r w:rsidRPr="00593879">
              <w:rPr>
                <w:lang w:val="en-GB"/>
              </w:rPr>
              <w:lastRenderedPageBreak/>
              <w:t>Change Orders and Contract Amendments</w:t>
            </w:r>
            <w:bookmarkEnd w:id="426"/>
          </w:p>
        </w:tc>
        <w:tc>
          <w:tcPr>
            <w:tcW w:w="6930" w:type="dxa"/>
          </w:tcPr>
          <w:p w:rsidR="00455149" w:rsidRPr="00593879" w:rsidRDefault="00614550" w:rsidP="00614550">
            <w:pPr>
              <w:pStyle w:val="Sub-ClauseText"/>
              <w:spacing w:before="0" w:after="200"/>
              <w:ind w:left="612" w:hanging="612"/>
              <w:rPr>
                <w:spacing w:val="0"/>
                <w:lang w:val="en-GB"/>
              </w:rPr>
            </w:pPr>
            <w:r w:rsidRPr="00593879">
              <w:rPr>
                <w:spacing w:val="0"/>
                <w:lang w:val="en-GB"/>
              </w:rPr>
              <w:t>33.1</w:t>
            </w:r>
            <w:r w:rsidRPr="00593879">
              <w:rPr>
                <w:spacing w:val="0"/>
                <w:lang w:val="en-GB"/>
              </w:rPr>
              <w:tab/>
            </w:r>
            <w:r w:rsidR="00455149" w:rsidRPr="00593879">
              <w:rPr>
                <w:spacing w:val="0"/>
                <w:lang w:val="en-GB"/>
              </w:rPr>
              <w:t>The Purchaser may at any time order the Supplier through notice in accordance GCC Clause 8, to make changes within the general scope of the Contract in any one or more of the following:</w:t>
            </w:r>
          </w:p>
          <w:p w:rsidR="00455149" w:rsidRPr="00593879" w:rsidRDefault="00455149" w:rsidP="00865CA8">
            <w:pPr>
              <w:pStyle w:val="Heading3"/>
              <w:numPr>
                <w:ilvl w:val="2"/>
                <w:numId w:val="84"/>
              </w:numPr>
              <w:rPr>
                <w:lang w:val="en-GB"/>
              </w:rPr>
            </w:pPr>
            <w:r w:rsidRPr="00593879">
              <w:rPr>
                <w:lang w:val="en-GB"/>
              </w:rPr>
              <w:t>drawings, designs, or specifications, where Goods to be furnished under the Contract are to be specifically manufactured for the Purchaser;</w:t>
            </w:r>
          </w:p>
          <w:p w:rsidR="00455149" w:rsidRPr="00593879" w:rsidRDefault="00455149" w:rsidP="00865CA8">
            <w:pPr>
              <w:pStyle w:val="Heading3"/>
              <w:numPr>
                <w:ilvl w:val="2"/>
                <w:numId w:val="84"/>
              </w:numPr>
              <w:spacing w:after="220"/>
              <w:rPr>
                <w:lang w:val="en-GB"/>
              </w:rPr>
            </w:pPr>
            <w:r w:rsidRPr="00593879">
              <w:rPr>
                <w:lang w:val="en-GB"/>
              </w:rPr>
              <w:t>the method of shipment or packing;</w:t>
            </w:r>
          </w:p>
          <w:p w:rsidR="00455149" w:rsidRPr="00593879" w:rsidRDefault="00455149" w:rsidP="00865CA8">
            <w:pPr>
              <w:pStyle w:val="Heading3"/>
              <w:numPr>
                <w:ilvl w:val="2"/>
                <w:numId w:val="84"/>
              </w:numPr>
              <w:spacing w:after="220"/>
              <w:rPr>
                <w:lang w:val="en-GB"/>
              </w:rPr>
            </w:pPr>
            <w:r w:rsidRPr="00593879">
              <w:rPr>
                <w:lang w:val="en-GB"/>
              </w:rPr>
              <w:t xml:space="preserve">the place of delivery; and </w:t>
            </w:r>
          </w:p>
          <w:p w:rsidR="00455149" w:rsidRPr="00593879" w:rsidRDefault="00455149" w:rsidP="00865CA8">
            <w:pPr>
              <w:pStyle w:val="Heading3"/>
              <w:numPr>
                <w:ilvl w:val="2"/>
                <w:numId w:val="84"/>
              </w:numPr>
              <w:spacing w:after="220"/>
              <w:rPr>
                <w:lang w:val="en-GB"/>
              </w:rPr>
            </w:pPr>
            <w:r w:rsidRPr="00593879">
              <w:rPr>
                <w:lang w:val="en-GB"/>
              </w:rPr>
              <w:t>the Related Services to be provided by the Supplier.</w:t>
            </w:r>
          </w:p>
          <w:p w:rsidR="00455149" w:rsidRPr="00593879" w:rsidRDefault="00614550" w:rsidP="00614550">
            <w:pPr>
              <w:pStyle w:val="Sub-ClauseText"/>
              <w:spacing w:before="0" w:after="220"/>
              <w:ind w:left="612" w:hanging="612"/>
              <w:rPr>
                <w:spacing w:val="0"/>
                <w:lang w:val="en-GB"/>
              </w:rPr>
            </w:pPr>
            <w:r w:rsidRPr="00593879">
              <w:rPr>
                <w:spacing w:val="0"/>
                <w:lang w:val="en-GB"/>
              </w:rPr>
              <w:t>33.2</w:t>
            </w:r>
            <w:r w:rsidRPr="00593879">
              <w:rPr>
                <w:spacing w:val="0"/>
                <w:lang w:val="en-GB"/>
              </w:rPr>
              <w:tab/>
            </w:r>
            <w:r w:rsidR="00455149" w:rsidRPr="00593879">
              <w:rPr>
                <w:spacing w:val="0"/>
                <w:lang w:val="en-GB"/>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rsidR="00455149" w:rsidRPr="00593879" w:rsidRDefault="00614550" w:rsidP="00614550">
            <w:pPr>
              <w:pStyle w:val="Sub-ClauseText"/>
              <w:spacing w:before="0" w:after="220"/>
              <w:ind w:left="612" w:hanging="612"/>
              <w:rPr>
                <w:spacing w:val="0"/>
                <w:lang w:val="en-GB"/>
              </w:rPr>
            </w:pPr>
            <w:r w:rsidRPr="00593879">
              <w:rPr>
                <w:spacing w:val="0"/>
                <w:lang w:val="en-GB"/>
              </w:rPr>
              <w:t>33.3</w:t>
            </w:r>
            <w:r w:rsidRPr="00593879">
              <w:rPr>
                <w:spacing w:val="0"/>
                <w:lang w:val="en-GB"/>
              </w:rPr>
              <w:tab/>
            </w:r>
            <w:r w:rsidR="00455149" w:rsidRPr="00593879">
              <w:rPr>
                <w:spacing w:val="0"/>
                <w:lang w:val="en-GB"/>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rsidR="00455149" w:rsidRPr="00593879" w:rsidRDefault="00614550" w:rsidP="00614550">
            <w:pPr>
              <w:pStyle w:val="Sub-ClauseText"/>
              <w:spacing w:before="0" w:after="220"/>
              <w:ind w:left="612" w:hanging="612"/>
              <w:rPr>
                <w:spacing w:val="0"/>
                <w:lang w:val="en-GB"/>
              </w:rPr>
            </w:pPr>
            <w:r w:rsidRPr="00593879">
              <w:rPr>
                <w:spacing w:val="0"/>
                <w:lang w:val="en-GB"/>
              </w:rPr>
              <w:t>33.4</w:t>
            </w:r>
            <w:r w:rsidRPr="00593879">
              <w:rPr>
                <w:spacing w:val="0"/>
                <w:lang w:val="en-GB"/>
              </w:rPr>
              <w:tab/>
            </w:r>
            <w:r w:rsidR="00455149" w:rsidRPr="00593879">
              <w:rPr>
                <w:spacing w:val="0"/>
                <w:lang w:val="en-GB"/>
              </w:rPr>
              <w:t>Subject to the above, no variation in or modification of the terms of the Contract shall be made except by written amendment signed by the parties.</w:t>
            </w:r>
          </w:p>
        </w:tc>
      </w:tr>
      <w:tr w:rsidR="00455149" w:rsidRPr="00593879">
        <w:trPr>
          <w:gridBefore w:val="1"/>
          <w:gridAfter w:val="1"/>
          <w:wBefore w:w="18" w:type="dxa"/>
          <w:wAfter w:w="18" w:type="dxa"/>
        </w:trPr>
        <w:tc>
          <w:tcPr>
            <w:tcW w:w="2250" w:type="dxa"/>
          </w:tcPr>
          <w:p w:rsidR="00455149" w:rsidRPr="00593879" w:rsidRDefault="00455149">
            <w:pPr>
              <w:pStyle w:val="sec7-clauses"/>
              <w:spacing w:before="0" w:after="200"/>
              <w:rPr>
                <w:lang w:val="en-GB"/>
              </w:rPr>
            </w:pPr>
            <w:bookmarkStart w:id="427" w:name="_Toc383957214"/>
            <w:r w:rsidRPr="00593879">
              <w:rPr>
                <w:lang w:val="en-GB"/>
              </w:rPr>
              <w:lastRenderedPageBreak/>
              <w:t>Extensions of Time</w:t>
            </w:r>
            <w:bookmarkEnd w:id="427"/>
          </w:p>
        </w:tc>
        <w:tc>
          <w:tcPr>
            <w:tcW w:w="6930" w:type="dxa"/>
          </w:tcPr>
          <w:p w:rsidR="00455149" w:rsidRPr="00593879" w:rsidRDefault="00614550" w:rsidP="00614550">
            <w:pPr>
              <w:pStyle w:val="Sub-ClauseText"/>
              <w:spacing w:before="0" w:after="240"/>
              <w:ind w:left="612" w:hanging="612"/>
              <w:rPr>
                <w:spacing w:val="0"/>
                <w:lang w:val="en-GB"/>
              </w:rPr>
            </w:pPr>
            <w:r w:rsidRPr="00593879">
              <w:rPr>
                <w:spacing w:val="0"/>
                <w:lang w:val="en-GB"/>
              </w:rPr>
              <w:t>34.1</w:t>
            </w:r>
            <w:r w:rsidRPr="00593879">
              <w:rPr>
                <w:spacing w:val="0"/>
                <w:lang w:val="en-GB"/>
              </w:rPr>
              <w:tab/>
            </w:r>
            <w:r w:rsidR="00455149" w:rsidRPr="00593879">
              <w:rPr>
                <w:spacing w:val="0"/>
                <w:lang w:val="en-GB"/>
              </w:rPr>
              <w:t xml:space="preserve">If at any time during performance of the Contract, the Supplier or its subcontractors should encounter conditions impeding timely delivery of the Goods or completion of Related Services pursuant to GCC Clause </w:t>
            </w:r>
            <w:r w:rsidRPr="00593879">
              <w:rPr>
                <w:spacing w:val="0"/>
                <w:lang w:val="en-GB"/>
              </w:rPr>
              <w:t>13</w:t>
            </w:r>
            <w:r w:rsidR="00455149" w:rsidRPr="00593879">
              <w:rPr>
                <w:spacing w:val="0"/>
                <w:lang w:val="en-GB"/>
              </w:rPr>
              <w:t>,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rsidR="00455149" w:rsidRPr="00593879" w:rsidRDefault="00614550" w:rsidP="00614550">
            <w:pPr>
              <w:pStyle w:val="Sub-ClauseText"/>
              <w:spacing w:before="0" w:after="240"/>
              <w:ind w:left="612" w:hanging="612"/>
              <w:rPr>
                <w:spacing w:val="0"/>
                <w:lang w:val="en-GB"/>
              </w:rPr>
            </w:pPr>
            <w:r w:rsidRPr="00593879">
              <w:rPr>
                <w:spacing w:val="0"/>
                <w:lang w:val="en-GB"/>
              </w:rPr>
              <w:t>34.2</w:t>
            </w:r>
            <w:r w:rsidRPr="00593879">
              <w:rPr>
                <w:spacing w:val="0"/>
                <w:lang w:val="en-GB"/>
              </w:rPr>
              <w:tab/>
            </w:r>
            <w:r w:rsidR="00455149" w:rsidRPr="00593879">
              <w:rPr>
                <w:spacing w:val="0"/>
                <w:lang w:val="en-GB"/>
              </w:rPr>
              <w:t xml:space="preserve">Except in case of Force Majeure, as provided under GCC Clause </w:t>
            </w:r>
            <w:r w:rsidRPr="00593879">
              <w:rPr>
                <w:spacing w:val="0"/>
                <w:lang w:val="en-GB"/>
              </w:rPr>
              <w:t>32</w:t>
            </w:r>
            <w:r w:rsidR="00455149" w:rsidRPr="00593879">
              <w:rPr>
                <w:spacing w:val="0"/>
                <w:lang w:val="en-GB"/>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w:t>
            </w:r>
            <w:r w:rsidRPr="00593879">
              <w:rPr>
                <w:spacing w:val="0"/>
                <w:lang w:val="en-GB"/>
              </w:rPr>
              <w:t>34</w:t>
            </w:r>
            <w:r w:rsidR="00455149" w:rsidRPr="00593879">
              <w:rPr>
                <w:spacing w:val="0"/>
                <w:lang w:val="en-GB"/>
              </w:rPr>
              <w:t>.1.</w:t>
            </w:r>
          </w:p>
        </w:tc>
      </w:tr>
      <w:tr w:rsidR="00455149" w:rsidRPr="00593879">
        <w:trPr>
          <w:gridBefore w:val="1"/>
          <w:gridAfter w:val="1"/>
          <w:wBefore w:w="18" w:type="dxa"/>
          <w:wAfter w:w="18" w:type="dxa"/>
        </w:trPr>
        <w:tc>
          <w:tcPr>
            <w:tcW w:w="2250" w:type="dxa"/>
          </w:tcPr>
          <w:p w:rsidR="00455149" w:rsidRPr="00593879" w:rsidRDefault="00455149">
            <w:pPr>
              <w:pStyle w:val="sec7-clauses"/>
              <w:spacing w:before="0" w:after="200"/>
              <w:rPr>
                <w:lang w:val="en-GB"/>
              </w:rPr>
            </w:pPr>
            <w:bookmarkStart w:id="428" w:name="_Toc383957215"/>
            <w:r w:rsidRPr="00593879">
              <w:rPr>
                <w:lang w:val="en-GB"/>
              </w:rPr>
              <w:t>Termination</w:t>
            </w:r>
            <w:bookmarkEnd w:id="428"/>
          </w:p>
        </w:tc>
        <w:tc>
          <w:tcPr>
            <w:tcW w:w="6930" w:type="dxa"/>
          </w:tcPr>
          <w:p w:rsidR="00455149" w:rsidRPr="00593879" w:rsidRDefault="00614550" w:rsidP="00614550">
            <w:pPr>
              <w:pStyle w:val="Sub-ClauseText"/>
              <w:spacing w:before="0" w:after="180"/>
              <w:ind w:left="612" w:hanging="612"/>
              <w:rPr>
                <w:spacing w:val="0"/>
                <w:lang w:val="en-GB"/>
              </w:rPr>
            </w:pPr>
            <w:r w:rsidRPr="00593879">
              <w:rPr>
                <w:spacing w:val="0"/>
                <w:lang w:val="en-GB"/>
              </w:rPr>
              <w:t>35.1</w:t>
            </w:r>
            <w:r w:rsidRPr="00593879">
              <w:rPr>
                <w:spacing w:val="0"/>
                <w:lang w:val="en-GB"/>
              </w:rPr>
              <w:tab/>
            </w:r>
            <w:r w:rsidR="00455149" w:rsidRPr="00593879">
              <w:rPr>
                <w:spacing w:val="0"/>
                <w:lang w:val="en-GB"/>
              </w:rPr>
              <w:t>Termination for Default</w:t>
            </w:r>
          </w:p>
          <w:p w:rsidR="00455149" w:rsidRPr="00593879" w:rsidRDefault="00455149" w:rsidP="00865CA8">
            <w:pPr>
              <w:pStyle w:val="Heading3"/>
              <w:numPr>
                <w:ilvl w:val="2"/>
                <w:numId w:val="85"/>
              </w:numPr>
              <w:rPr>
                <w:lang w:val="en-GB"/>
              </w:rPr>
            </w:pPr>
            <w:r w:rsidRPr="00593879">
              <w:rPr>
                <w:lang w:val="en-GB"/>
              </w:rPr>
              <w:t>The Purchaser, without prejudice to any other remedy for breach of Contract, by written notice of default sent to the Supplier, may terminate the Contract in whole or in part:</w:t>
            </w:r>
          </w:p>
          <w:p w:rsidR="00455149" w:rsidRPr="00593879" w:rsidRDefault="00455149" w:rsidP="00865CA8">
            <w:pPr>
              <w:pStyle w:val="Heading4"/>
              <w:numPr>
                <w:ilvl w:val="3"/>
                <w:numId w:val="86"/>
              </w:numPr>
              <w:tabs>
                <w:tab w:val="clear" w:pos="1901"/>
                <w:tab w:val="num" w:pos="1692"/>
              </w:tabs>
              <w:spacing w:before="0" w:after="200"/>
              <w:ind w:left="1685" w:hanging="504"/>
              <w:rPr>
                <w:spacing w:val="0"/>
                <w:lang w:val="en-GB"/>
              </w:rPr>
            </w:pPr>
            <w:r w:rsidRPr="00593879">
              <w:rPr>
                <w:spacing w:val="0"/>
                <w:lang w:val="en-GB"/>
              </w:rPr>
              <w:t xml:space="preserve">if the Supplier fails to deliver any or all of the Goods within the period specified in the Contract, or within any extension thereof granted by the Purchaser pursuant to GCC Clause </w:t>
            </w:r>
            <w:r w:rsidR="00614550" w:rsidRPr="00593879">
              <w:rPr>
                <w:spacing w:val="0"/>
                <w:lang w:val="en-GB"/>
              </w:rPr>
              <w:t>34</w:t>
            </w:r>
            <w:r w:rsidRPr="00593879">
              <w:rPr>
                <w:spacing w:val="0"/>
                <w:lang w:val="en-GB"/>
              </w:rPr>
              <w:t xml:space="preserve">; </w:t>
            </w:r>
          </w:p>
          <w:p w:rsidR="00455149" w:rsidRPr="00593879" w:rsidRDefault="00455149" w:rsidP="00865CA8">
            <w:pPr>
              <w:pStyle w:val="Heading4"/>
              <w:numPr>
                <w:ilvl w:val="3"/>
                <w:numId w:val="86"/>
              </w:numPr>
              <w:tabs>
                <w:tab w:val="clear" w:pos="1901"/>
                <w:tab w:val="num" w:pos="1692"/>
              </w:tabs>
              <w:spacing w:before="0" w:after="200"/>
              <w:ind w:left="1685" w:hanging="504"/>
              <w:rPr>
                <w:spacing w:val="0"/>
                <w:lang w:val="en-GB"/>
              </w:rPr>
            </w:pPr>
            <w:r w:rsidRPr="00593879">
              <w:rPr>
                <w:spacing w:val="0"/>
                <w:lang w:val="en-GB"/>
              </w:rPr>
              <w:t>if the Supplier fails to perform any other obligation under the Contract; or</w:t>
            </w:r>
          </w:p>
          <w:p w:rsidR="00455149" w:rsidRPr="00593879" w:rsidRDefault="00455149" w:rsidP="00865CA8">
            <w:pPr>
              <w:pStyle w:val="Heading4"/>
              <w:numPr>
                <w:ilvl w:val="3"/>
                <w:numId w:val="86"/>
              </w:numPr>
              <w:tabs>
                <w:tab w:val="clear" w:pos="1901"/>
                <w:tab w:val="num" w:pos="1692"/>
              </w:tabs>
              <w:spacing w:before="0" w:after="200"/>
              <w:ind w:left="1685" w:hanging="504"/>
              <w:rPr>
                <w:lang w:val="en-GB"/>
              </w:rPr>
            </w:pPr>
            <w:r w:rsidRPr="00593879">
              <w:rPr>
                <w:lang w:val="en-GB"/>
              </w:rPr>
              <w:t>if the Supplier, in the judgment of the Purchaser has engaged in fraud and corruption, as defined in GCC Clause 3, in competing for or in executing the Contract.</w:t>
            </w:r>
          </w:p>
          <w:p w:rsidR="00455149" w:rsidRPr="00593879" w:rsidRDefault="00455149" w:rsidP="00865CA8">
            <w:pPr>
              <w:pStyle w:val="Heading3"/>
              <w:numPr>
                <w:ilvl w:val="2"/>
                <w:numId w:val="85"/>
              </w:numPr>
              <w:rPr>
                <w:lang w:val="en-GB"/>
              </w:rPr>
            </w:pPr>
            <w:r w:rsidRPr="00593879">
              <w:rPr>
                <w:lang w:val="en-GB"/>
              </w:rPr>
              <w:t xml:space="preserve">In the event the Purchaser terminates the Contract in whole or in part, pursuant to GCC Clause </w:t>
            </w:r>
            <w:r w:rsidR="00614550" w:rsidRPr="00593879">
              <w:rPr>
                <w:lang w:val="en-GB"/>
              </w:rPr>
              <w:t>35</w:t>
            </w:r>
            <w:r w:rsidRPr="00593879">
              <w:rPr>
                <w:lang w:val="en-GB"/>
              </w:rPr>
              <w:t>.1(a),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rsidR="00455149" w:rsidRPr="00593879" w:rsidRDefault="000319BF" w:rsidP="000319BF">
            <w:pPr>
              <w:pStyle w:val="Sub-ClauseText"/>
              <w:spacing w:before="0" w:after="200"/>
              <w:ind w:left="612" w:hanging="612"/>
              <w:rPr>
                <w:spacing w:val="0"/>
                <w:lang w:val="en-GB"/>
              </w:rPr>
            </w:pPr>
            <w:r w:rsidRPr="00593879">
              <w:rPr>
                <w:spacing w:val="0"/>
                <w:lang w:val="en-GB"/>
              </w:rPr>
              <w:t>35.2</w:t>
            </w:r>
            <w:r w:rsidRPr="00593879">
              <w:rPr>
                <w:spacing w:val="0"/>
                <w:lang w:val="en-GB"/>
              </w:rPr>
              <w:tab/>
            </w:r>
            <w:r w:rsidR="00455149" w:rsidRPr="00593879">
              <w:rPr>
                <w:spacing w:val="0"/>
                <w:lang w:val="en-GB"/>
              </w:rPr>
              <w:t xml:space="preserve">Termination for Insolvency. </w:t>
            </w:r>
          </w:p>
          <w:p w:rsidR="00455149" w:rsidRPr="00593879" w:rsidRDefault="00455149" w:rsidP="00865CA8">
            <w:pPr>
              <w:pStyle w:val="Heading3"/>
              <w:numPr>
                <w:ilvl w:val="2"/>
                <w:numId w:val="87"/>
              </w:numPr>
              <w:rPr>
                <w:lang w:val="en-GB"/>
              </w:rPr>
            </w:pPr>
            <w:r w:rsidRPr="00593879">
              <w:rPr>
                <w:lang w:val="en-GB"/>
              </w:rPr>
              <w:t xml:space="preserve">The Purchaser may at any time terminate the Contract by giving notice to the Supplier if the Supplier becomes </w:t>
            </w:r>
            <w:r w:rsidRPr="00593879">
              <w:rPr>
                <w:lang w:val="en-GB"/>
              </w:rPr>
              <w:lastRenderedPageBreak/>
              <w:t>bankrupt or otherwise insolvent.  In such event, termination will be without compensation to the Supplier, provided that such termination will not prejudice or affect any right of action or remedy that has accrued or will accrue thereafter to the Purchaser</w:t>
            </w:r>
          </w:p>
          <w:p w:rsidR="00455149" w:rsidRPr="00593879" w:rsidRDefault="000319BF" w:rsidP="000319BF">
            <w:pPr>
              <w:pStyle w:val="Sub-ClauseText"/>
              <w:spacing w:before="0" w:after="200"/>
              <w:ind w:left="612" w:hanging="612"/>
              <w:rPr>
                <w:spacing w:val="0"/>
                <w:lang w:val="en-GB"/>
              </w:rPr>
            </w:pPr>
            <w:r w:rsidRPr="00593879">
              <w:rPr>
                <w:spacing w:val="0"/>
                <w:lang w:val="en-GB"/>
              </w:rPr>
              <w:t>35.3</w:t>
            </w:r>
            <w:r w:rsidRPr="00593879">
              <w:rPr>
                <w:spacing w:val="0"/>
                <w:lang w:val="en-GB"/>
              </w:rPr>
              <w:tab/>
            </w:r>
            <w:r w:rsidR="00455149" w:rsidRPr="00593879">
              <w:rPr>
                <w:spacing w:val="0"/>
                <w:lang w:val="en-GB"/>
              </w:rPr>
              <w:t>Termination for Convenience.</w:t>
            </w:r>
          </w:p>
          <w:p w:rsidR="00455149" w:rsidRPr="00593879" w:rsidRDefault="00455149" w:rsidP="00865CA8">
            <w:pPr>
              <w:pStyle w:val="Heading3"/>
              <w:numPr>
                <w:ilvl w:val="2"/>
                <w:numId w:val="88"/>
              </w:numPr>
              <w:rPr>
                <w:lang w:val="en-GB"/>
              </w:rPr>
            </w:pPr>
            <w:r w:rsidRPr="00593879">
              <w:rPr>
                <w:lang w:val="en-GB"/>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rsidR="00455149" w:rsidRPr="00593879" w:rsidRDefault="00455149" w:rsidP="00865CA8">
            <w:pPr>
              <w:pStyle w:val="Heading3"/>
              <w:numPr>
                <w:ilvl w:val="2"/>
                <w:numId w:val="88"/>
              </w:numPr>
              <w:rPr>
                <w:lang w:val="en-GB"/>
              </w:rPr>
            </w:pPr>
            <w:r w:rsidRPr="00593879">
              <w:rPr>
                <w:lang w:val="en-GB"/>
              </w:rP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rsidR="00455149" w:rsidRPr="00593879" w:rsidRDefault="00455149" w:rsidP="00865CA8">
            <w:pPr>
              <w:pStyle w:val="Heading4"/>
              <w:numPr>
                <w:ilvl w:val="3"/>
                <w:numId w:val="15"/>
              </w:numPr>
              <w:tabs>
                <w:tab w:val="clear" w:pos="1512"/>
                <w:tab w:val="right" w:pos="1692"/>
              </w:tabs>
              <w:spacing w:before="0" w:after="200"/>
              <w:ind w:left="1728" w:hanging="576"/>
              <w:rPr>
                <w:spacing w:val="0"/>
                <w:lang w:val="en-GB"/>
              </w:rPr>
            </w:pPr>
            <w:r w:rsidRPr="00593879">
              <w:rPr>
                <w:spacing w:val="0"/>
                <w:lang w:val="en-GB"/>
              </w:rPr>
              <w:t>to have any portion completed and delivered at the Contract terms and prices; and/or</w:t>
            </w:r>
          </w:p>
          <w:p w:rsidR="00455149" w:rsidRPr="00593879" w:rsidRDefault="00455149" w:rsidP="00865CA8">
            <w:pPr>
              <w:pStyle w:val="Heading4"/>
              <w:numPr>
                <w:ilvl w:val="3"/>
                <w:numId w:val="15"/>
              </w:numPr>
              <w:tabs>
                <w:tab w:val="clear" w:pos="1512"/>
                <w:tab w:val="right" w:pos="1692"/>
              </w:tabs>
              <w:spacing w:before="0" w:after="200"/>
              <w:ind w:left="1728" w:hanging="576"/>
              <w:rPr>
                <w:spacing w:val="0"/>
                <w:lang w:val="en-GB"/>
              </w:rPr>
            </w:pPr>
            <w:r w:rsidRPr="00593879">
              <w:rPr>
                <w:spacing w:val="0"/>
                <w:lang w:val="en-GB"/>
              </w:rPr>
              <w:t>to cancel the remainder and pay to the Supplier an agreed amount for partially completed Goods and Related Services and for materials and parts previously procured by the Supplier.</w:t>
            </w:r>
          </w:p>
        </w:tc>
      </w:tr>
      <w:tr w:rsidR="00455149" w:rsidRPr="00593879">
        <w:trPr>
          <w:gridBefore w:val="1"/>
          <w:gridAfter w:val="1"/>
          <w:wBefore w:w="18" w:type="dxa"/>
          <w:wAfter w:w="18" w:type="dxa"/>
        </w:trPr>
        <w:tc>
          <w:tcPr>
            <w:tcW w:w="2250" w:type="dxa"/>
          </w:tcPr>
          <w:p w:rsidR="00455149" w:rsidRPr="00593879" w:rsidRDefault="00455149">
            <w:pPr>
              <w:pStyle w:val="sec7-clauses"/>
              <w:spacing w:before="0" w:after="200"/>
              <w:rPr>
                <w:lang w:val="en-GB"/>
              </w:rPr>
            </w:pPr>
            <w:bookmarkStart w:id="429" w:name="_Toc383957216"/>
            <w:r w:rsidRPr="00593879">
              <w:rPr>
                <w:lang w:val="en-GB"/>
              </w:rPr>
              <w:lastRenderedPageBreak/>
              <w:t>Assignment</w:t>
            </w:r>
            <w:bookmarkEnd w:id="429"/>
          </w:p>
        </w:tc>
        <w:tc>
          <w:tcPr>
            <w:tcW w:w="6930" w:type="dxa"/>
          </w:tcPr>
          <w:p w:rsidR="00455149" w:rsidRPr="00593879" w:rsidRDefault="000319BF" w:rsidP="000319BF">
            <w:pPr>
              <w:pStyle w:val="Sub-ClauseText"/>
              <w:spacing w:before="0" w:after="200"/>
              <w:ind w:left="612" w:hanging="612"/>
              <w:rPr>
                <w:spacing w:val="0"/>
                <w:lang w:val="en-GB"/>
              </w:rPr>
            </w:pPr>
            <w:r w:rsidRPr="00593879">
              <w:rPr>
                <w:spacing w:val="0"/>
                <w:lang w:val="en-GB"/>
              </w:rPr>
              <w:t>36.1</w:t>
            </w:r>
            <w:r w:rsidRPr="00593879">
              <w:rPr>
                <w:spacing w:val="0"/>
                <w:lang w:val="en-GB"/>
              </w:rPr>
              <w:tab/>
            </w:r>
            <w:r w:rsidR="00455149" w:rsidRPr="00593879">
              <w:rPr>
                <w:spacing w:val="0"/>
                <w:lang w:val="en-GB"/>
              </w:rPr>
              <w:t>Neither the Purchaser nor the Supplier shall assign, in whole or in part, their obligations under this Contract, except with prior written consent of the other party.</w:t>
            </w:r>
          </w:p>
        </w:tc>
      </w:tr>
      <w:tr w:rsidR="004275FD" w:rsidRPr="00593879">
        <w:trPr>
          <w:gridBefore w:val="1"/>
          <w:gridAfter w:val="1"/>
          <w:wBefore w:w="18" w:type="dxa"/>
          <w:wAfter w:w="18" w:type="dxa"/>
        </w:trPr>
        <w:tc>
          <w:tcPr>
            <w:tcW w:w="2250" w:type="dxa"/>
          </w:tcPr>
          <w:p w:rsidR="004275FD" w:rsidRPr="00593879" w:rsidRDefault="004275FD">
            <w:pPr>
              <w:pStyle w:val="sec7-clauses"/>
              <w:spacing w:before="0" w:after="200"/>
              <w:rPr>
                <w:lang w:val="en-GB"/>
              </w:rPr>
            </w:pPr>
            <w:bookmarkStart w:id="430" w:name="_Toc383957217"/>
            <w:r w:rsidRPr="00593879">
              <w:rPr>
                <w:bCs/>
                <w:lang w:val="en-GB"/>
              </w:rPr>
              <w:t>Export Restriction</w:t>
            </w:r>
            <w:bookmarkEnd w:id="430"/>
          </w:p>
        </w:tc>
        <w:tc>
          <w:tcPr>
            <w:tcW w:w="6930" w:type="dxa"/>
          </w:tcPr>
          <w:p w:rsidR="004275FD" w:rsidRPr="00593879" w:rsidRDefault="000319BF" w:rsidP="00B07B80">
            <w:pPr>
              <w:spacing w:after="200"/>
              <w:ind w:left="612" w:hanging="612"/>
              <w:jc w:val="both"/>
              <w:rPr>
                <w:lang w:val="en-GB"/>
              </w:rPr>
            </w:pPr>
            <w:r w:rsidRPr="00593879">
              <w:rPr>
                <w:lang w:val="en-GB"/>
              </w:rPr>
              <w:t>37</w:t>
            </w:r>
            <w:r w:rsidR="004275FD" w:rsidRPr="00593879">
              <w:rPr>
                <w:lang w:val="en-GB"/>
              </w:rPr>
              <w:t>.1</w:t>
            </w:r>
            <w:r w:rsidR="004275FD" w:rsidRPr="00593879">
              <w:rPr>
                <w:lang w:val="en-GB"/>
              </w:rPr>
              <w:tab/>
              <w:t xml:space="preserve">Notwithstanding any obligation under the </w:t>
            </w:r>
            <w:r w:rsidR="004733BE" w:rsidRPr="00593879">
              <w:rPr>
                <w:lang w:val="en-GB"/>
              </w:rPr>
              <w:t>C</w:t>
            </w:r>
            <w:r w:rsidR="004275FD" w:rsidRPr="00593879">
              <w:rPr>
                <w:lang w:val="en-GB"/>
              </w:rPr>
              <w:t>ontract to complete all export formalities, any export restrictions attributable to the Purchaser, to the country of the Purchaser</w:t>
            </w:r>
            <w:r w:rsidR="004733BE" w:rsidRPr="00593879">
              <w:rPr>
                <w:lang w:val="en-GB"/>
              </w:rPr>
              <w:t>,</w:t>
            </w:r>
            <w:r w:rsidR="004275FD" w:rsidRPr="00593879">
              <w:rPr>
                <w:lang w:val="en-GB"/>
              </w:rPr>
              <w:t xml:space="preserve"> or to the use of the products/goods, systems or services to be supplied, </w:t>
            </w:r>
            <w:r w:rsidR="004733BE" w:rsidRPr="00593879">
              <w:rPr>
                <w:lang w:val="en-GB"/>
              </w:rPr>
              <w:t xml:space="preserve">which </w:t>
            </w:r>
            <w:r w:rsidR="004275FD" w:rsidRPr="00593879">
              <w:rPr>
                <w:lang w:val="en-GB"/>
              </w:rPr>
              <w:t>aris</w:t>
            </w:r>
            <w:r w:rsidR="004733BE" w:rsidRPr="00593879">
              <w:rPr>
                <w:lang w:val="en-GB"/>
              </w:rPr>
              <w:t>e</w:t>
            </w:r>
            <w:r w:rsidR="004275FD" w:rsidRPr="00593879">
              <w:rPr>
                <w:lang w:val="en-GB"/>
              </w:rPr>
              <w:t xml:space="preserve"> from trade regulations from a country supplying those products/goods, systems or services, </w:t>
            </w:r>
            <w:r w:rsidR="004733BE" w:rsidRPr="00593879">
              <w:rPr>
                <w:lang w:val="en-GB"/>
              </w:rPr>
              <w:t xml:space="preserve">and which </w:t>
            </w:r>
            <w:r w:rsidR="004275FD" w:rsidRPr="00593879">
              <w:rPr>
                <w:lang w:val="en-GB"/>
              </w:rPr>
              <w:t xml:space="preserve">substantially impede the </w:t>
            </w:r>
            <w:r w:rsidR="004733BE" w:rsidRPr="00593879">
              <w:rPr>
                <w:lang w:val="en-GB"/>
              </w:rPr>
              <w:t>S</w:t>
            </w:r>
            <w:r w:rsidR="004275FD" w:rsidRPr="00593879">
              <w:rPr>
                <w:lang w:val="en-GB"/>
              </w:rPr>
              <w:t xml:space="preserve">upplier from meeting its obligations under the </w:t>
            </w:r>
            <w:r w:rsidR="004733BE" w:rsidRPr="00593879">
              <w:rPr>
                <w:lang w:val="en-GB"/>
              </w:rPr>
              <w:t>C</w:t>
            </w:r>
            <w:r w:rsidR="004275FD" w:rsidRPr="00593879">
              <w:rPr>
                <w:lang w:val="en-GB"/>
              </w:rPr>
              <w:t>ontract</w:t>
            </w:r>
            <w:r w:rsidR="004733BE" w:rsidRPr="00593879">
              <w:rPr>
                <w:lang w:val="en-GB"/>
              </w:rPr>
              <w:t>,</w:t>
            </w:r>
            <w:r w:rsidR="004275FD" w:rsidRPr="00593879">
              <w:rPr>
                <w:lang w:val="en-GB"/>
              </w:rPr>
              <w:t xml:space="preserve"> shall release the </w:t>
            </w:r>
            <w:r w:rsidR="004733BE" w:rsidRPr="00593879">
              <w:rPr>
                <w:lang w:val="en-GB"/>
              </w:rPr>
              <w:t>S</w:t>
            </w:r>
            <w:r w:rsidR="004275FD" w:rsidRPr="00593879">
              <w:rPr>
                <w:lang w:val="en-GB"/>
              </w:rPr>
              <w:t xml:space="preserve">upplier from the obligation to provide deliveries or services, always provided, however, that the </w:t>
            </w:r>
            <w:r w:rsidR="004733BE" w:rsidRPr="00593879">
              <w:rPr>
                <w:lang w:val="en-GB"/>
              </w:rPr>
              <w:t>S</w:t>
            </w:r>
            <w:r w:rsidR="004275FD" w:rsidRPr="00593879">
              <w:rPr>
                <w:lang w:val="en-GB"/>
              </w:rPr>
              <w:t xml:space="preserve">upplier can demonstrate to the satisfaction of the </w:t>
            </w:r>
            <w:r w:rsidR="004733BE" w:rsidRPr="00593879">
              <w:rPr>
                <w:lang w:val="en-GB"/>
              </w:rPr>
              <w:t>P</w:t>
            </w:r>
            <w:r w:rsidR="004275FD" w:rsidRPr="00593879">
              <w:rPr>
                <w:lang w:val="en-GB"/>
              </w:rPr>
              <w:t xml:space="preserve">urchaser and of the Bank that it has completed all formalities in a timely manner, including applying for permits, authorizations and licenses necessary for the </w:t>
            </w:r>
            <w:r w:rsidR="004733BE" w:rsidRPr="00593879">
              <w:rPr>
                <w:lang w:val="en-GB"/>
              </w:rPr>
              <w:t xml:space="preserve">export </w:t>
            </w:r>
            <w:r w:rsidR="004275FD" w:rsidRPr="00593879">
              <w:rPr>
                <w:lang w:val="en-GB"/>
              </w:rPr>
              <w:t xml:space="preserve">of the products/goods, systems or services under the terms of the </w:t>
            </w:r>
            <w:r w:rsidR="004733BE" w:rsidRPr="00593879">
              <w:rPr>
                <w:lang w:val="en-GB"/>
              </w:rPr>
              <w:t>C</w:t>
            </w:r>
            <w:r w:rsidR="004275FD" w:rsidRPr="00593879">
              <w:rPr>
                <w:lang w:val="en-GB"/>
              </w:rPr>
              <w:t>ontract.</w:t>
            </w:r>
            <w:r w:rsidR="0017135B" w:rsidRPr="00593879">
              <w:rPr>
                <w:lang w:val="en-GB"/>
              </w:rPr>
              <w:t xml:space="preserve">  Termination of the Contract on this basis shall be for the </w:t>
            </w:r>
            <w:r w:rsidR="00254708" w:rsidRPr="00593879">
              <w:rPr>
                <w:lang w:val="en-GB"/>
              </w:rPr>
              <w:t>Purchaser</w:t>
            </w:r>
            <w:r w:rsidR="0017135B" w:rsidRPr="00593879">
              <w:rPr>
                <w:lang w:val="en-GB"/>
              </w:rPr>
              <w:t xml:space="preserve">’s convenience pursuant to Sub-Clause </w:t>
            </w:r>
            <w:r w:rsidRPr="00593879">
              <w:rPr>
                <w:lang w:val="en-GB"/>
              </w:rPr>
              <w:t>35</w:t>
            </w:r>
            <w:r w:rsidR="0017135B" w:rsidRPr="00593879">
              <w:rPr>
                <w:lang w:val="en-GB"/>
              </w:rPr>
              <w:t>.3.</w:t>
            </w:r>
          </w:p>
        </w:tc>
      </w:tr>
    </w:tbl>
    <w:p w:rsidR="00455149" w:rsidRPr="00593879" w:rsidRDefault="00455149">
      <w:pPr>
        <w:pStyle w:val="Subtitle"/>
        <w:jc w:val="left"/>
        <w:rPr>
          <w:b w:val="0"/>
          <w:sz w:val="24"/>
          <w:lang w:val="en-GB"/>
        </w:rPr>
        <w:sectPr w:rsidR="00455149" w:rsidRPr="00593879" w:rsidSect="0044636A">
          <w:headerReference w:type="even" r:id="rId23"/>
          <w:headerReference w:type="default" r:id="rId24"/>
          <w:headerReference w:type="first" r:id="rId25"/>
          <w:type w:val="nextColumn"/>
          <w:pgSz w:w="11901" w:h="16840" w:code="9"/>
          <w:pgMar w:top="1440" w:right="1440" w:bottom="1440" w:left="1440" w:header="720" w:footer="720" w:gutter="0"/>
          <w:paperSrc w:first="15" w:other="15"/>
          <w:cols w:space="720"/>
          <w:titlePg/>
        </w:sect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3" w:type="dxa"/>
          <w:bottom w:w="113" w:type="dxa"/>
        </w:tblCellMar>
        <w:tblLook w:val="00A0" w:firstRow="1" w:lastRow="0" w:firstColumn="1" w:lastColumn="0" w:noHBand="0" w:noVBand="0"/>
      </w:tblPr>
      <w:tblGrid>
        <w:gridCol w:w="1526"/>
        <w:gridCol w:w="7711"/>
      </w:tblGrid>
      <w:tr w:rsidR="00455149" w:rsidRPr="00593879" w:rsidTr="00AE1932">
        <w:trPr>
          <w:trHeight w:val="14"/>
        </w:trPr>
        <w:tc>
          <w:tcPr>
            <w:tcW w:w="5000" w:type="pct"/>
            <w:gridSpan w:val="2"/>
            <w:tcBorders>
              <w:top w:val="nil"/>
              <w:left w:val="nil"/>
              <w:bottom w:val="nil"/>
              <w:right w:val="nil"/>
            </w:tcBorders>
            <w:vAlign w:val="center"/>
          </w:tcPr>
          <w:p w:rsidR="00455149" w:rsidRPr="00BE1387" w:rsidRDefault="00455149" w:rsidP="00EF5C7E">
            <w:pPr>
              <w:pStyle w:val="Subtitle"/>
              <w:rPr>
                <w:lang w:val="en-GB"/>
              </w:rPr>
            </w:pPr>
            <w:bookmarkStart w:id="431" w:name="_Toc438954452"/>
            <w:bookmarkStart w:id="432" w:name="_Toc488411761"/>
            <w:bookmarkStart w:id="433" w:name="_Toc410832761"/>
            <w:bookmarkEnd w:id="374"/>
            <w:bookmarkEnd w:id="375"/>
            <w:bookmarkEnd w:id="376"/>
            <w:r w:rsidRPr="00BE1387">
              <w:rPr>
                <w:lang w:val="en-GB"/>
              </w:rPr>
              <w:lastRenderedPageBreak/>
              <w:t>Section VIII.  Special Conditions of Contract</w:t>
            </w:r>
            <w:bookmarkEnd w:id="431"/>
            <w:bookmarkEnd w:id="432"/>
            <w:bookmarkEnd w:id="433"/>
          </w:p>
        </w:tc>
      </w:tr>
      <w:tr w:rsidR="00455149" w:rsidRPr="00593879" w:rsidTr="00AE1932">
        <w:tc>
          <w:tcPr>
            <w:tcW w:w="5000" w:type="pct"/>
            <w:gridSpan w:val="2"/>
            <w:tcBorders>
              <w:top w:val="nil"/>
              <w:left w:val="nil"/>
              <w:bottom w:val="nil"/>
              <w:right w:val="nil"/>
            </w:tcBorders>
          </w:tcPr>
          <w:p w:rsidR="00455149" w:rsidRPr="00593879" w:rsidRDefault="00455149" w:rsidP="002B2B47">
            <w:pPr>
              <w:rPr>
                <w:i/>
                <w:iCs/>
                <w:lang w:val="en-GB"/>
              </w:rPr>
            </w:pPr>
            <w:r w:rsidRPr="00593879">
              <w:rPr>
                <w:lang w:val="en-GB"/>
              </w:rPr>
              <w:t>The following Special Conditions of Contract (SCC) shall supplement and / or amend the General Conditions of Contract (GCC).  Whenever there is a conflict, the provisions herein shall prevail over those in the GCC</w:t>
            </w:r>
            <w:r w:rsidRPr="00593879">
              <w:rPr>
                <w:i/>
                <w:iCs/>
                <w:lang w:val="en-GB"/>
              </w:rPr>
              <w:t xml:space="preserve">. </w:t>
            </w:r>
          </w:p>
        </w:tc>
      </w:tr>
      <w:tr w:rsidR="00455149" w:rsidRPr="00593879" w:rsidTr="00057271">
        <w:tc>
          <w:tcPr>
            <w:tcW w:w="826" w:type="pct"/>
            <w:tcBorders>
              <w:top w:val="single" w:sz="12" w:space="0" w:color="auto"/>
              <w:bottom w:val="single" w:sz="6" w:space="0" w:color="auto"/>
            </w:tcBorders>
          </w:tcPr>
          <w:p w:rsidR="00455149" w:rsidRPr="00593879" w:rsidRDefault="00455149" w:rsidP="00392F06">
            <w:pPr>
              <w:rPr>
                <w:b/>
                <w:lang w:val="en-GB"/>
              </w:rPr>
            </w:pPr>
            <w:r w:rsidRPr="00593879">
              <w:rPr>
                <w:b/>
                <w:lang w:val="en-GB"/>
              </w:rPr>
              <w:t>GCC 1.1(</w:t>
            </w:r>
            <w:proofErr w:type="spellStart"/>
            <w:r w:rsidR="00392F06">
              <w:rPr>
                <w:b/>
                <w:lang w:val="en-GB"/>
              </w:rPr>
              <w:t>i</w:t>
            </w:r>
            <w:proofErr w:type="spellEnd"/>
            <w:r w:rsidRPr="00593879">
              <w:rPr>
                <w:b/>
                <w:lang w:val="en-GB"/>
              </w:rPr>
              <w:t>)</w:t>
            </w:r>
          </w:p>
        </w:tc>
        <w:tc>
          <w:tcPr>
            <w:tcW w:w="4174" w:type="pct"/>
            <w:tcBorders>
              <w:top w:val="single" w:sz="12" w:space="0" w:color="auto"/>
              <w:bottom w:val="single" w:sz="6" w:space="0" w:color="auto"/>
            </w:tcBorders>
          </w:tcPr>
          <w:p w:rsidR="00455149" w:rsidRPr="00CE79B5" w:rsidRDefault="00455149" w:rsidP="002B2B47">
            <w:pPr>
              <w:tabs>
                <w:tab w:val="right" w:pos="7164"/>
              </w:tabs>
              <w:rPr>
                <w:b/>
              </w:rPr>
            </w:pPr>
            <w:r w:rsidRPr="00CE79B5">
              <w:rPr>
                <w:b/>
              </w:rPr>
              <w:t xml:space="preserve">The Purchaser’s country is: </w:t>
            </w:r>
            <w:r w:rsidR="005D0D0E" w:rsidRPr="00CE79B5">
              <w:rPr>
                <w:bCs/>
              </w:rPr>
              <w:t>Republic of Maldives</w:t>
            </w:r>
          </w:p>
        </w:tc>
      </w:tr>
      <w:tr w:rsidR="00455149" w:rsidRPr="00593879" w:rsidTr="00057271">
        <w:tc>
          <w:tcPr>
            <w:tcW w:w="826" w:type="pct"/>
            <w:tcBorders>
              <w:top w:val="nil"/>
            </w:tcBorders>
          </w:tcPr>
          <w:p w:rsidR="00455149" w:rsidRPr="00593879" w:rsidRDefault="00455149" w:rsidP="00392F06">
            <w:pPr>
              <w:rPr>
                <w:b/>
                <w:lang w:val="en-GB"/>
              </w:rPr>
            </w:pPr>
            <w:r w:rsidRPr="00593879">
              <w:rPr>
                <w:b/>
                <w:lang w:val="en-GB"/>
              </w:rPr>
              <w:t>GCC 1.1(</w:t>
            </w:r>
            <w:r w:rsidR="00392F06">
              <w:rPr>
                <w:b/>
                <w:lang w:val="en-GB"/>
              </w:rPr>
              <w:t>j</w:t>
            </w:r>
            <w:r w:rsidRPr="00593879">
              <w:rPr>
                <w:b/>
                <w:lang w:val="en-GB"/>
              </w:rPr>
              <w:t>)</w:t>
            </w:r>
          </w:p>
        </w:tc>
        <w:tc>
          <w:tcPr>
            <w:tcW w:w="4174" w:type="pct"/>
            <w:tcBorders>
              <w:top w:val="nil"/>
            </w:tcBorders>
          </w:tcPr>
          <w:p w:rsidR="00455149" w:rsidRPr="00593879" w:rsidRDefault="00455149" w:rsidP="002B2B47">
            <w:pPr>
              <w:tabs>
                <w:tab w:val="right" w:pos="7164"/>
              </w:tabs>
              <w:rPr>
                <w:lang w:val="en-GB"/>
              </w:rPr>
            </w:pPr>
            <w:r w:rsidRPr="00CE79B5">
              <w:rPr>
                <w:b/>
              </w:rPr>
              <w:t xml:space="preserve">The Purchaser is: </w:t>
            </w:r>
            <w:r w:rsidR="005D0D0E" w:rsidRPr="00CE79B5">
              <w:rPr>
                <w:bCs/>
              </w:rPr>
              <w:t xml:space="preserve">Ministry of </w:t>
            </w:r>
            <w:r w:rsidR="002E6CF1" w:rsidRPr="00CE79B5">
              <w:rPr>
                <w:bCs/>
              </w:rPr>
              <w:t>Environment</w:t>
            </w:r>
            <w:r w:rsidR="005D0D0E" w:rsidRPr="00CE79B5">
              <w:rPr>
                <w:bCs/>
              </w:rPr>
              <w:t xml:space="preserve"> and Environment</w:t>
            </w:r>
            <w:r w:rsidR="002E6CF1" w:rsidRPr="00CE79B5">
              <w:rPr>
                <w:bCs/>
              </w:rPr>
              <w:t>, Republic of Maldives</w:t>
            </w:r>
            <w:r w:rsidRPr="00CE79B5">
              <w:rPr>
                <w:bCs/>
                <w:color w:val="FF0000"/>
                <w:lang w:val="en-GB"/>
              </w:rPr>
              <w:t xml:space="preserve"> </w:t>
            </w:r>
          </w:p>
        </w:tc>
      </w:tr>
      <w:tr w:rsidR="00455149" w:rsidRPr="00593879" w:rsidTr="00057271">
        <w:tc>
          <w:tcPr>
            <w:tcW w:w="826" w:type="pct"/>
          </w:tcPr>
          <w:p w:rsidR="00455149" w:rsidRPr="00593879" w:rsidRDefault="00455149" w:rsidP="00392F06">
            <w:pPr>
              <w:rPr>
                <w:b/>
                <w:lang w:val="en-GB"/>
              </w:rPr>
            </w:pPr>
            <w:r w:rsidRPr="00593879">
              <w:rPr>
                <w:b/>
                <w:lang w:val="en-GB"/>
              </w:rPr>
              <w:t>GCC 1.1 (</w:t>
            </w:r>
            <w:r w:rsidR="00392F06">
              <w:rPr>
                <w:b/>
                <w:lang w:val="en-GB"/>
              </w:rPr>
              <w:t>o</w:t>
            </w:r>
            <w:r w:rsidRPr="00593879">
              <w:rPr>
                <w:b/>
                <w:lang w:val="en-GB"/>
              </w:rPr>
              <w:t>)</w:t>
            </w:r>
          </w:p>
        </w:tc>
        <w:tc>
          <w:tcPr>
            <w:tcW w:w="4174" w:type="pct"/>
          </w:tcPr>
          <w:p w:rsidR="00653E44" w:rsidRDefault="00455149" w:rsidP="002B2B47">
            <w:pPr>
              <w:tabs>
                <w:tab w:val="right" w:pos="7164"/>
              </w:tabs>
              <w:rPr>
                <w:b/>
                <w:bCs/>
                <w:lang w:val="en-GB"/>
              </w:rPr>
            </w:pPr>
            <w:r w:rsidRPr="00CE79B5">
              <w:rPr>
                <w:b/>
                <w:bCs/>
                <w:lang w:val="en-GB"/>
              </w:rPr>
              <w:t xml:space="preserve">The Project Site(s)/Final Destination(s) is/are: </w:t>
            </w:r>
          </w:p>
          <w:p w:rsidR="00653E44" w:rsidRDefault="000014DB" w:rsidP="000014DB">
            <w:pPr>
              <w:tabs>
                <w:tab w:val="right" w:pos="7164"/>
              </w:tabs>
              <w:rPr>
                <w:lang w:val="en-GB"/>
              </w:rPr>
            </w:pPr>
            <w:r>
              <w:rPr>
                <w:lang w:val="en-GB"/>
              </w:rPr>
              <w:t>R</w:t>
            </w:r>
            <w:r w:rsidR="00653E44">
              <w:rPr>
                <w:lang w:val="en-GB"/>
              </w:rPr>
              <w:t xml:space="preserve">. </w:t>
            </w:r>
            <w:proofErr w:type="spellStart"/>
            <w:r>
              <w:rPr>
                <w:lang w:val="en-GB"/>
              </w:rPr>
              <w:t>Van</w:t>
            </w:r>
            <w:r w:rsidR="00653E44">
              <w:rPr>
                <w:lang w:val="en-GB"/>
              </w:rPr>
              <w:t>dhoo</w:t>
            </w:r>
            <w:proofErr w:type="spellEnd"/>
          </w:p>
          <w:p w:rsidR="00455149" w:rsidRPr="00653E44" w:rsidRDefault="002E6CF1" w:rsidP="002B2B47">
            <w:pPr>
              <w:tabs>
                <w:tab w:val="right" w:pos="7164"/>
              </w:tabs>
              <w:rPr>
                <w:lang w:val="en-GB"/>
              </w:rPr>
            </w:pPr>
            <w:r w:rsidRPr="00CE79B5">
              <w:rPr>
                <w:lang w:val="en-GB"/>
              </w:rPr>
              <w:t xml:space="preserve">Republic of </w:t>
            </w:r>
            <w:r w:rsidR="002601A0" w:rsidRPr="00CE79B5">
              <w:rPr>
                <w:lang w:val="en-GB"/>
              </w:rPr>
              <w:t>Maldives.</w:t>
            </w:r>
          </w:p>
        </w:tc>
      </w:tr>
      <w:tr w:rsidR="00455149" w:rsidRPr="00593879" w:rsidTr="00057271">
        <w:tc>
          <w:tcPr>
            <w:tcW w:w="826" w:type="pct"/>
          </w:tcPr>
          <w:p w:rsidR="00455149" w:rsidRPr="00593879" w:rsidRDefault="00455149" w:rsidP="00ED390B">
            <w:pPr>
              <w:rPr>
                <w:b/>
                <w:lang w:val="en-GB"/>
              </w:rPr>
            </w:pPr>
            <w:r w:rsidRPr="00593879">
              <w:rPr>
                <w:b/>
                <w:lang w:val="en-GB"/>
              </w:rPr>
              <w:t>GCC 4.2 (a)</w:t>
            </w:r>
          </w:p>
        </w:tc>
        <w:tc>
          <w:tcPr>
            <w:tcW w:w="4174" w:type="pct"/>
          </w:tcPr>
          <w:p w:rsidR="00602A7A" w:rsidRDefault="00B92935" w:rsidP="002B2B47">
            <w:pPr>
              <w:tabs>
                <w:tab w:val="right" w:pos="7164"/>
              </w:tabs>
              <w:spacing w:after="120"/>
            </w:pPr>
            <w:r w:rsidRPr="000D310E">
              <w:t>The meaning of the trade terms shall be as prescribed by Incoterms.</w:t>
            </w:r>
          </w:p>
          <w:p w:rsidR="00455149" w:rsidRPr="008C643E" w:rsidRDefault="00602A7A" w:rsidP="008C643E">
            <w:pPr>
              <w:tabs>
                <w:tab w:val="right" w:pos="7164"/>
              </w:tabs>
              <w:spacing w:after="120"/>
            </w:pPr>
            <w:r w:rsidRPr="00602A7A">
              <w:t>If the meaning of any trade term and the rights and obligations of the parties thereunder shall not be as prescribed by Incoterms, they shall be as prescribed by: Laws and Regulations of the Republic of Maldives</w:t>
            </w:r>
          </w:p>
        </w:tc>
      </w:tr>
      <w:tr w:rsidR="00455149" w:rsidRPr="00593879" w:rsidTr="00057271">
        <w:tc>
          <w:tcPr>
            <w:tcW w:w="826" w:type="pct"/>
          </w:tcPr>
          <w:p w:rsidR="00455149" w:rsidRPr="00593879" w:rsidRDefault="00455149" w:rsidP="00ED390B">
            <w:pPr>
              <w:rPr>
                <w:b/>
                <w:lang w:val="en-GB"/>
              </w:rPr>
            </w:pPr>
            <w:r w:rsidRPr="00593879">
              <w:rPr>
                <w:b/>
                <w:lang w:val="en-GB"/>
              </w:rPr>
              <w:t>GCC 4.2 (b)</w:t>
            </w:r>
          </w:p>
        </w:tc>
        <w:tc>
          <w:tcPr>
            <w:tcW w:w="4174" w:type="pct"/>
          </w:tcPr>
          <w:p w:rsidR="00455149" w:rsidRPr="00CE79B5" w:rsidRDefault="00455149" w:rsidP="004A6A7A">
            <w:pPr>
              <w:tabs>
                <w:tab w:val="right" w:pos="7164"/>
              </w:tabs>
              <w:rPr>
                <w:b/>
              </w:rPr>
            </w:pPr>
            <w:r w:rsidRPr="00CE79B5">
              <w:rPr>
                <w:b/>
              </w:rPr>
              <w:t>The version edition of Incoterms shall be</w:t>
            </w:r>
            <w:r w:rsidR="002601A0">
              <w:rPr>
                <w:b/>
              </w:rPr>
              <w:t>:</w:t>
            </w:r>
            <w:r w:rsidRPr="00CE79B5">
              <w:rPr>
                <w:b/>
              </w:rPr>
              <w:t xml:space="preserve"> </w:t>
            </w:r>
            <w:r w:rsidR="002601A0" w:rsidRPr="002601A0">
              <w:rPr>
                <w:bCs/>
              </w:rPr>
              <w:t xml:space="preserve">Incoterms </w:t>
            </w:r>
            <w:r w:rsidR="005D0D0E" w:rsidRPr="002601A0">
              <w:rPr>
                <w:bCs/>
              </w:rPr>
              <w:t>2010</w:t>
            </w:r>
          </w:p>
        </w:tc>
      </w:tr>
      <w:tr w:rsidR="00455149" w:rsidRPr="00593879" w:rsidTr="00057271">
        <w:tc>
          <w:tcPr>
            <w:tcW w:w="826" w:type="pct"/>
          </w:tcPr>
          <w:p w:rsidR="00455149" w:rsidRPr="00593879" w:rsidRDefault="00455149" w:rsidP="00ED390B">
            <w:pPr>
              <w:rPr>
                <w:b/>
                <w:lang w:val="en-GB"/>
              </w:rPr>
            </w:pPr>
            <w:r w:rsidRPr="00593879">
              <w:rPr>
                <w:b/>
                <w:lang w:val="en-GB"/>
              </w:rPr>
              <w:t>GCC 5.1</w:t>
            </w:r>
          </w:p>
        </w:tc>
        <w:tc>
          <w:tcPr>
            <w:tcW w:w="4174" w:type="pct"/>
          </w:tcPr>
          <w:p w:rsidR="00455149" w:rsidRPr="00593879" w:rsidRDefault="00455149" w:rsidP="002B2B47">
            <w:pPr>
              <w:tabs>
                <w:tab w:val="right" w:pos="7164"/>
              </w:tabs>
              <w:rPr>
                <w:lang w:val="en-GB"/>
              </w:rPr>
            </w:pPr>
            <w:r w:rsidRPr="00CE79B5">
              <w:rPr>
                <w:b/>
              </w:rPr>
              <w:t xml:space="preserve">The language shall be:  </w:t>
            </w:r>
            <w:r w:rsidR="005D0D0E" w:rsidRPr="00CE79B5">
              <w:rPr>
                <w:bCs/>
              </w:rPr>
              <w:t>English</w:t>
            </w:r>
            <w:r w:rsidRPr="00CE79B5">
              <w:rPr>
                <w:bCs/>
                <w:color w:val="FF0000"/>
                <w:lang w:val="en-GB"/>
              </w:rPr>
              <w:t xml:space="preserve"> </w:t>
            </w:r>
          </w:p>
        </w:tc>
      </w:tr>
      <w:tr w:rsidR="00455149" w:rsidRPr="00593879" w:rsidTr="00057271">
        <w:tc>
          <w:tcPr>
            <w:tcW w:w="826" w:type="pct"/>
          </w:tcPr>
          <w:p w:rsidR="00455149" w:rsidRPr="00593879" w:rsidRDefault="00455149" w:rsidP="00ED390B">
            <w:pPr>
              <w:rPr>
                <w:b/>
                <w:lang w:val="en-GB"/>
              </w:rPr>
            </w:pPr>
            <w:r w:rsidRPr="00593879">
              <w:rPr>
                <w:b/>
                <w:lang w:val="en-GB"/>
              </w:rPr>
              <w:t>GCC 8.1</w:t>
            </w:r>
          </w:p>
        </w:tc>
        <w:tc>
          <w:tcPr>
            <w:tcW w:w="4174" w:type="pct"/>
          </w:tcPr>
          <w:p w:rsidR="002E6CF1" w:rsidRPr="00637A1F" w:rsidRDefault="002E6CF1" w:rsidP="002B2B47">
            <w:pPr>
              <w:tabs>
                <w:tab w:val="right" w:pos="7164"/>
              </w:tabs>
              <w:rPr>
                <w:b/>
                <w:bCs/>
              </w:rPr>
            </w:pPr>
            <w:r w:rsidRPr="00637A1F">
              <w:rPr>
                <w:b/>
                <w:bCs/>
              </w:rPr>
              <w:t xml:space="preserve">For </w:t>
            </w:r>
            <w:r w:rsidRPr="00637A1F">
              <w:rPr>
                <w:b/>
                <w:bCs/>
                <w:u w:val="single"/>
              </w:rPr>
              <w:t>notices</w:t>
            </w:r>
            <w:r w:rsidRPr="00637A1F">
              <w:rPr>
                <w:b/>
                <w:bCs/>
              </w:rPr>
              <w:t>, the Purchaser’s address shall be:</w:t>
            </w:r>
          </w:p>
          <w:p w:rsidR="002601A0" w:rsidRDefault="002E6CF1" w:rsidP="002B2B47">
            <w:pPr>
              <w:tabs>
                <w:tab w:val="right" w:pos="7254"/>
              </w:tabs>
              <w:ind w:left="720"/>
            </w:pPr>
            <w:r w:rsidRPr="00D55B94">
              <w:t xml:space="preserve">Mr. </w:t>
            </w:r>
            <w:proofErr w:type="spellStart"/>
            <w:r w:rsidRPr="00D55B94">
              <w:t>M</w:t>
            </w:r>
            <w:r w:rsidR="00217316" w:rsidRPr="00D55B94">
              <w:t>aumoon</w:t>
            </w:r>
            <w:proofErr w:type="spellEnd"/>
            <w:r w:rsidR="00217316" w:rsidRPr="00D55B94">
              <w:t xml:space="preserve"> Khalid</w:t>
            </w:r>
            <w:r w:rsidRPr="00D55B94">
              <w:t>,</w:t>
            </w:r>
            <w:r w:rsidRPr="00637A1F">
              <w:t xml:space="preserve"> </w:t>
            </w:r>
          </w:p>
          <w:p w:rsidR="002E6CF1" w:rsidRDefault="002E6CF1" w:rsidP="002B2B47">
            <w:pPr>
              <w:tabs>
                <w:tab w:val="right" w:pos="7254"/>
              </w:tabs>
              <w:ind w:left="720"/>
            </w:pPr>
            <w:r w:rsidRPr="00637A1F">
              <w:t>Project Manager</w:t>
            </w:r>
          </w:p>
          <w:p w:rsidR="002601A0" w:rsidRPr="00637A1F" w:rsidRDefault="002601A0" w:rsidP="002B2B47">
            <w:pPr>
              <w:tabs>
                <w:tab w:val="right" w:pos="7254"/>
              </w:tabs>
              <w:ind w:left="720"/>
            </w:pPr>
            <w:r>
              <w:t>Project Management Unit</w:t>
            </w:r>
          </w:p>
          <w:p w:rsidR="002E6CF1" w:rsidRPr="00637A1F" w:rsidRDefault="002E6CF1" w:rsidP="002B2B47">
            <w:pPr>
              <w:tabs>
                <w:tab w:val="right" w:pos="7254"/>
              </w:tabs>
              <w:ind w:left="720"/>
            </w:pPr>
            <w:r w:rsidRPr="00637A1F">
              <w:t xml:space="preserve">Ministry of Environment and Energy </w:t>
            </w:r>
          </w:p>
          <w:p w:rsidR="002E6CF1" w:rsidRPr="00637A1F" w:rsidRDefault="00AE0A31" w:rsidP="002B2B47">
            <w:pPr>
              <w:tabs>
                <w:tab w:val="right" w:pos="7254"/>
              </w:tabs>
              <w:ind w:left="720"/>
            </w:pPr>
            <w:proofErr w:type="spellStart"/>
            <w:r>
              <w:t>Handhuvaree</w:t>
            </w:r>
            <w:proofErr w:type="spellEnd"/>
            <w:r>
              <w:t xml:space="preserve"> </w:t>
            </w:r>
            <w:proofErr w:type="spellStart"/>
            <w:r>
              <w:t>Hingun</w:t>
            </w:r>
            <w:proofErr w:type="spellEnd"/>
            <w:r w:rsidR="002E6CF1" w:rsidRPr="00637A1F">
              <w:t xml:space="preserve">, </w:t>
            </w:r>
            <w:proofErr w:type="spellStart"/>
            <w:r w:rsidR="002E6CF1" w:rsidRPr="00637A1F">
              <w:t>Maafannu</w:t>
            </w:r>
            <w:proofErr w:type="spellEnd"/>
            <w:r w:rsidR="002E6CF1" w:rsidRPr="00637A1F">
              <w:t>,</w:t>
            </w:r>
          </w:p>
          <w:p w:rsidR="002E6CF1" w:rsidRPr="00D55B94" w:rsidRDefault="003A35DD" w:rsidP="002B2B47">
            <w:pPr>
              <w:tabs>
                <w:tab w:val="right" w:pos="7254"/>
              </w:tabs>
              <w:ind w:left="720"/>
            </w:pPr>
            <w:r w:rsidRPr="003A35DD">
              <w:t>Male'</w:t>
            </w:r>
            <w:r w:rsidR="002E6CF1" w:rsidRPr="00637A1F">
              <w:t>, 20392</w:t>
            </w:r>
            <w:r w:rsidR="002E6CF1" w:rsidRPr="00D55B94">
              <w:t xml:space="preserve">, </w:t>
            </w:r>
            <w:r w:rsidR="002E6CF1" w:rsidRPr="00637A1F">
              <w:t>Republic of Maldives</w:t>
            </w:r>
          </w:p>
          <w:p w:rsidR="002E6CF1" w:rsidRPr="00D55B94" w:rsidRDefault="002E6CF1" w:rsidP="00D55B94">
            <w:pPr>
              <w:tabs>
                <w:tab w:val="right" w:pos="7254"/>
              </w:tabs>
              <w:ind w:left="720"/>
            </w:pPr>
            <w:r w:rsidRPr="00D55B94">
              <w:t>Telephone: +</w:t>
            </w:r>
            <w:r w:rsidR="00D55B94">
              <w:t xml:space="preserve"> </w:t>
            </w:r>
            <w:r w:rsidRPr="00D55B94">
              <w:t>960 30</w:t>
            </w:r>
            <w:r w:rsidR="00D55B94" w:rsidRPr="00D55B94">
              <w:t>18419</w:t>
            </w:r>
          </w:p>
          <w:p w:rsidR="002E6CF1" w:rsidRDefault="002E6CF1" w:rsidP="00D55B94">
            <w:pPr>
              <w:tabs>
                <w:tab w:val="right" w:pos="7254"/>
              </w:tabs>
              <w:ind w:left="720"/>
            </w:pPr>
            <w:r w:rsidRPr="00D55B94">
              <w:t>Facsimile number: +</w:t>
            </w:r>
            <w:r w:rsidR="00D55B94">
              <w:t xml:space="preserve"> </w:t>
            </w:r>
            <w:r w:rsidRPr="00D55B94">
              <w:t>960 30</w:t>
            </w:r>
            <w:r w:rsidR="00D55B94" w:rsidRPr="00D55B94">
              <w:t>18301</w:t>
            </w:r>
          </w:p>
          <w:p w:rsidR="00455149" w:rsidRPr="002E6CF1" w:rsidRDefault="002E6CF1" w:rsidP="002B2B47">
            <w:pPr>
              <w:tabs>
                <w:tab w:val="right" w:pos="7254"/>
              </w:tabs>
              <w:ind w:left="720"/>
              <w:rPr>
                <w:highlight w:val="green"/>
              </w:rPr>
            </w:pPr>
            <w:r w:rsidRPr="00637A1F">
              <w:t>Electronic mail address: cctf@</w:t>
            </w:r>
            <w:r w:rsidR="00D60E96">
              <w:t>environment</w:t>
            </w:r>
            <w:r w:rsidRPr="00637A1F">
              <w:t>.gov.mv</w:t>
            </w:r>
          </w:p>
        </w:tc>
      </w:tr>
      <w:tr w:rsidR="00455149" w:rsidRPr="00593879" w:rsidTr="00057271">
        <w:tc>
          <w:tcPr>
            <w:tcW w:w="826" w:type="pct"/>
          </w:tcPr>
          <w:p w:rsidR="00455149" w:rsidRPr="00593879" w:rsidRDefault="00455149" w:rsidP="00ED390B">
            <w:pPr>
              <w:rPr>
                <w:b/>
                <w:lang w:val="en-GB"/>
              </w:rPr>
            </w:pPr>
            <w:r w:rsidRPr="00593879">
              <w:rPr>
                <w:b/>
                <w:lang w:val="en-GB"/>
              </w:rPr>
              <w:t>GCC 9.1</w:t>
            </w:r>
          </w:p>
        </w:tc>
        <w:tc>
          <w:tcPr>
            <w:tcW w:w="4174" w:type="pct"/>
          </w:tcPr>
          <w:p w:rsidR="00455149" w:rsidRPr="00CE79B5" w:rsidRDefault="00455149" w:rsidP="002B2B47">
            <w:pPr>
              <w:tabs>
                <w:tab w:val="right" w:pos="7164"/>
              </w:tabs>
              <w:rPr>
                <w:b/>
                <w:lang w:val="en-GB"/>
              </w:rPr>
            </w:pPr>
            <w:r w:rsidRPr="00CE79B5">
              <w:rPr>
                <w:b/>
              </w:rPr>
              <w:t xml:space="preserve">The governing law shall be the law of: </w:t>
            </w:r>
            <w:r w:rsidR="005D0D0E" w:rsidRPr="00CE79B5">
              <w:rPr>
                <w:bCs/>
              </w:rPr>
              <w:t>Republic of Maldives</w:t>
            </w:r>
          </w:p>
        </w:tc>
      </w:tr>
      <w:tr w:rsidR="00455149" w:rsidRPr="00593879" w:rsidTr="00057271">
        <w:tc>
          <w:tcPr>
            <w:tcW w:w="826" w:type="pct"/>
          </w:tcPr>
          <w:p w:rsidR="00455149" w:rsidRPr="00593879" w:rsidRDefault="00455149" w:rsidP="00ED390B">
            <w:pPr>
              <w:rPr>
                <w:b/>
                <w:lang w:val="en-GB"/>
              </w:rPr>
            </w:pPr>
            <w:r w:rsidRPr="00593879">
              <w:rPr>
                <w:b/>
                <w:lang w:val="en-GB"/>
              </w:rPr>
              <w:t>GCC 10.2</w:t>
            </w:r>
          </w:p>
        </w:tc>
        <w:tc>
          <w:tcPr>
            <w:tcW w:w="4174" w:type="pct"/>
          </w:tcPr>
          <w:p w:rsidR="00455149" w:rsidRPr="00593879" w:rsidRDefault="00455149" w:rsidP="002B2B47">
            <w:pPr>
              <w:suppressAutoHyphens/>
              <w:jc w:val="both"/>
              <w:rPr>
                <w:lang w:val="en-GB"/>
              </w:rPr>
            </w:pPr>
            <w:r w:rsidRPr="00593879">
              <w:rPr>
                <w:lang w:val="en-GB"/>
              </w:rPr>
              <w:t>The rules of procedure for arbitration proceedings pursuant to GCC Clause 10.2 shall be as follows:</w:t>
            </w:r>
          </w:p>
          <w:p w:rsidR="00455149" w:rsidRPr="00653E44" w:rsidRDefault="00455149" w:rsidP="002B2B47">
            <w:pPr>
              <w:suppressAutoHyphens/>
              <w:spacing w:after="120"/>
              <w:ind w:left="329" w:firstLine="7"/>
              <w:jc w:val="both"/>
              <w:rPr>
                <w:iCs/>
                <w:lang w:val="en-GB"/>
              </w:rPr>
            </w:pPr>
            <w:r w:rsidRPr="00653E44">
              <w:rPr>
                <w:b/>
                <w:iCs/>
                <w:lang w:val="en-GB"/>
              </w:rPr>
              <w:t>(a)</w:t>
            </w:r>
            <w:r w:rsidRPr="00653E44">
              <w:rPr>
                <w:b/>
                <w:iCs/>
                <w:lang w:val="en-GB"/>
              </w:rPr>
              <w:tab/>
              <w:t>Contract with foreign Supplier:</w:t>
            </w:r>
          </w:p>
          <w:p w:rsidR="00455149" w:rsidRPr="00593879" w:rsidRDefault="00455149" w:rsidP="002B2B47">
            <w:pPr>
              <w:tabs>
                <w:tab w:val="left" w:pos="7200"/>
              </w:tabs>
              <w:suppressAutoHyphens/>
              <w:spacing w:after="120"/>
              <w:ind w:left="329" w:firstLine="7"/>
              <w:jc w:val="both"/>
              <w:rPr>
                <w:lang w:val="en-GB"/>
              </w:rPr>
            </w:pPr>
            <w:r w:rsidRPr="00593879">
              <w:rPr>
                <w:lang w:val="en-GB"/>
              </w:rPr>
              <w:t>GCC 10.2 (a)—Any dispute, controversy or claim arising out of or relating to this Contract, or breach, termination or invalidity thereof, shall be settled by arbitration in accordance with the UNCITRAL Arbitration Rules as at present in force.</w:t>
            </w:r>
          </w:p>
          <w:p w:rsidR="00455149" w:rsidRPr="00653E44" w:rsidRDefault="00455149" w:rsidP="002B2B47">
            <w:pPr>
              <w:suppressAutoHyphens/>
              <w:spacing w:after="120"/>
              <w:ind w:left="329" w:firstLine="7"/>
              <w:jc w:val="both"/>
              <w:rPr>
                <w:iCs/>
                <w:lang w:val="en-GB"/>
              </w:rPr>
            </w:pPr>
            <w:r w:rsidRPr="00653E44">
              <w:rPr>
                <w:b/>
                <w:iCs/>
                <w:lang w:val="en-GB"/>
              </w:rPr>
              <w:t>(b)</w:t>
            </w:r>
            <w:r w:rsidRPr="00653E44">
              <w:rPr>
                <w:b/>
                <w:iCs/>
                <w:lang w:val="en-GB"/>
              </w:rPr>
              <w:tab/>
              <w:t>Contracts with Supplier national of the Purchaser’s country:</w:t>
            </w:r>
          </w:p>
          <w:p w:rsidR="00455149" w:rsidRPr="00593879" w:rsidRDefault="00455149" w:rsidP="002B2B47">
            <w:pPr>
              <w:tabs>
                <w:tab w:val="left" w:pos="7200"/>
              </w:tabs>
              <w:suppressAutoHyphens/>
              <w:spacing w:after="120"/>
              <w:ind w:left="329" w:firstLine="7"/>
              <w:jc w:val="both"/>
              <w:rPr>
                <w:u w:val="single"/>
                <w:lang w:val="en-GB"/>
              </w:rPr>
            </w:pPr>
            <w:r w:rsidRPr="00593879">
              <w:rPr>
                <w:lang w:val="en-GB"/>
              </w:rPr>
              <w:t xml:space="preserve">In the case of a dispute between the Purchaser and a Supplier who is a national of the Purchaser’s country, the dispute shall be referred to </w:t>
            </w:r>
            <w:r w:rsidRPr="00593879">
              <w:rPr>
                <w:lang w:val="en-GB"/>
              </w:rPr>
              <w:lastRenderedPageBreak/>
              <w:t>adjudication or arbitration in accordance with the laws of the Purchaser’s country.</w:t>
            </w:r>
          </w:p>
        </w:tc>
      </w:tr>
      <w:tr w:rsidR="00455149" w:rsidRPr="00593879" w:rsidTr="00057271">
        <w:tc>
          <w:tcPr>
            <w:tcW w:w="826" w:type="pct"/>
          </w:tcPr>
          <w:p w:rsidR="00455149" w:rsidRPr="00593879" w:rsidRDefault="00455149" w:rsidP="00ED390B">
            <w:pPr>
              <w:rPr>
                <w:b/>
                <w:lang w:val="en-GB"/>
              </w:rPr>
            </w:pPr>
            <w:r w:rsidRPr="00593879">
              <w:rPr>
                <w:b/>
                <w:lang w:val="en-GB"/>
              </w:rPr>
              <w:lastRenderedPageBreak/>
              <w:t xml:space="preserve">GCC </w:t>
            </w:r>
            <w:r w:rsidR="003253BB" w:rsidRPr="00593879">
              <w:rPr>
                <w:b/>
                <w:lang w:val="en-GB"/>
              </w:rPr>
              <w:t>13</w:t>
            </w:r>
            <w:r w:rsidRPr="00593879">
              <w:rPr>
                <w:b/>
                <w:lang w:val="en-GB"/>
              </w:rPr>
              <w:t>.1</w:t>
            </w:r>
          </w:p>
        </w:tc>
        <w:tc>
          <w:tcPr>
            <w:tcW w:w="4174" w:type="pct"/>
          </w:tcPr>
          <w:p w:rsidR="00ED390B" w:rsidRPr="00EE4062" w:rsidRDefault="00455149" w:rsidP="00ED390B">
            <w:pPr>
              <w:rPr>
                <w:b/>
                <w:bCs/>
                <w:lang w:val="en-GB"/>
              </w:rPr>
            </w:pPr>
            <w:r w:rsidRPr="00EE4062">
              <w:rPr>
                <w:b/>
                <w:bCs/>
                <w:lang w:val="en-GB"/>
              </w:rPr>
              <w:t>Details of Shipping and other Documents to be furnished by the Supplier are</w:t>
            </w:r>
            <w:r w:rsidR="00ED390B" w:rsidRPr="00EE4062">
              <w:rPr>
                <w:b/>
                <w:bCs/>
                <w:lang w:val="en-GB"/>
              </w:rPr>
              <w:t>:</w:t>
            </w:r>
          </w:p>
          <w:p w:rsidR="00ED390B" w:rsidRPr="00891710" w:rsidRDefault="00ED390B" w:rsidP="00EC4B35">
            <w:pPr>
              <w:pStyle w:val="ListParagraph"/>
              <w:numPr>
                <w:ilvl w:val="0"/>
                <w:numId w:val="163"/>
              </w:numPr>
              <w:rPr>
                <w:lang w:val="en-GB"/>
              </w:rPr>
            </w:pPr>
            <w:r w:rsidRPr="00891710">
              <w:rPr>
                <w:lang w:val="en-GB"/>
              </w:rPr>
              <w:t>a non-negotiable sea way bill/</w:t>
            </w:r>
            <w:r w:rsidR="00455149" w:rsidRPr="00891710">
              <w:rPr>
                <w:lang w:val="en-GB"/>
              </w:rPr>
              <w:t xml:space="preserve">an airway bill,  </w:t>
            </w:r>
          </w:p>
          <w:p w:rsidR="00ED390B" w:rsidRPr="00891710" w:rsidRDefault="00455149" w:rsidP="00EC4B35">
            <w:pPr>
              <w:pStyle w:val="ListParagraph"/>
              <w:numPr>
                <w:ilvl w:val="0"/>
                <w:numId w:val="163"/>
              </w:numPr>
              <w:rPr>
                <w:lang w:val="en-GB"/>
              </w:rPr>
            </w:pPr>
            <w:r w:rsidRPr="00891710">
              <w:rPr>
                <w:lang w:val="en-GB"/>
              </w:rPr>
              <w:t>certificate, Manufacturer’s or Supplier’s warranty certificate,</w:t>
            </w:r>
          </w:p>
          <w:p w:rsidR="00ED390B" w:rsidRPr="00891710" w:rsidRDefault="00455149" w:rsidP="00EC4B35">
            <w:pPr>
              <w:pStyle w:val="ListParagraph"/>
              <w:numPr>
                <w:ilvl w:val="0"/>
                <w:numId w:val="163"/>
              </w:numPr>
              <w:rPr>
                <w:lang w:val="en-GB"/>
              </w:rPr>
            </w:pPr>
            <w:r w:rsidRPr="00891710">
              <w:rPr>
                <w:lang w:val="en-GB"/>
              </w:rPr>
              <w:t xml:space="preserve">inspection certificate issued by nominated inspection agency, </w:t>
            </w:r>
          </w:p>
          <w:p w:rsidR="00ED390B" w:rsidRPr="00E41554" w:rsidRDefault="00455149" w:rsidP="004A6A7A">
            <w:pPr>
              <w:pStyle w:val="ListParagraph"/>
              <w:numPr>
                <w:ilvl w:val="0"/>
                <w:numId w:val="163"/>
              </w:numPr>
              <w:spacing w:after="120"/>
              <w:ind w:left="714" w:hanging="357"/>
              <w:contextualSpacing w:val="0"/>
              <w:rPr>
                <w:lang w:val="en-GB"/>
              </w:rPr>
            </w:pPr>
            <w:r w:rsidRPr="00891710">
              <w:rPr>
                <w:lang w:val="en-GB"/>
              </w:rPr>
              <w:t>Supplier’s factory shipping details etc.</w:t>
            </w:r>
          </w:p>
          <w:p w:rsidR="00455149" w:rsidRPr="00593879" w:rsidRDefault="00455149" w:rsidP="00ED390B">
            <w:pPr>
              <w:suppressAutoHyphens/>
              <w:jc w:val="both"/>
              <w:rPr>
                <w:lang w:val="en-GB"/>
              </w:rPr>
            </w:pPr>
            <w:r w:rsidRPr="00593879">
              <w:rPr>
                <w:lang w:val="en-GB"/>
              </w:rPr>
              <w:t>The above documents shall be received by the Purchaser before arrival of the Goods and, if not received, the Supplier will be responsible for any consequent expenses.</w:t>
            </w:r>
          </w:p>
        </w:tc>
      </w:tr>
      <w:tr w:rsidR="00455149" w:rsidRPr="00593879" w:rsidTr="00057271">
        <w:tc>
          <w:tcPr>
            <w:tcW w:w="826" w:type="pct"/>
          </w:tcPr>
          <w:p w:rsidR="00455149" w:rsidRPr="00593879" w:rsidRDefault="00455149" w:rsidP="00ED390B">
            <w:pPr>
              <w:rPr>
                <w:b/>
                <w:lang w:val="en-GB"/>
              </w:rPr>
            </w:pPr>
            <w:r w:rsidRPr="00593879">
              <w:rPr>
                <w:b/>
                <w:lang w:val="en-GB"/>
              </w:rPr>
              <w:t>GCC 1</w:t>
            </w:r>
            <w:r w:rsidR="003253BB" w:rsidRPr="00593879">
              <w:rPr>
                <w:b/>
                <w:lang w:val="en-GB"/>
              </w:rPr>
              <w:t>5.</w:t>
            </w:r>
            <w:r w:rsidR="009E406A" w:rsidRPr="00593879">
              <w:rPr>
                <w:b/>
                <w:lang w:val="en-GB"/>
              </w:rPr>
              <w:t>1</w:t>
            </w:r>
          </w:p>
        </w:tc>
        <w:tc>
          <w:tcPr>
            <w:tcW w:w="4174" w:type="pct"/>
          </w:tcPr>
          <w:p w:rsidR="00455149" w:rsidRPr="00ED390B" w:rsidRDefault="00455149" w:rsidP="00ED390B">
            <w:pPr>
              <w:tabs>
                <w:tab w:val="right" w:pos="7164"/>
              </w:tabs>
              <w:rPr>
                <w:lang w:val="en-GB"/>
              </w:rPr>
            </w:pPr>
            <w:r w:rsidRPr="00593879">
              <w:rPr>
                <w:lang w:val="en-GB"/>
              </w:rPr>
              <w:t>The prices charged for the Goods supplied and the related Services perform</w:t>
            </w:r>
            <w:r w:rsidR="003E115F" w:rsidRPr="00593879">
              <w:rPr>
                <w:lang w:val="en-GB"/>
              </w:rPr>
              <w:t xml:space="preserve">ed </w:t>
            </w:r>
            <w:r w:rsidR="00ED390B" w:rsidRPr="00ED390B">
              <w:rPr>
                <w:b/>
                <w:bCs/>
                <w:lang w:val="en-GB"/>
              </w:rPr>
              <w:t>shall not</w:t>
            </w:r>
            <w:r w:rsidRPr="00593879">
              <w:rPr>
                <w:i/>
                <w:iCs/>
                <w:lang w:val="en-GB"/>
              </w:rPr>
              <w:t xml:space="preserve"> </w:t>
            </w:r>
            <w:r w:rsidRPr="00593879">
              <w:rPr>
                <w:lang w:val="en-GB"/>
              </w:rPr>
              <w:t>be adjustable.</w:t>
            </w:r>
          </w:p>
        </w:tc>
      </w:tr>
      <w:tr w:rsidR="00455149" w:rsidRPr="00593879" w:rsidTr="00057271">
        <w:tc>
          <w:tcPr>
            <w:tcW w:w="826" w:type="pct"/>
          </w:tcPr>
          <w:p w:rsidR="00455149" w:rsidRPr="00593879" w:rsidRDefault="00455149" w:rsidP="00ED390B">
            <w:pPr>
              <w:rPr>
                <w:b/>
                <w:lang w:val="en-GB"/>
              </w:rPr>
            </w:pPr>
            <w:r w:rsidRPr="00593879">
              <w:rPr>
                <w:b/>
                <w:lang w:val="en-GB"/>
              </w:rPr>
              <w:t xml:space="preserve">GCC </w:t>
            </w:r>
            <w:r w:rsidR="003253BB" w:rsidRPr="00593879">
              <w:rPr>
                <w:b/>
                <w:lang w:val="en-GB"/>
              </w:rPr>
              <w:t>16</w:t>
            </w:r>
            <w:r w:rsidRPr="00593879">
              <w:rPr>
                <w:b/>
                <w:lang w:val="en-GB"/>
              </w:rPr>
              <w:t>.1</w:t>
            </w:r>
          </w:p>
        </w:tc>
        <w:tc>
          <w:tcPr>
            <w:tcW w:w="4174" w:type="pct"/>
          </w:tcPr>
          <w:p w:rsidR="00455149" w:rsidRPr="00F37E1F" w:rsidRDefault="00455149" w:rsidP="002B2B47">
            <w:pPr>
              <w:suppressAutoHyphens/>
              <w:spacing w:after="140"/>
              <w:jc w:val="both"/>
              <w:rPr>
                <w:highlight w:val="yellow"/>
                <w:lang w:val="en-GB"/>
              </w:rPr>
            </w:pPr>
            <w:r w:rsidRPr="00E20B36">
              <w:rPr>
                <w:lang w:val="en-GB"/>
              </w:rPr>
              <w:t xml:space="preserve">GCC </w:t>
            </w:r>
            <w:r w:rsidR="003253BB" w:rsidRPr="00E20B36">
              <w:rPr>
                <w:lang w:val="en-GB"/>
              </w:rPr>
              <w:t>16</w:t>
            </w:r>
            <w:r w:rsidRPr="00E20B36">
              <w:rPr>
                <w:lang w:val="en-GB"/>
              </w:rPr>
              <w:t>.1—The method and conditions of payment to be made to the Supplier under this Contract shall be as follows:</w:t>
            </w:r>
          </w:p>
          <w:p w:rsidR="00455149" w:rsidRPr="00E20B36" w:rsidRDefault="00455149" w:rsidP="002B2B47">
            <w:pPr>
              <w:suppressAutoHyphens/>
              <w:spacing w:after="140"/>
              <w:ind w:left="329" w:firstLine="7"/>
              <w:jc w:val="both"/>
              <w:rPr>
                <w:lang w:val="en-GB"/>
              </w:rPr>
            </w:pPr>
            <w:r w:rsidRPr="00E20B36">
              <w:rPr>
                <w:b/>
                <w:lang w:val="en-GB"/>
              </w:rPr>
              <w:t>Payment for Goods supplied from abroad:</w:t>
            </w:r>
          </w:p>
          <w:p w:rsidR="00455149" w:rsidRPr="00E20B36" w:rsidRDefault="00455149" w:rsidP="002B2B47">
            <w:pPr>
              <w:tabs>
                <w:tab w:val="left" w:pos="7200"/>
              </w:tabs>
              <w:suppressAutoHyphens/>
              <w:spacing w:after="140"/>
              <w:ind w:left="329" w:firstLine="7"/>
              <w:jc w:val="both"/>
              <w:rPr>
                <w:lang w:val="en-GB"/>
              </w:rPr>
            </w:pPr>
            <w:r w:rsidRPr="00E20B36">
              <w:rPr>
                <w:lang w:val="en-GB"/>
              </w:rPr>
              <w:t>Payment of foreign currency portion shall be made in currency of the Contract Price</w:t>
            </w:r>
            <w:r w:rsidR="00F0407D" w:rsidRPr="00E20B36">
              <w:rPr>
                <w:lang w:val="en-GB"/>
              </w:rPr>
              <w:t xml:space="preserve"> </w:t>
            </w:r>
            <w:r w:rsidRPr="00E20B36">
              <w:rPr>
                <w:lang w:val="en-GB"/>
              </w:rPr>
              <w:t>in the following manner:</w:t>
            </w:r>
          </w:p>
          <w:p w:rsidR="00455149" w:rsidRPr="00E20B36" w:rsidRDefault="00455149" w:rsidP="00057271">
            <w:pPr>
              <w:tabs>
                <w:tab w:val="left" w:pos="1080"/>
              </w:tabs>
              <w:suppressAutoHyphens/>
              <w:spacing w:after="140"/>
              <w:ind w:left="876" w:hanging="540"/>
              <w:jc w:val="both"/>
              <w:rPr>
                <w:lang w:val="en-GB"/>
              </w:rPr>
            </w:pPr>
            <w:r w:rsidRPr="00E20B36">
              <w:rPr>
                <w:lang w:val="en-GB"/>
              </w:rPr>
              <w:t>(</w:t>
            </w:r>
            <w:proofErr w:type="spellStart"/>
            <w:r w:rsidRPr="00E20B36">
              <w:rPr>
                <w:lang w:val="en-GB"/>
              </w:rPr>
              <w:t>i</w:t>
            </w:r>
            <w:proofErr w:type="spellEnd"/>
            <w:r w:rsidRPr="00E20B36">
              <w:rPr>
                <w:lang w:val="en-GB"/>
              </w:rPr>
              <w:t>)</w:t>
            </w:r>
            <w:r w:rsidRPr="00E20B36">
              <w:rPr>
                <w:b/>
                <w:lang w:val="en-GB"/>
              </w:rPr>
              <w:tab/>
              <w:t xml:space="preserve">Advance Payment: </w:t>
            </w:r>
            <w:r w:rsidR="00057271">
              <w:rPr>
                <w:lang w:val="en-GB"/>
              </w:rPr>
              <w:t>Fifteen</w:t>
            </w:r>
            <w:r w:rsidRPr="00E20B36">
              <w:rPr>
                <w:lang w:val="en-GB"/>
              </w:rPr>
              <w:t xml:space="preserve"> (</w:t>
            </w:r>
            <w:r w:rsidR="00057271">
              <w:rPr>
                <w:lang w:val="en-GB"/>
              </w:rPr>
              <w:t>15</w:t>
            </w:r>
            <w:r w:rsidRPr="00E20B36">
              <w:rPr>
                <w:lang w:val="en-GB"/>
              </w:rPr>
              <w:t xml:space="preserve">) percent of the Contract Price shall be paid </w:t>
            </w:r>
            <w:r w:rsidR="00F0407D" w:rsidRPr="00E20B36">
              <w:rPr>
                <w:lang w:val="en-GB"/>
              </w:rPr>
              <w:t xml:space="preserve">upon </w:t>
            </w:r>
            <w:r w:rsidRPr="00E20B36">
              <w:rPr>
                <w:lang w:val="en-GB"/>
              </w:rPr>
              <w:t xml:space="preserve">signing of the Contract, and </w:t>
            </w:r>
            <w:r w:rsidR="00F0407D" w:rsidRPr="00E20B36">
              <w:rPr>
                <w:lang w:val="en-GB"/>
              </w:rPr>
              <w:t>on</w:t>
            </w:r>
            <w:r w:rsidRPr="00E20B36">
              <w:rPr>
                <w:lang w:val="en-GB"/>
              </w:rPr>
              <w:t xml:space="preserve"> submission of claim and a bank guarantee for equivalent amount valid until the Goods are delivered and in the form provided in the bidding documents or another form acceptable to the Purchaser.</w:t>
            </w:r>
          </w:p>
          <w:p w:rsidR="00F0407D" w:rsidRPr="00E20B36" w:rsidRDefault="00455149" w:rsidP="00057271">
            <w:pPr>
              <w:tabs>
                <w:tab w:val="left" w:pos="1080"/>
              </w:tabs>
              <w:suppressAutoHyphens/>
              <w:spacing w:after="140"/>
              <w:ind w:left="876" w:hanging="540"/>
              <w:jc w:val="both"/>
              <w:rPr>
                <w:lang w:val="en-GB"/>
              </w:rPr>
            </w:pPr>
            <w:r w:rsidRPr="00E20B36">
              <w:rPr>
                <w:lang w:val="en-GB"/>
              </w:rPr>
              <w:br w:type="page"/>
              <w:t>(ii)</w:t>
            </w:r>
            <w:r w:rsidRPr="00E20B36">
              <w:rPr>
                <w:b/>
                <w:lang w:val="en-GB"/>
              </w:rPr>
              <w:tab/>
              <w:t xml:space="preserve">On Shipment: </w:t>
            </w:r>
            <w:r w:rsidR="00182222" w:rsidRPr="00E20B36">
              <w:rPr>
                <w:lang w:val="en-GB"/>
              </w:rPr>
              <w:t>F</w:t>
            </w:r>
            <w:r w:rsidR="00057271">
              <w:rPr>
                <w:lang w:val="en-GB"/>
              </w:rPr>
              <w:t>orty-five</w:t>
            </w:r>
            <w:r w:rsidR="00182222" w:rsidRPr="00E20B36">
              <w:rPr>
                <w:lang w:val="en-GB"/>
              </w:rPr>
              <w:t xml:space="preserve"> (</w:t>
            </w:r>
            <w:r w:rsidR="00057271">
              <w:rPr>
                <w:lang w:val="en-GB"/>
              </w:rPr>
              <w:t>45</w:t>
            </w:r>
            <w:r w:rsidRPr="00E20B36">
              <w:rPr>
                <w:lang w:val="en-GB"/>
              </w:rPr>
              <w:t>) percent of the Contract Price shall be paid</w:t>
            </w:r>
            <w:r w:rsidR="00182222" w:rsidRPr="00E20B36">
              <w:rPr>
                <w:lang w:val="en-GB"/>
              </w:rPr>
              <w:t xml:space="preserve"> on shipment and upon submission of documents specified in GCC Clause 13</w:t>
            </w:r>
            <w:r w:rsidR="00F67131">
              <w:rPr>
                <w:lang w:val="en-GB"/>
              </w:rPr>
              <w:t xml:space="preserve"> and </w:t>
            </w:r>
            <w:r w:rsidR="00F67131" w:rsidRPr="00E20B36">
              <w:rPr>
                <w:lang w:val="en-GB"/>
              </w:rPr>
              <w:t>submission of Invoice</w:t>
            </w:r>
            <w:r w:rsidRPr="00E20B36">
              <w:rPr>
                <w:lang w:val="en-GB"/>
              </w:rPr>
              <w:t>.</w:t>
            </w:r>
          </w:p>
          <w:p w:rsidR="00455149" w:rsidRPr="00E20B36" w:rsidRDefault="00C46F65" w:rsidP="00387EAF">
            <w:pPr>
              <w:pStyle w:val="ListParagraph"/>
              <w:numPr>
                <w:ilvl w:val="3"/>
                <w:numId w:val="15"/>
              </w:numPr>
              <w:tabs>
                <w:tab w:val="clear" w:pos="1512"/>
                <w:tab w:val="left" w:pos="1080"/>
                <w:tab w:val="num" w:pos="1107"/>
              </w:tabs>
              <w:suppressAutoHyphens/>
              <w:spacing w:after="140"/>
              <w:ind w:left="903" w:hanging="567"/>
              <w:contextualSpacing w:val="0"/>
              <w:jc w:val="both"/>
              <w:rPr>
                <w:lang w:val="en-GB"/>
              </w:rPr>
            </w:pPr>
            <w:r>
              <w:rPr>
                <w:b/>
                <w:lang w:val="en-GB"/>
              </w:rPr>
              <w:t>Final Payment</w:t>
            </w:r>
            <w:r w:rsidR="00455149" w:rsidRPr="00E20B36">
              <w:rPr>
                <w:b/>
                <w:lang w:val="en-GB"/>
              </w:rPr>
              <w:t xml:space="preserve">: </w:t>
            </w:r>
            <w:r w:rsidR="00E552EF" w:rsidRPr="00E20B36">
              <w:rPr>
                <w:lang w:val="en-GB"/>
              </w:rPr>
              <w:t>F</w:t>
            </w:r>
            <w:r>
              <w:rPr>
                <w:lang w:val="en-GB"/>
              </w:rPr>
              <w:t>orty</w:t>
            </w:r>
            <w:r w:rsidR="00E552EF" w:rsidRPr="00E20B36">
              <w:rPr>
                <w:lang w:val="en-GB"/>
              </w:rPr>
              <w:t xml:space="preserve"> (</w:t>
            </w:r>
            <w:r>
              <w:rPr>
                <w:lang w:val="en-GB"/>
              </w:rPr>
              <w:t>40</w:t>
            </w:r>
            <w:r w:rsidR="00455149" w:rsidRPr="00E20B36">
              <w:rPr>
                <w:lang w:val="en-GB"/>
              </w:rPr>
              <w:t xml:space="preserve">) percent of the Contract Price shall be paid upon </w:t>
            </w:r>
            <w:r w:rsidR="00F0407D" w:rsidRPr="00E20B36">
              <w:rPr>
                <w:lang w:val="en-GB"/>
              </w:rPr>
              <w:t xml:space="preserve">submission of Invoice of claim supported by the </w:t>
            </w:r>
            <w:r w:rsidR="00F0407D" w:rsidRPr="00E20B36">
              <w:t xml:space="preserve">Acceptance Certificates </w:t>
            </w:r>
            <w:r w:rsidR="00F0407D" w:rsidRPr="00E20B36">
              <w:rPr>
                <w:lang w:val="en-GB"/>
              </w:rPr>
              <w:t>issued by the Purchaser</w:t>
            </w:r>
            <w:r w:rsidR="00F0407D" w:rsidRPr="00E20B36">
              <w:t xml:space="preserve"> and satisfactory completion of other related services</w:t>
            </w:r>
            <w:r w:rsidR="00F0407D" w:rsidRPr="00E20B36">
              <w:rPr>
                <w:lang w:val="en-GB"/>
              </w:rPr>
              <w:t xml:space="preserve">. </w:t>
            </w:r>
          </w:p>
          <w:p w:rsidR="00E41554" w:rsidRPr="00E20B36" w:rsidRDefault="00E41554" w:rsidP="002B2B47">
            <w:pPr>
              <w:suppressAutoHyphens/>
              <w:spacing w:after="140"/>
              <w:ind w:left="329" w:firstLine="7"/>
              <w:jc w:val="both"/>
              <w:rPr>
                <w:b/>
                <w:bCs/>
              </w:rPr>
            </w:pPr>
            <w:r w:rsidRPr="00E20B36">
              <w:rPr>
                <w:b/>
                <w:bCs/>
              </w:rPr>
              <w:t>Payment for Goods and Services supplied from within the Purchaser’s country:</w:t>
            </w:r>
          </w:p>
          <w:p w:rsidR="00E552EF" w:rsidRPr="00E20B36" w:rsidRDefault="00E552EF" w:rsidP="00057271">
            <w:pPr>
              <w:tabs>
                <w:tab w:val="left" w:pos="1080"/>
              </w:tabs>
              <w:suppressAutoHyphens/>
              <w:spacing w:after="140"/>
              <w:ind w:left="876" w:hanging="477"/>
              <w:jc w:val="both"/>
              <w:rPr>
                <w:lang w:val="en-GB"/>
              </w:rPr>
            </w:pPr>
            <w:r w:rsidRPr="00E20B36">
              <w:rPr>
                <w:bCs/>
                <w:lang w:val="en-GB"/>
              </w:rPr>
              <w:t>(</w:t>
            </w:r>
            <w:proofErr w:type="spellStart"/>
            <w:r w:rsidRPr="00E20B36">
              <w:rPr>
                <w:bCs/>
                <w:lang w:val="en-GB"/>
              </w:rPr>
              <w:t>i</w:t>
            </w:r>
            <w:proofErr w:type="spellEnd"/>
            <w:r w:rsidRPr="00E20B36">
              <w:rPr>
                <w:bCs/>
                <w:lang w:val="en-GB"/>
              </w:rPr>
              <w:t>)</w:t>
            </w:r>
            <w:r w:rsidRPr="00E20B36">
              <w:rPr>
                <w:b/>
                <w:lang w:val="en-GB"/>
              </w:rPr>
              <w:t xml:space="preserve">    Advance Payment:  </w:t>
            </w:r>
            <w:r w:rsidR="00057271">
              <w:rPr>
                <w:lang w:val="en-GB"/>
              </w:rPr>
              <w:t>Fifteen</w:t>
            </w:r>
            <w:r w:rsidRPr="00E20B36">
              <w:rPr>
                <w:lang w:val="en-GB"/>
              </w:rPr>
              <w:t xml:space="preserve"> (1</w:t>
            </w:r>
            <w:r w:rsidR="00057271">
              <w:rPr>
                <w:lang w:val="en-GB"/>
              </w:rPr>
              <w:t>5</w:t>
            </w:r>
            <w:r w:rsidRPr="00E20B36">
              <w:rPr>
                <w:lang w:val="en-GB"/>
              </w:rPr>
              <w:t>) percent of the Contract Price shall be paid upon signing of the Contract, and on submission of claim and a bank guarantee for equivalent amount valid until the Goods are delivered and in the form provided in the bidding documents or another form acceptable to the Purchaser.</w:t>
            </w:r>
          </w:p>
          <w:p w:rsidR="00E552EF" w:rsidRPr="00E20B36" w:rsidRDefault="00E552EF" w:rsidP="00057271">
            <w:pPr>
              <w:tabs>
                <w:tab w:val="left" w:pos="1080"/>
              </w:tabs>
              <w:suppressAutoHyphens/>
              <w:spacing w:after="140"/>
              <w:ind w:left="876" w:hanging="540"/>
              <w:jc w:val="both"/>
              <w:rPr>
                <w:lang w:val="en-GB"/>
              </w:rPr>
            </w:pPr>
            <w:r w:rsidRPr="00E20B36">
              <w:rPr>
                <w:lang w:val="en-GB"/>
              </w:rPr>
              <w:br w:type="page"/>
              <w:t>(ii)</w:t>
            </w:r>
            <w:r w:rsidRPr="00E20B36">
              <w:rPr>
                <w:b/>
                <w:lang w:val="en-GB"/>
              </w:rPr>
              <w:tab/>
              <w:t xml:space="preserve">On Shipment:  </w:t>
            </w:r>
            <w:r w:rsidRPr="00E20B36">
              <w:rPr>
                <w:lang w:val="en-GB"/>
              </w:rPr>
              <w:t>F</w:t>
            </w:r>
            <w:r w:rsidR="00057271">
              <w:rPr>
                <w:lang w:val="en-GB"/>
              </w:rPr>
              <w:t>orty-five</w:t>
            </w:r>
            <w:r w:rsidRPr="00E20B36">
              <w:rPr>
                <w:lang w:val="en-GB"/>
              </w:rPr>
              <w:t xml:space="preserve"> (</w:t>
            </w:r>
            <w:r w:rsidR="00057271">
              <w:rPr>
                <w:lang w:val="en-GB"/>
              </w:rPr>
              <w:t>45</w:t>
            </w:r>
            <w:r w:rsidRPr="00E20B36">
              <w:rPr>
                <w:lang w:val="en-GB"/>
              </w:rPr>
              <w:t>) percent of the Contract Price shall be paid on shipment and upon submission of documents specified in GCC Clause 13</w:t>
            </w:r>
            <w:r w:rsidR="00F67131">
              <w:rPr>
                <w:lang w:val="en-GB"/>
              </w:rPr>
              <w:t xml:space="preserve"> and </w:t>
            </w:r>
            <w:r w:rsidR="00F67131" w:rsidRPr="00E20B36">
              <w:rPr>
                <w:lang w:val="en-GB"/>
              </w:rPr>
              <w:t>submission of Invoice</w:t>
            </w:r>
            <w:r w:rsidRPr="00E20B36">
              <w:rPr>
                <w:lang w:val="en-GB"/>
              </w:rPr>
              <w:t>.</w:t>
            </w:r>
          </w:p>
          <w:p w:rsidR="00E552EF" w:rsidRPr="00E20B36" w:rsidRDefault="00C16B39" w:rsidP="002B2B47">
            <w:pPr>
              <w:pStyle w:val="ListParagraph"/>
              <w:numPr>
                <w:ilvl w:val="3"/>
                <w:numId w:val="15"/>
              </w:numPr>
              <w:tabs>
                <w:tab w:val="clear" w:pos="1512"/>
                <w:tab w:val="left" w:pos="1080"/>
                <w:tab w:val="num" w:pos="1107"/>
              </w:tabs>
              <w:suppressAutoHyphens/>
              <w:spacing w:after="140"/>
              <w:ind w:left="903" w:hanging="567"/>
              <w:contextualSpacing w:val="0"/>
              <w:jc w:val="both"/>
              <w:rPr>
                <w:lang w:val="en-GB"/>
              </w:rPr>
            </w:pPr>
            <w:r>
              <w:rPr>
                <w:b/>
                <w:lang w:val="en-GB"/>
              </w:rPr>
              <w:t>Final Payment</w:t>
            </w:r>
            <w:r w:rsidR="00E552EF" w:rsidRPr="00E20B36">
              <w:rPr>
                <w:b/>
                <w:lang w:val="en-GB"/>
              </w:rPr>
              <w:t xml:space="preserve">:  </w:t>
            </w:r>
            <w:r w:rsidR="00E552EF" w:rsidRPr="00E20B36">
              <w:rPr>
                <w:lang w:val="en-GB"/>
              </w:rPr>
              <w:t>F</w:t>
            </w:r>
            <w:r w:rsidR="00C46F65">
              <w:rPr>
                <w:lang w:val="en-GB"/>
              </w:rPr>
              <w:t>orty</w:t>
            </w:r>
            <w:r w:rsidR="00E552EF" w:rsidRPr="00E20B36">
              <w:rPr>
                <w:lang w:val="en-GB"/>
              </w:rPr>
              <w:t xml:space="preserve"> (</w:t>
            </w:r>
            <w:r w:rsidR="00C46F65">
              <w:rPr>
                <w:lang w:val="en-GB"/>
              </w:rPr>
              <w:t>40</w:t>
            </w:r>
            <w:r w:rsidR="00E552EF" w:rsidRPr="00E20B36">
              <w:rPr>
                <w:lang w:val="en-GB"/>
              </w:rPr>
              <w:t xml:space="preserve">) percent of the Contract Price shall be </w:t>
            </w:r>
            <w:r w:rsidR="00E552EF" w:rsidRPr="00E20B36">
              <w:rPr>
                <w:lang w:val="en-GB"/>
              </w:rPr>
              <w:lastRenderedPageBreak/>
              <w:t xml:space="preserve">paid upon submission of Invoice of claim supported by the </w:t>
            </w:r>
            <w:r w:rsidR="00E552EF" w:rsidRPr="00E20B36">
              <w:t xml:space="preserve">Acceptance Certificates </w:t>
            </w:r>
            <w:r w:rsidR="00E552EF" w:rsidRPr="00E20B36">
              <w:rPr>
                <w:lang w:val="en-GB"/>
              </w:rPr>
              <w:t>issued by the Purchaser</w:t>
            </w:r>
            <w:r w:rsidR="00E552EF" w:rsidRPr="00E20B36">
              <w:t xml:space="preserve"> and satisfactory completion of other related services</w:t>
            </w:r>
            <w:r w:rsidR="00E552EF" w:rsidRPr="00E20B36">
              <w:rPr>
                <w:lang w:val="en-GB"/>
              </w:rPr>
              <w:t xml:space="preserve">. </w:t>
            </w:r>
          </w:p>
          <w:p w:rsidR="00427A87" w:rsidRPr="00F37E1F" w:rsidRDefault="00455149" w:rsidP="00DC6965">
            <w:pPr>
              <w:tabs>
                <w:tab w:val="left" w:pos="6480"/>
              </w:tabs>
              <w:suppressAutoHyphens/>
              <w:spacing w:after="140"/>
              <w:ind w:left="533" w:firstLine="7"/>
              <w:jc w:val="both"/>
              <w:rPr>
                <w:highlight w:val="yellow"/>
                <w:lang w:val="en-GB"/>
              </w:rPr>
            </w:pPr>
            <w:r w:rsidRPr="00E20B36">
              <w:rPr>
                <w:lang w:val="en-GB"/>
              </w:rPr>
              <w:t xml:space="preserve">Payment of local </w:t>
            </w:r>
            <w:r w:rsidR="00E552EF" w:rsidRPr="00E20B36">
              <w:rPr>
                <w:lang w:val="en-GB"/>
              </w:rPr>
              <w:t>suppliers</w:t>
            </w:r>
            <w:r w:rsidRPr="00E20B36">
              <w:rPr>
                <w:lang w:val="en-GB"/>
              </w:rPr>
              <w:t xml:space="preserve"> shall be made in </w:t>
            </w:r>
            <w:r w:rsidR="00F0407D" w:rsidRPr="00E20B36">
              <w:rPr>
                <w:u w:val="single"/>
                <w:lang w:val="en-GB"/>
              </w:rPr>
              <w:t>MVR</w:t>
            </w:r>
            <w:r w:rsidR="00E552EF" w:rsidRPr="00E20B36">
              <w:rPr>
                <w:u w:val="single"/>
                <w:lang w:val="en-GB"/>
              </w:rPr>
              <w:t xml:space="preserve"> in accordance with MMA regulations</w:t>
            </w:r>
            <w:r w:rsidRPr="00E20B36">
              <w:rPr>
                <w:lang w:val="en-GB"/>
              </w:rPr>
              <w:t xml:space="preserve"> within thirty (</w:t>
            </w:r>
            <w:r w:rsidR="00DC6965">
              <w:rPr>
                <w:lang w:val="en-GB"/>
              </w:rPr>
              <w:t>45</w:t>
            </w:r>
            <w:r w:rsidRPr="00E20B36">
              <w:rPr>
                <w:lang w:val="en-GB"/>
              </w:rPr>
              <w:t>) days of presentation of claim supported by a certificate from the Purchaser declaring that the Goods have been delivered and that all other contracted Services have been performed.</w:t>
            </w:r>
          </w:p>
        </w:tc>
      </w:tr>
      <w:tr w:rsidR="00455149" w:rsidRPr="00593879" w:rsidTr="00057271">
        <w:tc>
          <w:tcPr>
            <w:tcW w:w="826" w:type="pct"/>
          </w:tcPr>
          <w:p w:rsidR="00455149" w:rsidRPr="00593879" w:rsidRDefault="00455149" w:rsidP="00ED390B">
            <w:pPr>
              <w:rPr>
                <w:b/>
                <w:lang w:val="en-GB"/>
              </w:rPr>
            </w:pPr>
            <w:r w:rsidRPr="00593879">
              <w:rPr>
                <w:b/>
                <w:lang w:val="en-GB"/>
              </w:rPr>
              <w:lastRenderedPageBreak/>
              <w:t xml:space="preserve">GCC </w:t>
            </w:r>
            <w:r w:rsidR="003253BB" w:rsidRPr="00593879">
              <w:rPr>
                <w:b/>
                <w:lang w:val="en-GB"/>
              </w:rPr>
              <w:t>16</w:t>
            </w:r>
            <w:r w:rsidRPr="00593879">
              <w:rPr>
                <w:b/>
                <w:lang w:val="en-GB"/>
              </w:rPr>
              <w:t>.5</w:t>
            </w:r>
          </w:p>
        </w:tc>
        <w:tc>
          <w:tcPr>
            <w:tcW w:w="4174" w:type="pct"/>
          </w:tcPr>
          <w:p w:rsidR="00891710" w:rsidRPr="00653E44" w:rsidRDefault="00891710" w:rsidP="00DC6965">
            <w:pPr>
              <w:tabs>
                <w:tab w:val="right" w:pos="7164"/>
              </w:tabs>
              <w:spacing w:after="120"/>
              <w:rPr>
                <w:b/>
                <w:bCs/>
              </w:rPr>
            </w:pPr>
            <w:r w:rsidRPr="00653E44">
              <w:rPr>
                <w:b/>
                <w:bCs/>
              </w:rPr>
              <w:t xml:space="preserve">The payment-delay period after which the Purchaser shall pay interest to the supplier shall be </w:t>
            </w:r>
            <w:r w:rsidR="00DC6965">
              <w:t>45</w:t>
            </w:r>
            <w:r w:rsidRPr="00653E44">
              <w:t xml:space="preserve"> days.</w:t>
            </w:r>
          </w:p>
          <w:p w:rsidR="00455149" w:rsidRPr="00593879" w:rsidRDefault="00891710" w:rsidP="00891710">
            <w:pPr>
              <w:tabs>
                <w:tab w:val="right" w:pos="7164"/>
              </w:tabs>
              <w:rPr>
                <w:lang w:val="en-GB"/>
              </w:rPr>
            </w:pPr>
            <w:r w:rsidRPr="00653E44">
              <w:rPr>
                <w:b/>
                <w:bCs/>
              </w:rPr>
              <w:t xml:space="preserve">The interest rate that shall be applied is </w:t>
            </w:r>
            <w:r w:rsidRPr="00653E44">
              <w:rPr>
                <w:bCs/>
              </w:rPr>
              <w:t>LIBOR.</w:t>
            </w:r>
          </w:p>
        </w:tc>
      </w:tr>
      <w:tr w:rsidR="00455149" w:rsidRPr="00593879" w:rsidTr="00057271">
        <w:tc>
          <w:tcPr>
            <w:tcW w:w="826" w:type="pct"/>
          </w:tcPr>
          <w:p w:rsidR="00455149" w:rsidRPr="00593879" w:rsidRDefault="00455149" w:rsidP="00ED390B">
            <w:pPr>
              <w:rPr>
                <w:b/>
                <w:lang w:val="en-GB"/>
              </w:rPr>
            </w:pPr>
            <w:r w:rsidRPr="00593879">
              <w:rPr>
                <w:b/>
                <w:lang w:val="en-GB"/>
              </w:rPr>
              <w:t xml:space="preserve">GCC </w:t>
            </w:r>
            <w:r w:rsidR="003253BB" w:rsidRPr="00593879">
              <w:rPr>
                <w:b/>
                <w:lang w:val="en-GB"/>
              </w:rPr>
              <w:t>18</w:t>
            </w:r>
            <w:r w:rsidRPr="00593879">
              <w:rPr>
                <w:b/>
                <w:lang w:val="en-GB"/>
              </w:rPr>
              <w:t>.1</w:t>
            </w:r>
          </w:p>
        </w:tc>
        <w:tc>
          <w:tcPr>
            <w:tcW w:w="4174" w:type="pct"/>
          </w:tcPr>
          <w:p w:rsidR="00EE4062" w:rsidRPr="00653E44" w:rsidRDefault="00EE4062" w:rsidP="00EE4062">
            <w:pPr>
              <w:tabs>
                <w:tab w:val="right" w:pos="7164"/>
              </w:tabs>
              <w:spacing w:after="120"/>
              <w:rPr>
                <w:b/>
                <w:bCs/>
              </w:rPr>
            </w:pPr>
            <w:r w:rsidRPr="00653E44">
              <w:rPr>
                <w:b/>
                <w:bCs/>
              </w:rPr>
              <w:t xml:space="preserve">A Performance Security shall be required. </w:t>
            </w:r>
          </w:p>
          <w:p w:rsidR="00455149" w:rsidRPr="00653E44" w:rsidRDefault="00EE4062" w:rsidP="00DC6965">
            <w:pPr>
              <w:tabs>
                <w:tab w:val="right" w:pos="7164"/>
              </w:tabs>
              <w:spacing w:after="120"/>
              <w:rPr>
                <w:bCs/>
              </w:rPr>
            </w:pPr>
            <w:r w:rsidRPr="00653E44">
              <w:rPr>
                <w:bCs/>
              </w:rPr>
              <w:t xml:space="preserve">The amount of the Performance Security shall be: </w:t>
            </w:r>
            <w:r w:rsidR="00DC6965">
              <w:rPr>
                <w:bCs/>
              </w:rPr>
              <w:t>05</w:t>
            </w:r>
            <w:r w:rsidRPr="00653E44">
              <w:rPr>
                <w:bCs/>
              </w:rPr>
              <w:t xml:space="preserve">% of the </w:t>
            </w:r>
            <w:r w:rsidR="00392F06" w:rsidRPr="00653E44">
              <w:rPr>
                <w:bCs/>
              </w:rPr>
              <w:t xml:space="preserve">Contract </w:t>
            </w:r>
            <w:r w:rsidRPr="00653E44">
              <w:rPr>
                <w:bCs/>
              </w:rPr>
              <w:t xml:space="preserve">Price. </w:t>
            </w:r>
          </w:p>
        </w:tc>
      </w:tr>
      <w:tr w:rsidR="00455149" w:rsidRPr="00593879" w:rsidTr="00057271">
        <w:trPr>
          <w:trHeight w:val="876"/>
        </w:trPr>
        <w:tc>
          <w:tcPr>
            <w:tcW w:w="826" w:type="pct"/>
          </w:tcPr>
          <w:p w:rsidR="00455149" w:rsidRPr="00593879" w:rsidRDefault="00455149" w:rsidP="00ED390B">
            <w:pPr>
              <w:rPr>
                <w:b/>
                <w:lang w:val="en-GB"/>
              </w:rPr>
            </w:pPr>
            <w:r w:rsidRPr="00593879">
              <w:rPr>
                <w:b/>
                <w:lang w:val="en-GB"/>
              </w:rPr>
              <w:t xml:space="preserve">GCC </w:t>
            </w:r>
            <w:r w:rsidR="003253BB" w:rsidRPr="00593879">
              <w:rPr>
                <w:b/>
                <w:lang w:val="en-GB"/>
              </w:rPr>
              <w:t>18</w:t>
            </w:r>
            <w:r w:rsidRPr="00593879">
              <w:rPr>
                <w:b/>
                <w:lang w:val="en-GB"/>
              </w:rPr>
              <w:t>.3</w:t>
            </w:r>
          </w:p>
        </w:tc>
        <w:tc>
          <w:tcPr>
            <w:tcW w:w="4174" w:type="pct"/>
          </w:tcPr>
          <w:p w:rsidR="00EE4062" w:rsidRPr="00EE4062" w:rsidRDefault="00EE4062" w:rsidP="009D1FF0">
            <w:pPr>
              <w:tabs>
                <w:tab w:val="right" w:pos="7164"/>
              </w:tabs>
              <w:rPr>
                <w:lang w:val="en-GB"/>
              </w:rPr>
            </w:pPr>
            <w:r w:rsidRPr="00EE4062">
              <w:rPr>
                <w:b/>
                <w:bCs/>
                <w:lang w:val="en-GB"/>
              </w:rPr>
              <w:t>T</w:t>
            </w:r>
            <w:r w:rsidR="00455149" w:rsidRPr="00EE4062">
              <w:rPr>
                <w:b/>
                <w:bCs/>
                <w:lang w:val="en-GB"/>
              </w:rPr>
              <w:t xml:space="preserve">he Performance Security shall be in the form </w:t>
            </w:r>
            <w:r w:rsidR="009D1FF0" w:rsidRPr="00EE4062">
              <w:rPr>
                <w:b/>
                <w:bCs/>
                <w:lang w:val="en-GB"/>
              </w:rPr>
              <w:t>of:</w:t>
            </w:r>
            <w:r w:rsidR="00455149" w:rsidRPr="00EE4062">
              <w:rPr>
                <w:lang w:val="en-GB"/>
              </w:rPr>
              <w:t xml:space="preserve"> a Bank Guarantee</w:t>
            </w:r>
            <w:r w:rsidRPr="00EE4062">
              <w:rPr>
                <w:lang w:val="en-GB"/>
              </w:rPr>
              <w:t>.</w:t>
            </w:r>
          </w:p>
          <w:p w:rsidR="00455149" w:rsidRPr="00593879" w:rsidRDefault="00EE4062" w:rsidP="008B1ED2">
            <w:pPr>
              <w:tabs>
                <w:tab w:val="right" w:pos="7164"/>
              </w:tabs>
              <w:spacing w:before="120"/>
              <w:rPr>
                <w:lang w:val="en-GB"/>
              </w:rPr>
            </w:pPr>
            <w:r w:rsidRPr="00EE4062">
              <w:rPr>
                <w:b/>
                <w:bCs/>
                <w:lang w:val="en-GB"/>
              </w:rPr>
              <w:t>T</w:t>
            </w:r>
            <w:r w:rsidR="00455149" w:rsidRPr="00EE4062">
              <w:rPr>
                <w:b/>
                <w:bCs/>
                <w:lang w:val="en-GB"/>
              </w:rPr>
              <w:t>he Performance security shall be denominated in</w:t>
            </w:r>
            <w:r w:rsidR="00455149" w:rsidRPr="00EE4062">
              <w:rPr>
                <w:lang w:val="en-GB"/>
              </w:rPr>
              <w:t xml:space="preserve"> a </w:t>
            </w:r>
            <w:r w:rsidR="008B1ED2" w:rsidRPr="00593879">
              <w:rPr>
                <w:lang w:val="en-GB"/>
              </w:rPr>
              <w:t>in a freely convertible currency acceptable to the Purchaser; and shall be in</w:t>
            </w:r>
            <w:r w:rsidR="008B1ED2">
              <w:rPr>
                <w:lang w:val="en-GB"/>
              </w:rPr>
              <w:t xml:space="preserve"> the</w:t>
            </w:r>
            <w:r w:rsidR="008B1ED2" w:rsidRPr="00593879">
              <w:rPr>
                <w:lang w:val="en-GB"/>
              </w:rPr>
              <w:t xml:space="preserve"> format stipulated </w:t>
            </w:r>
            <w:r w:rsidR="008B1ED2">
              <w:rPr>
                <w:lang w:val="en-GB"/>
              </w:rPr>
              <w:t>in Section IX</w:t>
            </w:r>
            <w:r w:rsidRPr="00EE4062">
              <w:rPr>
                <w:lang w:val="en-GB"/>
              </w:rPr>
              <w:t>.</w:t>
            </w:r>
          </w:p>
        </w:tc>
      </w:tr>
      <w:tr w:rsidR="00455149" w:rsidRPr="00593879" w:rsidTr="00057271">
        <w:tc>
          <w:tcPr>
            <w:tcW w:w="826" w:type="pct"/>
          </w:tcPr>
          <w:p w:rsidR="00455149" w:rsidRPr="00EE4062" w:rsidRDefault="00455149" w:rsidP="00ED390B">
            <w:pPr>
              <w:rPr>
                <w:b/>
                <w:lang w:val="en-GB"/>
              </w:rPr>
            </w:pPr>
            <w:r w:rsidRPr="00EE4062">
              <w:rPr>
                <w:b/>
                <w:lang w:val="en-GB"/>
              </w:rPr>
              <w:t xml:space="preserve">GCC </w:t>
            </w:r>
            <w:r w:rsidR="003253BB" w:rsidRPr="00EE4062">
              <w:rPr>
                <w:b/>
                <w:lang w:val="en-GB"/>
              </w:rPr>
              <w:t>18</w:t>
            </w:r>
            <w:r w:rsidRPr="00EE4062">
              <w:rPr>
                <w:b/>
                <w:lang w:val="en-GB"/>
              </w:rPr>
              <w:t>.4</w:t>
            </w:r>
          </w:p>
        </w:tc>
        <w:tc>
          <w:tcPr>
            <w:tcW w:w="4174" w:type="pct"/>
          </w:tcPr>
          <w:p w:rsidR="00C46F65" w:rsidRDefault="00455149" w:rsidP="00EE4062">
            <w:pPr>
              <w:tabs>
                <w:tab w:val="right" w:pos="7164"/>
              </w:tabs>
              <w:rPr>
                <w:lang w:val="en-GB"/>
              </w:rPr>
            </w:pPr>
            <w:r w:rsidRPr="00EE4062">
              <w:rPr>
                <w:b/>
                <w:bCs/>
                <w:lang w:val="en-GB"/>
              </w:rPr>
              <w:t>Discharge of the Performance Security shall take place</w:t>
            </w:r>
            <w:r w:rsidRPr="00EE4062">
              <w:rPr>
                <w:lang w:val="en-GB"/>
              </w:rPr>
              <w:t xml:space="preserve">: </w:t>
            </w:r>
            <w:r w:rsidR="00C46F65">
              <w:rPr>
                <w:lang w:val="en-GB"/>
              </w:rPr>
              <w:t>the following conditions are all fully met</w:t>
            </w:r>
          </w:p>
          <w:p w:rsidR="00455149" w:rsidRPr="00C46F65" w:rsidRDefault="00C46F65" w:rsidP="008C643E">
            <w:pPr>
              <w:pStyle w:val="ListParagraph"/>
              <w:numPr>
                <w:ilvl w:val="0"/>
                <w:numId w:val="175"/>
              </w:numPr>
              <w:tabs>
                <w:tab w:val="right" w:pos="7164"/>
              </w:tabs>
              <w:rPr>
                <w:u w:val="single"/>
                <w:lang w:val="en-GB"/>
              </w:rPr>
            </w:pPr>
            <w:r w:rsidRPr="00387EAF">
              <w:rPr>
                <w:lang w:val="en-GB"/>
              </w:rPr>
              <w:t>On satisfactory completion of t</w:t>
            </w:r>
            <w:r w:rsidR="008C643E">
              <w:rPr>
                <w:lang w:val="en-GB"/>
              </w:rPr>
              <w:t>he warranty and after sales service period.</w:t>
            </w:r>
          </w:p>
        </w:tc>
      </w:tr>
      <w:tr w:rsidR="00455149" w:rsidRPr="00593879" w:rsidTr="00057271">
        <w:tc>
          <w:tcPr>
            <w:tcW w:w="826" w:type="pct"/>
          </w:tcPr>
          <w:p w:rsidR="00455149" w:rsidRPr="00593879" w:rsidRDefault="00455149" w:rsidP="00ED390B">
            <w:pPr>
              <w:rPr>
                <w:b/>
                <w:lang w:val="en-GB"/>
              </w:rPr>
            </w:pPr>
            <w:r w:rsidRPr="00593879">
              <w:rPr>
                <w:b/>
                <w:lang w:val="en-GB"/>
              </w:rPr>
              <w:t xml:space="preserve">GCC </w:t>
            </w:r>
            <w:r w:rsidR="003253BB" w:rsidRPr="00593879">
              <w:rPr>
                <w:b/>
                <w:lang w:val="en-GB"/>
              </w:rPr>
              <w:t>23</w:t>
            </w:r>
            <w:r w:rsidRPr="00593879">
              <w:rPr>
                <w:b/>
                <w:lang w:val="en-GB"/>
              </w:rPr>
              <w:t>.2</w:t>
            </w:r>
          </w:p>
        </w:tc>
        <w:tc>
          <w:tcPr>
            <w:tcW w:w="4174" w:type="pct"/>
          </w:tcPr>
          <w:p w:rsidR="00EE4062" w:rsidRPr="00EE4062" w:rsidRDefault="00455149" w:rsidP="00ED390B">
            <w:pPr>
              <w:tabs>
                <w:tab w:val="right" w:pos="7164"/>
              </w:tabs>
              <w:rPr>
                <w:b/>
                <w:bCs/>
                <w:lang w:val="en-GB"/>
              </w:rPr>
            </w:pPr>
            <w:r w:rsidRPr="00EE4062">
              <w:rPr>
                <w:b/>
                <w:bCs/>
                <w:lang w:val="en-GB"/>
              </w:rPr>
              <w:t xml:space="preserve">The packing, marking and documentation within and outside the packages shall be: </w:t>
            </w:r>
          </w:p>
          <w:p w:rsidR="009D1FF0" w:rsidRDefault="009D1FF0" w:rsidP="009D1FF0">
            <w:pPr>
              <w:tabs>
                <w:tab w:val="right" w:pos="7254"/>
              </w:tabs>
              <w:ind w:left="720"/>
            </w:pPr>
            <w:r w:rsidRPr="00D55B94">
              <w:t xml:space="preserve">Mr. </w:t>
            </w:r>
            <w:proofErr w:type="spellStart"/>
            <w:r w:rsidRPr="00D55B94">
              <w:t>Maumoon</w:t>
            </w:r>
            <w:proofErr w:type="spellEnd"/>
            <w:r w:rsidRPr="00D55B94">
              <w:t xml:space="preserve"> Khalid,</w:t>
            </w:r>
            <w:r w:rsidRPr="00637A1F">
              <w:t xml:space="preserve"> </w:t>
            </w:r>
          </w:p>
          <w:p w:rsidR="009D1FF0" w:rsidRDefault="009D1FF0" w:rsidP="009D1FF0">
            <w:pPr>
              <w:tabs>
                <w:tab w:val="right" w:pos="7254"/>
              </w:tabs>
              <w:ind w:left="720"/>
            </w:pPr>
            <w:r w:rsidRPr="00637A1F">
              <w:t>Project Manager</w:t>
            </w:r>
          </w:p>
          <w:p w:rsidR="009D1FF0" w:rsidRPr="00637A1F" w:rsidRDefault="009D1FF0" w:rsidP="009D1FF0">
            <w:pPr>
              <w:tabs>
                <w:tab w:val="right" w:pos="7254"/>
              </w:tabs>
              <w:ind w:left="720"/>
            </w:pPr>
            <w:r>
              <w:t>Project Management Unit</w:t>
            </w:r>
          </w:p>
          <w:p w:rsidR="009D1FF0" w:rsidRPr="00637A1F" w:rsidRDefault="009D1FF0" w:rsidP="009D1FF0">
            <w:pPr>
              <w:tabs>
                <w:tab w:val="right" w:pos="7254"/>
              </w:tabs>
              <w:ind w:left="720"/>
            </w:pPr>
            <w:r w:rsidRPr="00637A1F">
              <w:t xml:space="preserve">Ministry of Environment and Energy </w:t>
            </w:r>
          </w:p>
          <w:p w:rsidR="009D1FF0" w:rsidRPr="00637A1F" w:rsidRDefault="009D1FF0" w:rsidP="009D1FF0">
            <w:pPr>
              <w:tabs>
                <w:tab w:val="right" w:pos="7254"/>
              </w:tabs>
              <w:ind w:left="720"/>
            </w:pPr>
            <w:proofErr w:type="spellStart"/>
            <w:r>
              <w:t>Handhuvaree</w:t>
            </w:r>
            <w:proofErr w:type="spellEnd"/>
            <w:r>
              <w:t xml:space="preserve"> </w:t>
            </w:r>
            <w:proofErr w:type="spellStart"/>
            <w:r>
              <w:t>Hingun</w:t>
            </w:r>
            <w:proofErr w:type="spellEnd"/>
            <w:r w:rsidRPr="00637A1F">
              <w:t xml:space="preserve">, </w:t>
            </w:r>
            <w:proofErr w:type="spellStart"/>
            <w:r w:rsidRPr="00637A1F">
              <w:t>Maafannu</w:t>
            </w:r>
            <w:proofErr w:type="spellEnd"/>
            <w:r w:rsidRPr="00637A1F">
              <w:t>,</w:t>
            </w:r>
          </w:p>
          <w:p w:rsidR="009D1FF0" w:rsidRPr="00D55B94" w:rsidRDefault="009D1FF0" w:rsidP="009D1FF0">
            <w:pPr>
              <w:tabs>
                <w:tab w:val="right" w:pos="7254"/>
              </w:tabs>
              <w:ind w:left="720"/>
            </w:pPr>
            <w:r w:rsidRPr="003A35DD">
              <w:t>Male'</w:t>
            </w:r>
            <w:r w:rsidRPr="00637A1F">
              <w:t>, 20392</w:t>
            </w:r>
            <w:r w:rsidRPr="00D55B94">
              <w:t xml:space="preserve">, </w:t>
            </w:r>
            <w:r w:rsidRPr="00637A1F">
              <w:t>Republic of Maldives</w:t>
            </w:r>
          </w:p>
          <w:p w:rsidR="009D1FF0" w:rsidRPr="00D55B94" w:rsidRDefault="009D1FF0" w:rsidP="009D1FF0">
            <w:pPr>
              <w:tabs>
                <w:tab w:val="right" w:pos="7254"/>
              </w:tabs>
              <w:ind w:left="720"/>
            </w:pPr>
            <w:r w:rsidRPr="00D55B94">
              <w:t>Telephone: +</w:t>
            </w:r>
            <w:r>
              <w:t xml:space="preserve"> </w:t>
            </w:r>
            <w:r w:rsidRPr="00D55B94">
              <w:t>960 3018419</w:t>
            </w:r>
          </w:p>
          <w:p w:rsidR="009D1FF0" w:rsidRDefault="009D1FF0" w:rsidP="009D1FF0">
            <w:pPr>
              <w:tabs>
                <w:tab w:val="right" w:pos="7254"/>
              </w:tabs>
              <w:ind w:left="720"/>
            </w:pPr>
            <w:r w:rsidRPr="00D55B94">
              <w:t>Facsimile number: +</w:t>
            </w:r>
            <w:r>
              <w:t xml:space="preserve"> </w:t>
            </w:r>
            <w:r w:rsidRPr="00D55B94">
              <w:t>960 30</w:t>
            </w:r>
            <w:r>
              <w:t>18301</w:t>
            </w:r>
          </w:p>
          <w:p w:rsidR="00EB2B1B" w:rsidRPr="00EE4062" w:rsidRDefault="009D1FF0" w:rsidP="009D1FF0">
            <w:pPr>
              <w:tabs>
                <w:tab w:val="right" w:pos="7254"/>
              </w:tabs>
              <w:ind w:left="720"/>
            </w:pPr>
            <w:r w:rsidRPr="00637A1F">
              <w:t>Electronic mail address: cctf@</w:t>
            </w:r>
            <w:r>
              <w:t>environment</w:t>
            </w:r>
            <w:r w:rsidRPr="00637A1F">
              <w:t>.gov.mv</w:t>
            </w:r>
          </w:p>
        </w:tc>
      </w:tr>
      <w:tr w:rsidR="00455149" w:rsidRPr="00593879" w:rsidTr="00057271">
        <w:tc>
          <w:tcPr>
            <w:tcW w:w="826" w:type="pct"/>
          </w:tcPr>
          <w:p w:rsidR="00455149" w:rsidRPr="00593879" w:rsidRDefault="00455149" w:rsidP="00ED390B">
            <w:pPr>
              <w:rPr>
                <w:b/>
                <w:lang w:val="en-GB"/>
              </w:rPr>
            </w:pPr>
            <w:r w:rsidRPr="00593879">
              <w:rPr>
                <w:b/>
                <w:lang w:val="en-GB"/>
              </w:rPr>
              <w:t xml:space="preserve">GCC </w:t>
            </w:r>
            <w:r w:rsidR="003253BB" w:rsidRPr="00593879">
              <w:rPr>
                <w:b/>
                <w:lang w:val="en-GB"/>
              </w:rPr>
              <w:t>24</w:t>
            </w:r>
            <w:r w:rsidRPr="00593879">
              <w:rPr>
                <w:b/>
                <w:lang w:val="en-GB"/>
              </w:rPr>
              <w:t>.1</w:t>
            </w:r>
          </w:p>
        </w:tc>
        <w:tc>
          <w:tcPr>
            <w:tcW w:w="4174" w:type="pct"/>
          </w:tcPr>
          <w:p w:rsidR="00455149" w:rsidRPr="00EE4062" w:rsidRDefault="00455149" w:rsidP="00EE4062">
            <w:pPr>
              <w:tabs>
                <w:tab w:val="right" w:pos="7164"/>
              </w:tabs>
              <w:rPr>
                <w:i/>
                <w:lang w:val="en-GB"/>
              </w:rPr>
            </w:pPr>
            <w:r w:rsidRPr="00593879">
              <w:rPr>
                <w:lang w:val="en-GB"/>
              </w:rPr>
              <w:t>The insurance coverage shall be as specified in the Incoterms</w:t>
            </w:r>
            <w:r w:rsidRPr="00593879">
              <w:rPr>
                <w:i/>
                <w:lang w:val="en-GB"/>
              </w:rPr>
              <w:t>.</w:t>
            </w:r>
          </w:p>
        </w:tc>
      </w:tr>
      <w:tr w:rsidR="00455149" w:rsidRPr="00593879" w:rsidTr="00057271">
        <w:tc>
          <w:tcPr>
            <w:tcW w:w="826" w:type="pct"/>
          </w:tcPr>
          <w:p w:rsidR="00455149" w:rsidRPr="00593879" w:rsidRDefault="00455149" w:rsidP="00ED390B">
            <w:pPr>
              <w:rPr>
                <w:b/>
                <w:lang w:val="en-GB"/>
              </w:rPr>
            </w:pPr>
            <w:r w:rsidRPr="00593879">
              <w:rPr>
                <w:b/>
                <w:lang w:val="en-GB"/>
              </w:rPr>
              <w:t xml:space="preserve">GCC </w:t>
            </w:r>
            <w:r w:rsidR="003253BB" w:rsidRPr="00593879">
              <w:rPr>
                <w:b/>
                <w:lang w:val="en-GB"/>
              </w:rPr>
              <w:t>25</w:t>
            </w:r>
            <w:r w:rsidRPr="00593879">
              <w:rPr>
                <w:b/>
                <w:lang w:val="en-GB"/>
              </w:rPr>
              <w:t>.1</w:t>
            </w:r>
          </w:p>
        </w:tc>
        <w:tc>
          <w:tcPr>
            <w:tcW w:w="4174" w:type="pct"/>
          </w:tcPr>
          <w:p w:rsidR="00602A7A" w:rsidRPr="0092405E" w:rsidRDefault="00602A7A" w:rsidP="00602A7A">
            <w:pPr>
              <w:tabs>
                <w:tab w:val="right" w:pos="7164"/>
              </w:tabs>
              <w:spacing w:after="200"/>
            </w:pPr>
            <w:r w:rsidRPr="0092405E">
              <w:t xml:space="preserve">The responsibility for transportations shall be as follows: </w:t>
            </w:r>
          </w:p>
          <w:p w:rsidR="00455149" w:rsidRPr="00EE4062" w:rsidRDefault="008C643E" w:rsidP="008C643E">
            <w:pPr>
              <w:tabs>
                <w:tab w:val="right" w:pos="7164"/>
              </w:tabs>
              <w:rPr>
                <w:lang w:val="en-GB"/>
              </w:rPr>
            </w:pPr>
            <w:r>
              <w:rPr>
                <w:b/>
                <w:bCs/>
              </w:rPr>
              <w:t>The supplier</w:t>
            </w:r>
            <w:r w:rsidR="00602A7A" w:rsidRPr="0092405E">
              <w:rPr>
                <w:b/>
                <w:bCs/>
              </w:rPr>
              <w:t xml:space="preserve"> will be responsible for clearing and transporting the Goods from the Port of Male’ to the final destination.</w:t>
            </w:r>
          </w:p>
        </w:tc>
      </w:tr>
      <w:tr w:rsidR="00455149" w:rsidRPr="00593879" w:rsidTr="00057271">
        <w:tc>
          <w:tcPr>
            <w:tcW w:w="826" w:type="pct"/>
          </w:tcPr>
          <w:p w:rsidR="00455149" w:rsidRPr="00593879" w:rsidRDefault="00455149" w:rsidP="00ED390B">
            <w:pPr>
              <w:rPr>
                <w:b/>
                <w:lang w:val="en-GB"/>
              </w:rPr>
            </w:pPr>
            <w:r w:rsidRPr="00593879">
              <w:rPr>
                <w:b/>
                <w:lang w:val="en-GB"/>
              </w:rPr>
              <w:t xml:space="preserve">GCC </w:t>
            </w:r>
            <w:r w:rsidR="003253BB" w:rsidRPr="00593879">
              <w:rPr>
                <w:b/>
                <w:lang w:val="en-GB"/>
              </w:rPr>
              <w:t>26</w:t>
            </w:r>
            <w:r w:rsidRPr="00593879">
              <w:rPr>
                <w:b/>
                <w:lang w:val="en-GB"/>
              </w:rPr>
              <w:t>.1</w:t>
            </w:r>
          </w:p>
        </w:tc>
        <w:tc>
          <w:tcPr>
            <w:tcW w:w="4174" w:type="pct"/>
          </w:tcPr>
          <w:p w:rsidR="00EE4062" w:rsidRPr="00EE4062" w:rsidRDefault="00455149" w:rsidP="00ED390B">
            <w:pPr>
              <w:tabs>
                <w:tab w:val="right" w:pos="7164"/>
              </w:tabs>
              <w:rPr>
                <w:b/>
                <w:bCs/>
                <w:lang w:val="en-GB"/>
              </w:rPr>
            </w:pPr>
            <w:r w:rsidRPr="00EE4062">
              <w:rPr>
                <w:b/>
                <w:bCs/>
                <w:lang w:val="en-GB"/>
              </w:rPr>
              <w:t>The inspections and tests shall be:</w:t>
            </w:r>
          </w:p>
          <w:p w:rsidR="00455149" w:rsidRPr="00EE4062" w:rsidRDefault="00EE4062" w:rsidP="008C643E">
            <w:pPr>
              <w:tabs>
                <w:tab w:val="right" w:pos="7164"/>
              </w:tabs>
              <w:rPr>
                <w:lang w:val="en-GB"/>
              </w:rPr>
            </w:pPr>
            <w:r w:rsidRPr="00EF5C7E">
              <w:t>Refer to Section VI – Schedule Requirements.</w:t>
            </w:r>
          </w:p>
        </w:tc>
      </w:tr>
      <w:tr w:rsidR="00455149" w:rsidRPr="00593879" w:rsidTr="00057271">
        <w:tc>
          <w:tcPr>
            <w:tcW w:w="826" w:type="pct"/>
          </w:tcPr>
          <w:p w:rsidR="00455149" w:rsidRPr="00593879" w:rsidRDefault="00455149" w:rsidP="00ED390B">
            <w:pPr>
              <w:rPr>
                <w:b/>
                <w:lang w:val="en-GB"/>
              </w:rPr>
            </w:pPr>
            <w:r w:rsidRPr="00593879">
              <w:rPr>
                <w:b/>
                <w:lang w:val="en-GB"/>
              </w:rPr>
              <w:lastRenderedPageBreak/>
              <w:t xml:space="preserve">GCC </w:t>
            </w:r>
            <w:r w:rsidR="003253BB" w:rsidRPr="00593879">
              <w:rPr>
                <w:b/>
                <w:lang w:val="en-GB"/>
              </w:rPr>
              <w:t>26</w:t>
            </w:r>
            <w:r w:rsidRPr="00593879">
              <w:rPr>
                <w:b/>
                <w:lang w:val="en-GB"/>
              </w:rPr>
              <w:t>.2</w:t>
            </w:r>
          </w:p>
        </w:tc>
        <w:tc>
          <w:tcPr>
            <w:tcW w:w="4174" w:type="pct"/>
          </w:tcPr>
          <w:p w:rsidR="00455149" w:rsidRPr="00653E44" w:rsidRDefault="00455149" w:rsidP="008C643E">
            <w:pPr>
              <w:tabs>
                <w:tab w:val="right" w:pos="7164"/>
              </w:tabs>
              <w:rPr>
                <w:b/>
                <w:bCs/>
                <w:u w:val="single"/>
                <w:lang w:val="en-GB"/>
              </w:rPr>
            </w:pPr>
            <w:r w:rsidRPr="00653E44">
              <w:rPr>
                <w:b/>
                <w:bCs/>
                <w:lang w:val="en-GB"/>
              </w:rPr>
              <w:t xml:space="preserve">The Inspections and tests shall be conducted at: </w:t>
            </w:r>
            <w:r w:rsidR="00653E44" w:rsidRPr="00653E44">
              <w:rPr>
                <w:lang w:val="en-GB"/>
              </w:rPr>
              <w:t>the Goods final destination</w:t>
            </w:r>
            <w:r w:rsidR="00653E44" w:rsidRPr="00653E44">
              <w:rPr>
                <w:i/>
                <w:iCs/>
                <w:lang w:val="en-GB"/>
              </w:rPr>
              <w:t>.</w:t>
            </w:r>
          </w:p>
        </w:tc>
      </w:tr>
      <w:tr w:rsidR="00455149" w:rsidRPr="00593879" w:rsidTr="00057271">
        <w:tc>
          <w:tcPr>
            <w:tcW w:w="826" w:type="pct"/>
          </w:tcPr>
          <w:p w:rsidR="00455149" w:rsidRPr="00593879" w:rsidRDefault="00455149" w:rsidP="00ED390B">
            <w:pPr>
              <w:rPr>
                <w:b/>
                <w:lang w:val="en-GB"/>
              </w:rPr>
            </w:pPr>
            <w:r w:rsidRPr="00593879">
              <w:rPr>
                <w:b/>
                <w:lang w:val="en-GB"/>
              </w:rPr>
              <w:t xml:space="preserve">GCC </w:t>
            </w:r>
            <w:r w:rsidR="003253BB" w:rsidRPr="00593879">
              <w:rPr>
                <w:b/>
                <w:lang w:val="en-GB"/>
              </w:rPr>
              <w:t>27</w:t>
            </w:r>
            <w:r w:rsidRPr="00593879">
              <w:rPr>
                <w:b/>
                <w:lang w:val="en-GB"/>
              </w:rPr>
              <w:t>.1</w:t>
            </w:r>
          </w:p>
        </w:tc>
        <w:tc>
          <w:tcPr>
            <w:tcW w:w="4174" w:type="pct"/>
          </w:tcPr>
          <w:p w:rsidR="00455149" w:rsidRPr="00593879" w:rsidRDefault="00455149" w:rsidP="009D1FF0">
            <w:pPr>
              <w:tabs>
                <w:tab w:val="right" w:pos="7164"/>
              </w:tabs>
              <w:rPr>
                <w:u w:val="single"/>
                <w:lang w:val="en-GB"/>
              </w:rPr>
            </w:pPr>
            <w:r w:rsidRPr="00EE4062">
              <w:rPr>
                <w:b/>
                <w:bCs/>
                <w:lang w:val="en-GB"/>
              </w:rPr>
              <w:t>The liquidated damage shall be:</w:t>
            </w:r>
            <w:r w:rsidR="00EE4062">
              <w:rPr>
                <w:lang w:val="en-GB"/>
              </w:rPr>
              <w:t xml:space="preserve"> 0.5</w:t>
            </w:r>
            <w:r w:rsidRPr="00593879">
              <w:rPr>
                <w:lang w:val="en-GB"/>
              </w:rPr>
              <w:t>% per week</w:t>
            </w:r>
          </w:p>
        </w:tc>
      </w:tr>
      <w:tr w:rsidR="00455149" w:rsidRPr="00593879" w:rsidTr="00057271">
        <w:tc>
          <w:tcPr>
            <w:tcW w:w="826" w:type="pct"/>
          </w:tcPr>
          <w:p w:rsidR="00455149" w:rsidRPr="00593879" w:rsidRDefault="00455149" w:rsidP="00ED390B">
            <w:pPr>
              <w:rPr>
                <w:b/>
                <w:lang w:val="en-GB"/>
              </w:rPr>
            </w:pPr>
            <w:r w:rsidRPr="00593879">
              <w:rPr>
                <w:b/>
                <w:lang w:val="en-GB"/>
              </w:rPr>
              <w:t xml:space="preserve">GCC </w:t>
            </w:r>
            <w:r w:rsidR="003253BB" w:rsidRPr="00593879">
              <w:rPr>
                <w:b/>
                <w:lang w:val="en-GB"/>
              </w:rPr>
              <w:t>27</w:t>
            </w:r>
            <w:r w:rsidRPr="00593879">
              <w:rPr>
                <w:b/>
                <w:lang w:val="en-GB"/>
              </w:rPr>
              <w:t>.1</w:t>
            </w:r>
          </w:p>
        </w:tc>
        <w:tc>
          <w:tcPr>
            <w:tcW w:w="4174" w:type="pct"/>
          </w:tcPr>
          <w:p w:rsidR="00455149" w:rsidRPr="00593879" w:rsidRDefault="00455149" w:rsidP="00EE4062">
            <w:pPr>
              <w:tabs>
                <w:tab w:val="right" w:pos="7164"/>
              </w:tabs>
              <w:rPr>
                <w:u w:val="single"/>
                <w:lang w:val="en-GB"/>
              </w:rPr>
            </w:pPr>
            <w:r w:rsidRPr="00EE4062">
              <w:rPr>
                <w:b/>
                <w:bCs/>
                <w:lang w:val="en-GB"/>
              </w:rPr>
              <w:t>The maximum amount of liquidated damages shall be</w:t>
            </w:r>
            <w:r w:rsidRPr="009D1FF0">
              <w:rPr>
                <w:b/>
                <w:bCs/>
                <w:lang w:val="en-GB"/>
              </w:rPr>
              <w:t>:</w:t>
            </w:r>
            <w:r w:rsidRPr="009D1FF0">
              <w:rPr>
                <w:lang w:val="en-GB"/>
              </w:rPr>
              <w:t xml:space="preserve"> </w:t>
            </w:r>
            <w:r w:rsidR="00EE4062" w:rsidRPr="009D1FF0">
              <w:rPr>
                <w:lang w:val="en-GB"/>
              </w:rPr>
              <w:t>10%</w:t>
            </w:r>
          </w:p>
        </w:tc>
      </w:tr>
      <w:tr w:rsidR="00455149" w:rsidRPr="00593879" w:rsidTr="00057271">
        <w:tc>
          <w:tcPr>
            <w:tcW w:w="826" w:type="pct"/>
          </w:tcPr>
          <w:p w:rsidR="00455149" w:rsidRPr="00593879" w:rsidRDefault="00455149" w:rsidP="00ED390B">
            <w:pPr>
              <w:rPr>
                <w:b/>
                <w:lang w:val="en-GB"/>
              </w:rPr>
            </w:pPr>
            <w:r w:rsidRPr="00593879">
              <w:rPr>
                <w:b/>
                <w:lang w:val="en-GB"/>
              </w:rPr>
              <w:t xml:space="preserve">GCC </w:t>
            </w:r>
            <w:r w:rsidR="003253BB" w:rsidRPr="00593879">
              <w:rPr>
                <w:b/>
                <w:lang w:val="en-GB"/>
              </w:rPr>
              <w:t>28</w:t>
            </w:r>
            <w:r w:rsidRPr="00593879">
              <w:rPr>
                <w:b/>
                <w:lang w:val="en-GB"/>
              </w:rPr>
              <w:t>.3</w:t>
            </w:r>
          </w:p>
        </w:tc>
        <w:tc>
          <w:tcPr>
            <w:tcW w:w="4174" w:type="pct"/>
          </w:tcPr>
          <w:p w:rsidR="00EE4062" w:rsidRPr="0015056F" w:rsidRDefault="00455149" w:rsidP="00ED390B">
            <w:pPr>
              <w:tabs>
                <w:tab w:val="right" w:pos="7164"/>
              </w:tabs>
              <w:rPr>
                <w:b/>
                <w:bCs/>
                <w:lang w:val="en-GB"/>
              </w:rPr>
            </w:pPr>
            <w:r w:rsidRPr="0015056F">
              <w:rPr>
                <w:b/>
                <w:bCs/>
                <w:lang w:val="en-GB"/>
              </w:rPr>
              <w:t xml:space="preserve">The period of validity of the Warranty shall be:  </w:t>
            </w:r>
          </w:p>
          <w:p w:rsidR="00EE4062" w:rsidRPr="0015056F" w:rsidRDefault="00602A7A" w:rsidP="0015056F">
            <w:pPr>
              <w:tabs>
                <w:tab w:val="right" w:pos="7164"/>
              </w:tabs>
              <w:rPr>
                <w:bCs/>
              </w:rPr>
            </w:pPr>
            <w:r>
              <w:rPr>
                <w:bCs/>
              </w:rPr>
              <w:t xml:space="preserve">One </w:t>
            </w:r>
            <w:r w:rsidR="008C643E">
              <w:rPr>
                <w:bCs/>
              </w:rPr>
              <w:t>year or 3000 hours running time, whichever occurs first</w:t>
            </w:r>
            <w:r w:rsidR="00700F27">
              <w:rPr>
                <w:bCs/>
              </w:rPr>
              <w:t>.</w:t>
            </w:r>
          </w:p>
          <w:p w:rsidR="0015056F" w:rsidRDefault="0015056F" w:rsidP="00ED390B">
            <w:pPr>
              <w:tabs>
                <w:tab w:val="right" w:pos="7164"/>
              </w:tabs>
              <w:rPr>
                <w:lang w:val="en-GB"/>
              </w:rPr>
            </w:pPr>
          </w:p>
          <w:p w:rsidR="00455149" w:rsidRPr="0015056F" w:rsidRDefault="00455149" w:rsidP="00ED390B">
            <w:pPr>
              <w:tabs>
                <w:tab w:val="right" w:pos="7164"/>
              </w:tabs>
              <w:rPr>
                <w:b/>
                <w:bCs/>
                <w:lang w:val="en-GB"/>
              </w:rPr>
            </w:pPr>
            <w:r w:rsidRPr="0015056F">
              <w:rPr>
                <w:b/>
                <w:bCs/>
                <w:lang w:val="en-GB"/>
              </w:rPr>
              <w:t>For purpos</w:t>
            </w:r>
            <w:r w:rsidR="0015056F">
              <w:rPr>
                <w:b/>
                <w:bCs/>
                <w:lang w:val="en-GB"/>
              </w:rPr>
              <w:t>es of the Warranty, the place of final destination</w:t>
            </w:r>
            <w:r w:rsidRPr="0015056F">
              <w:rPr>
                <w:b/>
                <w:bCs/>
                <w:lang w:val="en-GB"/>
              </w:rPr>
              <w:t xml:space="preserve"> shall be:</w:t>
            </w:r>
          </w:p>
          <w:p w:rsidR="00455149" w:rsidRPr="0015056F" w:rsidRDefault="008C643E" w:rsidP="00ED390B">
            <w:pPr>
              <w:tabs>
                <w:tab w:val="right" w:pos="7164"/>
              </w:tabs>
              <w:rPr>
                <w:lang w:val="en-GB"/>
              </w:rPr>
            </w:pPr>
            <w:proofErr w:type="spellStart"/>
            <w:r>
              <w:rPr>
                <w:lang w:val="en-GB"/>
              </w:rPr>
              <w:t>R.Vandhoo</w:t>
            </w:r>
            <w:proofErr w:type="spellEnd"/>
            <w:r w:rsidR="0015056F" w:rsidRPr="0015056F">
              <w:rPr>
                <w:lang w:val="en-GB"/>
              </w:rPr>
              <w:t>, Republic of Maldives</w:t>
            </w:r>
          </w:p>
        </w:tc>
      </w:tr>
      <w:tr w:rsidR="00455149" w:rsidRPr="00593879" w:rsidTr="00057271">
        <w:tc>
          <w:tcPr>
            <w:tcW w:w="826" w:type="pct"/>
          </w:tcPr>
          <w:p w:rsidR="00455149" w:rsidRPr="00593879" w:rsidRDefault="00455149" w:rsidP="00ED390B">
            <w:pPr>
              <w:rPr>
                <w:b/>
                <w:lang w:val="en-GB"/>
              </w:rPr>
            </w:pPr>
            <w:r w:rsidRPr="00593879">
              <w:rPr>
                <w:b/>
                <w:lang w:val="en-GB"/>
              </w:rPr>
              <w:t xml:space="preserve">GCC </w:t>
            </w:r>
            <w:r w:rsidR="003253BB" w:rsidRPr="00593879">
              <w:rPr>
                <w:b/>
                <w:lang w:val="en-GB"/>
              </w:rPr>
              <w:t>28</w:t>
            </w:r>
            <w:r w:rsidRPr="00593879">
              <w:rPr>
                <w:b/>
                <w:lang w:val="en-GB"/>
              </w:rPr>
              <w:t>.5</w:t>
            </w:r>
          </w:p>
        </w:tc>
        <w:tc>
          <w:tcPr>
            <w:tcW w:w="4174" w:type="pct"/>
          </w:tcPr>
          <w:p w:rsidR="00455149" w:rsidRPr="0015056F" w:rsidRDefault="00455149" w:rsidP="008C643E">
            <w:pPr>
              <w:tabs>
                <w:tab w:val="right" w:pos="7164"/>
              </w:tabs>
              <w:rPr>
                <w:b/>
                <w:bCs/>
                <w:u w:val="single"/>
                <w:lang w:val="en-GB"/>
              </w:rPr>
            </w:pPr>
            <w:r w:rsidRPr="0015056F">
              <w:rPr>
                <w:b/>
                <w:bCs/>
                <w:lang w:val="en-GB"/>
              </w:rPr>
              <w:t xml:space="preserve">The period for repair or replacement shall be: </w:t>
            </w:r>
            <w:r w:rsidR="0015056F" w:rsidRPr="0015056F">
              <w:t>maximum 1</w:t>
            </w:r>
            <w:r w:rsidR="008C643E">
              <w:t>4</w:t>
            </w:r>
            <w:r w:rsidR="0015056F" w:rsidRPr="0015056F">
              <w:t xml:space="preserve"> days</w:t>
            </w:r>
          </w:p>
        </w:tc>
      </w:tr>
    </w:tbl>
    <w:p w:rsidR="00455149" w:rsidRPr="00593879" w:rsidRDefault="00455149">
      <w:pPr>
        <w:rPr>
          <w:lang w:val="en-GB"/>
        </w:rPr>
      </w:pPr>
    </w:p>
    <w:p w:rsidR="00455149" w:rsidRPr="00593879" w:rsidRDefault="00455149">
      <w:pPr>
        <w:rPr>
          <w:lang w:val="en-GB"/>
        </w:rPr>
      </w:pPr>
    </w:p>
    <w:p w:rsidR="00455149" w:rsidRPr="00593879" w:rsidRDefault="00455149" w:rsidP="002601A0">
      <w:pPr>
        <w:suppressAutoHyphens/>
        <w:rPr>
          <w:lang w:val="en-GB"/>
        </w:rPr>
      </w:pPr>
      <w:r w:rsidRPr="00593879">
        <w:rPr>
          <w:b/>
          <w:sz w:val="28"/>
          <w:lang w:val="en-GB"/>
        </w:rPr>
        <w:br w:type="page"/>
      </w:r>
    </w:p>
    <w:p w:rsidR="00455149" w:rsidRPr="00593879" w:rsidRDefault="00455149">
      <w:pPr>
        <w:rPr>
          <w:lang w:val="en-GB"/>
        </w:rPr>
        <w:sectPr w:rsidR="00455149" w:rsidRPr="00593879" w:rsidSect="0044636A">
          <w:headerReference w:type="even" r:id="rId26"/>
          <w:headerReference w:type="default" r:id="rId27"/>
          <w:headerReference w:type="first" r:id="rId28"/>
          <w:type w:val="nextColumn"/>
          <w:pgSz w:w="11901" w:h="16840" w:code="9"/>
          <w:pgMar w:top="1440" w:right="1440" w:bottom="1440" w:left="1440" w:header="720" w:footer="720" w:gutter="0"/>
          <w:paperSrc w:first="15" w:other="15"/>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593879">
        <w:trPr>
          <w:trHeight w:val="800"/>
        </w:trPr>
        <w:tc>
          <w:tcPr>
            <w:tcW w:w="9198" w:type="dxa"/>
            <w:tcBorders>
              <w:top w:val="nil"/>
              <w:left w:val="nil"/>
              <w:bottom w:val="nil"/>
              <w:right w:val="nil"/>
            </w:tcBorders>
            <w:vAlign w:val="center"/>
          </w:tcPr>
          <w:p w:rsidR="00455149" w:rsidRPr="00593879" w:rsidRDefault="00455149">
            <w:pPr>
              <w:pStyle w:val="Subtitle"/>
              <w:rPr>
                <w:lang w:val="en-GB"/>
              </w:rPr>
            </w:pPr>
            <w:bookmarkStart w:id="434" w:name="_Toc438954453"/>
            <w:bookmarkStart w:id="435" w:name="_Toc488411762"/>
            <w:bookmarkStart w:id="436" w:name="_Toc410832762"/>
            <w:r w:rsidRPr="00593879">
              <w:rPr>
                <w:lang w:val="en-GB"/>
              </w:rPr>
              <w:lastRenderedPageBreak/>
              <w:t>Section IX.  Contract Forms</w:t>
            </w:r>
            <w:bookmarkEnd w:id="434"/>
            <w:bookmarkEnd w:id="435"/>
            <w:bookmarkEnd w:id="436"/>
          </w:p>
        </w:tc>
      </w:tr>
    </w:tbl>
    <w:p w:rsidR="00455149" w:rsidRPr="00593879" w:rsidRDefault="00455149">
      <w:pPr>
        <w:rPr>
          <w:lang w:val="en-GB"/>
        </w:rPr>
      </w:pPr>
    </w:p>
    <w:p w:rsidR="00455149" w:rsidRPr="00593879" w:rsidRDefault="00455149">
      <w:pPr>
        <w:rPr>
          <w:lang w:val="en-GB"/>
        </w:rPr>
      </w:pPr>
    </w:p>
    <w:p w:rsidR="00455149" w:rsidRPr="00593879" w:rsidRDefault="00455149">
      <w:pPr>
        <w:jc w:val="center"/>
        <w:rPr>
          <w:b/>
          <w:sz w:val="32"/>
          <w:lang w:val="en-GB"/>
        </w:rPr>
      </w:pPr>
      <w:r w:rsidRPr="00593879">
        <w:rPr>
          <w:b/>
          <w:sz w:val="32"/>
          <w:lang w:val="en-GB"/>
        </w:rPr>
        <w:t>Table of Forms</w:t>
      </w:r>
    </w:p>
    <w:p w:rsidR="00455149" w:rsidRPr="00593879" w:rsidRDefault="00455149">
      <w:pPr>
        <w:rPr>
          <w:lang w:val="en-GB"/>
        </w:rPr>
      </w:pPr>
    </w:p>
    <w:p w:rsidR="00455149" w:rsidRPr="00593879" w:rsidRDefault="00BD04EF">
      <w:pPr>
        <w:pStyle w:val="TOC1"/>
        <w:rPr>
          <w:b w:val="0"/>
          <w:bCs/>
          <w:szCs w:val="24"/>
          <w:lang w:val="en-GB"/>
        </w:rPr>
      </w:pPr>
      <w:r w:rsidRPr="00593879">
        <w:rPr>
          <w:b w:val="0"/>
          <w:bCs/>
          <w:lang w:val="en-GB"/>
        </w:rPr>
        <w:fldChar w:fldCharType="begin"/>
      </w:r>
      <w:r w:rsidR="00455149" w:rsidRPr="00593879">
        <w:rPr>
          <w:b w:val="0"/>
          <w:bCs/>
          <w:lang w:val="en-GB"/>
        </w:rPr>
        <w:instrText xml:space="preserve"> TOC \h \z \t "Section IX Header,1" </w:instrText>
      </w:r>
      <w:r w:rsidRPr="00593879">
        <w:rPr>
          <w:b w:val="0"/>
          <w:bCs/>
          <w:lang w:val="en-GB"/>
        </w:rPr>
        <w:fldChar w:fldCharType="separate"/>
      </w:r>
      <w:hyperlink w:anchor="_Toc73333192" w:history="1">
        <w:r w:rsidR="00455149" w:rsidRPr="00593879">
          <w:rPr>
            <w:rStyle w:val="Hyperlink"/>
            <w:b w:val="0"/>
            <w:bCs/>
            <w:szCs w:val="36"/>
            <w:lang w:val="en-GB"/>
          </w:rPr>
          <w:t>1. Contract Agreement</w:t>
        </w:r>
        <w:r w:rsidR="00455149" w:rsidRPr="00593879">
          <w:rPr>
            <w:b w:val="0"/>
            <w:bCs/>
            <w:webHidden/>
            <w:lang w:val="en-GB"/>
          </w:rPr>
          <w:tab/>
        </w:r>
        <w:r w:rsidRPr="00593879">
          <w:rPr>
            <w:b w:val="0"/>
            <w:bCs/>
            <w:webHidden/>
            <w:lang w:val="en-GB"/>
          </w:rPr>
          <w:fldChar w:fldCharType="begin"/>
        </w:r>
        <w:r w:rsidR="00455149" w:rsidRPr="00593879">
          <w:rPr>
            <w:b w:val="0"/>
            <w:bCs/>
            <w:webHidden/>
            <w:lang w:val="en-GB"/>
          </w:rPr>
          <w:instrText xml:space="preserve"> PAGEREF _Toc73333192 \h </w:instrText>
        </w:r>
        <w:r w:rsidRPr="00593879">
          <w:rPr>
            <w:b w:val="0"/>
            <w:bCs/>
            <w:webHidden/>
            <w:lang w:val="en-GB"/>
          </w:rPr>
        </w:r>
        <w:r w:rsidRPr="00593879">
          <w:rPr>
            <w:b w:val="0"/>
            <w:bCs/>
            <w:webHidden/>
            <w:lang w:val="en-GB"/>
          </w:rPr>
          <w:fldChar w:fldCharType="separate"/>
        </w:r>
        <w:r w:rsidR="001F1F3E">
          <w:rPr>
            <w:b w:val="0"/>
            <w:bCs/>
            <w:webHidden/>
            <w:lang w:val="en-GB"/>
          </w:rPr>
          <w:t>77</w:t>
        </w:r>
        <w:r w:rsidRPr="00593879">
          <w:rPr>
            <w:b w:val="0"/>
            <w:bCs/>
            <w:webHidden/>
            <w:lang w:val="en-GB"/>
          </w:rPr>
          <w:fldChar w:fldCharType="end"/>
        </w:r>
      </w:hyperlink>
    </w:p>
    <w:p w:rsidR="00455149" w:rsidRPr="00593879" w:rsidRDefault="00A13A2B">
      <w:pPr>
        <w:pStyle w:val="TOC1"/>
        <w:rPr>
          <w:b w:val="0"/>
          <w:bCs/>
          <w:szCs w:val="24"/>
          <w:lang w:val="en-GB"/>
        </w:rPr>
      </w:pPr>
      <w:hyperlink w:anchor="_Toc73333193" w:history="1">
        <w:r w:rsidR="00455149" w:rsidRPr="00593879">
          <w:rPr>
            <w:rStyle w:val="Hyperlink"/>
            <w:b w:val="0"/>
            <w:bCs/>
            <w:szCs w:val="36"/>
            <w:lang w:val="en-GB"/>
          </w:rPr>
          <w:t>2. Performance Security</w:t>
        </w:r>
        <w:r w:rsidR="00455149" w:rsidRPr="00593879">
          <w:rPr>
            <w:b w:val="0"/>
            <w:bCs/>
            <w:webHidden/>
            <w:lang w:val="en-GB"/>
          </w:rPr>
          <w:tab/>
        </w:r>
        <w:r w:rsidR="00BD04EF" w:rsidRPr="00593879">
          <w:rPr>
            <w:b w:val="0"/>
            <w:bCs/>
            <w:webHidden/>
            <w:lang w:val="en-GB"/>
          </w:rPr>
          <w:fldChar w:fldCharType="begin"/>
        </w:r>
        <w:r w:rsidR="00455149" w:rsidRPr="00593879">
          <w:rPr>
            <w:b w:val="0"/>
            <w:bCs/>
            <w:webHidden/>
            <w:lang w:val="en-GB"/>
          </w:rPr>
          <w:instrText xml:space="preserve"> PAGEREF _Toc73333193 \h </w:instrText>
        </w:r>
        <w:r w:rsidR="00BD04EF" w:rsidRPr="00593879">
          <w:rPr>
            <w:b w:val="0"/>
            <w:bCs/>
            <w:webHidden/>
            <w:lang w:val="en-GB"/>
          </w:rPr>
        </w:r>
        <w:r w:rsidR="00BD04EF" w:rsidRPr="00593879">
          <w:rPr>
            <w:b w:val="0"/>
            <w:bCs/>
            <w:webHidden/>
            <w:lang w:val="en-GB"/>
          </w:rPr>
          <w:fldChar w:fldCharType="separate"/>
        </w:r>
        <w:r w:rsidR="001F1F3E">
          <w:rPr>
            <w:b w:val="0"/>
            <w:bCs/>
            <w:webHidden/>
            <w:lang w:val="en-GB"/>
          </w:rPr>
          <w:t>79</w:t>
        </w:r>
        <w:r w:rsidR="00BD04EF" w:rsidRPr="00593879">
          <w:rPr>
            <w:b w:val="0"/>
            <w:bCs/>
            <w:webHidden/>
            <w:lang w:val="en-GB"/>
          </w:rPr>
          <w:fldChar w:fldCharType="end"/>
        </w:r>
      </w:hyperlink>
    </w:p>
    <w:p w:rsidR="00455149" w:rsidRPr="00593879" w:rsidRDefault="00A13A2B">
      <w:pPr>
        <w:pStyle w:val="TOC1"/>
        <w:rPr>
          <w:b w:val="0"/>
          <w:bCs/>
          <w:szCs w:val="24"/>
          <w:lang w:val="en-GB"/>
        </w:rPr>
      </w:pPr>
      <w:hyperlink w:anchor="_Toc73333194" w:history="1">
        <w:r w:rsidR="00455149" w:rsidRPr="00593879">
          <w:rPr>
            <w:rStyle w:val="Hyperlink"/>
            <w:b w:val="0"/>
            <w:bCs/>
            <w:iCs/>
            <w:szCs w:val="36"/>
            <w:lang w:val="en-GB"/>
          </w:rPr>
          <w:t>3</w:t>
        </w:r>
        <w:r w:rsidR="00455149" w:rsidRPr="00593879">
          <w:rPr>
            <w:rStyle w:val="Hyperlink"/>
            <w:b w:val="0"/>
            <w:bCs/>
            <w:szCs w:val="36"/>
            <w:lang w:val="en-GB"/>
          </w:rPr>
          <w:t>. Bank Guarantee for Advance Payment</w:t>
        </w:r>
        <w:r w:rsidR="00455149" w:rsidRPr="00593879">
          <w:rPr>
            <w:b w:val="0"/>
            <w:bCs/>
            <w:webHidden/>
            <w:lang w:val="en-GB"/>
          </w:rPr>
          <w:tab/>
        </w:r>
        <w:r w:rsidR="00BD04EF" w:rsidRPr="00593879">
          <w:rPr>
            <w:b w:val="0"/>
            <w:bCs/>
            <w:webHidden/>
            <w:lang w:val="en-GB"/>
          </w:rPr>
          <w:fldChar w:fldCharType="begin"/>
        </w:r>
        <w:r w:rsidR="00455149" w:rsidRPr="00593879">
          <w:rPr>
            <w:b w:val="0"/>
            <w:bCs/>
            <w:webHidden/>
            <w:lang w:val="en-GB"/>
          </w:rPr>
          <w:instrText xml:space="preserve"> PAGEREF _Toc73333194 \h </w:instrText>
        </w:r>
        <w:r w:rsidR="00BD04EF" w:rsidRPr="00593879">
          <w:rPr>
            <w:b w:val="0"/>
            <w:bCs/>
            <w:webHidden/>
            <w:lang w:val="en-GB"/>
          </w:rPr>
        </w:r>
        <w:r w:rsidR="00BD04EF" w:rsidRPr="00593879">
          <w:rPr>
            <w:b w:val="0"/>
            <w:bCs/>
            <w:webHidden/>
            <w:lang w:val="en-GB"/>
          </w:rPr>
          <w:fldChar w:fldCharType="separate"/>
        </w:r>
        <w:r w:rsidR="001F1F3E">
          <w:rPr>
            <w:b w:val="0"/>
            <w:bCs/>
            <w:webHidden/>
            <w:lang w:val="en-GB"/>
          </w:rPr>
          <w:t>80</w:t>
        </w:r>
        <w:r w:rsidR="00BD04EF" w:rsidRPr="00593879">
          <w:rPr>
            <w:b w:val="0"/>
            <w:bCs/>
            <w:webHidden/>
            <w:lang w:val="en-GB"/>
          </w:rPr>
          <w:fldChar w:fldCharType="end"/>
        </w:r>
      </w:hyperlink>
    </w:p>
    <w:p w:rsidR="00455149" w:rsidRPr="00593879" w:rsidRDefault="00BD04EF">
      <w:pPr>
        <w:rPr>
          <w:lang w:val="en-GB"/>
        </w:rPr>
      </w:pPr>
      <w:r w:rsidRPr="00593879">
        <w:rPr>
          <w:bCs/>
          <w:lang w:val="en-GB"/>
        </w:rPr>
        <w:fldChar w:fldCharType="end"/>
      </w:r>
    </w:p>
    <w:p w:rsidR="00455149" w:rsidRPr="00593879" w:rsidRDefault="00455149">
      <w:pPr>
        <w:rPr>
          <w:lang w:val="en-GB"/>
        </w:rPr>
      </w:pPr>
    </w:p>
    <w:p w:rsidR="00455149" w:rsidRPr="00593879" w:rsidRDefault="00455149">
      <w:pPr>
        <w:pStyle w:val="SectionIXHeader"/>
        <w:rPr>
          <w:lang w:val="en-GB"/>
        </w:rPr>
      </w:pPr>
      <w:r w:rsidRPr="00593879">
        <w:rPr>
          <w:lang w:val="en-GB"/>
        </w:rPr>
        <w:br w:type="page"/>
      </w:r>
      <w:bookmarkStart w:id="437" w:name="_Toc438907197"/>
      <w:bookmarkStart w:id="438" w:name="_Toc438907297"/>
      <w:bookmarkStart w:id="439" w:name="_Toc471555884"/>
      <w:bookmarkStart w:id="440" w:name="_Toc73333192"/>
      <w:r w:rsidRPr="00593879">
        <w:rPr>
          <w:lang w:val="en-GB"/>
        </w:rPr>
        <w:lastRenderedPageBreak/>
        <w:t>1. Contract Agreement</w:t>
      </w:r>
      <w:bookmarkEnd w:id="437"/>
      <w:bookmarkEnd w:id="438"/>
      <w:bookmarkEnd w:id="439"/>
      <w:bookmarkEnd w:id="440"/>
    </w:p>
    <w:p w:rsidR="00455149" w:rsidRPr="00593879" w:rsidRDefault="00455149">
      <w:pPr>
        <w:tabs>
          <w:tab w:val="left" w:pos="540"/>
        </w:tabs>
        <w:rPr>
          <w:i/>
          <w:iCs/>
          <w:lang w:val="en-GB"/>
        </w:rPr>
      </w:pPr>
      <w:r w:rsidRPr="00593879">
        <w:rPr>
          <w:i/>
          <w:iCs/>
          <w:lang w:val="en-GB"/>
        </w:rPr>
        <w:t>[The successful Bidder shall fill in this form in accordance with the instructions indicated]</w:t>
      </w:r>
    </w:p>
    <w:p w:rsidR="00455149" w:rsidRPr="00593879" w:rsidRDefault="00455149">
      <w:pPr>
        <w:pStyle w:val="Document1"/>
        <w:keepNext w:val="0"/>
        <w:keepLines w:val="0"/>
        <w:tabs>
          <w:tab w:val="clear" w:pos="-720"/>
          <w:tab w:val="left" w:pos="5400"/>
          <w:tab w:val="left" w:pos="8280"/>
        </w:tabs>
        <w:suppressAutoHyphens w:val="0"/>
        <w:rPr>
          <w:rFonts w:ascii="Times New Roman" w:hAnsi="Times New Roman"/>
          <w:lang w:val="en-GB"/>
        </w:rPr>
      </w:pPr>
    </w:p>
    <w:p w:rsidR="00455149" w:rsidRPr="00593879" w:rsidRDefault="00455149">
      <w:pPr>
        <w:tabs>
          <w:tab w:val="left" w:pos="5400"/>
          <w:tab w:val="left" w:pos="8280"/>
        </w:tabs>
        <w:spacing w:after="200"/>
        <w:rPr>
          <w:lang w:val="en-GB"/>
        </w:rPr>
      </w:pPr>
      <w:r w:rsidRPr="00593879">
        <w:rPr>
          <w:lang w:val="en-GB"/>
        </w:rPr>
        <w:t>THIS CONTRACT AGREEMENT is made</w:t>
      </w:r>
    </w:p>
    <w:p w:rsidR="00455149" w:rsidRPr="00593879" w:rsidRDefault="00455149">
      <w:pPr>
        <w:tabs>
          <w:tab w:val="left" w:pos="720"/>
          <w:tab w:val="left" w:pos="2520"/>
          <w:tab w:val="left" w:pos="6120"/>
          <w:tab w:val="left" w:pos="7200"/>
        </w:tabs>
        <w:spacing w:after="200"/>
        <w:rPr>
          <w:lang w:val="en-GB"/>
        </w:rPr>
      </w:pPr>
      <w:r w:rsidRPr="00593879">
        <w:rPr>
          <w:lang w:val="en-GB"/>
        </w:rPr>
        <w:tab/>
        <w:t xml:space="preserve">the </w:t>
      </w:r>
      <w:r w:rsidRPr="00593879">
        <w:rPr>
          <w:i/>
          <w:lang w:val="en-GB"/>
        </w:rPr>
        <w:t xml:space="preserve">[ insert:  </w:t>
      </w:r>
      <w:r w:rsidRPr="00593879">
        <w:rPr>
          <w:b/>
          <w:i/>
          <w:lang w:val="en-GB"/>
        </w:rPr>
        <w:t>number</w:t>
      </w:r>
      <w:r w:rsidRPr="00593879">
        <w:rPr>
          <w:i/>
          <w:lang w:val="en-GB"/>
        </w:rPr>
        <w:t> ]</w:t>
      </w:r>
      <w:r w:rsidRPr="00593879">
        <w:rPr>
          <w:lang w:val="en-GB"/>
        </w:rPr>
        <w:t xml:space="preserve"> day of  </w:t>
      </w:r>
      <w:r w:rsidRPr="00593879">
        <w:rPr>
          <w:i/>
          <w:lang w:val="en-GB"/>
        </w:rPr>
        <w:t xml:space="preserve">[ insert:  </w:t>
      </w:r>
      <w:r w:rsidRPr="00593879">
        <w:rPr>
          <w:b/>
          <w:i/>
          <w:lang w:val="en-GB"/>
        </w:rPr>
        <w:t>month</w:t>
      </w:r>
      <w:r w:rsidRPr="00593879">
        <w:rPr>
          <w:i/>
          <w:lang w:val="en-GB"/>
        </w:rPr>
        <w:t> ]</w:t>
      </w:r>
      <w:r w:rsidRPr="00593879">
        <w:rPr>
          <w:lang w:val="en-GB"/>
        </w:rPr>
        <w:t xml:space="preserve">, </w:t>
      </w:r>
      <w:r w:rsidRPr="00593879">
        <w:rPr>
          <w:i/>
          <w:lang w:val="en-GB"/>
        </w:rPr>
        <w:t xml:space="preserve">[ insert:  </w:t>
      </w:r>
      <w:r w:rsidRPr="00593879">
        <w:rPr>
          <w:b/>
          <w:i/>
          <w:lang w:val="en-GB"/>
        </w:rPr>
        <w:t>year</w:t>
      </w:r>
      <w:r w:rsidRPr="00593879">
        <w:rPr>
          <w:i/>
          <w:lang w:val="en-GB"/>
        </w:rPr>
        <w:t> ]</w:t>
      </w:r>
      <w:r w:rsidRPr="00593879">
        <w:rPr>
          <w:lang w:val="en-GB"/>
        </w:rPr>
        <w:t>.</w:t>
      </w:r>
    </w:p>
    <w:p w:rsidR="00455149" w:rsidRPr="00593879" w:rsidRDefault="00455149">
      <w:pPr>
        <w:spacing w:after="200"/>
        <w:rPr>
          <w:lang w:val="en-GB"/>
        </w:rPr>
      </w:pPr>
    </w:p>
    <w:p w:rsidR="00455149" w:rsidRPr="00593879" w:rsidRDefault="00455149">
      <w:pPr>
        <w:spacing w:after="200"/>
        <w:rPr>
          <w:lang w:val="en-GB"/>
        </w:rPr>
      </w:pPr>
      <w:r w:rsidRPr="00593879">
        <w:rPr>
          <w:lang w:val="en-GB"/>
        </w:rPr>
        <w:t>BETWEEN</w:t>
      </w:r>
    </w:p>
    <w:p w:rsidR="00455149" w:rsidRPr="00593879" w:rsidRDefault="00455149">
      <w:pPr>
        <w:spacing w:after="200"/>
        <w:ind w:left="1440" w:hanging="720"/>
        <w:rPr>
          <w:lang w:val="en-GB"/>
        </w:rPr>
      </w:pPr>
      <w:r w:rsidRPr="00593879">
        <w:rPr>
          <w:lang w:val="en-GB"/>
        </w:rPr>
        <w:t>(1)</w:t>
      </w:r>
      <w:r w:rsidRPr="00593879">
        <w:rPr>
          <w:lang w:val="en-GB"/>
        </w:rPr>
        <w:tab/>
      </w:r>
      <w:r w:rsidRPr="00593879">
        <w:rPr>
          <w:i/>
          <w:lang w:val="en-GB"/>
        </w:rPr>
        <w:t>[ insert complete name of Purchaser ]</w:t>
      </w:r>
      <w:r w:rsidRPr="00593879">
        <w:rPr>
          <w:lang w:val="en-GB"/>
        </w:rPr>
        <w:t xml:space="preserve">, a </w:t>
      </w:r>
      <w:r w:rsidRPr="00593879">
        <w:rPr>
          <w:i/>
          <w:lang w:val="en-GB"/>
        </w:rPr>
        <w:t>[ insert description of type of legal entity, for example, an agency of the Ministry of .... of the Government of { insert name of  Country of Purchaser }, or corporation incorporated under the laws of { insert name of  Country of Purchaser } ]</w:t>
      </w:r>
      <w:r w:rsidRPr="00593879">
        <w:rPr>
          <w:lang w:val="en-GB"/>
        </w:rPr>
        <w:t xml:space="preserve"> and having its principal place of business at </w:t>
      </w:r>
      <w:r w:rsidRPr="00593879">
        <w:rPr>
          <w:i/>
          <w:lang w:val="en-GB"/>
        </w:rPr>
        <w:t>[ insert address of Purchaser</w:t>
      </w:r>
      <w:r w:rsidRPr="00593879">
        <w:rPr>
          <w:b/>
          <w:i/>
          <w:lang w:val="en-GB"/>
        </w:rPr>
        <w:t> </w:t>
      </w:r>
      <w:r w:rsidRPr="00593879">
        <w:rPr>
          <w:i/>
          <w:lang w:val="en-GB"/>
        </w:rPr>
        <w:t>]</w:t>
      </w:r>
      <w:r w:rsidRPr="00593879">
        <w:rPr>
          <w:lang w:val="en-GB"/>
        </w:rPr>
        <w:t xml:space="preserve"> (hereinafter called “the Purchaser”), and </w:t>
      </w:r>
    </w:p>
    <w:p w:rsidR="00455149" w:rsidRPr="00593879" w:rsidRDefault="00455149">
      <w:pPr>
        <w:spacing w:after="200"/>
        <w:ind w:left="1440" w:hanging="720"/>
        <w:rPr>
          <w:lang w:val="en-GB"/>
        </w:rPr>
      </w:pPr>
      <w:r w:rsidRPr="00593879">
        <w:rPr>
          <w:lang w:val="en-GB"/>
        </w:rPr>
        <w:t>(2)</w:t>
      </w:r>
      <w:r w:rsidRPr="00593879">
        <w:rPr>
          <w:lang w:val="en-GB"/>
        </w:rPr>
        <w:tab/>
      </w:r>
      <w:r w:rsidRPr="00593879">
        <w:rPr>
          <w:i/>
          <w:lang w:val="en-GB"/>
        </w:rPr>
        <w:t>[ insert name of Supplier</w:t>
      </w:r>
      <w:r w:rsidRPr="00593879">
        <w:rPr>
          <w:b/>
          <w:i/>
          <w:lang w:val="en-GB"/>
        </w:rPr>
        <w:t xml:space="preserve"> </w:t>
      </w:r>
      <w:r w:rsidRPr="00593879">
        <w:rPr>
          <w:i/>
          <w:lang w:val="en-GB"/>
        </w:rPr>
        <w:t>]</w:t>
      </w:r>
      <w:r w:rsidRPr="00593879">
        <w:rPr>
          <w:lang w:val="en-GB"/>
        </w:rPr>
        <w:t xml:space="preserve">, a corporation incorporated under the laws of </w:t>
      </w:r>
      <w:r w:rsidRPr="00593879">
        <w:rPr>
          <w:i/>
          <w:lang w:val="en-GB"/>
        </w:rPr>
        <w:t>[ insert:  country of Supplier</w:t>
      </w:r>
      <w:r w:rsidRPr="00593879">
        <w:rPr>
          <w:b/>
          <w:i/>
          <w:lang w:val="en-GB"/>
        </w:rPr>
        <w:t xml:space="preserve"> </w:t>
      </w:r>
      <w:r w:rsidRPr="00593879">
        <w:rPr>
          <w:i/>
          <w:lang w:val="en-GB"/>
        </w:rPr>
        <w:t>]</w:t>
      </w:r>
      <w:r w:rsidRPr="00593879">
        <w:rPr>
          <w:lang w:val="en-GB"/>
        </w:rPr>
        <w:t xml:space="preserve"> and having its principal place of business at </w:t>
      </w:r>
      <w:r w:rsidRPr="00593879">
        <w:rPr>
          <w:i/>
          <w:lang w:val="en-GB"/>
        </w:rPr>
        <w:t>[ insert:  address of Supplier ]</w:t>
      </w:r>
      <w:r w:rsidRPr="00593879">
        <w:rPr>
          <w:lang w:val="en-GB"/>
        </w:rPr>
        <w:t xml:space="preserve"> (hereinafter called “the Supplier”).</w:t>
      </w:r>
    </w:p>
    <w:p w:rsidR="00455149" w:rsidRPr="00593879" w:rsidRDefault="00455149">
      <w:pPr>
        <w:suppressAutoHyphens/>
        <w:spacing w:after="240"/>
        <w:jc w:val="both"/>
        <w:rPr>
          <w:lang w:val="en-GB"/>
        </w:rPr>
      </w:pPr>
      <w:r w:rsidRPr="00593879">
        <w:rPr>
          <w:lang w:val="en-GB"/>
        </w:rPr>
        <w:t xml:space="preserve">WHEREAS the Purchaser invited bids for certain Goods and ancillary services, viz., </w:t>
      </w:r>
      <w:r w:rsidRPr="00593879">
        <w:rPr>
          <w:i/>
          <w:lang w:val="en-GB"/>
        </w:rPr>
        <w:t xml:space="preserve">[insert </w:t>
      </w:r>
      <w:r w:rsidRPr="00593879">
        <w:rPr>
          <w:bCs/>
          <w:i/>
          <w:lang w:val="en-GB"/>
        </w:rPr>
        <w:t>brief description of Goods and Services</w:t>
      </w:r>
      <w:r w:rsidRPr="00593879">
        <w:rPr>
          <w:i/>
          <w:lang w:val="en-GB"/>
        </w:rPr>
        <w:t>]</w:t>
      </w:r>
      <w:r w:rsidRPr="00593879">
        <w:rPr>
          <w:lang w:val="en-GB"/>
        </w:rPr>
        <w:t xml:space="preserve"> and has accepted a Bid by the Supplier for the supply of those Goods and Services in the sum of </w:t>
      </w:r>
      <w:r w:rsidRPr="00593879">
        <w:rPr>
          <w:i/>
          <w:lang w:val="en-GB"/>
        </w:rPr>
        <w:t>[insert Contract Price in words and figures, expressed in the Contract currency(</w:t>
      </w:r>
      <w:proofErr w:type="spellStart"/>
      <w:r w:rsidRPr="00593879">
        <w:rPr>
          <w:i/>
          <w:lang w:val="en-GB"/>
        </w:rPr>
        <w:t>ies</w:t>
      </w:r>
      <w:proofErr w:type="spellEnd"/>
      <w:r w:rsidRPr="00593879">
        <w:rPr>
          <w:i/>
          <w:lang w:val="en-GB"/>
        </w:rPr>
        <w:t>)</w:t>
      </w:r>
      <w:r w:rsidRPr="00593879">
        <w:rPr>
          <w:b/>
          <w:i/>
          <w:lang w:val="en-GB"/>
        </w:rPr>
        <w:t xml:space="preserve"> </w:t>
      </w:r>
      <w:r w:rsidRPr="00593879">
        <w:rPr>
          <w:i/>
          <w:lang w:val="en-GB"/>
        </w:rPr>
        <w:t>]</w:t>
      </w:r>
      <w:r w:rsidRPr="00593879">
        <w:rPr>
          <w:lang w:val="en-GB"/>
        </w:rPr>
        <w:t xml:space="preserve"> (hereinafter called “the Contract Price”).</w:t>
      </w:r>
    </w:p>
    <w:p w:rsidR="00455149" w:rsidRPr="00593879" w:rsidRDefault="00455149">
      <w:pPr>
        <w:suppressAutoHyphens/>
        <w:spacing w:after="240"/>
        <w:jc w:val="both"/>
        <w:rPr>
          <w:lang w:val="en-GB"/>
        </w:rPr>
      </w:pPr>
      <w:r w:rsidRPr="00593879">
        <w:rPr>
          <w:lang w:val="en-GB"/>
        </w:rPr>
        <w:t>NOW THIS AGREEMENT WITNESSETH AS FOLLOWS:</w:t>
      </w:r>
    </w:p>
    <w:p w:rsidR="00455149" w:rsidRPr="00593879" w:rsidRDefault="00455149">
      <w:pPr>
        <w:tabs>
          <w:tab w:val="left" w:pos="540"/>
        </w:tabs>
        <w:suppressAutoHyphens/>
        <w:spacing w:after="240"/>
        <w:ind w:left="540" w:hanging="540"/>
        <w:jc w:val="both"/>
        <w:rPr>
          <w:lang w:val="en-GB"/>
        </w:rPr>
      </w:pPr>
      <w:r w:rsidRPr="00593879">
        <w:rPr>
          <w:lang w:val="en-GB"/>
        </w:rPr>
        <w:t>1.</w:t>
      </w:r>
      <w:r w:rsidRPr="00593879">
        <w:rPr>
          <w:lang w:val="en-GB"/>
        </w:rPr>
        <w:tab/>
        <w:t>In this Agreement words and expressions shall have the same meanings as are respectively assigned to them in the Conditions of Contract referred to.</w:t>
      </w:r>
    </w:p>
    <w:p w:rsidR="00455149" w:rsidRPr="00593879" w:rsidRDefault="00455149">
      <w:pPr>
        <w:tabs>
          <w:tab w:val="left" w:pos="540"/>
        </w:tabs>
        <w:suppressAutoHyphens/>
        <w:spacing w:after="240"/>
        <w:ind w:left="540" w:hanging="540"/>
        <w:jc w:val="both"/>
        <w:rPr>
          <w:lang w:val="en-GB"/>
        </w:rPr>
      </w:pPr>
      <w:r w:rsidRPr="00593879">
        <w:rPr>
          <w:lang w:val="en-GB"/>
        </w:rPr>
        <w:t>2.</w:t>
      </w:r>
      <w:r w:rsidRPr="00593879">
        <w:rPr>
          <w:lang w:val="en-GB"/>
        </w:rPr>
        <w:tab/>
        <w:t>The following documents shall constitute the Contract between the Purchaser and the Supplier, and each shall be read and construed as an integral part of the Contract:</w:t>
      </w:r>
    </w:p>
    <w:p w:rsidR="00455149" w:rsidRPr="00593879" w:rsidRDefault="00455149" w:rsidP="00865CA8">
      <w:pPr>
        <w:numPr>
          <w:ilvl w:val="0"/>
          <w:numId w:val="94"/>
        </w:numPr>
        <w:tabs>
          <w:tab w:val="clear" w:pos="716"/>
          <w:tab w:val="num" w:pos="1260"/>
        </w:tabs>
        <w:suppressAutoHyphens/>
        <w:spacing w:after="120"/>
        <w:ind w:left="1267"/>
        <w:jc w:val="both"/>
        <w:rPr>
          <w:lang w:val="en-GB"/>
        </w:rPr>
      </w:pPr>
      <w:r w:rsidRPr="00593879">
        <w:rPr>
          <w:lang w:val="en-GB"/>
        </w:rPr>
        <w:t xml:space="preserve">This Contract Agreement </w:t>
      </w:r>
    </w:p>
    <w:p w:rsidR="00455149" w:rsidRPr="00593879" w:rsidRDefault="00455149" w:rsidP="00865CA8">
      <w:pPr>
        <w:numPr>
          <w:ilvl w:val="0"/>
          <w:numId w:val="94"/>
        </w:numPr>
        <w:tabs>
          <w:tab w:val="clear" w:pos="716"/>
          <w:tab w:val="num" w:pos="1260"/>
        </w:tabs>
        <w:suppressAutoHyphens/>
        <w:spacing w:after="120"/>
        <w:ind w:left="1267"/>
        <w:jc w:val="both"/>
        <w:rPr>
          <w:lang w:val="en-GB"/>
        </w:rPr>
      </w:pPr>
      <w:r w:rsidRPr="00593879">
        <w:rPr>
          <w:lang w:val="en-GB"/>
        </w:rPr>
        <w:t>Special Conditions of Contract</w:t>
      </w:r>
    </w:p>
    <w:p w:rsidR="00455149" w:rsidRPr="00593879" w:rsidRDefault="00455149" w:rsidP="00865CA8">
      <w:pPr>
        <w:numPr>
          <w:ilvl w:val="0"/>
          <w:numId w:val="94"/>
        </w:numPr>
        <w:tabs>
          <w:tab w:val="clear" w:pos="716"/>
          <w:tab w:val="num" w:pos="1260"/>
        </w:tabs>
        <w:suppressAutoHyphens/>
        <w:spacing w:after="120"/>
        <w:ind w:left="1267"/>
        <w:jc w:val="both"/>
        <w:rPr>
          <w:lang w:val="en-GB"/>
        </w:rPr>
      </w:pPr>
      <w:r w:rsidRPr="00593879">
        <w:rPr>
          <w:lang w:val="en-GB"/>
        </w:rPr>
        <w:t>General Conditions of Contract</w:t>
      </w:r>
    </w:p>
    <w:p w:rsidR="00455149" w:rsidRPr="00593879" w:rsidRDefault="00455149" w:rsidP="00865CA8">
      <w:pPr>
        <w:numPr>
          <w:ilvl w:val="0"/>
          <w:numId w:val="94"/>
        </w:numPr>
        <w:tabs>
          <w:tab w:val="clear" w:pos="716"/>
          <w:tab w:val="num" w:pos="1260"/>
        </w:tabs>
        <w:suppressAutoHyphens/>
        <w:spacing w:after="120"/>
        <w:ind w:left="1267"/>
        <w:rPr>
          <w:lang w:val="en-GB"/>
        </w:rPr>
      </w:pPr>
      <w:r w:rsidRPr="00593879">
        <w:rPr>
          <w:lang w:val="en-GB"/>
        </w:rPr>
        <w:t>Technical Requirements (including Schedule of Requirements and Technical Specifications)</w:t>
      </w:r>
    </w:p>
    <w:p w:rsidR="00455149" w:rsidRPr="00593879" w:rsidRDefault="00455149" w:rsidP="00865CA8">
      <w:pPr>
        <w:numPr>
          <w:ilvl w:val="0"/>
          <w:numId w:val="94"/>
        </w:numPr>
        <w:tabs>
          <w:tab w:val="clear" w:pos="716"/>
          <w:tab w:val="num" w:pos="1260"/>
        </w:tabs>
        <w:suppressAutoHyphens/>
        <w:spacing w:after="120"/>
        <w:ind w:left="1267"/>
        <w:jc w:val="both"/>
        <w:rPr>
          <w:lang w:val="en-GB"/>
        </w:rPr>
      </w:pPr>
      <w:r w:rsidRPr="00593879">
        <w:rPr>
          <w:lang w:val="en-GB"/>
        </w:rPr>
        <w:t>The Supplier’s Bid and original Price Schedules</w:t>
      </w:r>
    </w:p>
    <w:p w:rsidR="00455149" w:rsidRPr="00593879" w:rsidRDefault="00455149" w:rsidP="00865CA8">
      <w:pPr>
        <w:numPr>
          <w:ilvl w:val="0"/>
          <w:numId w:val="94"/>
        </w:numPr>
        <w:tabs>
          <w:tab w:val="clear" w:pos="716"/>
          <w:tab w:val="num" w:pos="1260"/>
        </w:tabs>
        <w:suppressAutoHyphens/>
        <w:spacing w:after="120"/>
        <w:ind w:left="1267"/>
        <w:jc w:val="both"/>
        <w:rPr>
          <w:lang w:val="en-GB"/>
        </w:rPr>
      </w:pPr>
      <w:r w:rsidRPr="00593879">
        <w:rPr>
          <w:lang w:val="en-GB"/>
        </w:rPr>
        <w:t>The Purchaser’s Notification of Award</w:t>
      </w:r>
    </w:p>
    <w:p w:rsidR="00455149" w:rsidRPr="00593879" w:rsidRDefault="00455149" w:rsidP="00865CA8">
      <w:pPr>
        <w:numPr>
          <w:ilvl w:val="0"/>
          <w:numId w:val="94"/>
        </w:numPr>
        <w:tabs>
          <w:tab w:val="clear" w:pos="716"/>
          <w:tab w:val="num" w:pos="1260"/>
        </w:tabs>
        <w:suppressAutoHyphens/>
        <w:spacing w:after="240"/>
        <w:ind w:left="1260"/>
        <w:jc w:val="both"/>
        <w:rPr>
          <w:lang w:val="en-GB"/>
        </w:rPr>
      </w:pPr>
      <w:r w:rsidRPr="00593879">
        <w:rPr>
          <w:lang w:val="en-GB"/>
        </w:rPr>
        <w:t xml:space="preserve"> </w:t>
      </w:r>
      <w:r w:rsidRPr="00593879">
        <w:rPr>
          <w:i/>
          <w:lang w:val="en-GB"/>
        </w:rPr>
        <w:t>[Add here any other document(s)]</w:t>
      </w:r>
    </w:p>
    <w:p w:rsidR="00455149" w:rsidRPr="00593879" w:rsidRDefault="00455149">
      <w:pPr>
        <w:suppressAutoHyphens/>
        <w:spacing w:after="240"/>
        <w:ind w:left="540" w:hanging="540"/>
        <w:jc w:val="both"/>
        <w:rPr>
          <w:lang w:val="en-GB"/>
        </w:rPr>
      </w:pPr>
      <w:r w:rsidRPr="00593879">
        <w:rPr>
          <w:iCs/>
          <w:lang w:val="en-GB"/>
        </w:rPr>
        <w:t xml:space="preserve">3. </w:t>
      </w:r>
      <w:r w:rsidRPr="00593879">
        <w:rPr>
          <w:iCs/>
          <w:lang w:val="en-GB"/>
        </w:rPr>
        <w:tab/>
        <w:t>This</w:t>
      </w:r>
      <w:r w:rsidRPr="00593879">
        <w:rPr>
          <w:lang w:val="en-GB"/>
        </w:rPr>
        <w:t xml:space="preserve"> Contract shall prevail over all other Contract documents. In the event of any discrepancy or inconsistency within the Contract documents, then the documents shall prevail in the order listed above.</w:t>
      </w:r>
    </w:p>
    <w:p w:rsidR="00455149" w:rsidRPr="00593879" w:rsidRDefault="00455149">
      <w:pPr>
        <w:tabs>
          <w:tab w:val="left" w:pos="540"/>
        </w:tabs>
        <w:suppressAutoHyphens/>
        <w:spacing w:after="240"/>
        <w:ind w:left="540" w:hanging="540"/>
        <w:jc w:val="both"/>
        <w:rPr>
          <w:lang w:val="en-GB"/>
        </w:rPr>
      </w:pPr>
      <w:r w:rsidRPr="00593879">
        <w:rPr>
          <w:lang w:val="en-GB"/>
        </w:rPr>
        <w:lastRenderedPageBreak/>
        <w:t>4.</w:t>
      </w:r>
      <w:r w:rsidRPr="00593879">
        <w:rPr>
          <w:lang w:val="en-GB"/>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455149" w:rsidRPr="00593879" w:rsidRDefault="00455149">
      <w:pPr>
        <w:tabs>
          <w:tab w:val="left" w:pos="540"/>
        </w:tabs>
        <w:suppressAutoHyphens/>
        <w:spacing w:after="240"/>
        <w:ind w:left="540" w:hanging="540"/>
        <w:jc w:val="both"/>
        <w:rPr>
          <w:lang w:val="en-GB"/>
        </w:rPr>
      </w:pPr>
      <w:r w:rsidRPr="00593879">
        <w:rPr>
          <w:lang w:val="en-GB"/>
        </w:rPr>
        <w:t>5.</w:t>
      </w:r>
      <w:r w:rsidRPr="00593879">
        <w:rPr>
          <w:lang w:val="en-GB"/>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455149" w:rsidRPr="00593879" w:rsidRDefault="00455149">
      <w:pPr>
        <w:spacing w:after="200"/>
        <w:rPr>
          <w:lang w:val="en-GB"/>
        </w:rPr>
      </w:pPr>
      <w:r w:rsidRPr="00593879">
        <w:rPr>
          <w:lang w:val="en-GB"/>
        </w:rPr>
        <w:t xml:space="preserve">IN WITNESS whereof the parties hereto have caused this Agreement to be executed in accordance with the laws of </w:t>
      </w:r>
      <w:r w:rsidRPr="00593879">
        <w:rPr>
          <w:i/>
          <w:iCs/>
          <w:lang w:val="en-GB"/>
        </w:rPr>
        <w:t>[insert the name of the Contract governing law country]</w:t>
      </w:r>
      <w:r w:rsidRPr="00593879">
        <w:rPr>
          <w:lang w:val="en-GB"/>
        </w:rPr>
        <w:t xml:space="preserve"> on the day, month and year indicated above.</w:t>
      </w:r>
    </w:p>
    <w:p w:rsidR="00455149" w:rsidRPr="00593879" w:rsidRDefault="00455149">
      <w:pPr>
        <w:rPr>
          <w:lang w:val="en-GB"/>
        </w:rPr>
      </w:pPr>
    </w:p>
    <w:p w:rsidR="00455149" w:rsidRPr="00593879" w:rsidRDefault="00455149">
      <w:pPr>
        <w:rPr>
          <w:lang w:val="en-GB"/>
        </w:rPr>
      </w:pPr>
      <w:r w:rsidRPr="00593879">
        <w:rPr>
          <w:lang w:val="en-GB"/>
        </w:rPr>
        <w:t>For and on behalf of the Purchaser</w:t>
      </w:r>
    </w:p>
    <w:p w:rsidR="00455149" w:rsidRPr="00593879" w:rsidRDefault="00455149">
      <w:pPr>
        <w:rPr>
          <w:lang w:val="en-GB"/>
        </w:rPr>
      </w:pPr>
    </w:p>
    <w:p w:rsidR="00455149" w:rsidRPr="00593879" w:rsidRDefault="00455149">
      <w:pPr>
        <w:tabs>
          <w:tab w:val="left" w:pos="900"/>
          <w:tab w:val="left" w:pos="7200"/>
        </w:tabs>
        <w:rPr>
          <w:lang w:val="en-GB"/>
        </w:rPr>
      </w:pPr>
      <w:r w:rsidRPr="00593879">
        <w:rPr>
          <w:lang w:val="en-GB"/>
        </w:rPr>
        <w:t>Signed:</w:t>
      </w:r>
      <w:r w:rsidRPr="00593879">
        <w:rPr>
          <w:lang w:val="en-GB"/>
        </w:rPr>
        <w:tab/>
      </w:r>
      <w:r w:rsidRPr="00593879">
        <w:rPr>
          <w:i/>
          <w:iCs/>
          <w:lang w:val="en-GB"/>
        </w:rPr>
        <w:t xml:space="preserve">[insert signature] </w:t>
      </w:r>
      <w:r w:rsidRPr="00593879">
        <w:rPr>
          <w:lang w:val="en-GB"/>
        </w:rPr>
        <w:tab/>
      </w:r>
    </w:p>
    <w:p w:rsidR="00455149" w:rsidRPr="00593879" w:rsidRDefault="00455149">
      <w:pPr>
        <w:tabs>
          <w:tab w:val="left" w:pos="900"/>
          <w:tab w:val="left" w:pos="7200"/>
        </w:tabs>
        <w:rPr>
          <w:u w:val="single"/>
          <w:lang w:val="en-GB"/>
        </w:rPr>
      </w:pPr>
      <w:r w:rsidRPr="00593879">
        <w:rPr>
          <w:lang w:val="en-GB"/>
        </w:rPr>
        <w:t xml:space="preserve">in the capacity of </w:t>
      </w:r>
      <w:r w:rsidRPr="00593879">
        <w:rPr>
          <w:i/>
          <w:lang w:val="en-GB"/>
        </w:rPr>
        <w:t>[ insert  title or other appropriate designation ]</w:t>
      </w:r>
    </w:p>
    <w:p w:rsidR="00455149" w:rsidRPr="00593879" w:rsidRDefault="00455149">
      <w:pPr>
        <w:tabs>
          <w:tab w:val="left" w:pos="7200"/>
        </w:tabs>
        <w:rPr>
          <w:u w:val="single"/>
          <w:lang w:val="en-GB"/>
        </w:rPr>
      </w:pPr>
      <w:r w:rsidRPr="00593879">
        <w:rPr>
          <w:lang w:val="en-GB"/>
        </w:rPr>
        <w:t xml:space="preserve">in the presence of </w:t>
      </w:r>
      <w:r w:rsidRPr="00593879">
        <w:rPr>
          <w:i/>
          <w:iCs/>
          <w:lang w:val="en-GB"/>
        </w:rPr>
        <w:t>[insert identification of official witness]</w:t>
      </w:r>
    </w:p>
    <w:p w:rsidR="00455149" w:rsidRPr="00593879" w:rsidRDefault="00455149">
      <w:pPr>
        <w:rPr>
          <w:lang w:val="en-GB"/>
        </w:rPr>
      </w:pPr>
    </w:p>
    <w:p w:rsidR="00455149" w:rsidRPr="00593879" w:rsidRDefault="00455149">
      <w:pPr>
        <w:rPr>
          <w:lang w:val="en-GB"/>
        </w:rPr>
      </w:pPr>
      <w:r w:rsidRPr="00593879">
        <w:rPr>
          <w:lang w:val="en-GB"/>
        </w:rPr>
        <w:t>For and on behalf of the Supplier</w:t>
      </w:r>
    </w:p>
    <w:p w:rsidR="00455149" w:rsidRPr="00593879" w:rsidRDefault="00455149">
      <w:pPr>
        <w:rPr>
          <w:lang w:val="en-GB"/>
        </w:rPr>
      </w:pPr>
    </w:p>
    <w:p w:rsidR="00455149" w:rsidRPr="00593879" w:rsidRDefault="00455149">
      <w:pPr>
        <w:tabs>
          <w:tab w:val="left" w:pos="900"/>
          <w:tab w:val="left" w:pos="7200"/>
        </w:tabs>
        <w:rPr>
          <w:u w:val="single"/>
          <w:lang w:val="en-GB"/>
        </w:rPr>
      </w:pPr>
      <w:r w:rsidRPr="00593879">
        <w:rPr>
          <w:lang w:val="en-GB"/>
        </w:rPr>
        <w:t>Signed:</w:t>
      </w:r>
      <w:r w:rsidRPr="00593879">
        <w:rPr>
          <w:lang w:val="en-GB"/>
        </w:rPr>
        <w:tab/>
      </w:r>
      <w:r w:rsidRPr="00593879">
        <w:rPr>
          <w:i/>
          <w:iCs/>
          <w:lang w:val="en-GB"/>
        </w:rPr>
        <w:t>[insert signature of authorized representative(s) of the Supplier]</w:t>
      </w:r>
      <w:r w:rsidRPr="00593879">
        <w:rPr>
          <w:lang w:val="en-GB"/>
        </w:rPr>
        <w:t xml:space="preserve"> </w:t>
      </w:r>
    </w:p>
    <w:p w:rsidR="00455149" w:rsidRPr="00593879" w:rsidRDefault="00455149">
      <w:pPr>
        <w:tabs>
          <w:tab w:val="left" w:pos="900"/>
          <w:tab w:val="left" w:pos="7200"/>
        </w:tabs>
        <w:rPr>
          <w:u w:val="single"/>
          <w:lang w:val="en-GB"/>
        </w:rPr>
      </w:pPr>
      <w:r w:rsidRPr="00593879">
        <w:rPr>
          <w:lang w:val="en-GB"/>
        </w:rPr>
        <w:t xml:space="preserve">in the capacity of </w:t>
      </w:r>
      <w:r w:rsidRPr="00593879">
        <w:rPr>
          <w:i/>
          <w:lang w:val="en-GB"/>
        </w:rPr>
        <w:t>[ insert  title or other appropriate designation ]</w:t>
      </w:r>
    </w:p>
    <w:p w:rsidR="00455149" w:rsidRPr="00593879" w:rsidRDefault="00455149">
      <w:pPr>
        <w:tabs>
          <w:tab w:val="left" w:pos="900"/>
        </w:tabs>
        <w:rPr>
          <w:u w:val="single"/>
          <w:lang w:val="en-GB"/>
        </w:rPr>
      </w:pPr>
      <w:r w:rsidRPr="00593879">
        <w:rPr>
          <w:lang w:val="en-GB"/>
        </w:rPr>
        <w:t xml:space="preserve">in the presence of </w:t>
      </w:r>
      <w:r w:rsidRPr="00593879">
        <w:rPr>
          <w:i/>
          <w:iCs/>
          <w:lang w:val="en-GB"/>
        </w:rPr>
        <w:t>[ insert identification of official witness]</w:t>
      </w:r>
    </w:p>
    <w:p w:rsidR="00455149" w:rsidRPr="00593879" w:rsidRDefault="00455149">
      <w:pPr>
        <w:rPr>
          <w:lang w:val="en-GB"/>
        </w:rPr>
      </w:pPr>
    </w:p>
    <w:p w:rsidR="00455149" w:rsidRPr="00593879" w:rsidRDefault="00455149">
      <w:pPr>
        <w:pStyle w:val="SectionIXHeader"/>
        <w:rPr>
          <w:lang w:val="en-GB"/>
        </w:rPr>
      </w:pPr>
      <w:r w:rsidRPr="00593879">
        <w:rPr>
          <w:lang w:val="en-GB"/>
        </w:rPr>
        <w:br w:type="page"/>
      </w:r>
      <w:bookmarkStart w:id="441" w:name="_Toc428352207"/>
      <w:bookmarkStart w:id="442" w:name="_Toc438907198"/>
      <w:bookmarkStart w:id="443" w:name="_Toc438907298"/>
      <w:bookmarkStart w:id="444" w:name="_Toc471555885"/>
      <w:bookmarkStart w:id="445" w:name="_Toc73333193"/>
      <w:r w:rsidRPr="00593879">
        <w:rPr>
          <w:lang w:val="en-GB"/>
        </w:rPr>
        <w:lastRenderedPageBreak/>
        <w:t>2. Performance Security</w:t>
      </w:r>
      <w:bookmarkEnd w:id="441"/>
      <w:bookmarkEnd w:id="442"/>
      <w:bookmarkEnd w:id="443"/>
      <w:bookmarkEnd w:id="444"/>
      <w:bookmarkEnd w:id="445"/>
      <w:r w:rsidRPr="00593879">
        <w:rPr>
          <w:lang w:val="en-GB"/>
        </w:rPr>
        <w:t xml:space="preserve"> </w:t>
      </w:r>
    </w:p>
    <w:p w:rsidR="00455149" w:rsidRPr="00593879" w:rsidRDefault="00455149">
      <w:pPr>
        <w:pStyle w:val="Footer"/>
        <w:tabs>
          <w:tab w:val="clear" w:pos="9504"/>
        </w:tabs>
        <w:spacing w:before="0"/>
        <w:rPr>
          <w:i/>
          <w:iCs/>
          <w:lang w:val="en-GB"/>
        </w:rPr>
      </w:pPr>
      <w:r w:rsidRPr="00593879">
        <w:rPr>
          <w:i/>
          <w:iCs/>
          <w:lang w:val="en-GB"/>
        </w:rPr>
        <w:t xml:space="preserve">[The bank, as requested by the successful Bidder, shall fill in this form in accordance with the instructions indicated]  </w:t>
      </w:r>
    </w:p>
    <w:p w:rsidR="00455149" w:rsidRPr="00593879" w:rsidRDefault="00455149">
      <w:pPr>
        <w:pStyle w:val="Footer"/>
        <w:tabs>
          <w:tab w:val="clear" w:pos="9504"/>
        </w:tabs>
        <w:spacing w:before="0"/>
        <w:rPr>
          <w:lang w:val="en-GB"/>
        </w:rPr>
      </w:pPr>
    </w:p>
    <w:p w:rsidR="00455149" w:rsidRPr="00593879" w:rsidRDefault="00455149">
      <w:pPr>
        <w:jc w:val="right"/>
        <w:rPr>
          <w:lang w:val="en-GB"/>
        </w:rPr>
      </w:pPr>
      <w:r w:rsidRPr="00593879">
        <w:rPr>
          <w:lang w:val="en-GB"/>
        </w:rPr>
        <w:t xml:space="preserve">Date: </w:t>
      </w:r>
      <w:r w:rsidRPr="00593879">
        <w:rPr>
          <w:i/>
          <w:iCs/>
          <w:lang w:val="en-GB"/>
        </w:rPr>
        <w:t>[insert date (as day, month, and year) of Bid Submission]</w:t>
      </w:r>
    </w:p>
    <w:p w:rsidR="00455149" w:rsidRPr="00593879" w:rsidRDefault="001074EB">
      <w:pPr>
        <w:jc w:val="right"/>
        <w:rPr>
          <w:lang w:val="en-GB"/>
        </w:rPr>
      </w:pPr>
      <w:r>
        <w:rPr>
          <w:lang w:val="en-GB"/>
        </w:rPr>
        <w:t>NCB</w:t>
      </w:r>
      <w:r w:rsidR="00455149" w:rsidRPr="00593879">
        <w:rPr>
          <w:lang w:val="en-GB"/>
        </w:rPr>
        <w:t xml:space="preserve"> No. and title</w:t>
      </w:r>
      <w:r w:rsidR="00455149" w:rsidRPr="00593879">
        <w:rPr>
          <w:i/>
          <w:iCs/>
          <w:lang w:val="en-GB"/>
        </w:rPr>
        <w:t>: [insert no. and title of bidding process]</w:t>
      </w:r>
    </w:p>
    <w:p w:rsidR="00455149" w:rsidRPr="00593879" w:rsidRDefault="00455149">
      <w:pPr>
        <w:pStyle w:val="Footer"/>
        <w:tabs>
          <w:tab w:val="clear" w:pos="9504"/>
        </w:tabs>
        <w:spacing w:before="0"/>
        <w:rPr>
          <w:lang w:val="en-GB"/>
        </w:rPr>
      </w:pPr>
    </w:p>
    <w:p w:rsidR="00455149" w:rsidRPr="00593879" w:rsidRDefault="00455149">
      <w:pPr>
        <w:pStyle w:val="Footer"/>
        <w:tabs>
          <w:tab w:val="clear" w:pos="9504"/>
        </w:tabs>
        <w:spacing w:before="0"/>
        <w:rPr>
          <w:lang w:val="en-GB"/>
        </w:rPr>
      </w:pPr>
    </w:p>
    <w:p w:rsidR="00455149" w:rsidRPr="00593879" w:rsidRDefault="00455149">
      <w:pPr>
        <w:spacing w:after="200"/>
        <w:rPr>
          <w:i/>
          <w:iCs/>
          <w:sz w:val="20"/>
          <w:lang w:val="en-GB"/>
        </w:rPr>
      </w:pPr>
      <w:r w:rsidRPr="00593879">
        <w:rPr>
          <w:lang w:val="en-GB"/>
        </w:rPr>
        <w:t>Bank’s Branch or Office:</w:t>
      </w:r>
      <w:r w:rsidRPr="00593879">
        <w:rPr>
          <w:i/>
          <w:iCs/>
          <w:lang w:val="en-GB"/>
        </w:rPr>
        <w:t xml:space="preserve"> [insert complete name of Guarantor]</w:t>
      </w:r>
      <w:r w:rsidRPr="00593879">
        <w:rPr>
          <w:lang w:val="en-GB"/>
        </w:rPr>
        <w:t xml:space="preserve"> </w:t>
      </w:r>
    </w:p>
    <w:p w:rsidR="00455149" w:rsidRPr="00593879" w:rsidRDefault="00455149">
      <w:pPr>
        <w:spacing w:after="200"/>
        <w:rPr>
          <w:lang w:val="en-GB"/>
        </w:rPr>
      </w:pPr>
      <w:r w:rsidRPr="00593879">
        <w:rPr>
          <w:b/>
          <w:bCs/>
          <w:lang w:val="en-GB"/>
        </w:rPr>
        <w:t>Beneficiary:</w:t>
      </w:r>
      <w:r w:rsidRPr="00593879">
        <w:rPr>
          <w:lang w:val="en-GB"/>
        </w:rPr>
        <w:t xml:space="preserve"> </w:t>
      </w:r>
      <w:r w:rsidRPr="00593879">
        <w:rPr>
          <w:i/>
          <w:iCs/>
          <w:lang w:val="en-GB"/>
        </w:rPr>
        <w:t>[insert complete name of Purchaser]</w:t>
      </w:r>
    </w:p>
    <w:p w:rsidR="00455149" w:rsidRPr="00593879" w:rsidRDefault="00455149">
      <w:pPr>
        <w:spacing w:after="200"/>
        <w:rPr>
          <w:i/>
          <w:iCs/>
          <w:lang w:val="en-GB"/>
        </w:rPr>
      </w:pPr>
      <w:r w:rsidRPr="00593879">
        <w:rPr>
          <w:b/>
          <w:bCs/>
          <w:lang w:val="en-GB"/>
        </w:rPr>
        <w:t>PERFORMANCE GUARANTEE No.:</w:t>
      </w:r>
      <w:r w:rsidRPr="00593879">
        <w:rPr>
          <w:lang w:val="en-GB"/>
        </w:rPr>
        <w:tab/>
      </w:r>
      <w:r w:rsidRPr="00593879">
        <w:rPr>
          <w:i/>
          <w:iCs/>
          <w:lang w:val="en-GB"/>
        </w:rPr>
        <w:t>[insert Performance Guarantee number]</w:t>
      </w:r>
    </w:p>
    <w:p w:rsidR="00455149" w:rsidRPr="00593879" w:rsidRDefault="00455149">
      <w:pPr>
        <w:spacing w:after="200"/>
        <w:jc w:val="both"/>
        <w:rPr>
          <w:lang w:val="en-GB"/>
        </w:rPr>
      </w:pPr>
      <w:r w:rsidRPr="00593879">
        <w:rPr>
          <w:lang w:val="en-GB"/>
        </w:rPr>
        <w:t xml:space="preserve">We have been informed that </w:t>
      </w:r>
      <w:r w:rsidRPr="00593879">
        <w:rPr>
          <w:i/>
          <w:iCs/>
          <w:lang w:val="en-GB"/>
        </w:rPr>
        <w:t>[insert complete name of Supplier]</w:t>
      </w:r>
      <w:r w:rsidRPr="00593879">
        <w:rPr>
          <w:lang w:val="en-GB"/>
        </w:rPr>
        <w:t xml:space="preserve"> (hereinafter called "the Supplier") has entered into Contract No</w:t>
      </w:r>
      <w:r w:rsidRPr="00593879">
        <w:rPr>
          <w:i/>
          <w:iCs/>
          <w:lang w:val="en-GB"/>
        </w:rPr>
        <w:t>. [insert number]</w:t>
      </w:r>
      <w:r w:rsidRPr="00593879">
        <w:rPr>
          <w:lang w:val="en-GB"/>
        </w:rPr>
        <w:t xml:space="preserve"> dated </w:t>
      </w:r>
      <w:r w:rsidRPr="00593879">
        <w:rPr>
          <w:i/>
          <w:iCs/>
          <w:lang w:val="en-GB"/>
        </w:rPr>
        <w:t>[insert day and month], [insert year]</w:t>
      </w:r>
      <w:r w:rsidRPr="00593879">
        <w:rPr>
          <w:lang w:val="en-GB"/>
        </w:rPr>
        <w:t xml:space="preserve"> with you, for the supply of </w:t>
      </w:r>
      <w:r w:rsidRPr="00593879">
        <w:rPr>
          <w:i/>
          <w:iCs/>
          <w:lang w:val="en-GB"/>
        </w:rPr>
        <w:t>[description of Goods and related Services]</w:t>
      </w:r>
      <w:r w:rsidRPr="00593879">
        <w:rPr>
          <w:lang w:val="en-GB"/>
        </w:rPr>
        <w:t xml:space="preserve"> (hereinafter called "the Contract"). </w:t>
      </w:r>
    </w:p>
    <w:p w:rsidR="00455149" w:rsidRPr="00593879" w:rsidRDefault="00455149">
      <w:pPr>
        <w:spacing w:after="200"/>
        <w:jc w:val="both"/>
        <w:rPr>
          <w:lang w:val="en-GB"/>
        </w:rPr>
      </w:pPr>
      <w:r w:rsidRPr="00593879">
        <w:rPr>
          <w:lang w:val="en-GB"/>
        </w:rPr>
        <w:t>Furthermore, we understand that, according to the conditions of the Contract, a Performance Guarantee is required.</w:t>
      </w:r>
    </w:p>
    <w:p w:rsidR="00455149" w:rsidRPr="00593879" w:rsidRDefault="00455149">
      <w:pPr>
        <w:spacing w:after="200"/>
        <w:jc w:val="both"/>
        <w:rPr>
          <w:lang w:val="en-GB"/>
        </w:rPr>
      </w:pPr>
      <w:r w:rsidRPr="00593879">
        <w:rPr>
          <w:lang w:val="en-GB"/>
        </w:rPr>
        <w:t xml:space="preserve">At the request of the Supplier, we hereby irrevocably undertake to pay you any sum(s) not exceeding </w:t>
      </w:r>
      <w:r w:rsidRPr="00593879">
        <w:rPr>
          <w:i/>
          <w:iCs/>
          <w:lang w:val="en-GB"/>
        </w:rPr>
        <w:t>[insert amount(s</w:t>
      </w:r>
      <w:r w:rsidRPr="00593879">
        <w:rPr>
          <w:rStyle w:val="FootnoteReference"/>
          <w:i/>
          <w:iCs/>
          <w:lang w:val="en-GB"/>
        </w:rPr>
        <w:footnoteReference w:id="12"/>
      </w:r>
      <w:r w:rsidRPr="00593879">
        <w:rPr>
          <w:i/>
          <w:iCs/>
          <w:lang w:val="en-GB"/>
        </w:rPr>
        <w:t xml:space="preserve">) in figures and words] </w:t>
      </w:r>
      <w:r w:rsidRPr="00593879">
        <w:rPr>
          <w:lang w:val="en-GB"/>
        </w:rPr>
        <w:t>upon receipt by us of your first demand in writing declaring the Supplier to be in default under the Contract, without cavil or argument, or your needing to prove or to show grounds or reasons for your demand or the sum specified therein.</w:t>
      </w:r>
    </w:p>
    <w:p w:rsidR="00455149" w:rsidRPr="00593879" w:rsidRDefault="00455149">
      <w:pPr>
        <w:spacing w:after="200"/>
        <w:jc w:val="both"/>
        <w:rPr>
          <w:lang w:val="en-GB"/>
        </w:rPr>
      </w:pPr>
      <w:r w:rsidRPr="00593879">
        <w:rPr>
          <w:lang w:val="en-GB"/>
        </w:rPr>
        <w:t xml:space="preserve">This Guarantee shall expire no later than the </w:t>
      </w:r>
      <w:r w:rsidRPr="00593879">
        <w:rPr>
          <w:i/>
          <w:iCs/>
          <w:lang w:val="en-GB"/>
        </w:rPr>
        <w:t>[insert number]</w:t>
      </w:r>
      <w:r w:rsidRPr="00593879">
        <w:rPr>
          <w:lang w:val="en-GB"/>
        </w:rPr>
        <w:t xml:space="preserve"> day of </w:t>
      </w:r>
      <w:r w:rsidRPr="00593879">
        <w:rPr>
          <w:i/>
          <w:iCs/>
          <w:lang w:val="en-GB"/>
        </w:rPr>
        <w:t>[insert month]</w:t>
      </w:r>
      <w:r w:rsidRPr="00593879">
        <w:rPr>
          <w:lang w:val="en-GB"/>
        </w:rPr>
        <w:t xml:space="preserve"> </w:t>
      </w:r>
      <w:r w:rsidRPr="00593879">
        <w:rPr>
          <w:i/>
          <w:iCs/>
          <w:lang w:val="en-GB"/>
        </w:rPr>
        <w:t>[insert year]</w:t>
      </w:r>
      <w:r w:rsidRPr="00593879">
        <w:rPr>
          <w:lang w:val="en-GB"/>
        </w:rPr>
        <w:t>,</w:t>
      </w:r>
      <w:r w:rsidRPr="00593879">
        <w:rPr>
          <w:rStyle w:val="FootnoteReference"/>
          <w:i/>
          <w:iCs/>
          <w:lang w:val="en-GB"/>
        </w:rPr>
        <w:footnoteReference w:id="13"/>
      </w:r>
      <w:r w:rsidRPr="00593879">
        <w:rPr>
          <w:lang w:val="en-GB"/>
        </w:rPr>
        <w:t xml:space="preserve"> and any demand for payment under it must be received by us at this office on or before that date.</w:t>
      </w:r>
    </w:p>
    <w:p w:rsidR="00455149" w:rsidRPr="00593879" w:rsidRDefault="00455149">
      <w:pPr>
        <w:spacing w:after="200"/>
        <w:jc w:val="both"/>
        <w:rPr>
          <w:lang w:val="en-GB"/>
        </w:rPr>
      </w:pPr>
      <w:r w:rsidRPr="00593879">
        <w:rPr>
          <w:lang w:val="en-GB"/>
        </w:rPr>
        <w:t>This guarantee is subject to the Uniform Rules for Demand Guarantees, ICC Publication No. 458, except that subparagraph (ii) of Sub-article 20(a) is hereby excluded.</w:t>
      </w:r>
    </w:p>
    <w:p w:rsidR="00455149" w:rsidRPr="00593879" w:rsidRDefault="00455149">
      <w:pPr>
        <w:rPr>
          <w:lang w:val="en-GB"/>
        </w:rPr>
      </w:pPr>
      <w:r w:rsidRPr="00593879">
        <w:rPr>
          <w:i/>
          <w:iCs/>
          <w:lang w:val="en-GB"/>
        </w:rPr>
        <w:t>[signatures of authorized representatives of the bank and the Supplier]</w:t>
      </w:r>
      <w:r w:rsidRPr="00593879">
        <w:rPr>
          <w:lang w:val="en-GB"/>
        </w:rPr>
        <w:t xml:space="preserve"> </w:t>
      </w:r>
    </w:p>
    <w:p w:rsidR="00455149" w:rsidRPr="00593879" w:rsidRDefault="00455149" w:rsidP="0015056F">
      <w:pPr>
        <w:pStyle w:val="SectionIXHeader"/>
        <w:spacing w:before="0"/>
        <w:rPr>
          <w:lang w:val="en-GB"/>
        </w:rPr>
      </w:pPr>
      <w:r w:rsidRPr="00593879">
        <w:rPr>
          <w:i/>
          <w:lang w:val="en-GB"/>
        </w:rPr>
        <w:br w:type="page"/>
      </w:r>
      <w:bookmarkStart w:id="446" w:name="_Toc73333194"/>
      <w:bookmarkStart w:id="447" w:name="_Toc428352208"/>
      <w:bookmarkStart w:id="448" w:name="_Toc438907199"/>
      <w:bookmarkStart w:id="449" w:name="_Toc438907299"/>
      <w:bookmarkStart w:id="450" w:name="_Toc471555886"/>
      <w:r w:rsidRPr="00593879">
        <w:rPr>
          <w:iCs/>
          <w:lang w:val="en-GB"/>
        </w:rPr>
        <w:lastRenderedPageBreak/>
        <w:t>3</w:t>
      </w:r>
      <w:r w:rsidRPr="00593879">
        <w:rPr>
          <w:lang w:val="en-GB"/>
        </w:rPr>
        <w:t>. Bank Guarantee for Advance Payment</w:t>
      </w:r>
      <w:bookmarkEnd w:id="446"/>
      <w:r w:rsidRPr="00593879">
        <w:rPr>
          <w:lang w:val="en-GB"/>
        </w:rPr>
        <w:t xml:space="preserve"> </w:t>
      </w:r>
      <w:bookmarkEnd w:id="447"/>
      <w:bookmarkEnd w:id="448"/>
      <w:bookmarkEnd w:id="449"/>
      <w:bookmarkEnd w:id="450"/>
    </w:p>
    <w:p w:rsidR="00455149" w:rsidRPr="00593879" w:rsidRDefault="00455149">
      <w:pPr>
        <w:rPr>
          <w:i/>
          <w:iCs/>
          <w:lang w:val="en-GB"/>
        </w:rPr>
      </w:pPr>
      <w:r w:rsidRPr="00593879">
        <w:rPr>
          <w:i/>
          <w:iCs/>
          <w:lang w:val="en-GB"/>
        </w:rPr>
        <w:t xml:space="preserve">[The bank, as requested by the successful Bidder, shall fill in this form in accordance with the instructions indicated.] </w:t>
      </w:r>
    </w:p>
    <w:p w:rsidR="00455149" w:rsidRPr="00593879" w:rsidRDefault="00455149">
      <w:pPr>
        <w:suppressAutoHyphens/>
        <w:rPr>
          <w:lang w:val="en-GB"/>
        </w:rPr>
      </w:pPr>
    </w:p>
    <w:p w:rsidR="00455149" w:rsidRPr="00593879" w:rsidRDefault="00455149">
      <w:pPr>
        <w:jc w:val="right"/>
        <w:rPr>
          <w:lang w:val="en-GB"/>
        </w:rPr>
      </w:pPr>
      <w:r w:rsidRPr="00593879">
        <w:rPr>
          <w:lang w:val="en-GB"/>
        </w:rPr>
        <w:t xml:space="preserve">Date: </w:t>
      </w:r>
      <w:r w:rsidRPr="00593879">
        <w:rPr>
          <w:i/>
          <w:iCs/>
          <w:lang w:val="en-GB"/>
        </w:rPr>
        <w:t>[insert date (as day, month, and year) of Bid Submission]</w:t>
      </w:r>
    </w:p>
    <w:p w:rsidR="00455149" w:rsidRPr="00593879" w:rsidRDefault="001074EB">
      <w:pPr>
        <w:jc w:val="right"/>
        <w:rPr>
          <w:lang w:val="en-GB"/>
        </w:rPr>
      </w:pPr>
      <w:r>
        <w:rPr>
          <w:lang w:val="en-GB"/>
        </w:rPr>
        <w:t>N</w:t>
      </w:r>
      <w:r w:rsidR="00455149" w:rsidRPr="00593879">
        <w:rPr>
          <w:lang w:val="en-GB"/>
        </w:rPr>
        <w:t xml:space="preserve">CB No. and title: </w:t>
      </w:r>
      <w:r w:rsidR="00455149" w:rsidRPr="00593879">
        <w:rPr>
          <w:i/>
          <w:iCs/>
          <w:lang w:val="en-GB"/>
        </w:rPr>
        <w:t>[insert number and title of bidding process]</w:t>
      </w:r>
    </w:p>
    <w:p w:rsidR="00455149" w:rsidRPr="00593879" w:rsidRDefault="00455149">
      <w:pPr>
        <w:rPr>
          <w:i/>
          <w:iCs/>
          <w:lang w:val="en-GB"/>
        </w:rPr>
      </w:pPr>
    </w:p>
    <w:p w:rsidR="00455149" w:rsidRPr="00593879" w:rsidRDefault="00455149">
      <w:pPr>
        <w:spacing w:after="200"/>
        <w:rPr>
          <w:i/>
          <w:iCs/>
          <w:lang w:val="en-GB"/>
        </w:rPr>
      </w:pPr>
      <w:r w:rsidRPr="00593879">
        <w:rPr>
          <w:i/>
          <w:iCs/>
          <w:lang w:val="en-GB"/>
        </w:rPr>
        <w:t xml:space="preserve">[bank’s letterhead] </w:t>
      </w:r>
    </w:p>
    <w:p w:rsidR="00455149" w:rsidRPr="00593879" w:rsidRDefault="00455149">
      <w:pPr>
        <w:spacing w:after="200"/>
        <w:rPr>
          <w:i/>
          <w:iCs/>
          <w:sz w:val="20"/>
          <w:lang w:val="en-GB"/>
        </w:rPr>
      </w:pPr>
      <w:r w:rsidRPr="00593879">
        <w:rPr>
          <w:b/>
          <w:bCs/>
          <w:lang w:val="en-GB"/>
        </w:rPr>
        <w:t>Beneficiary:</w:t>
      </w:r>
      <w:r w:rsidRPr="00593879">
        <w:rPr>
          <w:lang w:val="en-GB"/>
        </w:rPr>
        <w:tab/>
      </w:r>
      <w:r w:rsidRPr="00593879">
        <w:rPr>
          <w:i/>
          <w:iCs/>
          <w:lang w:val="en-GB"/>
        </w:rPr>
        <w:t>[insert legal name and address of Purchaser]</w:t>
      </w:r>
      <w:r w:rsidRPr="00593879">
        <w:rPr>
          <w:lang w:val="en-GB"/>
        </w:rPr>
        <w:t xml:space="preserve"> </w:t>
      </w:r>
    </w:p>
    <w:p w:rsidR="00455149" w:rsidRPr="00593879" w:rsidRDefault="00455149">
      <w:pPr>
        <w:spacing w:after="200"/>
        <w:rPr>
          <w:lang w:val="en-GB"/>
        </w:rPr>
      </w:pPr>
      <w:r w:rsidRPr="00593879">
        <w:rPr>
          <w:b/>
          <w:bCs/>
          <w:lang w:val="en-GB"/>
        </w:rPr>
        <w:t>ADVANCE PAYMENT GUARANTEE No.:</w:t>
      </w:r>
      <w:r w:rsidRPr="00593879">
        <w:rPr>
          <w:lang w:val="en-GB"/>
        </w:rPr>
        <w:t xml:space="preserve"> </w:t>
      </w:r>
      <w:r w:rsidRPr="00593879">
        <w:rPr>
          <w:i/>
          <w:iCs/>
          <w:lang w:val="en-GB"/>
        </w:rPr>
        <w:t>[insert Advance Payment Guarantee no.]</w:t>
      </w:r>
    </w:p>
    <w:p w:rsidR="00455149" w:rsidRPr="00593879" w:rsidRDefault="00455149" w:rsidP="002231ED">
      <w:pPr>
        <w:spacing w:after="200"/>
        <w:jc w:val="both"/>
        <w:rPr>
          <w:lang w:val="en-GB"/>
        </w:rPr>
      </w:pPr>
      <w:r w:rsidRPr="00593879">
        <w:rPr>
          <w:lang w:val="en-GB"/>
        </w:rPr>
        <w:t xml:space="preserve">We, </w:t>
      </w:r>
      <w:r w:rsidRPr="00593879">
        <w:rPr>
          <w:i/>
          <w:iCs/>
          <w:lang w:val="en-GB"/>
        </w:rPr>
        <w:t>[insert legal name and address of bank],</w:t>
      </w:r>
      <w:r w:rsidRPr="00593879">
        <w:rPr>
          <w:lang w:val="en-GB"/>
        </w:rPr>
        <w:t xml:space="preserve"> have been informed that </w:t>
      </w:r>
      <w:r w:rsidRPr="00593879">
        <w:rPr>
          <w:bCs/>
          <w:i/>
          <w:iCs/>
          <w:lang w:val="en-GB"/>
        </w:rPr>
        <w:t>[insert complete name and address of Supplier]</w:t>
      </w:r>
      <w:r w:rsidRPr="00593879">
        <w:rPr>
          <w:lang w:val="en-GB"/>
        </w:rPr>
        <w:t xml:space="preserve"> (hereinafter called "the Supplier") has entered into Contract No. </w:t>
      </w:r>
      <w:r w:rsidRPr="00593879">
        <w:rPr>
          <w:i/>
          <w:iCs/>
          <w:lang w:val="en-GB"/>
        </w:rPr>
        <w:t>[insert number]</w:t>
      </w:r>
      <w:r w:rsidRPr="00593879">
        <w:rPr>
          <w:lang w:val="en-GB"/>
        </w:rPr>
        <w:t xml:space="preserve"> dated </w:t>
      </w:r>
      <w:r w:rsidRPr="00593879">
        <w:rPr>
          <w:i/>
          <w:iCs/>
          <w:lang w:val="en-GB"/>
        </w:rPr>
        <w:t>[insert date of Agreement]</w:t>
      </w:r>
      <w:r w:rsidRPr="00593879">
        <w:rPr>
          <w:lang w:val="en-GB"/>
        </w:rPr>
        <w:t xml:space="preserve"> with you, for the supply of </w:t>
      </w:r>
      <w:r w:rsidRPr="00593879">
        <w:rPr>
          <w:i/>
          <w:iCs/>
          <w:lang w:val="en-GB"/>
        </w:rPr>
        <w:t>[insert types of Goods to be delivered]</w:t>
      </w:r>
      <w:r w:rsidRPr="00593879">
        <w:rPr>
          <w:i/>
          <w:iCs/>
          <w:sz w:val="20"/>
          <w:lang w:val="en-GB"/>
        </w:rPr>
        <w:t xml:space="preserve"> </w:t>
      </w:r>
      <w:r w:rsidRPr="00593879">
        <w:rPr>
          <w:lang w:val="en-GB"/>
        </w:rPr>
        <w:t xml:space="preserve">(hereinafter called "the Contract"). </w:t>
      </w:r>
    </w:p>
    <w:p w:rsidR="00455149" w:rsidRPr="00593879" w:rsidRDefault="00455149" w:rsidP="002231ED">
      <w:pPr>
        <w:spacing w:after="200"/>
        <w:jc w:val="both"/>
        <w:rPr>
          <w:lang w:val="en-GB"/>
        </w:rPr>
      </w:pPr>
      <w:r w:rsidRPr="00593879">
        <w:rPr>
          <w:lang w:val="en-GB"/>
        </w:rPr>
        <w:t>Furthermore, we understand that, according to the conditions of the Contract, an advance is to be made against an advance payment guarantee.</w:t>
      </w:r>
    </w:p>
    <w:p w:rsidR="00455149" w:rsidRPr="00593879" w:rsidRDefault="00455149" w:rsidP="002231ED">
      <w:pPr>
        <w:spacing w:after="200"/>
        <w:jc w:val="both"/>
        <w:rPr>
          <w:lang w:val="en-GB"/>
        </w:rPr>
      </w:pPr>
      <w:r w:rsidRPr="00593879">
        <w:rPr>
          <w:lang w:val="en-GB"/>
        </w:rPr>
        <w:t xml:space="preserve">At the request of the Supplier, we hereby irrevocably undertake to pay you any sum or sums not exceeding in total an amount of </w:t>
      </w:r>
      <w:r w:rsidRPr="00593879">
        <w:rPr>
          <w:i/>
          <w:iCs/>
          <w:lang w:val="en-GB"/>
        </w:rPr>
        <w:t>[insert amount(s)</w:t>
      </w:r>
      <w:r w:rsidRPr="00593879">
        <w:rPr>
          <w:rStyle w:val="FootnoteReference"/>
          <w:i/>
          <w:iCs/>
          <w:lang w:val="en-GB"/>
        </w:rPr>
        <w:footnoteReference w:id="14"/>
      </w:r>
      <w:r w:rsidRPr="00593879">
        <w:rPr>
          <w:i/>
          <w:iCs/>
          <w:lang w:val="en-GB"/>
        </w:rPr>
        <w:t xml:space="preserve"> in figures and words] </w:t>
      </w:r>
      <w:r w:rsidRPr="00593879">
        <w:rPr>
          <w:lang w:val="en-GB"/>
        </w:rPr>
        <w:t xml:space="preserve">upon receipt by us of your first demand in writing declaring that the Supplier is in breach of its obligation under the Contract because the Supplier used the advance payment for purposes other than toward delivery of the Goods. </w:t>
      </w:r>
    </w:p>
    <w:p w:rsidR="00455149" w:rsidRPr="00593879" w:rsidRDefault="00455149" w:rsidP="002231ED">
      <w:pPr>
        <w:spacing w:after="200"/>
        <w:jc w:val="both"/>
        <w:rPr>
          <w:i/>
          <w:iCs/>
          <w:sz w:val="20"/>
          <w:lang w:val="en-GB"/>
        </w:rPr>
      </w:pPr>
      <w:r w:rsidRPr="00593879">
        <w:rPr>
          <w:lang w:val="en-GB"/>
        </w:rPr>
        <w:t xml:space="preserve">It is a condition for any claim and payment under this Guarantee to be made that the advance payment referred to above must have been received by the Supplier on its account </w:t>
      </w:r>
      <w:r w:rsidRPr="00593879">
        <w:rPr>
          <w:i/>
          <w:iCs/>
          <w:lang w:val="en-GB"/>
        </w:rPr>
        <w:t>[insert number</w:t>
      </w:r>
      <w:r w:rsidRPr="00593879">
        <w:rPr>
          <w:lang w:val="en-GB"/>
        </w:rPr>
        <w:t xml:space="preserve"> </w:t>
      </w:r>
      <w:r w:rsidRPr="00593879">
        <w:rPr>
          <w:i/>
          <w:iCs/>
          <w:lang w:val="en-GB"/>
        </w:rPr>
        <w:t>and domicile of the account]</w:t>
      </w:r>
    </w:p>
    <w:p w:rsidR="00455149" w:rsidRPr="00593879" w:rsidRDefault="00455149" w:rsidP="002231ED">
      <w:pPr>
        <w:spacing w:after="200"/>
        <w:jc w:val="both"/>
        <w:rPr>
          <w:lang w:val="en-GB"/>
        </w:rPr>
      </w:pPr>
      <w:r w:rsidRPr="00593879">
        <w:rPr>
          <w:lang w:val="en-GB"/>
        </w:rPr>
        <w:t xml:space="preserve">This Guarantee shall remain valid and in full effect from the date of the advance payment received by the Supplier under the Contract until </w:t>
      </w:r>
      <w:r w:rsidRPr="00593879">
        <w:rPr>
          <w:bCs/>
          <w:i/>
          <w:iCs/>
          <w:lang w:val="en-GB"/>
        </w:rPr>
        <w:t>[insert date</w:t>
      </w:r>
      <w:r w:rsidRPr="00593879">
        <w:rPr>
          <w:rStyle w:val="FootnoteReference"/>
          <w:bCs/>
          <w:i/>
          <w:iCs/>
          <w:lang w:val="en-GB"/>
        </w:rPr>
        <w:footnoteReference w:id="15"/>
      </w:r>
      <w:r w:rsidRPr="00593879">
        <w:rPr>
          <w:bCs/>
          <w:i/>
          <w:iCs/>
          <w:lang w:val="en-GB"/>
        </w:rPr>
        <w:t>].</w:t>
      </w:r>
      <w:r w:rsidRPr="00593879">
        <w:rPr>
          <w:rFonts w:ascii="Times New Roman Bold" w:hAnsi="Times New Roman Bold"/>
          <w:b/>
          <w:i/>
          <w:iCs/>
          <w:lang w:val="en-GB"/>
        </w:rPr>
        <w:t xml:space="preserve"> </w:t>
      </w:r>
    </w:p>
    <w:p w:rsidR="00455149" w:rsidRPr="00593879" w:rsidRDefault="00455149" w:rsidP="002231ED">
      <w:pPr>
        <w:spacing w:after="200"/>
        <w:jc w:val="both"/>
        <w:rPr>
          <w:lang w:val="en-GB"/>
        </w:rPr>
      </w:pPr>
      <w:r w:rsidRPr="00593879">
        <w:rPr>
          <w:lang w:val="en-GB"/>
        </w:rPr>
        <w:t>This Guarantee is subject to the Uniform Rules for Demand Guarantees, ICC Publication No. 458.</w:t>
      </w:r>
    </w:p>
    <w:p w:rsidR="00455149" w:rsidRPr="00593879" w:rsidRDefault="00455149">
      <w:pPr>
        <w:spacing w:after="200"/>
        <w:rPr>
          <w:lang w:val="en-GB"/>
        </w:rPr>
      </w:pPr>
      <w:r w:rsidRPr="00593879">
        <w:rPr>
          <w:lang w:val="en-GB"/>
        </w:rPr>
        <w:t xml:space="preserve">_____________________ </w:t>
      </w:r>
      <w:r w:rsidRPr="00593879">
        <w:rPr>
          <w:lang w:val="en-GB"/>
        </w:rPr>
        <w:br/>
      </w:r>
      <w:r w:rsidRPr="00593879">
        <w:rPr>
          <w:i/>
          <w:iCs/>
          <w:lang w:val="en-GB"/>
        </w:rPr>
        <w:t>[signature(s) of authorized representative(s) of the bank]</w:t>
      </w:r>
      <w:r w:rsidRPr="00593879">
        <w:rPr>
          <w:lang w:val="en-GB"/>
        </w:rPr>
        <w:t xml:space="preserve"> </w:t>
      </w:r>
    </w:p>
    <w:sectPr w:rsidR="00455149" w:rsidRPr="00593879" w:rsidSect="0044636A">
      <w:headerReference w:type="even" r:id="rId29"/>
      <w:headerReference w:type="first" r:id="rId30"/>
      <w:type w:val="nextColumn"/>
      <w:pgSz w:w="11901" w:h="16840" w:code="9"/>
      <w:pgMar w:top="1440" w:right="1440" w:bottom="1440" w:left="144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A2B" w:rsidRDefault="00A13A2B">
      <w:r>
        <w:separator/>
      </w:r>
    </w:p>
  </w:endnote>
  <w:endnote w:type="continuationSeparator" w:id="0">
    <w:p w:rsidR="00A13A2B" w:rsidRDefault="00A1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ËÎÌå">
    <w:panose1 w:val="00000000000000000000"/>
    <w:charset w:val="00"/>
    <w:family w:val="auto"/>
    <w:notTrueType/>
    <w:pitch w:val="default"/>
    <w:sig w:usb0="00000003" w:usb1="00000000" w:usb2="00000000" w:usb3="00000000" w:csb0="00000001" w:csb1="00000000"/>
  </w:font>
  <w:font w:name="DaneHelveticaNeue">
    <w:altName w:val="Garamond"/>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ouvenir Lt BT">
    <w:altName w:val="Georg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vantGard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T Extra">
    <w:panose1 w:val="0505010201020502020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A2B" w:rsidRPr="00AE1932" w:rsidRDefault="00A13A2B" w:rsidP="00AE1932">
    <w:pPr>
      <w:pStyle w:val="Footer"/>
      <w:pBdr>
        <w:top w:val="single" w:sz="4" w:space="1" w:color="A5A5A5"/>
      </w:pBdr>
      <w:jc w:val="center"/>
      <w:rPr>
        <w:rFonts w:asciiTheme="minorHAnsi" w:hAnsiTheme="minorHAnsi"/>
        <w:color w:val="7F7F7F" w:themeColor="background1" w:themeShade="7F"/>
        <w:spacing w:val="60"/>
        <w:sz w:val="20"/>
      </w:rPr>
    </w:pPr>
    <w:r>
      <w:rPr>
        <w:rFonts w:asciiTheme="minorHAnsi" w:hAnsiTheme="minorHAnsi"/>
        <w:color w:val="7F7F7F"/>
        <w:sz w:val="20"/>
      </w:rPr>
      <w:t>CECM</w:t>
    </w:r>
    <w:r w:rsidRPr="00AE1932">
      <w:rPr>
        <w:rFonts w:asciiTheme="minorHAnsi" w:hAnsiTheme="minorHAnsi"/>
        <w:color w:val="7F7F7F"/>
        <w:sz w:val="20"/>
      </w:rPr>
      <w:t xml:space="preserve"> TF01</w:t>
    </w:r>
    <w:r>
      <w:rPr>
        <w:rFonts w:asciiTheme="minorHAnsi" w:hAnsiTheme="minorHAnsi"/>
        <w:color w:val="7F7F7F"/>
        <w:sz w:val="20"/>
      </w:rPr>
      <w:t>1858</w:t>
    </w:r>
    <w:r w:rsidRPr="00AE1932">
      <w:rPr>
        <w:rFonts w:asciiTheme="minorHAnsi" w:hAnsiTheme="minorHAnsi"/>
        <w:color w:val="7F7F7F"/>
        <w:sz w:val="20"/>
      </w:rPr>
      <w:t xml:space="preserve"> | </w:t>
    </w:r>
    <w:r>
      <w:rPr>
        <w:rFonts w:asciiTheme="minorHAnsi" w:hAnsiTheme="minorHAnsi"/>
        <w:color w:val="7F7F7F"/>
        <w:sz w:val="20"/>
      </w:rPr>
      <w:t>Supply and Installation of Automatic Generator Controllers</w:t>
    </w:r>
    <w:r w:rsidRPr="00AE1932">
      <w:rPr>
        <w:rFonts w:asciiTheme="minorHAnsi" w:hAnsiTheme="minorHAnsi"/>
        <w:color w:val="7F7F7F"/>
        <w:sz w:val="20"/>
      </w:rPr>
      <w:t xml:space="preserve">                         </w:t>
    </w:r>
    <w:r>
      <w:rPr>
        <w:rFonts w:asciiTheme="minorHAnsi" w:hAnsiTheme="minorHAnsi"/>
        <w:sz w:val="20"/>
      </w:rPr>
      <w:fldChar w:fldCharType="begin"/>
    </w:r>
    <w:r>
      <w:rPr>
        <w:rFonts w:asciiTheme="minorHAnsi" w:hAnsiTheme="minorHAnsi"/>
        <w:sz w:val="20"/>
      </w:rPr>
      <w:instrText xml:space="preserve"> PAGE  \* Arabic  \* MERGEFORMAT </w:instrText>
    </w:r>
    <w:r>
      <w:rPr>
        <w:rFonts w:asciiTheme="minorHAnsi" w:hAnsiTheme="minorHAnsi"/>
        <w:sz w:val="20"/>
      </w:rPr>
      <w:fldChar w:fldCharType="separate"/>
    </w:r>
    <w:r>
      <w:rPr>
        <w:rFonts w:asciiTheme="minorHAnsi" w:hAnsiTheme="minorHAnsi"/>
        <w:noProof/>
        <w:sz w:val="20"/>
      </w:rPr>
      <w:t>62</w:t>
    </w:r>
    <w:r>
      <w:rPr>
        <w:rFonts w:asciiTheme="minorHAnsi" w:hAnsiTheme="minorHAnsi"/>
        <w:sz w:val="20"/>
      </w:rPr>
      <w:fldChar w:fldCharType="end"/>
    </w:r>
    <w:r w:rsidRPr="00AE1932">
      <w:rPr>
        <w:rFonts w:asciiTheme="minorHAnsi" w:hAnsiTheme="minorHAnsi"/>
        <w:sz w:val="20"/>
      </w:rPr>
      <w:t xml:space="preserve"> | </w:t>
    </w:r>
    <w:r w:rsidRPr="00AE1932">
      <w:rPr>
        <w:rFonts w:asciiTheme="minorHAnsi" w:hAnsiTheme="minorHAnsi"/>
        <w:color w:val="7F7F7F" w:themeColor="background1" w:themeShade="7F"/>
        <w:spacing w:val="60"/>
        <w:sz w:val="20"/>
      </w:rPr>
      <w:t>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A2B" w:rsidRPr="0044636A" w:rsidRDefault="00A13A2B" w:rsidP="0044636A">
    <w:pPr>
      <w:pStyle w:val="Footer"/>
      <w:pBdr>
        <w:top w:val="single" w:sz="4" w:space="1" w:color="A5A5A5"/>
      </w:pBdr>
      <w:jc w:val="center"/>
      <w:rPr>
        <w:rFonts w:asciiTheme="minorHAnsi" w:hAnsiTheme="minorHAnsi"/>
        <w:color w:val="404040" w:themeColor="text1" w:themeTint="BF"/>
        <w:spacing w:val="60"/>
        <w:sz w:val="18"/>
        <w:szCs w:val="18"/>
      </w:rPr>
    </w:pPr>
    <w:r w:rsidRPr="0044636A">
      <w:rPr>
        <w:rFonts w:asciiTheme="minorHAnsi" w:hAnsiTheme="minorHAnsi"/>
        <w:color w:val="404040" w:themeColor="text1" w:themeTint="BF"/>
        <w:sz w:val="18"/>
        <w:szCs w:val="18"/>
      </w:rPr>
      <w:t xml:space="preserve">MEMP | Supply, Installation and Commissioning of 250kVA Generator and Generation/Distribution Panel    </w:t>
    </w:r>
    <w:r w:rsidRPr="0044636A">
      <w:rPr>
        <w:rFonts w:asciiTheme="minorHAnsi" w:hAnsiTheme="minorHAnsi"/>
        <w:color w:val="404040" w:themeColor="text1" w:themeTint="BF"/>
        <w:sz w:val="18"/>
        <w:szCs w:val="18"/>
      </w:rPr>
      <w:fldChar w:fldCharType="begin"/>
    </w:r>
    <w:r w:rsidRPr="0044636A">
      <w:rPr>
        <w:rFonts w:asciiTheme="minorHAnsi" w:hAnsiTheme="minorHAnsi"/>
        <w:color w:val="404040" w:themeColor="text1" w:themeTint="BF"/>
        <w:sz w:val="18"/>
        <w:szCs w:val="18"/>
      </w:rPr>
      <w:instrText xml:space="preserve"> PAGE  \* Arabic  \* MERGEFORMAT </w:instrText>
    </w:r>
    <w:r w:rsidRPr="0044636A">
      <w:rPr>
        <w:rFonts w:asciiTheme="minorHAnsi" w:hAnsiTheme="minorHAnsi"/>
        <w:color w:val="404040" w:themeColor="text1" w:themeTint="BF"/>
        <w:sz w:val="18"/>
        <w:szCs w:val="18"/>
      </w:rPr>
      <w:fldChar w:fldCharType="separate"/>
    </w:r>
    <w:r w:rsidR="001F1F3E">
      <w:rPr>
        <w:rFonts w:asciiTheme="minorHAnsi" w:hAnsiTheme="minorHAnsi"/>
        <w:noProof/>
        <w:color w:val="404040" w:themeColor="text1" w:themeTint="BF"/>
        <w:sz w:val="18"/>
        <w:szCs w:val="18"/>
      </w:rPr>
      <w:t>24</w:t>
    </w:r>
    <w:r w:rsidRPr="0044636A">
      <w:rPr>
        <w:rFonts w:asciiTheme="minorHAnsi" w:hAnsiTheme="minorHAnsi"/>
        <w:color w:val="404040" w:themeColor="text1" w:themeTint="BF"/>
        <w:sz w:val="18"/>
        <w:szCs w:val="18"/>
      </w:rPr>
      <w:fldChar w:fldCharType="end"/>
    </w:r>
    <w:r w:rsidRPr="0044636A">
      <w:rPr>
        <w:rFonts w:asciiTheme="minorHAnsi" w:hAnsiTheme="minorHAnsi"/>
        <w:color w:val="404040" w:themeColor="text1" w:themeTint="BF"/>
        <w:sz w:val="18"/>
        <w:szCs w:val="18"/>
      </w:rPr>
      <w:t xml:space="preserve"> | </w:t>
    </w:r>
    <w:r w:rsidRPr="0044636A">
      <w:rPr>
        <w:rFonts w:asciiTheme="minorHAnsi" w:hAnsiTheme="minorHAnsi"/>
        <w:color w:val="404040" w:themeColor="text1" w:themeTint="BF"/>
        <w:spacing w:val="60"/>
        <w:sz w:val="18"/>
        <w:szCs w:val="18"/>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A2B" w:rsidRDefault="00A13A2B">
      <w:r>
        <w:separator/>
      </w:r>
    </w:p>
  </w:footnote>
  <w:footnote w:type="continuationSeparator" w:id="0">
    <w:p w:rsidR="00A13A2B" w:rsidRDefault="00A13A2B">
      <w:r>
        <w:continuationSeparator/>
      </w:r>
    </w:p>
  </w:footnote>
  <w:footnote w:id="1">
    <w:p w:rsidR="00A13A2B" w:rsidRPr="009C55BC" w:rsidRDefault="00A13A2B" w:rsidP="00AC4976">
      <w:pPr>
        <w:pStyle w:val="FootnoteText"/>
        <w:tabs>
          <w:tab w:val="left" w:pos="360"/>
        </w:tabs>
        <w:rPr>
          <w:i/>
          <w:szCs w:val="18"/>
        </w:rPr>
      </w:pPr>
      <w:r>
        <w:rPr>
          <w:rStyle w:val="FootnoteReference"/>
          <w:szCs w:val="18"/>
        </w:rPr>
        <w:footnoteRef/>
      </w:r>
      <w:r>
        <w:rPr>
          <w:szCs w:val="18"/>
        </w:rPr>
        <w:t xml:space="preserve"> </w:t>
      </w:r>
      <w:r w:rsidRPr="009C55BC">
        <w:rPr>
          <w:bCs/>
          <w:i/>
          <w:color w:val="000000"/>
          <w:szCs w:val="18"/>
        </w:rPr>
        <w:t>In this context, any action taken by a bidder, supplier, contractor, or a</w:t>
      </w:r>
      <w:r>
        <w:rPr>
          <w:bCs/>
          <w:i/>
          <w:color w:val="000000"/>
          <w:szCs w:val="18"/>
        </w:rPr>
        <w:t xml:space="preserve">ny of its personnel, agents, </w:t>
      </w:r>
      <w:r w:rsidRPr="009C55BC">
        <w:rPr>
          <w:bCs/>
          <w:i/>
          <w:color w:val="000000"/>
          <w:szCs w:val="18"/>
        </w:rPr>
        <w:t>subcontractor</w:t>
      </w:r>
      <w:r>
        <w:rPr>
          <w:bCs/>
          <w:i/>
          <w:color w:val="000000"/>
          <w:szCs w:val="18"/>
        </w:rPr>
        <w:t>s, sub-consultants, service providers, suppliers and/or their employees</w:t>
      </w:r>
      <w:r w:rsidRPr="009C55BC">
        <w:rPr>
          <w:bCs/>
          <w:i/>
          <w:color w:val="000000"/>
          <w:szCs w:val="18"/>
        </w:rPr>
        <w:t xml:space="preserve"> to influence the procurement process or contract execution for undue advantage is improper</w:t>
      </w:r>
      <w:r w:rsidRPr="009C55BC">
        <w:rPr>
          <w:i/>
          <w:szCs w:val="18"/>
        </w:rPr>
        <w:t>.</w:t>
      </w:r>
    </w:p>
  </w:footnote>
  <w:footnote w:id="2">
    <w:p w:rsidR="00A13A2B" w:rsidRDefault="00A13A2B" w:rsidP="00AC4976">
      <w:pPr>
        <w:pStyle w:val="FootnoteText"/>
        <w:tabs>
          <w:tab w:val="left" w:pos="360"/>
        </w:tabs>
        <w:rPr>
          <w:szCs w:val="18"/>
        </w:rPr>
      </w:pPr>
      <w:r>
        <w:rPr>
          <w:rStyle w:val="FootnoteReference"/>
          <w:szCs w:val="18"/>
        </w:rPr>
        <w:footnoteRef/>
      </w:r>
      <w:r>
        <w:rPr>
          <w:szCs w:val="18"/>
        </w:rPr>
        <w:t xml:space="preserve"> </w:t>
      </w:r>
      <w:r w:rsidRPr="009C55BC">
        <w:rPr>
          <w:i/>
          <w:szCs w:val="18"/>
        </w:rPr>
        <w:t>“</w:t>
      </w:r>
      <w:r>
        <w:rPr>
          <w:i/>
          <w:szCs w:val="18"/>
        </w:rPr>
        <w:t>A</w:t>
      </w:r>
      <w:r w:rsidRPr="009C55BC">
        <w:rPr>
          <w:i/>
          <w:szCs w:val="18"/>
        </w:rPr>
        <w:t>nother party” refers to a public official acting in relation to the procurement process or contract execution.  In this context, “public official” includes World Bank staff and employees of other organizations taking or reviewing procurement decisions.</w:t>
      </w:r>
    </w:p>
  </w:footnote>
  <w:footnote w:id="3">
    <w:p w:rsidR="00A13A2B" w:rsidRDefault="00A13A2B" w:rsidP="00AC4976">
      <w:pPr>
        <w:pStyle w:val="FootnoteText"/>
        <w:tabs>
          <w:tab w:val="left" w:pos="360"/>
        </w:tabs>
        <w:rPr>
          <w:szCs w:val="18"/>
        </w:rPr>
      </w:pPr>
      <w:r>
        <w:rPr>
          <w:rStyle w:val="FootnoteReference"/>
          <w:szCs w:val="18"/>
        </w:rPr>
        <w:footnoteRef/>
      </w:r>
      <w:r>
        <w:rPr>
          <w:szCs w:val="18"/>
        </w:rPr>
        <w:t xml:space="preserve"> </w:t>
      </w:r>
      <w:r w:rsidRPr="009C55BC">
        <w:rPr>
          <w:i/>
          <w:szCs w:val="18"/>
        </w:rPr>
        <w:t>“</w:t>
      </w:r>
      <w:r>
        <w:rPr>
          <w:i/>
          <w:szCs w:val="18"/>
        </w:rPr>
        <w:t>P</w:t>
      </w:r>
      <w:r w:rsidRPr="009C55BC">
        <w:rPr>
          <w:i/>
          <w:szCs w:val="18"/>
        </w:rPr>
        <w:t>arty” refers to a public official; the terms “benefit” and “obligation” relate to the procurement process or contract execution; and the “act or omission” is intended to influence the procurement process or contract execution.</w:t>
      </w:r>
    </w:p>
  </w:footnote>
  <w:footnote w:id="4">
    <w:p w:rsidR="00A13A2B" w:rsidRPr="009C55BC" w:rsidRDefault="00A13A2B" w:rsidP="00AC4976">
      <w:pPr>
        <w:pStyle w:val="FootnoteText"/>
        <w:tabs>
          <w:tab w:val="left" w:pos="360"/>
        </w:tabs>
        <w:rPr>
          <w:i/>
          <w:szCs w:val="18"/>
        </w:rPr>
      </w:pPr>
      <w:r>
        <w:rPr>
          <w:rStyle w:val="FootnoteReference"/>
          <w:szCs w:val="18"/>
        </w:rPr>
        <w:footnoteRef/>
      </w:r>
      <w:r>
        <w:rPr>
          <w:szCs w:val="18"/>
        </w:rPr>
        <w:t xml:space="preserve"> </w:t>
      </w:r>
      <w:r w:rsidRPr="009C55BC">
        <w:rPr>
          <w:i/>
          <w:szCs w:val="18"/>
        </w:rPr>
        <w:t>“</w:t>
      </w:r>
      <w:r>
        <w:rPr>
          <w:i/>
          <w:szCs w:val="18"/>
        </w:rPr>
        <w:t>P</w:t>
      </w:r>
      <w:r w:rsidRPr="009C55BC">
        <w:rPr>
          <w:i/>
          <w:szCs w:val="18"/>
        </w:rPr>
        <w:t>arties” refers to participants in the procurement process (including public officials) attempting to establish bid prices at artificial, non</w:t>
      </w:r>
      <w:r>
        <w:rPr>
          <w:i/>
          <w:szCs w:val="18"/>
        </w:rPr>
        <w:t>-</w:t>
      </w:r>
      <w:r w:rsidRPr="009C55BC">
        <w:rPr>
          <w:i/>
          <w:szCs w:val="18"/>
        </w:rPr>
        <w:t xml:space="preserve"> competitive levels.</w:t>
      </w:r>
    </w:p>
  </w:footnote>
  <w:footnote w:id="5">
    <w:p w:rsidR="00A13A2B" w:rsidRDefault="00A13A2B" w:rsidP="00AC4976">
      <w:pPr>
        <w:pStyle w:val="FootnoteText"/>
        <w:tabs>
          <w:tab w:val="left" w:pos="360"/>
        </w:tabs>
        <w:rPr>
          <w:bCs/>
          <w:i/>
          <w:color w:val="000000"/>
          <w:szCs w:val="18"/>
        </w:rPr>
      </w:pPr>
      <w:r>
        <w:rPr>
          <w:rStyle w:val="FootnoteReference"/>
          <w:szCs w:val="18"/>
        </w:rPr>
        <w:footnoteRef/>
      </w:r>
      <w:r>
        <w:rPr>
          <w:szCs w:val="18"/>
        </w:rPr>
        <w:t xml:space="preserve"> </w:t>
      </w:r>
      <w:r w:rsidRPr="009C55BC">
        <w:rPr>
          <w:bCs/>
          <w:i/>
          <w:color w:val="000000"/>
          <w:szCs w:val="18"/>
        </w:rPr>
        <w:t>“</w:t>
      </w:r>
      <w:r>
        <w:rPr>
          <w:bCs/>
          <w:i/>
          <w:color w:val="000000"/>
          <w:szCs w:val="18"/>
        </w:rPr>
        <w:t>P</w:t>
      </w:r>
      <w:r w:rsidRPr="009C55BC">
        <w:rPr>
          <w:bCs/>
          <w:i/>
          <w:color w:val="000000"/>
          <w:szCs w:val="18"/>
        </w:rPr>
        <w:t xml:space="preserve">arty” refers to </w:t>
      </w:r>
    </w:p>
    <w:p w:rsidR="00A13A2B" w:rsidRDefault="00A13A2B" w:rsidP="00AC4976">
      <w:pPr>
        <w:pStyle w:val="FootnoteText"/>
        <w:tabs>
          <w:tab w:val="left" w:pos="360"/>
        </w:tabs>
        <w:rPr>
          <w:szCs w:val="18"/>
        </w:rPr>
      </w:pPr>
      <w:proofErr w:type="gramStart"/>
      <w:r w:rsidRPr="009C55BC">
        <w:rPr>
          <w:bCs/>
          <w:i/>
          <w:color w:val="000000"/>
          <w:szCs w:val="18"/>
        </w:rPr>
        <w:t>a</w:t>
      </w:r>
      <w:proofErr w:type="gramEnd"/>
      <w:r w:rsidRPr="009C55BC">
        <w:rPr>
          <w:bCs/>
          <w:i/>
          <w:color w:val="000000"/>
          <w:szCs w:val="18"/>
        </w:rPr>
        <w:t xml:space="preserve"> participant in the procurement process or contract execution.</w:t>
      </w:r>
    </w:p>
  </w:footnote>
  <w:footnote w:id="6">
    <w:p w:rsidR="00A13A2B" w:rsidRDefault="00A13A2B" w:rsidP="00AC4976">
      <w:pPr>
        <w:pStyle w:val="FootnoteText"/>
      </w:pPr>
      <w:r>
        <w:rPr>
          <w:rStyle w:val="FootnoteReference"/>
        </w:rPr>
        <w:t>a</w:t>
      </w:r>
      <w:r>
        <w:t xml:space="preserve"> </w:t>
      </w:r>
      <w:proofErr w:type="spellStart"/>
      <w:r w:rsidRPr="00781A1D">
        <w:t>A</w:t>
      </w:r>
      <w:proofErr w:type="spellEnd"/>
      <w:r w:rsidRPr="00781A1D">
        <w:t xml:space="preserve"> firm or an individual may be declared ineligible to be awarded a Bank-finan</w:t>
      </w:r>
      <w:r>
        <w:t xml:space="preserve">ced contract upon completion of </w:t>
      </w:r>
      <w:r w:rsidRPr="00781A1D">
        <w:t>the Bank’s sanctions proceedings as per its sanctions procedures, including inter alia: (</w:t>
      </w:r>
      <w:proofErr w:type="spellStart"/>
      <w:r w:rsidRPr="00781A1D">
        <w:t>i</w:t>
      </w:r>
      <w:proofErr w:type="spellEnd"/>
      <w:r w:rsidRPr="00781A1D">
        <w:t>) temporary suspension in connection with an ongoing sanctions proceeding; (ii) cross-debarment as agreed with other International Financial Institutions, including Multilateral Development Banks; and (iii) the World Bank Group corporate administrative procurement sanctions procedures for fraud and corruption.</w:t>
      </w:r>
    </w:p>
    <w:p w:rsidR="00A13A2B" w:rsidRDefault="00A13A2B" w:rsidP="00AC4976">
      <w:pPr>
        <w:pStyle w:val="FootnoteText"/>
      </w:pPr>
    </w:p>
  </w:footnote>
  <w:footnote w:id="7">
    <w:p w:rsidR="00A13A2B" w:rsidRDefault="00A13A2B" w:rsidP="00AC4976">
      <w:pPr>
        <w:pStyle w:val="FootnoteText"/>
      </w:pPr>
      <w:r>
        <w:rPr>
          <w:rStyle w:val="FootnoteReference"/>
        </w:rPr>
        <w:t>b</w:t>
      </w:r>
      <w:r>
        <w:t xml:space="preserve"> </w:t>
      </w:r>
      <w:r w:rsidRPr="006A6FAD">
        <w:t>A nominated sub-contractor, consultant, manufacturer or supplier, or service provider (different names are used depending on the particular bidding document) is one which</w:t>
      </w:r>
      <w:r>
        <w:rPr>
          <w:color w:val="FF0000"/>
        </w:rPr>
        <w:t xml:space="preserve"> </w:t>
      </w:r>
      <w:r w:rsidRPr="00D10A41">
        <w:t>either has been:</w:t>
      </w:r>
      <w:r>
        <w:rPr>
          <w:color w:val="FF0000"/>
        </w:rPr>
        <w:t xml:space="preserve"> </w:t>
      </w:r>
      <w:r w:rsidRPr="006A6FAD">
        <w:t>(</w:t>
      </w:r>
      <w:proofErr w:type="spellStart"/>
      <w:r w:rsidRPr="006A6FAD">
        <w:t>i</w:t>
      </w:r>
      <w:proofErr w:type="spellEnd"/>
      <w:r w:rsidRPr="006A6FAD">
        <w:t xml:space="preserve">) included by the bidder in its pre-qualification application or bid because it brings specific and critical experience and know-how that </w:t>
      </w:r>
      <w:r>
        <w:t xml:space="preserve">are accounted for in the evaluation of the </w:t>
      </w:r>
      <w:r w:rsidRPr="006A6FAD">
        <w:t>bidder</w:t>
      </w:r>
      <w:r>
        <w:t>’s pre-qualification application or the bid</w:t>
      </w:r>
      <w:r w:rsidRPr="006A6FAD">
        <w:t>; or (ii) appointed by the Borrower.</w:t>
      </w:r>
    </w:p>
  </w:footnote>
  <w:footnote w:id="8">
    <w:p w:rsidR="00A13A2B" w:rsidRDefault="00A13A2B" w:rsidP="00B929CA">
      <w:pPr>
        <w:pStyle w:val="FootnoteText"/>
        <w:tabs>
          <w:tab w:val="left" w:pos="360"/>
        </w:tabs>
        <w:rPr>
          <w:szCs w:val="18"/>
        </w:rPr>
      </w:pPr>
      <w:r>
        <w:rPr>
          <w:rStyle w:val="FootnoteReference"/>
          <w:szCs w:val="18"/>
        </w:rPr>
        <w:footnoteRef/>
      </w:r>
      <w:r>
        <w:rPr>
          <w:szCs w:val="18"/>
        </w:rPr>
        <w:t xml:space="preserve"> “Another party” refers to a public official acting in relation to the procurement process or contract execution.  In this context, “public official” includes World Bank staff and employees of other organizations taking or reviewing procurement decisions.</w:t>
      </w:r>
    </w:p>
  </w:footnote>
  <w:footnote w:id="9">
    <w:p w:rsidR="00A13A2B" w:rsidRDefault="00A13A2B" w:rsidP="00B929CA">
      <w:pPr>
        <w:pStyle w:val="FootnoteText"/>
        <w:tabs>
          <w:tab w:val="left" w:pos="360"/>
        </w:tabs>
        <w:rPr>
          <w:szCs w:val="18"/>
        </w:rPr>
      </w:pPr>
      <w:r>
        <w:rPr>
          <w:rStyle w:val="FootnoteReference"/>
          <w:szCs w:val="18"/>
        </w:rPr>
        <w:footnoteRef/>
      </w:r>
      <w:r>
        <w:rPr>
          <w:szCs w:val="18"/>
        </w:rPr>
        <w:t xml:space="preserve"> “Party” refers to a public official; the terms  “benefit” and “obligation” relate to the procurement process or contract execution; and the “act or omission” is intended to influence the procurement process or contract execution.</w:t>
      </w:r>
    </w:p>
  </w:footnote>
  <w:footnote w:id="10">
    <w:p w:rsidR="00A13A2B" w:rsidRDefault="00A13A2B" w:rsidP="0033351F">
      <w:pPr>
        <w:pStyle w:val="FootnoteText"/>
        <w:tabs>
          <w:tab w:val="left" w:pos="360"/>
        </w:tabs>
        <w:rPr>
          <w:szCs w:val="18"/>
        </w:rPr>
      </w:pPr>
      <w:r>
        <w:rPr>
          <w:rStyle w:val="FootnoteReference"/>
          <w:szCs w:val="18"/>
        </w:rPr>
        <w:footnoteRef/>
      </w:r>
      <w:r>
        <w:rPr>
          <w:szCs w:val="18"/>
        </w:rPr>
        <w:t xml:space="preserve"> “Parties” refers to participants in the procurement process (including public officials) attempting to establish bid prices at artificial, </w:t>
      </w:r>
      <w:proofErr w:type="spellStart"/>
      <w:r>
        <w:rPr>
          <w:szCs w:val="18"/>
        </w:rPr>
        <w:t>non competitive</w:t>
      </w:r>
      <w:proofErr w:type="spellEnd"/>
      <w:r>
        <w:rPr>
          <w:szCs w:val="18"/>
        </w:rPr>
        <w:t xml:space="preserve"> levels.</w:t>
      </w:r>
    </w:p>
  </w:footnote>
  <w:footnote w:id="11">
    <w:p w:rsidR="00A13A2B" w:rsidRDefault="00A13A2B" w:rsidP="00B929CA">
      <w:pPr>
        <w:pStyle w:val="FootnoteText"/>
        <w:tabs>
          <w:tab w:val="left" w:pos="360"/>
        </w:tabs>
        <w:rPr>
          <w:szCs w:val="18"/>
        </w:rPr>
      </w:pPr>
      <w:r>
        <w:rPr>
          <w:rStyle w:val="FootnoteReference"/>
          <w:szCs w:val="18"/>
        </w:rPr>
        <w:footnoteRef/>
      </w:r>
      <w:r>
        <w:rPr>
          <w:szCs w:val="18"/>
        </w:rPr>
        <w:t xml:space="preserve"> </w:t>
      </w:r>
      <w:r>
        <w:rPr>
          <w:bCs/>
          <w:color w:val="000000"/>
          <w:szCs w:val="18"/>
        </w:rPr>
        <w:t>“Party” refers to a participant in the procurement process or contract execution.</w:t>
      </w:r>
    </w:p>
  </w:footnote>
  <w:footnote w:id="12">
    <w:p w:rsidR="00A13A2B" w:rsidRDefault="00A13A2B">
      <w:pPr>
        <w:pStyle w:val="FootnoteText"/>
        <w:tabs>
          <w:tab w:val="left" w:pos="360"/>
        </w:tabs>
        <w:ind w:left="360" w:hanging="360"/>
        <w:rPr>
          <w:i/>
          <w:iCs/>
        </w:rPr>
      </w:pPr>
      <w:r>
        <w:rPr>
          <w:rStyle w:val="FootnoteReference"/>
          <w:i/>
          <w:iCs/>
        </w:rPr>
        <w:footnoteRef/>
      </w:r>
      <w:r>
        <w:rPr>
          <w:i/>
          <w:iCs/>
        </w:rPr>
        <w:t xml:space="preserve"> </w:t>
      </w:r>
      <w:r>
        <w:rPr>
          <w:i/>
          <w:iCs/>
        </w:rPr>
        <w:tab/>
        <w:t xml:space="preserve">The Bank shall insert the amount(s) specified in the SCC and denominated, as specified in the SCC, either in the </w:t>
      </w:r>
      <w:proofErr w:type="gramStart"/>
      <w:r>
        <w:rPr>
          <w:i/>
          <w:iCs/>
        </w:rPr>
        <w:t>currency(</w:t>
      </w:r>
      <w:proofErr w:type="spellStart"/>
      <w:proofErr w:type="gramEnd"/>
      <w:r>
        <w:rPr>
          <w:i/>
          <w:iCs/>
        </w:rPr>
        <w:t>ies</w:t>
      </w:r>
      <w:proofErr w:type="spellEnd"/>
      <w:r>
        <w:rPr>
          <w:i/>
          <w:iCs/>
        </w:rPr>
        <w:t>) of the Contract or a freely convertible currency acceptable to the Purchaser.</w:t>
      </w:r>
    </w:p>
  </w:footnote>
  <w:footnote w:id="13">
    <w:p w:rsidR="00A13A2B" w:rsidRDefault="00A13A2B">
      <w:pPr>
        <w:pStyle w:val="FootnoteText"/>
        <w:tabs>
          <w:tab w:val="left" w:pos="360"/>
        </w:tabs>
        <w:ind w:left="360" w:hanging="360"/>
        <w:rPr>
          <w:b/>
          <w:bCs/>
          <w:i/>
          <w:iCs/>
          <w:color w:val="FF0000"/>
        </w:rPr>
      </w:pPr>
      <w:r>
        <w:rPr>
          <w:rStyle w:val="FootnoteReference"/>
          <w:i/>
          <w:iCs/>
        </w:rPr>
        <w:footnoteRef/>
      </w:r>
      <w:r>
        <w:rPr>
          <w:i/>
          <w:iCs/>
        </w:rPr>
        <w:t xml:space="preserve"> </w:t>
      </w:r>
      <w:r>
        <w:rPr>
          <w:i/>
          <w:iCs/>
        </w:rPr>
        <w:tab/>
        <w:t>Dates established in accordance with Clause 18.4 of the General Conditions of Contract (“GCC”), taking into account any warranty obligations of the Supplier under Clause 16.2 of the GCC intended to be secured by a partial Performance Guarantee.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 [one year], in response to the Purchaser’s written request for such extension, such request to be presented to us before the expiry of the Guarantee.”</w:t>
      </w:r>
      <w:r>
        <w:rPr>
          <w:b/>
          <w:bCs/>
          <w:i/>
          <w:iCs/>
          <w:color w:val="FF0000"/>
        </w:rPr>
        <w:t xml:space="preserve"> </w:t>
      </w:r>
    </w:p>
  </w:footnote>
  <w:footnote w:id="14">
    <w:p w:rsidR="00A13A2B" w:rsidRDefault="00A13A2B" w:rsidP="003E115F">
      <w:pPr>
        <w:pStyle w:val="FootnoteText"/>
        <w:ind w:left="360" w:hanging="360"/>
      </w:pPr>
      <w:r>
        <w:rPr>
          <w:rStyle w:val="FootnoteReference"/>
        </w:rPr>
        <w:footnoteRef/>
      </w:r>
      <w:r>
        <w:t xml:space="preserve"> </w:t>
      </w:r>
      <w:r>
        <w:tab/>
      </w:r>
      <w:r>
        <w:rPr>
          <w:i/>
          <w:iCs/>
        </w:rPr>
        <w:t xml:space="preserve">The bank shall insert the amount(s) specified in the SCC and denominated, as specified in the SCC, either in the </w:t>
      </w:r>
      <w:proofErr w:type="gramStart"/>
      <w:r>
        <w:rPr>
          <w:i/>
          <w:iCs/>
        </w:rPr>
        <w:t>currency(</w:t>
      </w:r>
      <w:proofErr w:type="spellStart"/>
      <w:proofErr w:type="gramEnd"/>
      <w:r>
        <w:rPr>
          <w:i/>
          <w:iCs/>
        </w:rPr>
        <w:t>ies</w:t>
      </w:r>
      <w:proofErr w:type="spellEnd"/>
      <w:r>
        <w:rPr>
          <w:i/>
          <w:iCs/>
        </w:rPr>
        <w:t>) of the Contract or a freely convertible currency acceptable to the Purchaser.</w:t>
      </w:r>
    </w:p>
  </w:footnote>
  <w:footnote w:id="15">
    <w:p w:rsidR="00A13A2B" w:rsidRDefault="00A13A2B" w:rsidP="003E115F">
      <w:pPr>
        <w:pStyle w:val="FootnoteText"/>
        <w:ind w:left="360" w:hanging="360"/>
        <w:rPr>
          <w:i/>
          <w:iCs/>
        </w:rPr>
      </w:pPr>
      <w:r>
        <w:rPr>
          <w:rStyle w:val="FootnoteReference"/>
          <w:i/>
          <w:iCs/>
        </w:rPr>
        <w:footnoteRef/>
      </w:r>
      <w:r>
        <w:rPr>
          <w:i/>
          <w:iCs/>
        </w:rPr>
        <w:t xml:space="preserve"> </w:t>
      </w:r>
      <w:r>
        <w:rPr>
          <w:i/>
          <w:iCs/>
        </w:rPr>
        <w:tab/>
        <w:t>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months][one year], in response to the Purchaser’s written request for such extension, such request to be presented to us before the expiry of the Guarantee.”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A2B" w:rsidRPr="00AE1932" w:rsidRDefault="00A13A2B" w:rsidP="00AE1932">
    <w:pPr>
      <w:pStyle w:val="Header"/>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A2B" w:rsidRPr="009620AD" w:rsidRDefault="00A13A2B" w:rsidP="009620AD">
    <w:pPr>
      <w:pStyle w:val="Header"/>
      <w:pBdr>
        <w:bottom w:val="none" w:sz="0" w:space="0"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A2B" w:rsidRPr="009620AD" w:rsidRDefault="00A13A2B" w:rsidP="009620AD">
    <w:pPr>
      <w:pStyle w:val="Header"/>
      <w:pBdr>
        <w:bottom w:val="none" w:sz="0" w:space="0"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A2B" w:rsidRPr="009620AD" w:rsidRDefault="00A13A2B" w:rsidP="009620AD">
    <w:pPr>
      <w:pStyle w:val="Header"/>
      <w:pBdr>
        <w:bottom w:val="none" w:sz="0" w:space="0"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A2B" w:rsidRPr="009620AD" w:rsidRDefault="00A13A2B" w:rsidP="009620AD">
    <w:pPr>
      <w:pStyle w:val="Header"/>
      <w:pBdr>
        <w:bottom w:val="none" w:sz="0" w:space="0"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A2B" w:rsidRPr="009620AD" w:rsidRDefault="00A13A2B" w:rsidP="009620AD">
    <w:pPr>
      <w:pStyle w:val="Header"/>
      <w:pBdr>
        <w:bottom w:val="none" w:sz="0" w:space="0"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A2B" w:rsidRPr="009620AD" w:rsidRDefault="00A13A2B" w:rsidP="009620AD">
    <w:pPr>
      <w:pStyle w:val="Header"/>
      <w:pBdr>
        <w:bottom w:val="none" w:sz="0" w:space="0"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A2B" w:rsidRPr="009620AD" w:rsidRDefault="00A13A2B" w:rsidP="009620AD">
    <w:pPr>
      <w:pStyle w:val="Header"/>
      <w:pBdr>
        <w:bottom w:val="none" w:sz="0" w:space="0"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A2B" w:rsidRPr="009620AD" w:rsidRDefault="00A13A2B" w:rsidP="009620AD">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A2B" w:rsidRPr="009620AD" w:rsidRDefault="00A13A2B" w:rsidP="009620AD">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A2B" w:rsidRDefault="00A13A2B" w:rsidP="00AE1932">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A2B" w:rsidRPr="009620AD" w:rsidRDefault="00A13A2B" w:rsidP="009620AD">
    <w:pPr>
      <w:pStyle w:val="Header"/>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A2B" w:rsidRPr="009620AD" w:rsidRDefault="00A13A2B" w:rsidP="009620AD">
    <w:pPr>
      <w:pStyle w:val="Header"/>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A2B" w:rsidRPr="009620AD" w:rsidRDefault="00A13A2B" w:rsidP="009620AD">
    <w:pPr>
      <w:pStyle w:val="Header"/>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A2B" w:rsidRPr="009620AD" w:rsidRDefault="00A13A2B" w:rsidP="009620AD">
    <w:pPr>
      <w:pStyle w:val="Header"/>
      <w:pBdr>
        <w:bottom w:val="none" w:sz="0" w:space="0"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A2B" w:rsidRPr="009620AD" w:rsidRDefault="00A13A2B" w:rsidP="009620AD">
    <w:pPr>
      <w:pStyle w:val="Header"/>
      <w:pBdr>
        <w:bottom w:val="none" w:sz="0" w:space="0"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A2B" w:rsidRPr="009620AD" w:rsidRDefault="00A13A2B" w:rsidP="009620AD">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DEAA9C90"/>
    <w:lvl w:ilvl="0">
      <w:start w:val="1"/>
      <w:numFmt w:val="decimal"/>
      <w:pStyle w:val="StyleHeading3Before18pt"/>
      <w:lvlText w:val="%1."/>
      <w:lvlJc w:val="left"/>
      <w:pPr>
        <w:tabs>
          <w:tab w:val="num" w:pos="360"/>
        </w:tabs>
        <w:ind w:left="360" w:hanging="360"/>
      </w:pPr>
      <w:rPr>
        <w:rFonts w:cs="Times New Roman"/>
      </w:rPr>
    </w:lvl>
  </w:abstractNum>
  <w:abstractNum w:abstractNumId="1">
    <w:nsid w:val="FFFFFF89"/>
    <w:multiLevelType w:val="singleLevel"/>
    <w:tmpl w:val="4626AD8C"/>
    <w:lvl w:ilvl="0">
      <w:start w:val="1"/>
      <w:numFmt w:val="bullet"/>
      <w:pStyle w:val="StyleHeading2Before24pt"/>
      <w:lvlText w:val=""/>
      <w:lvlJc w:val="left"/>
      <w:pPr>
        <w:tabs>
          <w:tab w:val="num" w:pos="360"/>
        </w:tabs>
        <w:ind w:left="360" w:hanging="360"/>
      </w:pPr>
      <w:rPr>
        <w:rFonts w:ascii="Symbol" w:hAnsi="Symbol" w:hint="default"/>
      </w:rPr>
    </w:lvl>
  </w:abstractNum>
  <w:abstractNum w:abstractNumId="2">
    <w:nsid w:val="FFFFFFFE"/>
    <w:multiLevelType w:val="singleLevel"/>
    <w:tmpl w:val="9A8A4F98"/>
    <w:lvl w:ilvl="0">
      <w:numFmt w:val="decimal"/>
      <w:lvlText w:val="*"/>
      <w:lvlJc w:val="left"/>
      <w:rPr>
        <w:rFonts w:cs="Times New Roman"/>
      </w:rPr>
    </w:lvl>
  </w:abstractNum>
  <w:abstractNum w:abstractNumId="3">
    <w:nsid w:val="013A37C8"/>
    <w:multiLevelType w:val="hybridMultilevel"/>
    <w:tmpl w:val="B0762E00"/>
    <w:lvl w:ilvl="0" w:tplc="F34AE30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5D611B6"/>
    <w:multiLevelType w:val="multilevel"/>
    <w:tmpl w:val="51963E00"/>
    <w:lvl w:ilvl="0">
      <w:start w:val="34"/>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8280BD0"/>
    <w:multiLevelType w:val="multilevel"/>
    <w:tmpl w:val="06265F4A"/>
    <w:lvl w:ilvl="0">
      <w:start w:val="26"/>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89612D7"/>
    <w:multiLevelType w:val="hybridMultilevel"/>
    <w:tmpl w:val="A9F48D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0AB85E90"/>
    <w:multiLevelType w:val="multilevel"/>
    <w:tmpl w:val="E410D438"/>
    <w:lvl w:ilvl="0">
      <w:start w:val="29"/>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0BB259B6"/>
    <w:multiLevelType w:val="multilevel"/>
    <w:tmpl w:val="D916D598"/>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b w:val="0"/>
        <w:bCs/>
        <w:sz w:val="24"/>
        <w:szCs w:val="24"/>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0DB33877"/>
    <w:multiLevelType w:val="hybridMultilevel"/>
    <w:tmpl w:val="DA9AFB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0DC209BC"/>
    <w:multiLevelType w:val="multilevel"/>
    <w:tmpl w:val="C35C2C40"/>
    <w:lvl w:ilvl="0">
      <w:start w:val="42"/>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0E063EA3"/>
    <w:multiLevelType w:val="hybridMultilevel"/>
    <w:tmpl w:val="7958BF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0E463ABD"/>
    <w:multiLevelType w:val="hybridMultilevel"/>
    <w:tmpl w:val="30B4DF3A"/>
    <w:lvl w:ilvl="0" w:tplc="2D0CADC0">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nsid w:val="0E516F88"/>
    <w:multiLevelType w:val="hybridMultilevel"/>
    <w:tmpl w:val="2C3415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25">
    <w:nsid w:val="0F751F7C"/>
    <w:multiLevelType w:val="hybridMultilevel"/>
    <w:tmpl w:val="07523A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11CD20AA"/>
    <w:multiLevelType w:val="hybridMultilevel"/>
    <w:tmpl w:val="A804351E"/>
    <w:lvl w:ilvl="0" w:tplc="CF4E61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20A3DF1"/>
    <w:multiLevelType w:val="hybridMultilevel"/>
    <w:tmpl w:val="0E4A9D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2D2366E"/>
    <w:multiLevelType w:val="hybridMultilevel"/>
    <w:tmpl w:val="A9A0FD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nsid w:val="13072408"/>
    <w:multiLevelType w:val="multilevel"/>
    <w:tmpl w:val="E552057E"/>
    <w:lvl w:ilvl="0">
      <w:start w:val="24"/>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14DC6803"/>
    <w:multiLevelType w:val="hybridMultilevel"/>
    <w:tmpl w:val="34BEE9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1527309E"/>
    <w:multiLevelType w:val="hybridMultilevel"/>
    <w:tmpl w:val="9C4ECD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152D080D"/>
    <w:multiLevelType w:val="hybridMultilevel"/>
    <w:tmpl w:val="F82064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1677130F"/>
    <w:multiLevelType w:val="multilevel"/>
    <w:tmpl w:val="D7489E58"/>
    <w:lvl w:ilvl="0">
      <w:start w:val="21"/>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16FB4521"/>
    <w:multiLevelType w:val="hybridMultilevel"/>
    <w:tmpl w:val="9E4EC3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8">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nsid w:val="198955DB"/>
    <w:multiLevelType w:val="multilevel"/>
    <w:tmpl w:val="27DEC25A"/>
    <w:lvl w:ilvl="0">
      <w:start w:val="1"/>
      <w:numFmt w:val="decimal"/>
      <w:lvlText w:val="A.%1."/>
      <w:lvlJc w:val="left"/>
      <w:pPr>
        <w:tabs>
          <w:tab w:val="num" w:pos="432"/>
        </w:tabs>
        <w:ind w:left="432" w:hanging="432"/>
      </w:pPr>
      <w:rPr>
        <w:rFonts w:cs="Times New Roman" w:hint="default"/>
      </w:rPr>
    </w:lvl>
    <w:lvl w:ilvl="1">
      <w:start w:val="1"/>
      <w:numFmt w:val="decimal"/>
      <w:lvlText w:val="A.%1.%2"/>
      <w:lvlJc w:val="left"/>
      <w:pPr>
        <w:tabs>
          <w:tab w:val="num" w:pos="1116"/>
        </w:tabs>
        <w:ind w:left="1116" w:hanging="576"/>
      </w:pPr>
      <w:rPr>
        <w:rFonts w:cs="Times New Roman" w:hint="default"/>
      </w:rPr>
    </w:lvl>
    <w:lvl w:ilvl="2">
      <w:start w:val="1"/>
      <w:numFmt w:val="decimal"/>
      <w:lvlText w:val="A.%1.%2.%3"/>
      <w:lvlJc w:val="left"/>
      <w:pPr>
        <w:tabs>
          <w:tab w:val="num" w:pos="1080"/>
        </w:tabs>
        <w:ind w:left="720" w:hanging="720"/>
      </w:pPr>
      <w:rPr>
        <w:rFonts w:cs="Times New Roman" w:hint="default"/>
      </w:rPr>
    </w:lvl>
    <w:lvl w:ilvl="3">
      <w:start w:val="1"/>
      <w:numFmt w:val="decimal"/>
      <w:lvlText w:val="A.%1.%2.%3.%4"/>
      <w:lvlJc w:val="left"/>
      <w:pPr>
        <w:tabs>
          <w:tab w:val="num" w:pos="1620"/>
        </w:tabs>
        <w:ind w:left="1404" w:hanging="864"/>
      </w:pPr>
      <w:rPr>
        <w:rFonts w:cs="Times New Roman" w:hint="default"/>
      </w:rPr>
    </w:lvl>
    <w:lvl w:ilvl="4">
      <w:start w:val="1"/>
      <w:numFmt w:val="decimal"/>
      <w:lvlText w:val="%1.%2.%3.%4.%5"/>
      <w:lvlJc w:val="left"/>
      <w:pPr>
        <w:tabs>
          <w:tab w:val="num" w:pos="1440"/>
        </w:tabs>
        <w:ind w:left="1008" w:hanging="1008"/>
      </w:pPr>
      <w:rPr>
        <w:rFonts w:cs="Times New Roman" w:hint="default"/>
      </w:rPr>
    </w:lvl>
    <w:lvl w:ilvl="5">
      <w:start w:val="1"/>
      <w:numFmt w:val="decimal"/>
      <w:lvlText w:val="%1.%2.%3.%4.%5.%6"/>
      <w:lvlJc w:val="left"/>
      <w:pPr>
        <w:tabs>
          <w:tab w:val="num" w:pos="1800"/>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nsid w:val="1C9B2AB3"/>
    <w:multiLevelType w:val="hybridMultilevel"/>
    <w:tmpl w:val="9AD466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42">
    <w:nsid w:val="1CE36EB9"/>
    <w:multiLevelType w:val="hybridMultilevel"/>
    <w:tmpl w:val="101C59C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1D697CCF"/>
    <w:multiLevelType w:val="multilevel"/>
    <w:tmpl w:val="BE4E6AB0"/>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1E0D1F3D"/>
    <w:multiLevelType w:val="hybridMultilevel"/>
    <w:tmpl w:val="5E7C12AC"/>
    <w:lvl w:ilvl="0" w:tplc="F34AE30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1F28047B"/>
    <w:multiLevelType w:val="hybridMultilevel"/>
    <w:tmpl w:val="20720F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2074401F"/>
    <w:multiLevelType w:val="hybridMultilevel"/>
    <w:tmpl w:val="A726D61C"/>
    <w:lvl w:ilvl="0" w:tplc="F34AE30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213349D8"/>
    <w:multiLevelType w:val="hybridMultilevel"/>
    <w:tmpl w:val="FD648558"/>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14986CB2">
      <w:start w:val="1"/>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214D429A"/>
    <w:multiLevelType w:val="hybridMultilevel"/>
    <w:tmpl w:val="9B14E43E"/>
    <w:lvl w:ilvl="0" w:tplc="F34AE30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221376FB"/>
    <w:multiLevelType w:val="multilevel"/>
    <w:tmpl w:val="D3C8543E"/>
    <w:lvl w:ilvl="0">
      <w:start w:val="40"/>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22387539"/>
    <w:multiLevelType w:val="hybridMultilevel"/>
    <w:tmpl w:val="39DC31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nsid w:val="23A818AD"/>
    <w:multiLevelType w:val="hybridMultilevel"/>
    <w:tmpl w:val="CBD431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7">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nsid w:val="2593221F"/>
    <w:multiLevelType w:val="hybridMultilevel"/>
    <w:tmpl w:val="204ED278"/>
    <w:lvl w:ilvl="0" w:tplc="04090001">
      <w:start w:val="1"/>
      <w:numFmt w:val="bullet"/>
      <w:lvlText w:val=""/>
      <w:lvlJc w:val="left"/>
      <w:pPr>
        <w:tabs>
          <w:tab w:val="num" w:pos="1074"/>
        </w:tabs>
        <w:ind w:left="1074" w:hanging="360"/>
      </w:pPr>
      <w:rPr>
        <w:rFonts w:ascii="Symbol" w:hAnsi="Symbol" w:hint="default"/>
      </w:rPr>
    </w:lvl>
    <w:lvl w:ilvl="1" w:tplc="04090003">
      <w:start w:val="1"/>
      <w:numFmt w:val="bullet"/>
      <w:lvlText w:val="o"/>
      <w:lvlJc w:val="left"/>
      <w:pPr>
        <w:tabs>
          <w:tab w:val="num" w:pos="1794"/>
        </w:tabs>
        <w:ind w:left="1794" w:hanging="360"/>
      </w:pPr>
      <w:rPr>
        <w:rFonts w:ascii="Courier New" w:hAnsi="Courier New" w:hint="default"/>
      </w:rPr>
    </w:lvl>
    <w:lvl w:ilvl="2" w:tplc="04090005">
      <w:start w:val="1"/>
      <w:numFmt w:val="bullet"/>
      <w:lvlText w:val=""/>
      <w:lvlJc w:val="left"/>
      <w:pPr>
        <w:tabs>
          <w:tab w:val="num" w:pos="2514"/>
        </w:tabs>
        <w:ind w:left="2514" w:hanging="360"/>
      </w:pPr>
      <w:rPr>
        <w:rFonts w:ascii="Wingdings" w:hAnsi="Wingdings" w:hint="default"/>
      </w:rPr>
    </w:lvl>
    <w:lvl w:ilvl="3" w:tplc="04090001" w:tentative="1">
      <w:start w:val="1"/>
      <w:numFmt w:val="bullet"/>
      <w:lvlText w:val=""/>
      <w:lvlJc w:val="left"/>
      <w:pPr>
        <w:tabs>
          <w:tab w:val="num" w:pos="3234"/>
        </w:tabs>
        <w:ind w:left="3234" w:hanging="360"/>
      </w:pPr>
      <w:rPr>
        <w:rFonts w:ascii="Symbol" w:hAnsi="Symbol" w:hint="default"/>
      </w:rPr>
    </w:lvl>
    <w:lvl w:ilvl="4" w:tplc="04090003" w:tentative="1">
      <w:start w:val="1"/>
      <w:numFmt w:val="bullet"/>
      <w:lvlText w:val="o"/>
      <w:lvlJc w:val="left"/>
      <w:pPr>
        <w:tabs>
          <w:tab w:val="num" w:pos="3954"/>
        </w:tabs>
        <w:ind w:left="3954" w:hanging="360"/>
      </w:pPr>
      <w:rPr>
        <w:rFonts w:ascii="Courier New" w:hAnsi="Courier New" w:hint="default"/>
      </w:rPr>
    </w:lvl>
    <w:lvl w:ilvl="5" w:tplc="04090005" w:tentative="1">
      <w:start w:val="1"/>
      <w:numFmt w:val="bullet"/>
      <w:lvlText w:val=""/>
      <w:lvlJc w:val="left"/>
      <w:pPr>
        <w:tabs>
          <w:tab w:val="num" w:pos="4674"/>
        </w:tabs>
        <w:ind w:left="4674" w:hanging="360"/>
      </w:pPr>
      <w:rPr>
        <w:rFonts w:ascii="Wingdings" w:hAnsi="Wingdings" w:hint="default"/>
      </w:rPr>
    </w:lvl>
    <w:lvl w:ilvl="6" w:tplc="04090001" w:tentative="1">
      <w:start w:val="1"/>
      <w:numFmt w:val="bullet"/>
      <w:lvlText w:val=""/>
      <w:lvlJc w:val="left"/>
      <w:pPr>
        <w:tabs>
          <w:tab w:val="num" w:pos="5394"/>
        </w:tabs>
        <w:ind w:left="5394" w:hanging="360"/>
      </w:pPr>
      <w:rPr>
        <w:rFonts w:ascii="Symbol" w:hAnsi="Symbol" w:hint="default"/>
      </w:rPr>
    </w:lvl>
    <w:lvl w:ilvl="7" w:tplc="04090003" w:tentative="1">
      <w:start w:val="1"/>
      <w:numFmt w:val="bullet"/>
      <w:lvlText w:val="o"/>
      <w:lvlJc w:val="left"/>
      <w:pPr>
        <w:tabs>
          <w:tab w:val="num" w:pos="6114"/>
        </w:tabs>
        <w:ind w:left="6114" w:hanging="360"/>
      </w:pPr>
      <w:rPr>
        <w:rFonts w:ascii="Courier New" w:hAnsi="Courier New" w:hint="default"/>
      </w:rPr>
    </w:lvl>
    <w:lvl w:ilvl="8" w:tplc="04090005" w:tentative="1">
      <w:start w:val="1"/>
      <w:numFmt w:val="bullet"/>
      <w:lvlText w:val=""/>
      <w:lvlJc w:val="left"/>
      <w:pPr>
        <w:tabs>
          <w:tab w:val="num" w:pos="6834"/>
        </w:tabs>
        <w:ind w:left="6834" w:hanging="360"/>
      </w:pPr>
      <w:rPr>
        <w:rFonts w:ascii="Wingdings" w:hAnsi="Wingdings" w:hint="default"/>
      </w:rPr>
    </w:lvl>
  </w:abstractNum>
  <w:abstractNum w:abstractNumId="59">
    <w:nsid w:val="2631618B"/>
    <w:multiLevelType w:val="multilevel"/>
    <w:tmpl w:val="7EDC4AC2"/>
    <w:lvl w:ilvl="0">
      <w:start w:val="41"/>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27400632"/>
    <w:multiLevelType w:val="hybridMultilevel"/>
    <w:tmpl w:val="A192D6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27790080"/>
    <w:multiLevelType w:val="multilevel"/>
    <w:tmpl w:val="6CDC9B2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27E41E39"/>
    <w:multiLevelType w:val="multilevel"/>
    <w:tmpl w:val="3AE02254"/>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bCs/>
        <w:sz w:val="24"/>
        <w:szCs w:val="24"/>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28586656"/>
    <w:multiLevelType w:val="multilevel"/>
    <w:tmpl w:val="0CFA3E60"/>
    <w:lvl w:ilvl="0">
      <w:start w:val="43"/>
      <w:numFmt w:val="decimal"/>
      <w:lvlText w:val="%1"/>
      <w:lvlJc w:val="left"/>
      <w:pPr>
        <w:tabs>
          <w:tab w:val="num" w:pos="600"/>
        </w:tabs>
        <w:ind w:left="600" w:hanging="600"/>
      </w:pPr>
      <w:rPr>
        <w:rFonts w:hint="default"/>
      </w:rPr>
    </w:lvl>
    <w:lvl w:ilvl="1">
      <w:start w:val="1"/>
      <w:numFmt w:val="decimal"/>
      <w:lvlText w:val="4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2A2E71DD"/>
    <w:multiLevelType w:val="hybridMultilevel"/>
    <w:tmpl w:val="1B68AD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2B324733"/>
    <w:multiLevelType w:val="hybridMultilevel"/>
    <w:tmpl w:val="BDEA6CC6"/>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67">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8">
    <w:nsid w:val="2CA97FC8"/>
    <w:multiLevelType w:val="hybridMultilevel"/>
    <w:tmpl w:val="C8CCB6D6"/>
    <w:lvl w:ilvl="0" w:tplc="F34AE30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2CF45541"/>
    <w:multiLevelType w:val="hybridMultilevel"/>
    <w:tmpl w:val="8FB22F14"/>
    <w:lvl w:ilvl="0" w:tplc="F34AE30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2D1B11C0"/>
    <w:multiLevelType w:val="hybridMultilevel"/>
    <w:tmpl w:val="6040DB5E"/>
    <w:lvl w:ilvl="0" w:tplc="0409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2E1F1D0F"/>
    <w:multiLevelType w:val="hybridMultilevel"/>
    <w:tmpl w:val="0EB80D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2">
    <w:nsid w:val="2ED56621"/>
    <w:multiLevelType w:val="hybridMultilevel"/>
    <w:tmpl w:val="AF6C4DAA"/>
    <w:lvl w:ilvl="0" w:tplc="EA5420A4">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2FA87E43"/>
    <w:multiLevelType w:val="hybridMultilevel"/>
    <w:tmpl w:val="9A62456E"/>
    <w:lvl w:ilvl="0" w:tplc="F34AE30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319142F9"/>
    <w:multiLevelType w:val="hybridMultilevel"/>
    <w:tmpl w:val="E6DE80BE"/>
    <w:lvl w:ilvl="0" w:tplc="A6A80C04">
      <w:start w:val="1"/>
      <w:numFmt w:val="bullet"/>
      <w:lvlText w:val=""/>
      <w:lvlJc w:val="left"/>
      <w:pPr>
        <w:tabs>
          <w:tab w:val="num" w:pos="644"/>
        </w:tabs>
        <w:ind w:left="644" w:hanging="360"/>
      </w:pPr>
      <w:rPr>
        <w:rFonts w:ascii="Symbol" w:hAnsi="Symbol" w:hint="default"/>
      </w:rPr>
    </w:lvl>
    <w:lvl w:ilvl="1" w:tplc="381E6930">
      <w:start w:val="1"/>
      <w:numFmt w:val="bullet"/>
      <w:lvlText w:val="o"/>
      <w:lvlJc w:val="left"/>
      <w:pPr>
        <w:tabs>
          <w:tab w:val="num" w:pos="1440"/>
        </w:tabs>
        <w:ind w:left="1440" w:hanging="360"/>
      </w:pPr>
      <w:rPr>
        <w:rFonts w:ascii="Courier New" w:hAnsi="Courier New" w:hint="default"/>
      </w:rPr>
    </w:lvl>
    <w:lvl w:ilvl="2" w:tplc="BD863826">
      <w:start w:val="1"/>
      <w:numFmt w:val="bullet"/>
      <w:lvlText w:val=""/>
      <w:lvlJc w:val="left"/>
      <w:pPr>
        <w:tabs>
          <w:tab w:val="num" w:pos="2160"/>
        </w:tabs>
        <w:ind w:left="2160" w:hanging="360"/>
      </w:pPr>
      <w:rPr>
        <w:rFonts w:ascii="Wingdings" w:hAnsi="Wingdings" w:hint="default"/>
      </w:rPr>
    </w:lvl>
    <w:lvl w:ilvl="3" w:tplc="598CBDA6">
      <w:start w:val="1"/>
      <w:numFmt w:val="bullet"/>
      <w:lvlText w:val=""/>
      <w:lvlJc w:val="left"/>
      <w:pPr>
        <w:tabs>
          <w:tab w:val="num" w:pos="2880"/>
        </w:tabs>
        <w:ind w:left="2880" w:hanging="360"/>
      </w:pPr>
      <w:rPr>
        <w:rFonts w:ascii="Symbol" w:hAnsi="Symbol" w:hint="default"/>
      </w:rPr>
    </w:lvl>
    <w:lvl w:ilvl="4" w:tplc="3D7C1B0C" w:tentative="1">
      <w:start w:val="1"/>
      <w:numFmt w:val="bullet"/>
      <w:lvlText w:val="o"/>
      <w:lvlJc w:val="left"/>
      <w:pPr>
        <w:tabs>
          <w:tab w:val="num" w:pos="3600"/>
        </w:tabs>
        <w:ind w:left="3600" w:hanging="360"/>
      </w:pPr>
      <w:rPr>
        <w:rFonts w:ascii="Courier New" w:hAnsi="Courier New" w:hint="default"/>
      </w:rPr>
    </w:lvl>
    <w:lvl w:ilvl="5" w:tplc="EE40BED2" w:tentative="1">
      <w:start w:val="1"/>
      <w:numFmt w:val="bullet"/>
      <w:lvlText w:val=""/>
      <w:lvlJc w:val="left"/>
      <w:pPr>
        <w:tabs>
          <w:tab w:val="num" w:pos="4320"/>
        </w:tabs>
        <w:ind w:left="4320" w:hanging="360"/>
      </w:pPr>
      <w:rPr>
        <w:rFonts w:ascii="Wingdings" w:hAnsi="Wingdings" w:hint="default"/>
      </w:rPr>
    </w:lvl>
    <w:lvl w:ilvl="6" w:tplc="046024B2" w:tentative="1">
      <w:start w:val="1"/>
      <w:numFmt w:val="bullet"/>
      <w:lvlText w:val=""/>
      <w:lvlJc w:val="left"/>
      <w:pPr>
        <w:tabs>
          <w:tab w:val="num" w:pos="5040"/>
        </w:tabs>
        <w:ind w:left="5040" w:hanging="360"/>
      </w:pPr>
      <w:rPr>
        <w:rFonts w:ascii="Symbol" w:hAnsi="Symbol" w:hint="default"/>
      </w:rPr>
    </w:lvl>
    <w:lvl w:ilvl="7" w:tplc="10CA7430" w:tentative="1">
      <w:start w:val="1"/>
      <w:numFmt w:val="bullet"/>
      <w:lvlText w:val="o"/>
      <w:lvlJc w:val="left"/>
      <w:pPr>
        <w:tabs>
          <w:tab w:val="num" w:pos="5760"/>
        </w:tabs>
        <w:ind w:left="5760" w:hanging="360"/>
      </w:pPr>
      <w:rPr>
        <w:rFonts w:ascii="Courier New" w:hAnsi="Courier New" w:hint="default"/>
      </w:rPr>
    </w:lvl>
    <w:lvl w:ilvl="8" w:tplc="EB2C7BCA" w:tentative="1">
      <w:start w:val="1"/>
      <w:numFmt w:val="bullet"/>
      <w:lvlText w:val=""/>
      <w:lvlJc w:val="left"/>
      <w:pPr>
        <w:tabs>
          <w:tab w:val="num" w:pos="6480"/>
        </w:tabs>
        <w:ind w:left="6480" w:hanging="360"/>
      </w:pPr>
      <w:rPr>
        <w:rFonts w:ascii="Wingdings" w:hAnsi="Wingdings" w:hint="default"/>
      </w:rPr>
    </w:lvl>
  </w:abstractNum>
  <w:abstractNum w:abstractNumId="76">
    <w:nsid w:val="32AB0AD4"/>
    <w:multiLevelType w:val="hybridMultilevel"/>
    <w:tmpl w:val="188C27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7">
    <w:nsid w:val="32D71F29"/>
    <w:multiLevelType w:val="hybridMultilevel"/>
    <w:tmpl w:val="4FA01FD2"/>
    <w:lvl w:ilvl="0" w:tplc="48A2FC0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nsid w:val="351946E7"/>
    <w:multiLevelType w:val="multilevel"/>
    <w:tmpl w:val="2AEACDE8"/>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b w:val="0"/>
        <w:bCs/>
        <w:sz w:val="24"/>
        <w:szCs w:val="24"/>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356107A3"/>
    <w:multiLevelType w:val="hybridMultilevel"/>
    <w:tmpl w:val="62305C16"/>
    <w:lvl w:ilvl="0" w:tplc="223A74E2">
      <w:start w:val="1"/>
      <w:numFmt w:val="decimal"/>
      <w:lvlText w:val="4.1.%1"/>
      <w:lvlJc w:val="left"/>
      <w:pPr>
        <w:ind w:left="1418" w:hanging="698"/>
      </w:pPr>
      <w:rPr>
        <w:rFonts w:ascii="Times New Roman" w:hAnsi="Times New Roman" w:hint="default"/>
        <w:b w:val="0"/>
        <w:color w:val="auto"/>
        <w:sz w:val="24"/>
      </w:rPr>
    </w:lvl>
    <w:lvl w:ilvl="1" w:tplc="04090019" w:tentative="1">
      <w:start w:val="1"/>
      <w:numFmt w:val="lowerLetter"/>
      <w:lvlText w:val="%2."/>
      <w:lvlJc w:val="left"/>
      <w:pPr>
        <w:ind w:left="799" w:hanging="360"/>
      </w:pPr>
    </w:lvl>
    <w:lvl w:ilvl="2" w:tplc="0409001B" w:tentative="1">
      <w:start w:val="1"/>
      <w:numFmt w:val="lowerRoman"/>
      <w:lvlText w:val="%3."/>
      <w:lvlJc w:val="right"/>
      <w:pPr>
        <w:ind w:left="1519" w:hanging="180"/>
      </w:pPr>
    </w:lvl>
    <w:lvl w:ilvl="3" w:tplc="0409000F" w:tentative="1">
      <w:start w:val="1"/>
      <w:numFmt w:val="decimal"/>
      <w:lvlText w:val="%4."/>
      <w:lvlJc w:val="left"/>
      <w:pPr>
        <w:ind w:left="2239" w:hanging="360"/>
      </w:pPr>
    </w:lvl>
    <w:lvl w:ilvl="4" w:tplc="04090019" w:tentative="1">
      <w:start w:val="1"/>
      <w:numFmt w:val="lowerLetter"/>
      <w:lvlText w:val="%5."/>
      <w:lvlJc w:val="left"/>
      <w:pPr>
        <w:ind w:left="2959" w:hanging="360"/>
      </w:pPr>
    </w:lvl>
    <w:lvl w:ilvl="5" w:tplc="0409001B" w:tentative="1">
      <w:start w:val="1"/>
      <w:numFmt w:val="lowerRoman"/>
      <w:lvlText w:val="%6."/>
      <w:lvlJc w:val="right"/>
      <w:pPr>
        <w:ind w:left="3679" w:hanging="180"/>
      </w:pPr>
    </w:lvl>
    <w:lvl w:ilvl="6" w:tplc="0409000F" w:tentative="1">
      <w:start w:val="1"/>
      <w:numFmt w:val="decimal"/>
      <w:lvlText w:val="%7."/>
      <w:lvlJc w:val="left"/>
      <w:pPr>
        <w:ind w:left="4399" w:hanging="360"/>
      </w:pPr>
    </w:lvl>
    <w:lvl w:ilvl="7" w:tplc="04090019" w:tentative="1">
      <w:start w:val="1"/>
      <w:numFmt w:val="lowerLetter"/>
      <w:lvlText w:val="%8."/>
      <w:lvlJc w:val="left"/>
      <w:pPr>
        <w:ind w:left="5119" w:hanging="360"/>
      </w:pPr>
    </w:lvl>
    <w:lvl w:ilvl="8" w:tplc="0409001B" w:tentative="1">
      <w:start w:val="1"/>
      <w:numFmt w:val="lowerRoman"/>
      <w:lvlText w:val="%9."/>
      <w:lvlJc w:val="right"/>
      <w:pPr>
        <w:ind w:left="5839" w:hanging="180"/>
      </w:pPr>
    </w:lvl>
  </w:abstractNum>
  <w:abstractNum w:abstractNumId="83">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37FF7C32"/>
    <w:multiLevelType w:val="hybridMultilevel"/>
    <w:tmpl w:val="B6C8A2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nsid w:val="3A0E7C7F"/>
    <w:multiLevelType w:val="hybridMultilevel"/>
    <w:tmpl w:val="E30CD3CA"/>
    <w:lvl w:ilvl="0" w:tplc="F34AE30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8">
    <w:nsid w:val="3A74231C"/>
    <w:multiLevelType w:val="hybridMultilevel"/>
    <w:tmpl w:val="31D667D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9">
    <w:nsid w:val="3A9E6D26"/>
    <w:multiLevelType w:val="multilevel"/>
    <w:tmpl w:val="9DF41FDA"/>
    <w:lvl w:ilvl="0">
      <w:start w:val="1"/>
      <w:numFmt w:val="decimal"/>
      <w:pStyle w:val="PartAHeading1"/>
      <w:lvlText w:val="A.%1."/>
      <w:lvlJc w:val="left"/>
      <w:pPr>
        <w:tabs>
          <w:tab w:val="num" w:pos="432"/>
        </w:tabs>
        <w:ind w:left="432" w:hanging="432"/>
      </w:pPr>
      <w:rPr>
        <w:rFonts w:cs="Times New Roman" w:hint="default"/>
      </w:rPr>
    </w:lvl>
    <w:lvl w:ilvl="1">
      <w:start w:val="1"/>
      <w:numFmt w:val="decimal"/>
      <w:pStyle w:val="PartAHeading2"/>
      <w:lvlText w:val="A.%1.%2"/>
      <w:lvlJc w:val="left"/>
      <w:pPr>
        <w:tabs>
          <w:tab w:val="num" w:pos="1116"/>
        </w:tabs>
        <w:ind w:left="1116" w:hanging="576"/>
      </w:pPr>
      <w:rPr>
        <w:rFonts w:cs="Times New Roman" w:hint="default"/>
      </w:rPr>
    </w:lvl>
    <w:lvl w:ilvl="2">
      <w:start w:val="1"/>
      <w:numFmt w:val="decimal"/>
      <w:pStyle w:val="PartAHeading3"/>
      <w:lvlText w:val="A.%1.%2.%3"/>
      <w:lvlJc w:val="left"/>
      <w:pPr>
        <w:tabs>
          <w:tab w:val="num" w:pos="1080"/>
        </w:tabs>
        <w:ind w:left="720" w:hanging="720"/>
      </w:pPr>
      <w:rPr>
        <w:rFonts w:cs="Times New Roman" w:hint="default"/>
      </w:rPr>
    </w:lvl>
    <w:lvl w:ilvl="3">
      <w:start w:val="1"/>
      <w:numFmt w:val="decimal"/>
      <w:pStyle w:val="PartBHeading4"/>
      <w:lvlText w:val="A.%1.%2.%3.%4"/>
      <w:lvlJc w:val="left"/>
      <w:pPr>
        <w:tabs>
          <w:tab w:val="num" w:pos="1620"/>
        </w:tabs>
        <w:ind w:left="1404" w:hanging="864"/>
      </w:pPr>
      <w:rPr>
        <w:rFonts w:cs="Times New Roman" w:hint="default"/>
      </w:rPr>
    </w:lvl>
    <w:lvl w:ilvl="4">
      <w:start w:val="1"/>
      <w:numFmt w:val="decimal"/>
      <w:lvlText w:val="%1.%2.%3.%4.%5"/>
      <w:lvlJc w:val="left"/>
      <w:pPr>
        <w:tabs>
          <w:tab w:val="num" w:pos="1440"/>
        </w:tabs>
        <w:ind w:left="1008" w:hanging="1008"/>
      </w:pPr>
      <w:rPr>
        <w:rFonts w:cs="Times New Roman" w:hint="default"/>
      </w:rPr>
    </w:lvl>
    <w:lvl w:ilvl="5">
      <w:start w:val="1"/>
      <w:numFmt w:val="decimal"/>
      <w:lvlText w:val="%1.%2.%3.%4.%5.%6"/>
      <w:lvlJc w:val="left"/>
      <w:pPr>
        <w:tabs>
          <w:tab w:val="num" w:pos="1800"/>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0">
    <w:nsid w:val="3ABF7C87"/>
    <w:multiLevelType w:val="multilevel"/>
    <w:tmpl w:val="15C22936"/>
    <w:lvl w:ilvl="0">
      <w:start w:val="32"/>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nsid w:val="3B24092F"/>
    <w:multiLevelType w:val="hybridMultilevel"/>
    <w:tmpl w:val="104EE0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3D842336"/>
    <w:multiLevelType w:val="multilevel"/>
    <w:tmpl w:val="E0FCC5EC"/>
    <w:lvl w:ilvl="0">
      <w:start w:val="25"/>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nsid w:val="3E2D10DE"/>
    <w:multiLevelType w:val="hybridMultilevel"/>
    <w:tmpl w:val="209C76CE"/>
    <w:lvl w:ilvl="0" w:tplc="F34AE30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3EE46DD6"/>
    <w:multiLevelType w:val="hybridMultilevel"/>
    <w:tmpl w:val="F77AB654"/>
    <w:lvl w:ilvl="0" w:tplc="D6BA3CD4">
      <w:start w:val="1"/>
      <w:numFmt w:val="decimal"/>
      <w:pStyle w:val="ITBidTExt"/>
      <w:lvlText w:val="2.5.2.%1"/>
      <w:lvlJc w:val="left"/>
      <w:pPr>
        <w:ind w:left="2211" w:hanging="850"/>
      </w:pPr>
      <w:rPr>
        <w:rFonts w:ascii="Times New Roman" w:hAnsi="Times New Roman" w:hint="default"/>
        <w:b w:val="0"/>
        <w:color w:val="auto"/>
        <w:sz w:val="24"/>
      </w:rPr>
    </w:lvl>
    <w:lvl w:ilvl="1" w:tplc="04090019" w:tentative="1">
      <w:start w:val="1"/>
      <w:numFmt w:val="lowerLetter"/>
      <w:lvlText w:val="%2."/>
      <w:lvlJc w:val="left"/>
      <w:pPr>
        <w:ind w:left="2843" w:hanging="360"/>
      </w:pPr>
    </w:lvl>
    <w:lvl w:ilvl="2" w:tplc="0409001B" w:tentative="1">
      <w:start w:val="1"/>
      <w:numFmt w:val="lowerRoman"/>
      <w:lvlText w:val="%3."/>
      <w:lvlJc w:val="right"/>
      <w:pPr>
        <w:ind w:left="3563" w:hanging="180"/>
      </w:pPr>
    </w:lvl>
    <w:lvl w:ilvl="3" w:tplc="0409000F" w:tentative="1">
      <w:start w:val="1"/>
      <w:numFmt w:val="decimal"/>
      <w:lvlText w:val="%4."/>
      <w:lvlJc w:val="left"/>
      <w:pPr>
        <w:ind w:left="4283" w:hanging="360"/>
      </w:pPr>
    </w:lvl>
    <w:lvl w:ilvl="4" w:tplc="04090019" w:tentative="1">
      <w:start w:val="1"/>
      <w:numFmt w:val="lowerLetter"/>
      <w:lvlText w:val="%5."/>
      <w:lvlJc w:val="left"/>
      <w:pPr>
        <w:ind w:left="5003" w:hanging="360"/>
      </w:pPr>
    </w:lvl>
    <w:lvl w:ilvl="5" w:tplc="0409001B" w:tentative="1">
      <w:start w:val="1"/>
      <w:numFmt w:val="lowerRoman"/>
      <w:lvlText w:val="%6."/>
      <w:lvlJc w:val="right"/>
      <w:pPr>
        <w:ind w:left="5723" w:hanging="180"/>
      </w:pPr>
    </w:lvl>
    <w:lvl w:ilvl="6" w:tplc="0409000F" w:tentative="1">
      <w:start w:val="1"/>
      <w:numFmt w:val="decimal"/>
      <w:lvlText w:val="%7."/>
      <w:lvlJc w:val="left"/>
      <w:pPr>
        <w:ind w:left="6443" w:hanging="360"/>
      </w:pPr>
    </w:lvl>
    <w:lvl w:ilvl="7" w:tplc="04090019" w:tentative="1">
      <w:start w:val="1"/>
      <w:numFmt w:val="lowerLetter"/>
      <w:lvlText w:val="%8."/>
      <w:lvlJc w:val="left"/>
      <w:pPr>
        <w:ind w:left="7163" w:hanging="360"/>
      </w:pPr>
    </w:lvl>
    <w:lvl w:ilvl="8" w:tplc="0409001B" w:tentative="1">
      <w:start w:val="1"/>
      <w:numFmt w:val="lowerRoman"/>
      <w:lvlText w:val="%9."/>
      <w:lvlJc w:val="right"/>
      <w:pPr>
        <w:ind w:left="7883" w:hanging="180"/>
      </w:pPr>
    </w:lvl>
  </w:abstractNum>
  <w:abstractNum w:abstractNumId="98">
    <w:nsid w:val="3F8A6590"/>
    <w:multiLevelType w:val="multilevel"/>
    <w:tmpl w:val="7E02B3B6"/>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b w:val="0"/>
        <w:bCs/>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3FB420DB"/>
    <w:multiLevelType w:val="hybridMultilevel"/>
    <w:tmpl w:val="5FC46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40705A30"/>
    <w:multiLevelType w:val="multilevel"/>
    <w:tmpl w:val="0FDA958C"/>
    <w:lvl w:ilvl="0">
      <w:start w:val="30"/>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41440E1B"/>
    <w:multiLevelType w:val="hybridMultilevel"/>
    <w:tmpl w:val="25F21684"/>
    <w:lvl w:ilvl="0" w:tplc="F34AE30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nsid w:val="425876F9"/>
    <w:multiLevelType w:val="hybridMultilevel"/>
    <w:tmpl w:val="575608A0"/>
    <w:lvl w:ilvl="0" w:tplc="F34AE30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nsid w:val="42B2720E"/>
    <w:multiLevelType w:val="hybridMultilevel"/>
    <w:tmpl w:val="A9D82F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nsid w:val="435D7B99"/>
    <w:multiLevelType w:val="multilevel"/>
    <w:tmpl w:val="5C1ABF54"/>
    <w:lvl w:ilvl="0">
      <w:start w:val="20"/>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nsid w:val="437355E0"/>
    <w:multiLevelType w:val="hybridMultilevel"/>
    <w:tmpl w:val="74FC65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nsid w:val="43B53EB1"/>
    <w:multiLevelType w:val="hybridMultilevel"/>
    <w:tmpl w:val="B58C5C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8">
    <w:nsid w:val="45BD1B7D"/>
    <w:multiLevelType w:val="singleLevel"/>
    <w:tmpl w:val="AE92CAFE"/>
    <w:lvl w:ilvl="0">
      <w:start w:val="1"/>
      <w:numFmt w:val="decimal"/>
      <w:pStyle w:val="Kilde"/>
      <w:lvlText w:val="%1."/>
      <w:lvlJc w:val="left"/>
      <w:pPr>
        <w:tabs>
          <w:tab w:val="num" w:pos="360"/>
        </w:tabs>
        <w:ind w:left="360" w:hanging="360"/>
      </w:pPr>
    </w:lvl>
  </w:abstractNum>
  <w:abstractNum w:abstractNumId="109">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48535F03"/>
    <w:multiLevelType w:val="hybridMultilevel"/>
    <w:tmpl w:val="385A3E86"/>
    <w:lvl w:ilvl="0" w:tplc="F34AE30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112">
    <w:nsid w:val="49F218C1"/>
    <w:multiLevelType w:val="hybridMultilevel"/>
    <w:tmpl w:val="912228A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3">
    <w:nsid w:val="4BBA55FE"/>
    <w:multiLevelType w:val="hybridMultilevel"/>
    <w:tmpl w:val="D70EAB1E"/>
    <w:lvl w:ilvl="0" w:tplc="F34AE30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nsid w:val="4C3B48E3"/>
    <w:multiLevelType w:val="multilevel"/>
    <w:tmpl w:val="A5F2CDDA"/>
    <w:lvl w:ilvl="0">
      <w:start w:val="22"/>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nsid w:val="4C634743"/>
    <w:multiLevelType w:val="multilevel"/>
    <w:tmpl w:val="614E5B54"/>
    <w:lvl w:ilvl="0">
      <w:start w:val="1"/>
      <w:numFmt w:val="decimal"/>
      <w:lvlText w:val="%1"/>
      <w:lvlJc w:val="left"/>
      <w:pPr>
        <w:tabs>
          <w:tab w:val="num" w:pos="1077"/>
        </w:tabs>
        <w:ind w:left="1077" w:hanging="1077"/>
      </w:pPr>
      <w:rPr>
        <w:rFonts w:cs="Times New Roman"/>
        <w:b w:val="0"/>
        <w:i w:val="0"/>
      </w:rPr>
    </w:lvl>
    <w:lvl w:ilvl="1">
      <w:start w:val="1"/>
      <w:numFmt w:val="decimal"/>
      <w:lvlText w:val="%1.%2"/>
      <w:lvlJc w:val="left"/>
      <w:pPr>
        <w:tabs>
          <w:tab w:val="num" w:pos="1077"/>
        </w:tabs>
        <w:ind w:left="1077" w:hanging="1077"/>
      </w:pPr>
      <w:rPr>
        <w:rFonts w:cs="Times New Roman"/>
        <w:b w:val="0"/>
        <w:i w:val="0"/>
      </w:rPr>
    </w:lvl>
    <w:lvl w:ilvl="2">
      <w:start w:val="1"/>
      <w:numFmt w:val="decimal"/>
      <w:lvlText w:val="%1.%2.%3"/>
      <w:lvlJc w:val="left"/>
      <w:pPr>
        <w:tabs>
          <w:tab w:val="num" w:pos="1077"/>
        </w:tabs>
        <w:ind w:left="1077" w:hanging="1077"/>
      </w:pPr>
      <w:rPr>
        <w:rFonts w:cs="Times New Roman"/>
        <w:b w:val="0"/>
        <w:i w:val="0"/>
      </w:rPr>
    </w:lvl>
    <w:lvl w:ilvl="3">
      <w:start w:val="1"/>
      <w:numFmt w:val="decimal"/>
      <w:lvlText w:val="%1.%2.%3.%4"/>
      <w:lvlJc w:val="left"/>
      <w:pPr>
        <w:tabs>
          <w:tab w:val="num" w:pos="1077"/>
        </w:tabs>
        <w:ind w:left="1077" w:hanging="1077"/>
      </w:pPr>
      <w:rPr>
        <w:rFonts w:cs="Times New Roman"/>
        <w:b w:val="0"/>
        <w:i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6">
    <w:nsid w:val="4E3B79AF"/>
    <w:multiLevelType w:val="hybridMultilevel"/>
    <w:tmpl w:val="0F8EFC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nsid w:val="4ECF2FC2"/>
    <w:multiLevelType w:val="multilevel"/>
    <w:tmpl w:val="3306E00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nsid w:val="4F123A17"/>
    <w:multiLevelType w:val="multilevel"/>
    <w:tmpl w:val="C5864182"/>
    <w:styleLink w:val="PartAListStyle"/>
    <w:lvl w:ilvl="0">
      <w:start w:val="1"/>
      <w:numFmt w:val="decimal"/>
      <w:lvlText w:val="A.%1."/>
      <w:lvlJc w:val="left"/>
      <w:pPr>
        <w:tabs>
          <w:tab w:val="num" w:pos="432"/>
        </w:tabs>
        <w:ind w:left="432" w:hanging="432"/>
      </w:pPr>
      <w:rPr>
        <w:rFonts w:cs="Times New Roman" w:hint="default"/>
      </w:rPr>
    </w:lvl>
    <w:lvl w:ilvl="1">
      <w:start w:val="1"/>
      <w:numFmt w:val="decimal"/>
      <w:lvlText w:val="A.%1.%2"/>
      <w:lvlJc w:val="left"/>
      <w:pPr>
        <w:tabs>
          <w:tab w:val="num" w:pos="1116"/>
        </w:tabs>
        <w:ind w:left="1116" w:hanging="576"/>
      </w:pPr>
      <w:rPr>
        <w:rFonts w:cs="Times New Roman" w:hint="default"/>
      </w:rPr>
    </w:lvl>
    <w:lvl w:ilvl="2">
      <w:start w:val="1"/>
      <w:numFmt w:val="decimal"/>
      <w:lvlText w:val="A.%1.%2.%3"/>
      <w:lvlJc w:val="left"/>
      <w:pPr>
        <w:tabs>
          <w:tab w:val="num" w:pos="1080"/>
        </w:tabs>
        <w:ind w:left="720" w:hanging="720"/>
      </w:pPr>
      <w:rPr>
        <w:rFonts w:cs="Times New Roman" w:hint="default"/>
      </w:rPr>
    </w:lvl>
    <w:lvl w:ilvl="3">
      <w:start w:val="1"/>
      <w:numFmt w:val="decimal"/>
      <w:lvlText w:val="A.%1.%2.%3.%4"/>
      <w:lvlJc w:val="left"/>
      <w:pPr>
        <w:tabs>
          <w:tab w:val="num" w:pos="1620"/>
        </w:tabs>
        <w:ind w:left="1404" w:hanging="864"/>
      </w:pPr>
      <w:rPr>
        <w:rFonts w:cs="Times New Roman" w:hint="default"/>
      </w:rPr>
    </w:lvl>
    <w:lvl w:ilvl="4">
      <w:start w:val="1"/>
      <w:numFmt w:val="decimal"/>
      <w:lvlText w:val="%1.%2.%3.%4.%5"/>
      <w:lvlJc w:val="left"/>
      <w:pPr>
        <w:tabs>
          <w:tab w:val="num" w:pos="1440"/>
        </w:tabs>
        <w:ind w:left="1008" w:hanging="1008"/>
      </w:pPr>
      <w:rPr>
        <w:rFonts w:cs="Times New Roman" w:hint="default"/>
      </w:rPr>
    </w:lvl>
    <w:lvl w:ilvl="5">
      <w:start w:val="1"/>
      <w:numFmt w:val="decimal"/>
      <w:lvlText w:val="%1.%2.%3.%4.%5.%6"/>
      <w:lvlJc w:val="left"/>
      <w:pPr>
        <w:tabs>
          <w:tab w:val="num" w:pos="1800"/>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9">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nsid w:val="4F9D765F"/>
    <w:multiLevelType w:val="multilevel"/>
    <w:tmpl w:val="23CE0928"/>
    <w:lvl w:ilvl="0">
      <w:start w:val="37"/>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nsid w:val="51F72615"/>
    <w:multiLevelType w:val="multilevel"/>
    <w:tmpl w:val="5260835A"/>
    <w:lvl w:ilvl="0">
      <w:start w:val="35"/>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nsid w:val="53094D1D"/>
    <w:multiLevelType w:val="hybridMultilevel"/>
    <w:tmpl w:val="2E40BE0C"/>
    <w:lvl w:ilvl="0" w:tplc="04090001">
      <w:start w:val="1"/>
      <w:numFmt w:val="bullet"/>
      <w:lvlText w:val=""/>
      <w:lvlJc w:val="left"/>
      <w:pPr>
        <w:tabs>
          <w:tab w:val="num" w:pos="1074"/>
        </w:tabs>
        <w:ind w:left="1074" w:hanging="360"/>
      </w:pPr>
      <w:rPr>
        <w:rFonts w:ascii="Symbol" w:hAnsi="Symbol" w:hint="default"/>
      </w:rPr>
    </w:lvl>
    <w:lvl w:ilvl="1" w:tplc="04090003">
      <w:start w:val="1"/>
      <w:numFmt w:val="bullet"/>
      <w:lvlText w:val="o"/>
      <w:lvlJc w:val="left"/>
      <w:pPr>
        <w:tabs>
          <w:tab w:val="num" w:pos="1794"/>
        </w:tabs>
        <w:ind w:left="1794" w:hanging="360"/>
      </w:pPr>
      <w:rPr>
        <w:rFonts w:ascii="Courier New" w:hAnsi="Courier New" w:hint="default"/>
      </w:rPr>
    </w:lvl>
    <w:lvl w:ilvl="2" w:tplc="04090005">
      <w:start w:val="1"/>
      <w:numFmt w:val="bullet"/>
      <w:lvlText w:val=""/>
      <w:lvlJc w:val="left"/>
      <w:pPr>
        <w:tabs>
          <w:tab w:val="num" w:pos="2514"/>
        </w:tabs>
        <w:ind w:left="2514" w:hanging="360"/>
      </w:pPr>
      <w:rPr>
        <w:rFonts w:ascii="Wingdings" w:hAnsi="Wingdings" w:hint="default"/>
      </w:rPr>
    </w:lvl>
    <w:lvl w:ilvl="3" w:tplc="04090001">
      <w:start w:val="1"/>
      <w:numFmt w:val="bullet"/>
      <w:lvlText w:val=""/>
      <w:lvlJc w:val="left"/>
      <w:pPr>
        <w:tabs>
          <w:tab w:val="num" w:pos="3234"/>
        </w:tabs>
        <w:ind w:left="3234" w:hanging="360"/>
      </w:pPr>
      <w:rPr>
        <w:rFonts w:ascii="Symbol" w:hAnsi="Symbol" w:hint="default"/>
      </w:rPr>
    </w:lvl>
    <w:lvl w:ilvl="4" w:tplc="04090003" w:tentative="1">
      <w:start w:val="1"/>
      <w:numFmt w:val="bullet"/>
      <w:lvlText w:val="o"/>
      <w:lvlJc w:val="left"/>
      <w:pPr>
        <w:tabs>
          <w:tab w:val="num" w:pos="3954"/>
        </w:tabs>
        <w:ind w:left="3954" w:hanging="360"/>
      </w:pPr>
      <w:rPr>
        <w:rFonts w:ascii="Courier New" w:hAnsi="Courier New" w:hint="default"/>
      </w:rPr>
    </w:lvl>
    <w:lvl w:ilvl="5" w:tplc="04090005" w:tentative="1">
      <w:start w:val="1"/>
      <w:numFmt w:val="bullet"/>
      <w:lvlText w:val=""/>
      <w:lvlJc w:val="left"/>
      <w:pPr>
        <w:tabs>
          <w:tab w:val="num" w:pos="4674"/>
        </w:tabs>
        <w:ind w:left="4674" w:hanging="360"/>
      </w:pPr>
      <w:rPr>
        <w:rFonts w:ascii="Wingdings" w:hAnsi="Wingdings" w:hint="default"/>
      </w:rPr>
    </w:lvl>
    <w:lvl w:ilvl="6" w:tplc="04090001" w:tentative="1">
      <w:start w:val="1"/>
      <w:numFmt w:val="bullet"/>
      <w:lvlText w:val=""/>
      <w:lvlJc w:val="left"/>
      <w:pPr>
        <w:tabs>
          <w:tab w:val="num" w:pos="5394"/>
        </w:tabs>
        <w:ind w:left="5394" w:hanging="360"/>
      </w:pPr>
      <w:rPr>
        <w:rFonts w:ascii="Symbol" w:hAnsi="Symbol" w:hint="default"/>
      </w:rPr>
    </w:lvl>
    <w:lvl w:ilvl="7" w:tplc="04090003" w:tentative="1">
      <w:start w:val="1"/>
      <w:numFmt w:val="bullet"/>
      <w:lvlText w:val="o"/>
      <w:lvlJc w:val="left"/>
      <w:pPr>
        <w:tabs>
          <w:tab w:val="num" w:pos="6114"/>
        </w:tabs>
        <w:ind w:left="6114" w:hanging="360"/>
      </w:pPr>
      <w:rPr>
        <w:rFonts w:ascii="Courier New" w:hAnsi="Courier New" w:hint="default"/>
      </w:rPr>
    </w:lvl>
    <w:lvl w:ilvl="8" w:tplc="04090005" w:tentative="1">
      <w:start w:val="1"/>
      <w:numFmt w:val="bullet"/>
      <w:lvlText w:val=""/>
      <w:lvlJc w:val="left"/>
      <w:pPr>
        <w:tabs>
          <w:tab w:val="num" w:pos="6834"/>
        </w:tabs>
        <w:ind w:left="6834" w:hanging="360"/>
      </w:pPr>
      <w:rPr>
        <w:rFonts w:ascii="Wingdings" w:hAnsi="Wingdings" w:hint="default"/>
      </w:rPr>
    </w:lvl>
  </w:abstractNum>
  <w:abstractNum w:abstractNumId="125">
    <w:nsid w:val="54C850F6"/>
    <w:multiLevelType w:val="hybridMultilevel"/>
    <w:tmpl w:val="808AA2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6">
    <w:nsid w:val="55027250"/>
    <w:multiLevelType w:val="hybridMultilevel"/>
    <w:tmpl w:val="FB5C90BC"/>
    <w:lvl w:ilvl="0" w:tplc="51D608F2">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7">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nsid w:val="57465415"/>
    <w:multiLevelType w:val="hybridMultilevel"/>
    <w:tmpl w:val="BF3CE25E"/>
    <w:lvl w:ilvl="0" w:tplc="04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tabs>
          <w:tab w:val="num" w:pos="1440"/>
        </w:tabs>
        <w:ind w:left="1440" w:hanging="360"/>
      </w:pPr>
      <w:rPr>
        <w:rFonts w:ascii="Courier New" w:hAnsi="Courier New" w:hint="default"/>
      </w:rPr>
    </w:lvl>
    <w:lvl w:ilvl="2" w:tplc="1C090005">
      <w:start w:val="1"/>
      <w:numFmt w:val="bullet"/>
      <w:lvlText w:val=""/>
      <w:lvlJc w:val="left"/>
      <w:pPr>
        <w:tabs>
          <w:tab w:val="num" w:pos="2160"/>
        </w:tabs>
        <w:ind w:left="2160" w:hanging="360"/>
      </w:pPr>
      <w:rPr>
        <w:rFonts w:ascii="Wingdings" w:hAnsi="Wingdings" w:hint="default"/>
      </w:rPr>
    </w:lvl>
    <w:lvl w:ilvl="3" w:tplc="1C09000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29">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nsid w:val="5B884C30"/>
    <w:multiLevelType w:val="hybridMultilevel"/>
    <w:tmpl w:val="00A885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2">
    <w:nsid w:val="5CBC651B"/>
    <w:multiLevelType w:val="hybridMultilevel"/>
    <w:tmpl w:val="4F5E50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3">
    <w:nsid w:val="5D280F81"/>
    <w:multiLevelType w:val="multilevel"/>
    <w:tmpl w:val="647C6652"/>
    <w:lvl w:ilvl="0">
      <w:start w:val="31"/>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nsid w:val="5D473FB9"/>
    <w:multiLevelType w:val="hybridMultilevel"/>
    <w:tmpl w:val="D0FCFCCA"/>
    <w:lvl w:ilvl="0" w:tplc="F34AE30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nsid w:val="5D6F43AA"/>
    <w:multiLevelType w:val="hybridMultilevel"/>
    <w:tmpl w:val="4454D1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7">
    <w:nsid w:val="5E937D67"/>
    <w:multiLevelType w:val="hybridMultilevel"/>
    <w:tmpl w:val="3DCC11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8">
    <w:nsid w:val="5EAE0C62"/>
    <w:multiLevelType w:val="hybridMultilevel"/>
    <w:tmpl w:val="8AE870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9">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0">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nsid w:val="5F1B4BE5"/>
    <w:multiLevelType w:val="multilevel"/>
    <w:tmpl w:val="44C4A936"/>
    <w:lvl w:ilvl="0">
      <w:start w:val="1"/>
      <w:numFmt w:val="decimal"/>
      <w:lvlText w:val="B.%1."/>
      <w:lvlJc w:val="left"/>
      <w:pPr>
        <w:tabs>
          <w:tab w:val="num" w:pos="432"/>
        </w:tabs>
        <w:ind w:left="432" w:hanging="432"/>
      </w:pPr>
      <w:rPr>
        <w:rFonts w:cs="Times New Roman" w:hint="default"/>
      </w:rPr>
    </w:lvl>
    <w:lvl w:ilvl="1">
      <w:start w:val="1"/>
      <w:numFmt w:val="decimal"/>
      <w:lvlText w:val="B.%1.%2"/>
      <w:lvlJc w:val="left"/>
      <w:pPr>
        <w:tabs>
          <w:tab w:val="num" w:pos="1116"/>
        </w:tabs>
        <w:ind w:left="1116" w:hanging="576"/>
      </w:pPr>
      <w:rPr>
        <w:rFonts w:cs="Times New Roman" w:hint="default"/>
      </w:rPr>
    </w:lvl>
    <w:lvl w:ilvl="2">
      <w:start w:val="1"/>
      <w:numFmt w:val="decimal"/>
      <w:lvlText w:val="B.%1.%2.%3"/>
      <w:lvlJc w:val="left"/>
      <w:pPr>
        <w:tabs>
          <w:tab w:val="num" w:pos="1080"/>
        </w:tabs>
        <w:ind w:left="720" w:hanging="720"/>
      </w:pPr>
      <w:rPr>
        <w:rFonts w:cs="Times New Roman" w:hint="default"/>
      </w:rPr>
    </w:lvl>
    <w:lvl w:ilvl="3">
      <w:start w:val="1"/>
      <w:numFmt w:val="decimal"/>
      <w:lvlText w:val="B.%1.%2.%3.%4"/>
      <w:lvlJc w:val="left"/>
      <w:pPr>
        <w:tabs>
          <w:tab w:val="num" w:pos="1620"/>
        </w:tabs>
        <w:ind w:left="1404" w:hanging="864"/>
      </w:pPr>
      <w:rPr>
        <w:rFonts w:cs="Times New Roman" w:hint="default"/>
      </w:rPr>
    </w:lvl>
    <w:lvl w:ilvl="4">
      <w:start w:val="1"/>
      <w:numFmt w:val="decimal"/>
      <w:lvlText w:val="%1.%2.%3.%4.%5"/>
      <w:lvlJc w:val="left"/>
      <w:pPr>
        <w:tabs>
          <w:tab w:val="num" w:pos="1440"/>
        </w:tabs>
        <w:ind w:left="1008" w:hanging="1008"/>
      </w:pPr>
      <w:rPr>
        <w:rFonts w:cs="Times New Roman" w:hint="default"/>
      </w:rPr>
    </w:lvl>
    <w:lvl w:ilvl="5">
      <w:start w:val="1"/>
      <w:numFmt w:val="decimal"/>
      <w:lvlText w:val="%1.%2.%3.%4.%5.%6"/>
      <w:lvlJc w:val="left"/>
      <w:pPr>
        <w:tabs>
          <w:tab w:val="num" w:pos="1800"/>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2">
    <w:nsid w:val="5FA33169"/>
    <w:multiLevelType w:val="hybridMultilevel"/>
    <w:tmpl w:val="E0803F48"/>
    <w:lvl w:ilvl="0" w:tplc="F8743328">
      <w:start w:val="1"/>
      <w:numFmt w:val="lowerLetter"/>
      <w:lvlText w:val="(%1)"/>
      <w:lvlJc w:val="left"/>
      <w:pPr>
        <w:tabs>
          <w:tab w:val="num" w:pos="1440"/>
        </w:tabs>
        <w:ind w:left="1440" w:hanging="720"/>
      </w:pPr>
      <w:rPr>
        <w:rFonts w:hint="default"/>
        <w:i w:val="0"/>
        <w:iCs w:val="0"/>
      </w:rPr>
    </w:lvl>
    <w:lvl w:ilvl="1" w:tplc="95B24C08" w:tentative="1">
      <w:start w:val="1"/>
      <w:numFmt w:val="lowerLetter"/>
      <w:lvlText w:val="%2."/>
      <w:lvlJc w:val="left"/>
      <w:pPr>
        <w:tabs>
          <w:tab w:val="num" w:pos="1440"/>
        </w:tabs>
        <w:ind w:left="1440" w:hanging="360"/>
      </w:pPr>
    </w:lvl>
    <w:lvl w:ilvl="2" w:tplc="5DDAE654" w:tentative="1">
      <w:start w:val="1"/>
      <w:numFmt w:val="lowerRoman"/>
      <w:lvlText w:val="%3."/>
      <w:lvlJc w:val="right"/>
      <w:pPr>
        <w:tabs>
          <w:tab w:val="num" w:pos="2160"/>
        </w:tabs>
        <w:ind w:left="2160" w:hanging="180"/>
      </w:pPr>
    </w:lvl>
    <w:lvl w:ilvl="3" w:tplc="A6D81A32" w:tentative="1">
      <w:start w:val="1"/>
      <w:numFmt w:val="decimal"/>
      <w:lvlText w:val="%4."/>
      <w:lvlJc w:val="left"/>
      <w:pPr>
        <w:tabs>
          <w:tab w:val="num" w:pos="2880"/>
        </w:tabs>
        <w:ind w:left="2880" w:hanging="360"/>
      </w:pPr>
    </w:lvl>
    <w:lvl w:ilvl="4" w:tplc="3F3C60E2" w:tentative="1">
      <w:start w:val="1"/>
      <w:numFmt w:val="lowerLetter"/>
      <w:lvlText w:val="%5."/>
      <w:lvlJc w:val="left"/>
      <w:pPr>
        <w:tabs>
          <w:tab w:val="num" w:pos="3600"/>
        </w:tabs>
        <w:ind w:left="3600" w:hanging="360"/>
      </w:pPr>
    </w:lvl>
    <w:lvl w:ilvl="5" w:tplc="575A9732" w:tentative="1">
      <w:start w:val="1"/>
      <w:numFmt w:val="lowerRoman"/>
      <w:lvlText w:val="%6."/>
      <w:lvlJc w:val="right"/>
      <w:pPr>
        <w:tabs>
          <w:tab w:val="num" w:pos="4320"/>
        </w:tabs>
        <w:ind w:left="4320" w:hanging="180"/>
      </w:pPr>
    </w:lvl>
    <w:lvl w:ilvl="6" w:tplc="C74654FA" w:tentative="1">
      <w:start w:val="1"/>
      <w:numFmt w:val="decimal"/>
      <w:lvlText w:val="%7."/>
      <w:lvlJc w:val="left"/>
      <w:pPr>
        <w:tabs>
          <w:tab w:val="num" w:pos="5040"/>
        </w:tabs>
        <w:ind w:left="5040" w:hanging="360"/>
      </w:pPr>
    </w:lvl>
    <w:lvl w:ilvl="7" w:tplc="87D2F470" w:tentative="1">
      <w:start w:val="1"/>
      <w:numFmt w:val="lowerLetter"/>
      <w:lvlText w:val="%8."/>
      <w:lvlJc w:val="left"/>
      <w:pPr>
        <w:tabs>
          <w:tab w:val="num" w:pos="5760"/>
        </w:tabs>
        <w:ind w:left="5760" w:hanging="360"/>
      </w:pPr>
    </w:lvl>
    <w:lvl w:ilvl="8" w:tplc="35985090" w:tentative="1">
      <w:start w:val="1"/>
      <w:numFmt w:val="lowerRoman"/>
      <w:lvlText w:val="%9."/>
      <w:lvlJc w:val="right"/>
      <w:pPr>
        <w:tabs>
          <w:tab w:val="num" w:pos="6480"/>
        </w:tabs>
        <w:ind w:left="6480" w:hanging="180"/>
      </w:pPr>
    </w:lvl>
  </w:abstractNum>
  <w:abstractNum w:abstractNumId="143">
    <w:nsid w:val="5FDF3C81"/>
    <w:multiLevelType w:val="hybridMultilevel"/>
    <w:tmpl w:val="E5F4719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4">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5">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nsid w:val="62DC4B8B"/>
    <w:multiLevelType w:val="hybridMultilevel"/>
    <w:tmpl w:val="BDEEC6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9">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0">
    <w:nsid w:val="64501783"/>
    <w:multiLevelType w:val="hybridMultilevel"/>
    <w:tmpl w:val="40B272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65B815FC"/>
    <w:multiLevelType w:val="multilevel"/>
    <w:tmpl w:val="DACE91CC"/>
    <w:lvl w:ilvl="0">
      <w:start w:val="33"/>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3">
    <w:nsid w:val="67382BEB"/>
    <w:multiLevelType w:val="hybridMultilevel"/>
    <w:tmpl w:val="31F635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4">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155">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nsid w:val="6B7F3958"/>
    <w:multiLevelType w:val="hybridMultilevel"/>
    <w:tmpl w:val="383CE5A2"/>
    <w:lvl w:ilvl="0" w:tplc="04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tabs>
          <w:tab w:val="num" w:pos="1440"/>
        </w:tabs>
        <w:ind w:left="1440" w:hanging="360"/>
      </w:pPr>
      <w:rPr>
        <w:rFonts w:ascii="Courier New" w:hAnsi="Courier New" w:hint="default"/>
      </w:rPr>
    </w:lvl>
    <w:lvl w:ilvl="2" w:tplc="1C090005">
      <w:start w:val="1"/>
      <w:numFmt w:val="bullet"/>
      <w:lvlText w:val=""/>
      <w:lvlJc w:val="left"/>
      <w:pPr>
        <w:tabs>
          <w:tab w:val="num" w:pos="2160"/>
        </w:tabs>
        <w:ind w:left="2160" w:hanging="360"/>
      </w:pPr>
      <w:rPr>
        <w:rFonts w:ascii="Wingdings" w:hAnsi="Wingdings" w:hint="default"/>
      </w:rPr>
    </w:lvl>
    <w:lvl w:ilvl="3" w:tplc="1C09000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58">
    <w:nsid w:val="6BC82258"/>
    <w:multiLevelType w:val="hybridMultilevel"/>
    <w:tmpl w:val="61044C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nsid w:val="6CF71C36"/>
    <w:multiLevelType w:val="multilevel"/>
    <w:tmpl w:val="8514E42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nsid w:val="6FBF3C32"/>
    <w:multiLevelType w:val="hybridMultilevel"/>
    <w:tmpl w:val="BAEA1870"/>
    <w:lvl w:ilvl="0" w:tplc="9ED6169A">
      <w:start w:val="1"/>
      <w:numFmt w:val="lowerRoman"/>
      <w:lvlText w:val="(%1)"/>
      <w:lvlJc w:val="left"/>
      <w:pPr>
        <w:tabs>
          <w:tab w:val="num" w:pos="2160"/>
        </w:tabs>
        <w:ind w:left="2160" w:hanging="720"/>
      </w:pPr>
      <w:rPr>
        <w:rFonts w:hint="default"/>
      </w:rPr>
    </w:lvl>
    <w:lvl w:ilvl="1" w:tplc="8482E8F2" w:tentative="1">
      <w:start w:val="1"/>
      <w:numFmt w:val="lowerLetter"/>
      <w:lvlText w:val="%2."/>
      <w:lvlJc w:val="left"/>
      <w:pPr>
        <w:tabs>
          <w:tab w:val="num" w:pos="2520"/>
        </w:tabs>
        <w:ind w:left="2520" w:hanging="360"/>
      </w:pPr>
    </w:lvl>
    <w:lvl w:ilvl="2" w:tplc="476C4CE6" w:tentative="1">
      <w:start w:val="1"/>
      <w:numFmt w:val="lowerRoman"/>
      <w:lvlText w:val="%3."/>
      <w:lvlJc w:val="right"/>
      <w:pPr>
        <w:tabs>
          <w:tab w:val="num" w:pos="3240"/>
        </w:tabs>
        <w:ind w:left="3240" w:hanging="180"/>
      </w:pPr>
    </w:lvl>
    <w:lvl w:ilvl="3" w:tplc="83223862" w:tentative="1">
      <w:start w:val="1"/>
      <w:numFmt w:val="decimal"/>
      <w:lvlText w:val="%4."/>
      <w:lvlJc w:val="left"/>
      <w:pPr>
        <w:tabs>
          <w:tab w:val="num" w:pos="3960"/>
        </w:tabs>
        <w:ind w:left="3960" w:hanging="360"/>
      </w:pPr>
    </w:lvl>
    <w:lvl w:ilvl="4" w:tplc="4EF2F906" w:tentative="1">
      <w:start w:val="1"/>
      <w:numFmt w:val="lowerLetter"/>
      <w:lvlText w:val="%5."/>
      <w:lvlJc w:val="left"/>
      <w:pPr>
        <w:tabs>
          <w:tab w:val="num" w:pos="4680"/>
        </w:tabs>
        <w:ind w:left="4680" w:hanging="360"/>
      </w:pPr>
    </w:lvl>
    <w:lvl w:ilvl="5" w:tplc="1AE29AC2" w:tentative="1">
      <w:start w:val="1"/>
      <w:numFmt w:val="lowerRoman"/>
      <w:lvlText w:val="%6."/>
      <w:lvlJc w:val="right"/>
      <w:pPr>
        <w:tabs>
          <w:tab w:val="num" w:pos="5400"/>
        </w:tabs>
        <w:ind w:left="5400" w:hanging="180"/>
      </w:pPr>
    </w:lvl>
    <w:lvl w:ilvl="6" w:tplc="9FE0E9A0" w:tentative="1">
      <w:start w:val="1"/>
      <w:numFmt w:val="decimal"/>
      <w:lvlText w:val="%7."/>
      <w:lvlJc w:val="left"/>
      <w:pPr>
        <w:tabs>
          <w:tab w:val="num" w:pos="6120"/>
        </w:tabs>
        <w:ind w:left="6120" w:hanging="360"/>
      </w:pPr>
    </w:lvl>
    <w:lvl w:ilvl="7" w:tplc="628AE0F6" w:tentative="1">
      <w:start w:val="1"/>
      <w:numFmt w:val="lowerLetter"/>
      <w:lvlText w:val="%8."/>
      <w:lvlJc w:val="left"/>
      <w:pPr>
        <w:tabs>
          <w:tab w:val="num" w:pos="6840"/>
        </w:tabs>
        <w:ind w:left="6840" w:hanging="360"/>
      </w:pPr>
    </w:lvl>
    <w:lvl w:ilvl="8" w:tplc="BD642BC2" w:tentative="1">
      <w:start w:val="1"/>
      <w:numFmt w:val="lowerRoman"/>
      <w:lvlText w:val="%9."/>
      <w:lvlJc w:val="right"/>
      <w:pPr>
        <w:tabs>
          <w:tab w:val="num" w:pos="7560"/>
        </w:tabs>
        <w:ind w:left="7560" w:hanging="180"/>
      </w:pPr>
    </w:lvl>
  </w:abstractNum>
  <w:abstractNum w:abstractNumId="163">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4">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nsid w:val="719A6B47"/>
    <w:multiLevelType w:val="hybridMultilevel"/>
    <w:tmpl w:val="7F08C7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7">
    <w:nsid w:val="729F15F4"/>
    <w:multiLevelType w:val="hybridMultilevel"/>
    <w:tmpl w:val="852EDB96"/>
    <w:lvl w:ilvl="0" w:tplc="C3704F26">
      <w:start w:val="1"/>
      <w:numFmt w:val="lowerLetter"/>
      <w:lvlText w:val="(%1)"/>
      <w:lvlJc w:val="left"/>
      <w:pPr>
        <w:tabs>
          <w:tab w:val="num" w:pos="1440"/>
        </w:tabs>
        <w:ind w:left="1440" w:hanging="720"/>
      </w:pPr>
      <w:rPr>
        <w:rFonts w:hint="default"/>
        <w:b w:val="0"/>
        <w:bCs w:val="0"/>
        <w:i w:val="0"/>
        <w:iCs w:val="0"/>
      </w:rPr>
    </w:lvl>
    <w:lvl w:ilvl="1" w:tplc="95B24C08" w:tentative="1">
      <w:start w:val="1"/>
      <w:numFmt w:val="lowerLetter"/>
      <w:lvlText w:val="%2."/>
      <w:lvlJc w:val="left"/>
      <w:pPr>
        <w:tabs>
          <w:tab w:val="num" w:pos="1440"/>
        </w:tabs>
        <w:ind w:left="1440" w:hanging="360"/>
      </w:pPr>
    </w:lvl>
    <w:lvl w:ilvl="2" w:tplc="5DDAE654" w:tentative="1">
      <w:start w:val="1"/>
      <w:numFmt w:val="lowerRoman"/>
      <w:lvlText w:val="%3."/>
      <w:lvlJc w:val="right"/>
      <w:pPr>
        <w:tabs>
          <w:tab w:val="num" w:pos="2160"/>
        </w:tabs>
        <w:ind w:left="2160" w:hanging="180"/>
      </w:pPr>
    </w:lvl>
    <w:lvl w:ilvl="3" w:tplc="A6D81A32" w:tentative="1">
      <w:start w:val="1"/>
      <w:numFmt w:val="decimal"/>
      <w:lvlText w:val="%4."/>
      <w:lvlJc w:val="left"/>
      <w:pPr>
        <w:tabs>
          <w:tab w:val="num" w:pos="2880"/>
        </w:tabs>
        <w:ind w:left="2880" w:hanging="360"/>
      </w:pPr>
    </w:lvl>
    <w:lvl w:ilvl="4" w:tplc="3F3C60E2" w:tentative="1">
      <w:start w:val="1"/>
      <w:numFmt w:val="lowerLetter"/>
      <w:lvlText w:val="%5."/>
      <w:lvlJc w:val="left"/>
      <w:pPr>
        <w:tabs>
          <w:tab w:val="num" w:pos="3600"/>
        </w:tabs>
        <w:ind w:left="3600" w:hanging="360"/>
      </w:pPr>
    </w:lvl>
    <w:lvl w:ilvl="5" w:tplc="575A9732" w:tentative="1">
      <w:start w:val="1"/>
      <w:numFmt w:val="lowerRoman"/>
      <w:lvlText w:val="%6."/>
      <w:lvlJc w:val="right"/>
      <w:pPr>
        <w:tabs>
          <w:tab w:val="num" w:pos="4320"/>
        </w:tabs>
        <w:ind w:left="4320" w:hanging="180"/>
      </w:pPr>
    </w:lvl>
    <w:lvl w:ilvl="6" w:tplc="C74654FA" w:tentative="1">
      <w:start w:val="1"/>
      <w:numFmt w:val="decimal"/>
      <w:lvlText w:val="%7."/>
      <w:lvlJc w:val="left"/>
      <w:pPr>
        <w:tabs>
          <w:tab w:val="num" w:pos="5040"/>
        </w:tabs>
        <w:ind w:left="5040" w:hanging="360"/>
      </w:pPr>
    </w:lvl>
    <w:lvl w:ilvl="7" w:tplc="87D2F470" w:tentative="1">
      <w:start w:val="1"/>
      <w:numFmt w:val="lowerLetter"/>
      <w:lvlText w:val="%8."/>
      <w:lvlJc w:val="left"/>
      <w:pPr>
        <w:tabs>
          <w:tab w:val="num" w:pos="5760"/>
        </w:tabs>
        <w:ind w:left="5760" w:hanging="360"/>
      </w:pPr>
    </w:lvl>
    <w:lvl w:ilvl="8" w:tplc="35985090" w:tentative="1">
      <w:start w:val="1"/>
      <w:numFmt w:val="lowerRoman"/>
      <w:lvlText w:val="%9."/>
      <w:lvlJc w:val="right"/>
      <w:pPr>
        <w:tabs>
          <w:tab w:val="num" w:pos="6480"/>
        </w:tabs>
        <w:ind w:left="6480" w:hanging="180"/>
      </w:pPr>
    </w:lvl>
  </w:abstractNum>
  <w:abstractNum w:abstractNumId="168">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9">
    <w:nsid w:val="72B02119"/>
    <w:multiLevelType w:val="hybridMultilevel"/>
    <w:tmpl w:val="2D404F42"/>
    <w:lvl w:ilvl="0" w:tplc="F34AE30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nsid w:val="734C0E29"/>
    <w:multiLevelType w:val="hybridMultilevel"/>
    <w:tmpl w:val="54B88C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1">
    <w:nsid w:val="73A97DD8"/>
    <w:multiLevelType w:val="multilevel"/>
    <w:tmpl w:val="CB1440F2"/>
    <w:lvl w:ilvl="0">
      <w:start w:val="38"/>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2">
    <w:nsid w:val="744C6AD3"/>
    <w:multiLevelType w:val="hybridMultilevel"/>
    <w:tmpl w:val="D8BE9B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3">
    <w:nsid w:val="749267BC"/>
    <w:multiLevelType w:val="multilevel"/>
    <w:tmpl w:val="39DC40A2"/>
    <w:lvl w:ilvl="0">
      <w:start w:val="36"/>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4">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5">
    <w:nsid w:val="75516668"/>
    <w:multiLevelType w:val="hybridMultilevel"/>
    <w:tmpl w:val="F5C6334C"/>
    <w:lvl w:ilvl="0" w:tplc="04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tabs>
          <w:tab w:val="num" w:pos="1440"/>
        </w:tabs>
        <w:ind w:left="1440" w:hanging="360"/>
      </w:pPr>
      <w:rPr>
        <w:rFonts w:ascii="Courier New" w:hAnsi="Courier New" w:hint="default"/>
      </w:rPr>
    </w:lvl>
    <w:lvl w:ilvl="2" w:tplc="1C090005">
      <w:start w:val="1"/>
      <w:numFmt w:val="bullet"/>
      <w:lvlText w:val=""/>
      <w:lvlJc w:val="left"/>
      <w:pPr>
        <w:tabs>
          <w:tab w:val="num" w:pos="2160"/>
        </w:tabs>
        <w:ind w:left="2160" w:hanging="360"/>
      </w:pPr>
      <w:rPr>
        <w:rFonts w:ascii="Wingdings" w:hAnsi="Wingdings" w:hint="default"/>
      </w:rPr>
    </w:lvl>
    <w:lvl w:ilvl="3" w:tplc="1C09000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76">
    <w:nsid w:val="759405BD"/>
    <w:multiLevelType w:val="hybridMultilevel"/>
    <w:tmpl w:val="BEEE2968"/>
    <w:lvl w:ilvl="0" w:tplc="CAFCCD2C">
      <w:start w:val="1"/>
      <w:numFmt w:val="lowerLetter"/>
      <w:lvlText w:val="(%1)"/>
      <w:lvlJc w:val="left"/>
      <w:pPr>
        <w:ind w:left="720" w:hanging="360"/>
      </w:pPr>
      <w:rPr>
        <w:rFonts w:hint="default"/>
      </w:rPr>
    </w:lvl>
    <w:lvl w:ilvl="1" w:tplc="858836C4" w:tentative="1">
      <w:start w:val="1"/>
      <w:numFmt w:val="lowerLetter"/>
      <w:lvlText w:val="%2."/>
      <w:lvlJc w:val="left"/>
      <w:pPr>
        <w:ind w:left="1440" w:hanging="360"/>
      </w:pPr>
    </w:lvl>
    <w:lvl w:ilvl="2" w:tplc="7444CC80" w:tentative="1">
      <w:start w:val="1"/>
      <w:numFmt w:val="lowerRoman"/>
      <w:lvlText w:val="%3."/>
      <w:lvlJc w:val="right"/>
      <w:pPr>
        <w:ind w:left="2160" w:hanging="180"/>
      </w:pPr>
    </w:lvl>
    <w:lvl w:ilvl="3" w:tplc="D5AA8820" w:tentative="1">
      <w:start w:val="1"/>
      <w:numFmt w:val="decimal"/>
      <w:lvlText w:val="%4."/>
      <w:lvlJc w:val="left"/>
      <w:pPr>
        <w:ind w:left="2880" w:hanging="360"/>
      </w:pPr>
    </w:lvl>
    <w:lvl w:ilvl="4" w:tplc="9CF605BE" w:tentative="1">
      <w:start w:val="1"/>
      <w:numFmt w:val="lowerLetter"/>
      <w:lvlText w:val="%5."/>
      <w:lvlJc w:val="left"/>
      <w:pPr>
        <w:ind w:left="3600" w:hanging="360"/>
      </w:pPr>
    </w:lvl>
    <w:lvl w:ilvl="5" w:tplc="C95C6560" w:tentative="1">
      <w:start w:val="1"/>
      <w:numFmt w:val="lowerRoman"/>
      <w:lvlText w:val="%6."/>
      <w:lvlJc w:val="right"/>
      <w:pPr>
        <w:ind w:left="4320" w:hanging="180"/>
      </w:pPr>
    </w:lvl>
    <w:lvl w:ilvl="6" w:tplc="7FFC5242" w:tentative="1">
      <w:start w:val="1"/>
      <w:numFmt w:val="decimal"/>
      <w:lvlText w:val="%7."/>
      <w:lvlJc w:val="left"/>
      <w:pPr>
        <w:ind w:left="5040" w:hanging="360"/>
      </w:pPr>
    </w:lvl>
    <w:lvl w:ilvl="7" w:tplc="1BCA8A22" w:tentative="1">
      <w:start w:val="1"/>
      <w:numFmt w:val="lowerLetter"/>
      <w:lvlText w:val="%8."/>
      <w:lvlJc w:val="left"/>
      <w:pPr>
        <w:ind w:left="5760" w:hanging="360"/>
      </w:pPr>
    </w:lvl>
    <w:lvl w:ilvl="8" w:tplc="BBE4AE70" w:tentative="1">
      <w:start w:val="1"/>
      <w:numFmt w:val="lowerRoman"/>
      <w:lvlText w:val="%9."/>
      <w:lvlJc w:val="right"/>
      <w:pPr>
        <w:ind w:left="6480" w:hanging="180"/>
      </w:pPr>
    </w:lvl>
  </w:abstractNum>
  <w:abstractNum w:abstractNumId="177">
    <w:nsid w:val="777F06A9"/>
    <w:multiLevelType w:val="hybridMultilevel"/>
    <w:tmpl w:val="730E7766"/>
    <w:lvl w:ilvl="0" w:tplc="2D0CADC0">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78">
    <w:nsid w:val="779B37CC"/>
    <w:multiLevelType w:val="hybridMultilevel"/>
    <w:tmpl w:val="97EA93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9">
    <w:nsid w:val="786F110D"/>
    <w:multiLevelType w:val="hybridMultilevel"/>
    <w:tmpl w:val="89FAD1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nsid w:val="79824C95"/>
    <w:multiLevelType w:val="hybridMultilevel"/>
    <w:tmpl w:val="96D4D8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nsid w:val="7AD47261"/>
    <w:multiLevelType w:val="hybridMultilevel"/>
    <w:tmpl w:val="88A0D352"/>
    <w:lvl w:ilvl="0" w:tplc="034CF6AA">
      <w:start w:val="1"/>
      <w:numFmt w:val="bullet"/>
      <w:lvlText w:val=""/>
      <w:lvlJc w:val="left"/>
      <w:pPr>
        <w:tabs>
          <w:tab w:val="num" w:pos="360"/>
        </w:tabs>
        <w:ind w:left="360" w:hanging="360"/>
      </w:pPr>
      <w:rPr>
        <w:rFonts w:ascii="Symbol" w:hAnsi="Symbol" w:hint="default"/>
      </w:rPr>
    </w:lvl>
    <w:lvl w:ilvl="1" w:tplc="A39E8858">
      <w:start w:val="1"/>
      <w:numFmt w:val="bullet"/>
      <w:lvlText w:val="o"/>
      <w:lvlJc w:val="left"/>
      <w:pPr>
        <w:tabs>
          <w:tab w:val="num" w:pos="1080"/>
        </w:tabs>
        <w:ind w:left="1080" w:hanging="360"/>
      </w:pPr>
      <w:rPr>
        <w:rFonts w:ascii="Courier New" w:hAnsi="Courier New" w:hint="default"/>
      </w:rPr>
    </w:lvl>
    <w:lvl w:ilvl="2" w:tplc="178A7628">
      <w:start w:val="1"/>
      <w:numFmt w:val="bullet"/>
      <w:lvlText w:val=""/>
      <w:lvlJc w:val="left"/>
      <w:pPr>
        <w:tabs>
          <w:tab w:val="num" w:pos="1800"/>
        </w:tabs>
        <w:ind w:left="1800" w:hanging="360"/>
      </w:pPr>
      <w:rPr>
        <w:rFonts w:ascii="Wingdings" w:hAnsi="Wingdings" w:hint="default"/>
      </w:rPr>
    </w:lvl>
    <w:lvl w:ilvl="3" w:tplc="5EC2C70C" w:tentative="1">
      <w:start w:val="1"/>
      <w:numFmt w:val="bullet"/>
      <w:lvlText w:val=""/>
      <w:lvlJc w:val="left"/>
      <w:pPr>
        <w:tabs>
          <w:tab w:val="num" w:pos="2520"/>
        </w:tabs>
        <w:ind w:left="2520" w:hanging="360"/>
      </w:pPr>
      <w:rPr>
        <w:rFonts w:ascii="Symbol" w:hAnsi="Symbol" w:hint="default"/>
      </w:rPr>
    </w:lvl>
    <w:lvl w:ilvl="4" w:tplc="A5A07DF0" w:tentative="1">
      <w:start w:val="1"/>
      <w:numFmt w:val="bullet"/>
      <w:lvlText w:val="o"/>
      <w:lvlJc w:val="left"/>
      <w:pPr>
        <w:tabs>
          <w:tab w:val="num" w:pos="3240"/>
        </w:tabs>
        <w:ind w:left="3240" w:hanging="360"/>
      </w:pPr>
      <w:rPr>
        <w:rFonts w:ascii="Courier New" w:hAnsi="Courier New" w:hint="default"/>
      </w:rPr>
    </w:lvl>
    <w:lvl w:ilvl="5" w:tplc="E676B9C4" w:tentative="1">
      <w:start w:val="1"/>
      <w:numFmt w:val="bullet"/>
      <w:lvlText w:val=""/>
      <w:lvlJc w:val="left"/>
      <w:pPr>
        <w:tabs>
          <w:tab w:val="num" w:pos="3960"/>
        </w:tabs>
        <w:ind w:left="3960" w:hanging="360"/>
      </w:pPr>
      <w:rPr>
        <w:rFonts w:ascii="Wingdings" w:hAnsi="Wingdings" w:hint="default"/>
      </w:rPr>
    </w:lvl>
    <w:lvl w:ilvl="6" w:tplc="159660F0" w:tentative="1">
      <w:start w:val="1"/>
      <w:numFmt w:val="bullet"/>
      <w:lvlText w:val=""/>
      <w:lvlJc w:val="left"/>
      <w:pPr>
        <w:tabs>
          <w:tab w:val="num" w:pos="4680"/>
        </w:tabs>
        <w:ind w:left="4680" w:hanging="360"/>
      </w:pPr>
      <w:rPr>
        <w:rFonts w:ascii="Symbol" w:hAnsi="Symbol" w:hint="default"/>
      </w:rPr>
    </w:lvl>
    <w:lvl w:ilvl="7" w:tplc="7312F056" w:tentative="1">
      <w:start w:val="1"/>
      <w:numFmt w:val="bullet"/>
      <w:lvlText w:val="o"/>
      <w:lvlJc w:val="left"/>
      <w:pPr>
        <w:tabs>
          <w:tab w:val="num" w:pos="5400"/>
        </w:tabs>
        <w:ind w:left="5400" w:hanging="360"/>
      </w:pPr>
      <w:rPr>
        <w:rFonts w:ascii="Courier New" w:hAnsi="Courier New" w:hint="default"/>
      </w:rPr>
    </w:lvl>
    <w:lvl w:ilvl="8" w:tplc="B4025004" w:tentative="1">
      <w:start w:val="1"/>
      <w:numFmt w:val="bullet"/>
      <w:lvlText w:val=""/>
      <w:lvlJc w:val="left"/>
      <w:pPr>
        <w:tabs>
          <w:tab w:val="num" w:pos="6120"/>
        </w:tabs>
        <w:ind w:left="6120" w:hanging="360"/>
      </w:pPr>
      <w:rPr>
        <w:rFonts w:ascii="Wingdings" w:hAnsi="Wingdings" w:hint="default"/>
      </w:rPr>
    </w:lvl>
  </w:abstractNum>
  <w:abstractNum w:abstractNumId="182">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3">
    <w:nsid w:val="7BED0DD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4">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5">
    <w:nsid w:val="7CC26B74"/>
    <w:multiLevelType w:val="hybridMultilevel"/>
    <w:tmpl w:val="CEF63FC2"/>
    <w:lvl w:ilvl="0" w:tplc="F34AE30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nsid w:val="7D1A1E98"/>
    <w:multiLevelType w:val="hybridMultilevel"/>
    <w:tmpl w:val="41DC154E"/>
    <w:lvl w:ilvl="0" w:tplc="F34AE30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7">
    <w:nsid w:val="7D806242"/>
    <w:multiLevelType w:val="hybridMultilevel"/>
    <w:tmpl w:val="B6CE79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nsid w:val="7EB118E8"/>
    <w:multiLevelType w:val="hybridMultilevel"/>
    <w:tmpl w:val="70725D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9">
    <w:nsid w:val="7F1B12F5"/>
    <w:multiLevelType w:val="hybridMultilevel"/>
    <w:tmpl w:val="E486A9E8"/>
    <w:lvl w:ilvl="0" w:tplc="2D0CAD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7F8F697C"/>
    <w:multiLevelType w:val="hybridMultilevel"/>
    <w:tmpl w:val="1AB4DE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1">
    <w:nsid w:val="7FFD5809"/>
    <w:multiLevelType w:val="multilevel"/>
    <w:tmpl w:val="34D8C9EC"/>
    <w:lvl w:ilvl="0">
      <w:start w:val="1"/>
      <w:numFmt w:val="decimal"/>
      <w:lvlRestart w:val="0"/>
      <w:lvlText w:val="%1"/>
      <w:lvlJc w:val="left"/>
      <w:pPr>
        <w:tabs>
          <w:tab w:val="num" w:pos="357"/>
        </w:tabs>
        <w:ind w:left="357" w:hanging="357"/>
      </w:pPr>
      <w:rPr>
        <w:rFonts w:ascii="Arial" w:hAnsi="Arial" w:cs="Arial"/>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Symbol" w:hAnsi="Symbol" w:hint="default"/>
      </w:rPr>
    </w:lvl>
    <w:lvl w:ilvl="3">
      <w:start w:val="1"/>
      <w:numFmt w:val="bullet"/>
      <w:lvlText w:val=""/>
      <w:lvlJc w:val="left"/>
      <w:pPr>
        <w:tabs>
          <w:tab w:val="num" w:pos="1440"/>
        </w:tabs>
        <w:ind w:left="1440" w:hanging="363"/>
      </w:pPr>
      <w:rPr>
        <w:rFonts w:ascii="Symbol" w:hAnsi="Symbol" w:hint="default"/>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36"/>
  </w:num>
  <w:num w:numId="2">
    <w:abstractNumId w:val="184"/>
  </w:num>
  <w:num w:numId="3">
    <w:abstractNumId w:val="67"/>
  </w:num>
  <w:num w:numId="4">
    <w:abstractNumId w:val="37"/>
  </w:num>
  <w:num w:numId="5">
    <w:abstractNumId w:val="17"/>
  </w:num>
  <w:num w:numId="6">
    <w:abstractNumId w:val="12"/>
  </w:num>
  <w:num w:numId="7">
    <w:abstractNumId w:val="79"/>
  </w:num>
  <w:num w:numId="8">
    <w:abstractNumId w:val="24"/>
  </w:num>
  <w:num w:numId="9">
    <w:abstractNumId w:val="156"/>
  </w:num>
  <w:num w:numId="10">
    <w:abstractNumId w:val="98"/>
  </w:num>
  <w:num w:numId="11">
    <w:abstractNumId w:val="168"/>
  </w:num>
  <w:num w:numId="12">
    <w:abstractNumId w:val="4"/>
  </w:num>
  <w:num w:numId="13">
    <w:abstractNumId w:val="43"/>
  </w:num>
  <w:num w:numId="14">
    <w:abstractNumId w:val="47"/>
  </w:num>
  <w:num w:numId="15">
    <w:abstractNumId w:val="144"/>
  </w:num>
  <w:num w:numId="16">
    <w:abstractNumId w:val="26"/>
  </w:num>
  <w:num w:numId="17">
    <w:abstractNumId w:val="145"/>
  </w:num>
  <w:num w:numId="18">
    <w:abstractNumId w:val="164"/>
  </w:num>
  <w:num w:numId="19">
    <w:abstractNumId w:val="174"/>
  </w:num>
  <w:num w:numId="20">
    <w:abstractNumId w:val="93"/>
  </w:num>
  <w:num w:numId="21">
    <w:abstractNumId w:val="127"/>
  </w:num>
  <w:num w:numId="22">
    <w:abstractNumId w:val="85"/>
  </w:num>
  <w:num w:numId="23">
    <w:abstractNumId w:val="74"/>
  </w:num>
  <w:num w:numId="24">
    <w:abstractNumId w:val="129"/>
  </w:num>
  <w:num w:numId="25">
    <w:abstractNumId w:val="104"/>
  </w:num>
  <w:num w:numId="26">
    <w:abstractNumId w:val="83"/>
  </w:num>
  <w:num w:numId="27">
    <w:abstractNumId w:val="139"/>
  </w:num>
  <w:num w:numId="28">
    <w:abstractNumId w:val="109"/>
  </w:num>
  <w:num w:numId="29">
    <w:abstractNumId w:val="159"/>
  </w:num>
  <w:num w:numId="30">
    <w:abstractNumId w:val="183"/>
  </w:num>
  <w:num w:numId="31">
    <w:abstractNumId w:val="9"/>
  </w:num>
  <w:num w:numId="32">
    <w:abstractNumId w:val="163"/>
  </w:num>
  <w:num w:numId="33">
    <w:abstractNumId w:val="14"/>
  </w:num>
  <w:num w:numId="34">
    <w:abstractNumId w:val="95"/>
  </w:num>
  <w:num w:numId="35">
    <w:abstractNumId w:val="161"/>
  </w:num>
  <w:num w:numId="36">
    <w:abstractNumId w:val="105"/>
  </w:num>
  <w:num w:numId="37">
    <w:abstractNumId w:val="35"/>
  </w:num>
  <w:num w:numId="38">
    <w:abstractNumId w:val="160"/>
  </w:num>
  <w:num w:numId="39">
    <w:abstractNumId w:val="114"/>
  </w:num>
  <w:num w:numId="40">
    <w:abstractNumId w:val="166"/>
  </w:num>
  <w:num w:numId="41">
    <w:abstractNumId w:val="30"/>
  </w:num>
  <w:num w:numId="42">
    <w:abstractNumId w:val="92"/>
  </w:num>
  <w:num w:numId="43">
    <w:abstractNumId w:val="10"/>
  </w:num>
  <w:num w:numId="44">
    <w:abstractNumId w:val="65"/>
  </w:num>
  <w:num w:numId="45">
    <w:abstractNumId w:val="44"/>
  </w:num>
  <w:num w:numId="46">
    <w:abstractNumId w:val="15"/>
  </w:num>
  <w:num w:numId="47">
    <w:abstractNumId w:val="100"/>
  </w:num>
  <w:num w:numId="48">
    <w:abstractNumId w:val="133"/>
  </w:num>
  <w:num w:numId="49">
    <w:abstractNumId w:val="90"/>
  </w:num>
  <w:num w:numId="50">
    <w:abstractNumId w:val="151"/>
  </w:num>
  <w:num w:numId="51">
    <w:abstractNumId w:val="8"/>
  </w:num>
  <w:num w:numId="52">
    <w:abstractNumId w:val="122"/>
  </w:num>
  <w:num w:numId="53">
    <w:abstractNumId w:val="173"/>
  </w:num>
  <w:num w:numId="54">
    <w:abstractNumId w:val="120"/>
  </w:num>
  <w:num w:numId="55">
    <w:abstractNumId w:val="171"/>
  </w:num>
  <w:num w:numId="56">
    <w:abstractNumId w:val="117"/>
  </w:num>
  <w:num w:numId="57">
    <w:abstractNumId w:val="53"/>
  </w:num>
  <w:num w:numId="58">
    <w:abstractNumId w:val="59"/>
  </w:num>
  <w:num w:numId="59">
    <w:abstractNumId w:val="20"/>
  </w:num>
  <w:num w:numId="60">
    <w:abstractNumId w:val="63"/>
  </w:num>
  <w:num w:numId="61">
    <w:abstractNumId w:val="121"/>
  </w:num>
  <w:num w:numId="62">
    <w:abstractNumId w:val="140"/>
  </w:num>
  <w:num w:numId="63">
    <w:abstractNumId w:val="96"/>
  </w:num>
  <w:num w:numId="64">
    <w:abstractNumId w:val="55"/>
  </w:num>
  <w:num w:numId="65">
    <w:abstractNumId w:val="155"/>
  </w:num>
  <w:num w:numId="66">
    <w:abstractNumId w:val="52"/>
  </w:num>
  <w:num w:numId="67">
    <w:abstractNumId w:val="7"/>
  </w:num>
  <w:num w:numId="68">
    <w:abstractNumId w:val="6"/>
  </w:num>
  <w:num w:numId="69">
    <w:abstractNumId w:val="182"/>
  </w:num>
  <w:num w:numId="70">
    <w:abstractNumId w:val="147"/>
  </w:num>
  <w:num w:numId="71">
    <w:abstractNumId w:val="119"/>
  </w:num>
  <w:num w:numId="72">
    <w:abstractNumId w:val="80"/>
  </w:num>
  <w:num w:numId="73">
    <w:abstractNumId w:val="16"/>
  </w:num>
  <w:num w:numId="74">
    <w:abstractNumId w:val="62"/>
  </w:num>
  <w:num w:numId="75">
    <w:abstractNumId w:val="81"/>
  </w:num>
  <w:num w:numId="76">
    <w:abstractNumId w:val="108"/>
  </w:num>
  <w:num w:numId="77">
    <w:abstractNumId w:val="123"/>
  </w:num>
  <w:num w:numId="78">
    <w:abstractNumId w:val="146"/>
  </w:num>
  <w:num w:numId="79">
    <w:abstractNumId w:val="131"/>
  </w:num>
  <w:num w:numId="80">
    <w:abstractNumId w:val="57"/>
  </w:num>
  <w:num w:numId="81">
    <w:abstractNumId w:val="38"/>
  </w:num>
  <w:num w:numId="82">
    <w:abstractNumId w:val="18"/>
  </w:num>
  <w:num w:numId="83">
    <w:abstractNumId w:val="87"/>
  </w:num>
  <w:num w:numId="84">
    <w:abstractNumId w:val="5"/>
  </w:num>
  <w:num w:numId="85">
    <w:abstractNumId w:val="152"/>
  </w:num>
  <w:num w:numId="86">
    <w:abstractNumId w:val="149"/>
  </w:num>
  <w:num w:numId="87">
    <w:abstractNumId w:val="31"/>
  </w:num>
  <w:num w:numId="88">
    <w:abstractNumId w:val="13"/>
  </w:num>
  <w:num w:numId="89">
    <w:abstractNumId w:val="41"/>
  </w:num>
  <w:num w:numId="90">
    <w:abstractNumId w:val="154"/>
  </w:num>
  <w:num w:numId="91">
    <w:abstractNumId w:val="51"/>
  </w:num>
  <w:num w:numId="92">
    <w:abstractNumId w:val="162"/>
  </w:num>
  <w:num w:numId="93">
    <w:abstractNumId w:val="49"/>
  </w:num>
  <w:num w:numId="94">
    <w:abstractNumId w:val="111"/>
  </w:num>
  <w:num w:numId="95">
    <w:abstractNumId w:val="142"/>
  </w:num>
  <w:num w:numId="9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26"/>
  </w:num>
  <w:num w:numId="98">
    <w:abstractNumId w:val="177"/>
  </w:num>
  <w:num w:numId="99">
    <w:abstractNumId w:val="0"/>
  </w:num>
  <w:num w:numId="100">
    <w:abstractNumId w:val="1"/>
  </w:num>
  <w:num w:numId="101">
    <w:abstractNumId w:val="75"/>
  </w:num>
  <w:num w:numId="102">
    <w:abstractNumId w:val="11"/>
  </w:num>
  <w:num w:numId="103">
    <w:abstractNumId w:val="181"/>
  </w:num>
  <w:num w:numId="104">
    <w:abstractNumId w:val="23"/>
  </w:num>
  <w:num w:numId="105">
    <w:abstractNumId w:val="141"/>
  </w:num>
  <w:num w:numId="106">
    <w:abstractNumId w:val="124"/>
  </w:num>
  <w:num w:numId="107">
    <w:abstractNumId w:val="58"/>
  </w:num>
  <w:num w:numId="108">
    <w:abstractNumId w:val="28"/>
  </w:num>
  <w:num w:numId="109">
    <w:abstractNumId w:val="180"/>
  </w:num>
  <w:num w:numId="110">
    <w:abstractNumId w:val="165"/>
  </w:num>
  <w:num w:numId="111">
    <w:abstractNumId w:val="158"/>
  </w:num>
  <w:num w:numId="112">
    <w:abstractNumId w:val="179"/>
  </w:num>
  <w:num w:numId="113">
    <w:abstractNumId w:val="190"/>
  </w:num>
  <w:num w:numId="114">
    <w:abstractNumId w:val="116"/>
  </w:num>
  <w:num w:numId="115">
    <w:abstractNumId w:val="42"/>
  </w:num>
  <w:num w:numId="116">
    <w:abstractNumId w:val="106"/>
  </w:num>
  <w:num w:numId="117">
    <w:abstractNumId w:val="103"/>
  </w:num>
  <w:num w:numId="118">
    <w:abstractNumId w:val="32"/>
  </w:num>
  <w:num w:numId="119">
    <w:abstractNumId w:val="40"/>
  </w:num>
  <w:num w:numId="120">
    <w:abstractNumId w:val="143"/>
  </w:num>
  <w:num w:numId="121">
    <w:abstractNumId w:val="36"/>
  </w:num>
  <w:num w:numId="122">
    <w:abstractNumId w:val="130"/>
  </w:num>
  <w:num w:numId="123">
    <w:abstractNumId w:val="135"/>
  </w:num>
  <w:num w:numId="124">
    <w:abstractNumId w:val="70"/>
  </w:num>
  <w:num w:numId="125">
    <w:abstractNumId w:val="91"/>
  </w:num>
  <w:num w:numId="126">
    <w:abstractNumId w:val="2"/>
    <w:lvlOverride w:ilvl="0">
      <w:lvl w:ilvl="0">
        <w:numFmt w:val="bullet"/>
        <w:lvlText w:val=""/>
        <w:legacy w:legacy="1" w:legacySpace="0" w:legacyIndent="360"/>
        <w:lvlJc w:val="left"/>
        <w:rPr>
          <w:rFonts w:ascii="Symbol" w:hAnsi="Symbol" w:hint="default"/>
        </w:rPr>
      </w:lvl>
    </w:lvlOverride>
  </w:num>
  <w:num w:numId="127">
    <w:abstractNumId w:val="54"/>
  </w:num>
  <w:num w:numId="128">
    <w:abstractNumId w:val="60"/>
  </w:num>
  <w:num w:numId="129">
    <w:abstractNumId w:val="34"/>
  </w:num>
  <w:num w:numId="130">
    <w:abstractNumId w:val="84"/>
  </w:num>
  <w:num w:numId="131">
    <w:abstractNumId w:val="64"/>
  </w:num>
  <w:num w:numId="132">
    <w:abstractNumId w:val="99"/>
  </w:num>
  <w:num w:numId="133">
    <w:abstractNumId w:val="33"/>
  </w:num>
  <w:num w:numId="134">
    <w:abstractNumId w:val="39"/>
    <w:lvlOverride w:ilvl="0">
      <w:lvl w:ilvl="0">
        <w:start w:val="1"/>
        <w:numFmt w:val="decimal"/>
        <w:lvlText w:val="C.%1."/>
        <w:lvlJc w:val="left"/>
        <w:pPr>
          <w:tabs>
            <w:tab w:val="num" w:pos="432"/>
          </w:tabs>
          <w:ind w:left="432" w:hanging="432"/>
        </w:pPr>
        <w:rPr>
          <w:rFonts w:ascii="Times New Roman" w:hAnsi="Times New Roman" w:cs="Times New Roman" w:hint="default"/>
        </w:rPr>
      </w:lvl>
    </w:lvlOverride>
    <w:lvlOverride w:ilvl="1">
      <w:lvl w:ilvl="1">
        <w:start w:val="1"/>
        <w:numFmt w:val="decimal"/>
        <w:lvlText w:val="C.%1.%2"/>
        <w:lvlJc w:val="left"/>
        <w:pPr>
          <w:tabs>
            <w:tab w:val="num" w:pos="576"/>
          </w:tabs>
          <w:ind w:left="576" w:hanging="576"/>
        </w:pPr>
        <w:rPr>
          <w:rFonts w:cs="Times New Roman" w:hint="default"/>
        </w:rPr>
      </w:lvl>
    </w:lvlOverride>
    <w:lvlOverride w:ilvl="2">
      <w:lvl w:ilvl="2">
        <w:start w:val="1"/>
        <w:numFmt w:val="decimal"/>
        <w:lvlText w:val="C.%1.%2.%3"/>
        <w:lvlJc w:val="left"/>
        <w:pPr>
          <w:tabs>
            <w:tab w:val="num" w:pos="1080"/>
          </w:tabs>
          <w:ind w:left="720" w:hanging="720"/>
        </w:pPr>
        <w:rPr>
          <w:rFonts w:cs="Times New Roman" w:hint="default"/>
        </w:rPr>
      </w:lvl>
    </w:lvlOverride>
    <w:lvlOverride w:ilvl="3">
      <w:lvl w:ilvl="3">
        <w:start w:val="1"/>
        <w:numFmt w:val="decimal"/>
        <w:lvlText w:val="C.%1.%2.%3.%4"/>
        <w:lvlJc w:val="left"/>
        <w:pPr>
          <w:tabs>
            <w:tab w:val="num" w:pos="1620"/>
          </w:tabs>
          <w:ind w:left="1404" w:hanging="864"/>
        </w:pPr>
        <w:rPr>
          <w:rFonts w:cs="Times New Roman" w:hint="default"/>
        </w:rPr>
      </w:lvl>
    </w:lvlOverride>
    <w:lvlOverride w:ilvl="4">
      <w:lvl w:ilvl="4">
        <w:numFmt w:val="decimal"/>
        <w:lvlText w:val="%1.%2.%3.%4.%5"/>
        <w:lvlJc w:val="left"/>
        <w:pPr>
          <w:tabs>
            <w:tab w:val="num" w:pos="1440"/>
          </w:tabs>
          <w:ind w:left="1008" w:hanging="1008"/>
        </w:pPr>
        <w:rPr>
          <w:rFonts w:cs="Times New Roman" w:hint="default"/>
        </w:rPr>
      </w:lvl>
    </w:lvlOverride>
    <w:lvlOverride w:ilvl="5">
      <w:lvl w:ilvl="5">
        <w:numFmt w:val="decimal"/>
        <w:lvlText w:val="%1.%2.%3.%4.%5.%6"/>
        <w:lvlJc w:val="left"/>
        <w:pPr>
          <w:tabs>
            <w:tab w:val="num" w:pos="1800"/>
          </w:tabs>
          <w:ind w:left="1152" w:hanging="1152"/>
        </w:pPr>
        <w:rPr>
          <w:rFonts w:cs="Times New Roman" w:hint="default"/>
        </w:rPr>
      </w:lvl>
    </w:lvlOverride>
    <w:lvlOverride w:ilvl="6">
      <w:lvl w:ilvl="6">
        <w:numFmt w:val="decimal"/>
        <w:lvlText w:val="%1.%2.%3.%4.%5.%6.%7"/>
        <w:lvlJc w:val="left"/>
        <w:pPr>
          <w:tabs>
            <w:tab w:val="num" w:pos="1296"/>
          </w:tabs>
          <w:ind w:left="1296" w:hanging="1296"/>
        </w:pPr>
        <w:rPr>
          <w:rFonts w:cs="Times New Roman" w:hint="default"/>
        </w:rPr>
      </w:lvl>
    </w:lvlOverride>
    <w:lvlOverride w:ilvl="7">
      <w:lvl w:ilvl="7">
        <w:numFmt w:val="decimal"/>
        <w:lvlText w:val="%1.%2.%3.%4.%5.%6.%7.%8"/>
        <w:lvlJc w:val="left"/>
        <w:pPr>
          <w:tabs>
            <w:tab w:val="num" w:pos="1440"/>
          </w:tabs>
          <w:ind w:left="1440" w:hanging="1440"/>
        </w:pPr>
        <w:rPr>
          <w:rFonts w:cs="Times New Roman" w:hint="default"/>
        </w:rPr>
      </w:lvl>
    </w:lvlOverride>
    <w:lvlOverride w:ilvl="8">
      <w:lvl w:ilvl="8">
        <w:numFmt w:val="decimal"/>
        <w:lvlText w:val="%1.%2.%3.%4.%5.%6.%7.%8.%9"/>
        <w:lvlJc w:val="left"/>
        <w:pPr>
          <w:tabs>
            <w:tab w:val="num" w:pos="1584"/>
          </w:tabs>
          <w:ind w:left="1584" w:hanging="1584"/>
        </w:pPr>
        <w:rPr>
          <w:rFonts w:cs="Times New Roman" w:hint="default"/>
        </w:rPr>
      </w:lvl>
    </w:lvlOverride>
  </w:num>
  <w:num w:numId="135">
    <w:abstractNumId w:val="39"/>
    <w:lvlOverride w:ilvl="0">
      <w:lvl w:ilvl="0">
        <w:start w:val="1"/>
        <w:numFmt w:val="decimal"/>
        <w:lvlText w:val="A.%1."/>
        <w:lvlJc w:val="left"/>
        <w:pPr>
          <w:tabs>
            <w:tab w:val="num" w:pos="432"/>
          </w:tabs>
          <w:ind w:left="432" w:hanging="432"/>
        </w:pPr>
        <w:rPr>
          <w:rFonts w:cs="Times New Roman" w:hint="default"/>
        </w:rPr>
      </w:lvl>
    </w:lvlOverride>
    <w:lvlOverride w:ilvl="1">
      <w:lvl w:ilvl="1">
        <w:start w:val="1"/>
        <w:numFmt w:val="decimal"/>
        <w:lvlText w:val="C.%1.%2"/>
        <w:lvlJc w:val="left"/>
        <w:pPr>
          <w:tabs>
            <w:tab w:val="num" w:pos="576"/>
          </w:tabs>
          <w:ind w:left="576" w:hanging="576"/>
        </w:pPr>
        <w:rPr>
          <w:rFonts w:cs="Times New Roman" w:hint="default"/>
        </w:rPr>
      </w:lvl>
    </w:lvlOverride>
    <w:lvlOverride w:ilvl="2">
      <w:lvl w:ilvl="2">
        <w:start w:val="1"/>
        <w:numFmt w:val="decimal"/>
        <w:lvlText w:val="C.%1.%2.%3"/>
        <w:lvlJc w:val="left"/>
        <w:pPr>
          <w:tabs>
            <w:tab w:val="num" w:pos="1080"/>
          </w:tabs>
          <w:ind w:left="720" w:hanging="720"/>
        </w:pPr>
        <w:rPr>
          <w:rFonts w:cs="Times New Roman" w:hint="default"/>
        </w:rPr>
      </w:lvl>
    </w:lvlOverride>
    <w:lvlOverride w:ilvl="3">
      <w:lvl w:ilvl="3">
        <w:start w:val="1"/>
        <w:numFmt w:val="decimal"/>
        <w:lvlText w:val="C.%1.%2.%3.%4"/>
        <w:lvlJc w:val="left"/>
        <w:pPr>
          <w:tabs>
            <w:tab w:val="num" w:pos="1620"/>
          </w:tabs>
          <w:ind w:left="1404" w:hanging="864"/>
        </w:pPr>
        <w:rPr>
          <w:rFonts w:cs="Times New Roman" w:hint="default"/>
        </w:rPr>
      </w:lvl>
    </w:lvlOverride>
    <w:lvlOverride w:ilvl="4">
      <w:lvl w:ilvl="4">
        <w:start w:val="1"/>
        <w:numFmt w:val="decimal"/>
        <w:lvlText w:val="%1.%2.%3.%4.%5"/>
        <w:lvlJc w:val="left"/>
        <w:pPr>
          <w:tabs>
            <w:tab w:val="num" w:pos="1440"/>
          </w:tabs>
          <w:ind w:left="1008" w:hanging="1008"/>
        </w:pPr>
        <w:rPr>
          <w:rFonts w:cs="Times New Roman" w:hint="default"/>
        </w:rPr>
      </w:lvl>
    </w:lvlOverride>
    <w:lvlOverride w:ilvl="5">
      <w:lvl w:ilvl="5">
        <w:start w:val="1"/>
        <w:numFmt w:val="decimal"/>
        <w:lvlText w:val="%1.%2.%3.%4.%5.%6"/>
        <w:lvlJc w:val="left"/>
        <w:pPr>
          <w:tabs>
            <w:tab w:val="num" w:pos="1800"/>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136">
    <w:abstractNumId w:val="39"/>
    <w:lvlOverride w:ilvl="0">
      <w:lvl w:ilvl="0">
        <w:start w:val="1"/>
        <w:numFmt w:val="decimal"/>
        <w:lvlText w:val="A.%1."/>
        <w:lvlJc w:val="left"/>
        <w:pPr>
          <w:tabs>
            <w:tab w:val="num" w:pos="432"/>
          </w:tabs>
          <w:ind w:left="432" w:hanging="432"/>
        </w:pPr>
        <w:rPr>
          <w:rFonts w:cs="Times New Roman" w:hint="default"/>
        </w:rPr>
      </w:lvl>
    </w:lvlOverride>
    <w:lvlOverride w:ilvl="1">
      <w:lvl w:ilvl="1">
        <w:start w:val="1"/>
        <w:numFmt w:val="decimal"/>
        <w:lvlText w:val="B.%1.%2"/>
        <w:lvlJc w:val="left"/>
        <w:pPr>
          <w:tabs>
            <w:tab w:val="num" w:pos="576"/>
          </w:tabs>
          <w:ind w:left="576" w:hanging="576"/>
        </w:pPr>
        <w:rPr>
          <w:rFonts w:cs="Times New Roman" w:hint="default"/>
        </w:rPr>
      </w:lvl>
    </w:lvlOverride>
    <w:lvlOverride w:ilvl="2">
      <w:lvl w:ilvl="2">
        <w:start w:val="1"/>
        <w:numFmt w:val="decimal"/>
        <w:lvlText w:val="C.%1.%2.%3"/>
        <w:lvlJc w:val="left"/>
        <w:pPr>
          <w:tabs>
            <w:tab w:val="num" w:pos="1080"/>
          </w:tabs>
          <w:ind w:left="720" w:hanging="720"/>
        </w:pPr>
        <w:rPr>
          <w:rFonts w:cs="Times New Roman" w:hint="default"/>
        </w:rPr>
      </w:lvl>
    </w:lvlOverride>
    <w:lvlOverride w:ilvl="3">
      <w:lvl w:ilvl="3">
        <w:start w:val="1"/>
        <w:numFmt w:val="decimal"/>
        <w:lvlText w:val="A.%1.%2.%3.%4"/>
        <w:lvlJc w:val="left"/>
        <w:pPr>
          <w:tabs>
            <w:tab w:val="num" w:pos="1620"/>
          </w:tabs>
          <w:ind w:left="1404" w:hanging="864"/>
        </w:pPr>
        <w:rPr>
          <w:rFonts w:cs="Times New Roman" w:hint="default"/>
        </w:rPr>
      </w:lvl>
    </w:lvlOverride>
    <w:lvlOverride w:ilvl="4">
      <w:lvl w:ilvl="4">
        <w:start w:val="1"/>
        <w:numFmt w:val="decimal"/>
        <w:lvlText w:val="%1.%2.%3.%4.%5"/>
        <w:lvlJc w:val="left"/>
        <w:pPr>
          <w:tabs>
            <w:tab w:val="num" w:pos="1440"/>
          </w:tabs>
          <w:ind w:left="1008" w:hanging="1008"/>
        </w:pPr>
        <w:rPr>
          <w:rFonts w:cs="Times New Roman" w:hint="default"/>
        </w:rPr>
      </w:lvl>
    </w:lvlOverride>
    <w:lvlOverride w:ilvl="5">
      <w:lvl w:ilvl="5">
        <w:start w:val="1"/>
        <w:numFmt w:val="decimal"/>
        <w:lvlText w:val="%1.%2.%3.%4.%5.%6"/>
        <w:lvlJc w:val="left"/>
        <w:pPr>
          <w:tabs>
            <w:tab w:val="num" w:pos="1800"/>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137">
    <w:abstractNumId w:val="39"/>
    <w:lvlOverride w:ilvl="0">
      <w:lvl w:ilvl="0">
        <w:start w:val="1"/>
        <w:numFmt w:val="decimal"/>
        <w:lvlText w:val="B.%1."/>
        <w:lvlJc w:val="left"/>
        <w:pPr>
          <w:tabs>
            <w:tab w:val="num" w:pos="432"/>
          </w:tabs>
          <w:ind w:left="432" w:hanging="432"/>
        </w:pPr>
        <w:rPr>
          <w:rFonts w:cs="Times New Roman" w:hint="default"/>
        </w:rPr>
      </w:lvl>
    </w:lvlOverride>
    <w:lvlOverride w:ilvl="1">
      <w:lvl w:ilvl="1">
        <w:start w:val="1"/>
        <w:numFmt w:val="decimal"/>
        <w:lvlText w:val="B.%1.%2"/>
        <w:lvlJc w:val="left"/>
        <w:pPr>
          <w:tabs>
            <w:tab w:val="num" w:pos="576"/>
          </w:tabs>
          <w:ind w:left="576" w:hanging="576"/>
        </w:pPr>
        <w:rPr>
          <w:rFonts w:cs="Times New Roman" w:hint="default"/>
        </w:rPr>
      </w:lvl>
    </w:lvlOverride>
    <w:lvlOverride w:ilvl="2">
      <w:lvl w:ilvl="2">
        <w:start w:val="1"/>
        <w:numFmt w:val="decimal"/>
        <w:lvlText w:val="B.%1.%2.%3"/>
        <w:lvlJc w:val="left"/>
        <w:pPr>
          <w:tabs>
            <w:tab w:val="num" w:pos="1080"/>
          </w:tabs>
          <w:ind w:left="720" w:hanging="720"/>
        </w:pPr>
        <w:rPr>
          <w:rFonts w:cs="Times New Roman" w:hint="default"/>
        </w:rPr>
      </w:lvl>
    </w:lvlOverride>
    <w:lvlOverride w:ilvl="3">
      <w:lvl w:ilvl="3">
        <w:start w:val="1"/>
        <w:numFmt w:val="decimal"/>
        <w:lvlText w:val="C.%1.%2.%3.%4"/>
        <w:lvlJc w:val="left"/>
        <w:pPr>
          <w:tabs>
            <w:tab w:val="num" w:pos="1620"/>
          </w:tabs>
          <w:ind w:left="1404" w:hanging="864"/>
        </w:pPr>
        <w:rPr>
          <w:rFonts w:cs="Times New Roman" w:hint="default"/>
        </w:rPr>
      </w:lvl>
    </w:lvlOverride>
    <w:lvlOverride w:ilvl="4">
      <w:lvl w:ilvl="4">
        <w:start w:val="1"/>
        <w:numFmt w:val="decimal"/>
        <w:lvlText w:val="%1.%2.%3.%4.%5"/>
        <w:lvlJc w:val="left"/>
        <w:pPr>
          <w:tabs>
            <w:tab w:val="num" w:pos="1440"/>
          </w:tabs>
          <w:ind w:left="1008" w:hanging="1008"/>
        </w:pPr>
        <w:rPr>
          <w:rFonts w:cs="Times New Roman" w:hint="default"/>
        </w:rPr>
      </w:lvl>
    </w:lvlOverride>
    <w:lvlOverride w:ilvl="5">
      <w:lvl w:ilvl="5">
        <w:start w:val="1"/>
        <w:numFmt w:val="decimal"/>
        <w:lvlText w:val="%1.%2.%3.%4.%5.%6"/>
        <w:lvlJc w:val="left"/>
        <w:pPr>
          <w:tabs>
            <w:tab w:val="num" w:pos="1800"/>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138">
    <w:abstractNumId w:val="118"/>
  </w:num>
  <w:num w:numId="139">
    <w:abstractNumId w:val="89"/>
  </w:num>
  <w:num w:numId="140">
    <w:abstractNumId w:val="115"/>
  </w:num>
  <w:num w:numId="141">
    <w:abstractNumId w:val="134"/>
  </w:num>
  <w:num w:numId="142">
    <w:abstractNumId w:val="113"/>
  </w:num>
  <w:num w:numId="143">
    <w:abstractNumId w:val="69"/>
  </w:num>
  <w:num w:numId="144">
    <w:abstractNumId w:val="102"/>
  </w:num>
  <w:num w:numId="145">
    <w:abstractNumId w:val="68"/>
  </w:num>
  <w:num w:numId="146">
    <w:abstractNumId w:val="45"/>
  </w:num>
  <w:num w:numId="147">
    <w:abstractNumId w:val="186"/>
  </w:num>
  <w:num w:numId="148">
    <w:abstractNumId w:val="110"/>
  </w:num>
  <w:num w:numId="149">
    <w:abstractNumId w:val="48"/>
  </w:num>
  <w:num w:numId="150">
    <w:abstractNumId w:val="94"/>
  </w:num>
  <w:num w:numId="151">
    <w:abstractNumId w:val="73"/>
  </w:num>
  <w:num w:numId="152">
    <w:abstractNumId w:val="86"/>
  </w:num>
  <w:num w:numId="153">
    <w:abstractNumId w:val="101"/>
  </w:num>
  <w:num w:numId="154">
    <w:abstractNumId w:val="3"/>
  </w:num>
  <w:num w:numId="155">
    <w:abstractNumId w:val="50"/>
  </w:num>
  <w:num w:numId="156">
    <w:abstractNumId w:val="169"/>
  </w:num>
  <w:num w:numId="157">
    <w:abstractNumId w:val="185"/>
  </w:num>
  <w:num w:numId="158">
    <w:abstractNumId w:val="191"/>
  </w:num>
  <w:num w:numId="159">
    <w:abstractNumId w:val="157"/>
  </w:num>
  <w:num w:numId="160">
    <w:abstractNumId w:val="128"/>
  </w:num>
  <w:num w:numId="161">
    <w:abstractNumId w:val="175"/>
  </w:num>
  <w:num w:numId="162">
    <w:abstractNumId w:val="187"/>
  </w:num>
  <w:num w:numId="163">
    <w:abstractNumId w:val="189"/>
  </w:num>
  <w:num w:numId="164">
    <w:abstractNumId w:val="77"/>
  </w:num>
  <w:num w:numId="165">
    <w:abstractNumId w:val="61"/>
  </w:num>
  <w:num w:numId="166">
    <w:abstractNumId w:val="22"/>
  </w:num>
  <w:num w:numId="167">
    <w:abstractNumId w:val="72"/>
  </w:num>
  <w:num w:numId="168">
    <w:abstractNumId w:val="138"/>
  </w:num>
  <w:num w:numId="169">
    <w:abstractNumId w:val="125"/>
  </w:num>
  <w:num w:numId="170">
    <w:abstractNumId w:val="148"/>
  </w:num>
  <w:num w:numId="171">
    <w:abstractNumId w:val="56"/>
  </w:num>
  <w:num w:numId="172">
    <w:abstractNumId w:val="76"/>
  </w:num>
  <w:num w:numId="173">
    <w:abstractNumId w:val="112"/>
  </w:num>
  <w:num w:numId="174">
    <w:abstractNumId w:val="132"/>
  </w:num>
  <w:num w:numId="175">
    <w:abstractNumId w:val="19"/>
  </w:num>
  <w:num w:numId="176">
    <w:abstractNumId w:val="21"/>
  </w:num>
  <w:num w:numId="177">
    <w:abstractNumId w:val="178"/>
  </w:num>
  <w:num w:numId="178">
    <w:abstractNumId w:val="107"/>
  </w:num>
  <w:num w:numId="179">
    <w:abstractNumId w:val="88"/>
  </w:num>
  <w:num w:numId="180">
    <w:abstractNumId w:val="153"/>
  </w:num>
  <w:num w:numId="181">
    <w:abstractNumId w:val="71"/>
  </w:num>
  <w:num w:numId="182">
    <w:abstractNumId w:val="170"/>
  </w:num>
  <w:num w:numId="183">
    <w:abstractNumId w:val="25"/>
  </w:num>
  <w:num w:numId="184">
    <w:abstractNumId w:val="137"/>
  </w:num>
  <w:num w:numId="185">
    <w:abstractNumId w:val="29"/>
  </w:num>
  <w:num w:numId="186">
    <w:abstractNumId w:val="172"/>
  </w:num>
  <w:num w:numId="187">
    <w:abstractNumId w:val="188"/>
  </w:num>
  <w:num w:numId="188">
    <w:abstractNumId w:val="46"/>
  </w:num>
  <w:num w:numId="189">
    <w:abstractNumId w:val="167"/>
  </w:num>
  <w:num w:numId="190">
    <w:abstractNumId w:val="78"/>
  </w:num>
  <w:num w:numId="191">
    <w:abstractNumId w:val="27"/>
  </w:num>
  <w:num w:numId="192">
    <w:abstractNumId w:val="176"/>
  </w:num>
  <w:num w:numId="193">
    <w:abstractNumId w:val="150"/>
  </w:num>
  <w:num w:numId="194">
    <w:abstractNumId w:val="97"/>
  </w:num>
  <w:num w:numId="195">
    <w:abstractNumId w:val="82"/>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0557B9"/>
    <w:rsid w:val="000014DB"/>
    <w:rsid w:val="000035F0"/>
    <w:rsid w:val="000051B1"/>
    <w:rsid w:val="00011C74"/>
    <w:rsid w:val="00012256"/>
    <w:rsid w:val="00014405"/>
    <w:rsid w:val="0001443C"/>
    <w:rsid w:val="000159EA"/>
    <w:rsid w:val="00016CBD"/>
    <w:rsid w:val="00016E19"/>
    <w:rsid w:val="00020BCA"/>
    <w:rsid w:val="00027335"/>
    <w:rsid w:val="0003010D"/>
    <w:rsid w:val="000319BF"/>
    <w:rsid w:val="00045261"/>
    <w:rsid w:val="00046FD7"/>
    <w:rsid w:val="00050A82"/>
    <w:rsid w:val="000557B9"/>
    <w:rsid w:val="00057271"/>
    <w:rsid w:val="00060075"/>
    <w:rsid w:val="00060BEB"/>
    <w:rsid w:val="00067A0D"/>
    <w:rsid w:val="00067D7F"/>
    <w:rsid w:val="000726A7"/>
    <w:rsid w:val="00073011"/>
    <w:rsid w:val="00073C05"/>
    <w:rsid w:val="00076D9C"/>
    <w:rsid w:val="00076FD9"/>
    <w:rsid w:val="0008120B"/>
    <w:rsid w:val="00085793"/>
    <w:rsid w:val="00086C1B"/>
    <w:rsid w:val="000917B3"/>
    <w:rsid w:val="000920D2"/>
    <w:rsid w:val="0009248D"/>
    <w:rsid w:val="000929F6"/>
    <w:rsid w:val="00093380"/>
    <w:rsid w:val="00093773"/>
    <w:rsid w:val="000971F6"/>
    <w:rsid w:val="000A378B"/>
    <w:rsid w:val="000A4C79"/>
    <w:rsid w:val="000A55C8"/>
    <w:rsid w:val="000B23EE"/>
    <w:rsid w:val="000C092F"/>
    <w:rsid w:val="000C208A"/>
    <w:rsid w:val="000C35DB"/>
    <w:rsid w:val="000C43B2"/>
    <w:rsid w:val="000C5632"/>
    <w:rsid w:val="000C6F30"/>
    <w:rsid w:val="000C7D1E"/>
    <w:rsid w:val="000D326D"/>
    <w:rsid w:val="000D677F"/>
    <w:rsid w:val="000E02DB"/>
    <w:rsid w:val="000E5181"/>
    <w:rsid w:val="000E7379"/>
    <w:rsid w:val="000F2C4D"/>
    <w:rsid w:val="001004BD"/>
    <w:rsid w:val="00101C60"/>
    <w:rsid w:val="00105E05"/>
    <w:rsid w:val="001067B9"/>
    <w:rsid w:val="001074EB"/>
    <w:rsid w:val="00107CED"/>
    <w:rsid w:val="0011145E"/>
    <w:rsid w:val="001122BA"/>
    <w:rsid w:val="00112C8E"/>
    <w:rsid w:val="001130BF"/>
    <w:rsid w:val="001149BE"/>
    <w:rsid w:val="001212AD"/>
    <w:rsid w:val="001418FA"/>
    <w:rsid w:val="001423B1"/>
    <w:rsid w:val="00143218"/>
    <w:rsid w:val="00143592"/>
    <w:rsid w:val="0014429E"/>
    <w:rsid w:val="00147457"/>
    <w:rsid w:val="0014755C"/>
    <w:rsid w:val="001504F2"/>
    <w:rsid w:val="0015056F"/>
    <w:rsid w:val="001524D0"/>
    <w:rsid w:val="001527E4"/>
    <w:rsid w:val="0015475D"/>
    <w:rsid w:val="00170594"/>
    <w:rsid w:val="0017135B"/>
    <w:rsid w:val="001733FB"/>
    <w:rsid w:val="00173664"/>
    <w:rsid w:val="00182222"/>
    <w:rsid w:val="00182C22"/>
    <w:rsid w:val="00184189"/>
    <w:rsid w:val="00184F40"/>
    <w:rsid w:val="00185E9B"/>
    <w:rsid w:val="00186C0D"/>
    <w:rsid w:val="001919FC"/>
    <w:rsid w:val="00196497"/>
    <w:rsid w:val="001A3B40"/>
    <w:rsid w:val="001A5B05"/>
    <w:rsid w:val="001B2C49"/>
    <w:rsid w:val="001B3316"/>
    <w:rsid w:val="001B4A09"/>
    <w:rsid w:val="001B4EF2"/>
    <w:rsid w:val="001B56A8"/>
    <w:rsid w:val="001C0358"/>
    <w:rsid w:val="001C1780"/>
    <w:rsid w:val="001C2E59"/>
    <w:rsid w:val="001C515D"/>
    <w:rsid w:val="001D154C"/>
    <w:rsid w:val="001D4794"/>
    <w:rsid w:val="001D4F8B"/>
    <w:rsid w:val="001E036F"/>
    <w:rsid w:val="001E0D01"/>
    <w:rsid w:val="001F1F3E"/>
    <w:rsid w:val="001F2876"/>
    <w:rsid w:val="001F4046"/>
    <w:rsid w:val="001F5572"/>
    <w:rsid w:val="00200CA3"/>
    <w:rsid w:val="00201BC2"/>
    <w:rsid w:val="00202039"/>
    <w:rsid w:val="0020402A"/>
    <w:rsid w:val="002067D4"/>
    <w:rsid w:val="002073DE"/>
    <w:rsid w:val="00210130"/>
    <w:rsid w:val="0021050A"/>
    <w:rsid w:val="00214B9D"/>
    <w:rsid w:val="00214DAC"/>
    <w:rsid w:val="002171EC"/>
    <w:rsid w:val="00217316"/>
    <w:rsid w:val="002231ED"/>
    <w:rsid w:val="00225E2A"/>
    <w:rsid w:val="002312D8"/>
    <w:rsid w:val="002335FD"/>
    <w:rsid w:val="00235F51"/>
    <w:rsid w:val="002367BD"/>
    <w:rsid w:val="0023732A"/>
    <w:rsid w:val="002468DA"/>
    <w:rsid w:val="00251D34"/>
    <w:rsid w:val="00251D72"/>
    <w:rsid w:val="00253D93"/>
    <w:rsid w:val="00254708"/>
    <w:rsid w:val="00254C2F"/>
    <w:rsid w:val="002601A0"/>
    <w:rsid w:val="00261EC8"/>
    <w:rsid w:val="002666D3"/>
    <w:rsid w:val="00266CB9"/>
    <w:rsid w:val="00270FD8"/>
    <w:rsid w:val="00271C8A"/>
    <w:rsid w:val="00280D3F"/>
    <w:rsid w:val="00283B99"/>
    <w:rsid w:val="00284EA2"/>
    <w:rsid w:val="002900B3"/>
    <w:rsid w:val="00292A90"/>
    <w:rsid w:val="002A1661"/>
    <w:rsid w:val="002A51FE"/>
    <w:rsid w:val="002A6B14"/>
    <w:rsid w:val="002A7FE1"/>
    <w:rsid w:val="002B14AF"/>
    <w:rsid w:val="002B2B47"/>
    <w:rsid w:val="002B4E97"/>
    <w:rsid w:val="002B6F73"/>
    <w:rsid w:val="002C61B3"/>
    <w:rsid w:val="002D064D"/>
    <w:rsid w:val="002D1367"/>
    <w:rsid w:val="002D261F"/>
    <w:rsid w:val="002D3575"/>
    <w:rsid w:val="002D4EBD"/>
    <w:rsid w:val="002D6E88"/>
    <w:rsid w:val="002D732E"/>
    <w:rsid w:val="002D7CF2"/>
    <w:rsid w:val="002E4475"/>
    <w:rsid w:val="002E6CF1"/>
    <w:rsid w:val="002F0A5D"/>
    <w:rsid w:val="002F29F4"/>
    <w:rsid w:val="002F473F"/>
    <w:rsid w:val="002F6B1D"/>
    <w:rsid w:val="002F77E7"/>
    <w:rsid w:val="002F7D52"/>
    <w:rsid w:val="003007E3"/>
    <w:rsid w:val="003034F1"/>
    <w:rsid w:val="0030614A"/>
    <w:rsid w:val="003065C1"/>
    <w:rsid w:val="003105D0"/>
    <w:rsid w:val="00311F73"/>
    <w:rsid w:val="00322577"/>
    <w:rsid w:val="003225BA"/>
    <w:rsid w:val="003253BB"/>
    <w:rsid w:val="0033351F"/>
    <w:rsid w:val="003341D8"/>
    <w:rsid w:val="00343656"/>
    <w:rsid w:val="00344DF1"/>
    <w:rsid w:val="00347CCB"/>
    <w:rsid w:val="00347E29"/>
    <w:rsid w:val="003503E1"/>
    <w:rsid w:val="00353AE0"/>
    <w:rsid w:val="00356013"/>
    <w:rsid w:val="00356467"/>
    <w:rsid w:val="00362140"/>
    <w:rsid w:val="003652D5"/>
    <w:rsid w:val="00370C4D"/>
    <w:rsid w:val="003742DC"/>
    <w:rsid w:val="00380947"/>
    <w:rsid w:val="00386610"/>
    <w:rsid w:val="00387732"/>
    <w:rsid w:val="00387EAF"/>
    <w:rsid w:val="003929F0"/>
    <w:rsid w:val="00392F06"/>
    <w:rsid w:val="00395B47"/>
    <w:rsid w:val="003972C7"/>
    <w:rsid w:val="00397AA8"/>
    <w:rsid w:val="003A090C"/>
    <w:rsid w:val="003A35DD"/>
    <w:rsid w:val="003A3DFA"/>
    <w:rsid w:val="003A7047"/>
    <w:rsid w:val="003A73B8"/>
    <w:rsid w:val="003B2684"/>
    <w:rsid w:val="003B3D80"/>
    <w:rsid w:val="003C06FA"/>
    <w:rsid w:val="003C393F"/>
    <w:rsid w:val="003C48EF"/>
    <w:rsid w:val="003D3890"/>
    <w:rsid w:val="003D38BB"/>
    <w:rsid w:val="003E08F1"/>
    <w:rsid w:val="003E115F"/>
    <w:rsid w:val="003E1FF4"/>
    <w:rsid w:val="003E481E"/>
    <w:rsid w:val="003E5664"/>
    <w:rsid w:val="003E70EF"/>
    <w:rsid w:val="003F00CC"/>
    <w:rsid w:val="003F2CCD"/>
    <w:rsid w:val="003F463C"/>
    <w:rsid w:val="003F55A4"/>
    <w:rsid w:val="003F6442"/>
    <w:rsid w:val="004019DA"/>
    <w:rsid w:val="00405E9E"/>
    <w:rsid w:val="004118F3"/>
    <w:rsid w:val="004141A9"/>
    <w:rsid w:val="004178EB"/>
    <w:rsid w:val="004274F0"/>
    <w:rsid w:val="004275FD"/>
    <w:rsid w:val="00427A87"/>
    <w:rsid w:val="004345F0"/>
    <w:rsid w:val="00442E38"/>
    <w:rsid w:val="0044636A"/>
    <w:rsid w:val="004516FD"/>
    <w:rsid w:val="00453513"/>
    <w:rsid w:val="00455149"/>
    <w:rsid w:val="004555BC"/>
    <w:rsid w:val="004651E5"/>
    <w:rsid w:val="00465F10"/>
    <w:rsid w:val="00466E49"/>
    <w:rsid w:val="00467CB6"/>
    <w:rsid w:val="00472176"/>
    <w:rsid w:val="00472C4F"/>
    <w:rsid w:val="00473148"/>
    <w:rsid w:val="004733BE"/>
    <w:rsid w:val="00473B5B"/>
    <w:rsid w:val="0048349F"/>
    <w:rsid w:val="00484141"/>
    <w:rsid w:val="0048657F"/>
    <w:rsid w:val="004954A9"/>
    <w:rsid w:val="004A3D83"/>
    <w:rsid w:val="004A6A7A"/>
    <w:rsid w:val="004B050A"/>
    <w:rsid w:val="004B27A3"/>
    <w:rsid w:val="004B401F"/>
    <w:rsid w:val="004B6F2B"/>
    <w:rsid w:val="004C0C10"/>
    <w:rsid w:val="004C7104"/>
    <w:rsid w:val="004D0BA4"/>
    <w:rsid w:val="004D2E12"/>
    <w:rsid w:val="004D3181"/>
    <w:rsid w:val="004E14BD"/>
    <w:rsid w:val="004E487B"/>
    <w:rsid w:val="004E7115"/>
    <w:rsid w:val="004F1F4E"/>
    <w:rsid w:val="004F38F9"/>
    <w:rsid w:val="004F484D"/>
    <w:rsid w:val="004F6239"/>
    <w:rsid w:val="004F78A4"/>
    <w:rsid w:val="00500011"/>
    <w:rsid w:val="0050006D"/>
    <w:rsid w:val="005011BE"/>
    <w:rsid w:val="00501473"/>
    <w:rsid w:val="005023D9"/>
    <w:rsid w:val="00502916"/>
    <w:rsid w:val="0050439A"/>
    <w:rsid w:val="00506DF2"/>
    <w:rsid w:val="00507F0C"/>
    <w:rsid w:val="005100AB"/>
    <w:rsid w:val="0051110D"/>
    <w:rsid w:val="0051135E"/>
    <w:rsid w:val="0051191D"/>
    <w:rsid w:val="00512452"/>
    <w:rsid w:val="00514EF9"/>
    <w:rsid w:val="00516AAB"/>
    <w:rsid w:val="00522736"/>
    <w:rsid w:val="00523195"/>
    <w:rsid w:val="00525BD2"/>
    <w:rsid w:val="00547EA3"/>
    <w:rsid w:val="00552326"/>
    <w:rsid w:val="005527EF"/>
    <w:rsid w:val="005540E3"/>
    <w:rsid w:val="00556A39"/>
    <w:rsid w:val="00556E9B"/>
    <w:rsid w:val="005579F9"/>
    <w:rsid w:val="00560F97"/>
    <w:rsid w:val="00571A60"/>
    <w:rsid w:val="00575B45"/>
    <w:rsid w:val="00576A8F"/>
    <w:rsid w:val="0058172A"/>
    <w:rsid w:val="00585516"/>
    <w:rsid w:val="005906F4"/>
    <w:rsid w:val="00591F8B"/>
    <w:rsid w:val="00593879"/>
    <w:rsid w:val="00597D76"/>
    <w:rsid w:val="005A3CD7"/>
    <w:rsid w:val="005A4C39"/>
    <w:rsid w:val="005B2816"/>
    <w:rsid w:val="005B4964"/>
    <w:rsid w:val="005C078B"/>
    <w:rsid w:val="005C18AF"/>
    <w:rsid w:val="005C20E8"/>
    <w:rsid w:val="005C399B"/>
    <w:rsid w:val="005C4230"/>
    <w:rsid w:val="005C5B7D"/>
    <w:rsid w:val="005C6862"/>
    <w:rsid w:val="005D0D0E"/>
    <w:rsid w:val="005D0FAB"/>
    <w:rsid w:val="005D4F63"/>
    <w:rsid w:val="005D657E"/>
    <w:rsid w:val="005D7A30"/>
    <w:rsid w:val="005E345A"/>
    <w:rsid w:val="005E6005"/>
    <w:rsid w:val="005E759A"/>
    <w:rsid w:val="005F3B9E"/>
    <w:rsid w:val="005F7143"/>
    <w:rsid w:val="006007F9"/>
    <w:rsid w:val="00601B53"/>
    <w:rsid w:val="00602A7A"/>
    <w:rsid w:val="006035A9"/>
    <w:rsid w:val="0060401C"/>
    <w:rsid w:val="0060788F"/>
    <w:rsid w:val="00610D90"/>
    <w:rsid w:val="00613B28"/>
    <w:rsid w:val="00614550"/>
    <w:rsid w:val="00621D06"/>
    <w:rsid w:val="00622464"/>
    <w:rsid w:val="00624D62"/>
    <w:rsid w:val="00626BF2"/>
    <w:rsid w:val="006352D0"/>
    <w:rsid w:val="006411C3"/>
    <w:rsid w:val="00642AF9"/>
    <w:rsid w:val="006441C2"/>
    <w:rsid w:val="006537C4"/>
    <w:rsid w:val="00653E44"/>
    <w:rsid w:val="006574BA"/>
    <w:rsid w:val="00662D11"/>
    <w:rsid w:val="00663632"/>
    <w:rsid w:val="00663FD5"/>
    <w:rsid w:val="0066606F"/>
    <w:rsid w:val="00666762"/>
    <w:rsid w:val="00670F1F"/>
    <w:rsid w:val="006715D8"/>
    <w:rsid w:val="00674812"/>
    <w:rsid w:val="00675EC8"/>
    <w:rsid w:val="0067730B"/>
    <w:rsid w:val="00677F4B"/>
    <w:rsid w:val="0068306F"/>
    <w:rsid w:val="00685D4E"/>
    <w:rsid w:val="006867E5"/>
    <w:rsid w:val="00692D57"/>
    <w:rsid w:val="00695812"/>
    <w:rsid w:val="00695EBC"/>
    <w:rsid w:val="006A01AD"/>
    <w:rsid w:val="006B0095"/>
    <w:rsid w:val="006B3AEF"/>
    <w:rsid w:val="006C56E0"/>
    <w:rsid w:val="006C5FC0"/>
    <w:rsid w:val="006C5FCB"/>
    <w:rsid w:val="006D0016"/>
    <w:rsid w:val="006D008A"/>
    <w:rsid w:val="006D0EC7"/>
    <w:rsid w:val="006D1519"/>
    <w:rsid w:val="006D1F1E"/>
    <w:rsid w:val="006D5644"/>
    <w:rsid w:val="006D5ECC"/>
    <w:rsid w:val="006E11D5"/>
    <w:rsid w:val="006E1C4F"/>
    <w:rsid w:val="006E5E97"/>
    <w:rsid w:val="006E6818"/>
    <w:rsid w:val="006E69F7"/>
    <w:rsid w:val="006E6C7D"/>
    <w:rsid w:val="006E70BC"/>
    <w:rsid w:val="006E7903"/>
    <w:rsid w:val="006E798D"/>
    <w:rsid w:val="006E7D00"/>
    <w:rsid w:val="00700F27"/>
    <w:rsid w:val="00701E88"/>
    <w:rsid w:val="00710445"/>
    <w:rsid w:val="00713FDC"/>
    <w:rsid w:val="00723968"/>
    <w:rsid w:val="00725D28"/>
    <w:rsid w:val="007328BD"/>
    <w:rsid w:val="007336D6"/>
    <w:rsid w:val="007336DE"/>
    <w:rsid w:val="00734E74"/>
    <w:rsid w:val="007407AF"/>
    <w:rsid w:val="00740891"/>
    <w:rsid w:val="00741414"/>
    <w:rsid w:val="0074353A"/>
    <w:rsid w:val="00744B40"/>
    <w:rsid w:val="00753828"/>
    <w:rsid w:val="007576CB"/>
    <w:rsid w:val="007579D4"/>
    <w:rsid w:val="00763597"/>
    <w:rsid w:val="00764192"/>
    <w:rsid w:val="00772750"/>
    <w:rsid w:val="00772AB9"/>
    <w:rsid w:val="0077300C"/>
    <w:rsid w:val="00776575"/>
    <w:rsid w:val="007805B5"/>
    <w:rsid w:val="0078146C"/>
    <w:rsid w:val="00781535"/>
    <w:rsid w:val="0078785E"/>
    <w:rsid w:val="0079049A"/>
    <w:rsid w:val="00790786"/>
    <w:rsid w:val="00794255"/>
    <w:rsid w:val="00795CAE"/>
    <w:rsid w:val="00796D7F"/>
    <w:rsid w:val="007A70F3"/>
    <w:rsid w:val="007B65EF"/>
    <w:rsid w:val="007C41B0"/>
    <w:rsid w:val="007D2234"/>
    <w:rsid w:val="007E106C"/>
    <w:rsid w:val="007E4E99"/>
    <w:rsid w:val="007F06B5"/>
    <w:rsid w:val="00801132"/>
    <w:rsid w:val="00801D95"/>
    <w:rsid w:val="00802A0B"/>
    <w:rsid w:val="00805B05"/>
    <w:rsid w:val="0080799A"/>
    <w:rsid w:val="00812AEE"/>
    <w:rsid w:val="00814B26"/>
    <w:rsid w:val="00815D54"/>
    <w:rsid w:val="00816B42"/>
    <w:rsid w:val="008204A5"/>
    <w:rsid w:val="0082392E"/>
    <w:rsid w:val="00827AFA"/>
    <w:rsid w:val="0083052E"/>
    <w:rsid w:val="00831D64"/>
    <w:rsid w:val="008342DE"/>
    <w:rsid w:val="00837C82"/>
    <w:rsid w:val="00840E69"/>
    <w:rsid w:val="00840FCC"/>
    <w:rsid w:val="00841C88"/>
    <w:rsid w:val="00842C55"/>
    <w:rsid w:val="00844CE3"/>
    <w:rsid w:val="008512E1"/>
    <w:rsid w:val="00851994"/>
    <w:rsid w:val="00851E70"/>
    <w:rsid w:val="00853996"/>
    <w:rsid w:val="00855C59"/>
    <w:rsid w:val="00862163"/>
    <w:rsid w:val="00865CA8"/>
    <w:rsid w:val="00867D83"/>
    <w:rsid w:val="008723A5"/>
    <w:rsid w:val="008752D6"/>
    <w:rsid w:val="00875B02"/>
    <w:rsid w:val="0088158B"/>
    <w:rsid w:val="008820CF"/>
    <w:rsid w:val="00887CA6"/>
    <w:rsid w:val="00891710"/>
    <w:rsid w:val="008A00E3"/>
    <w:rsid w:val="008A6BF0"/>
    <w:rsid w:val="008B1ED2"/>
    <w:rsid w:val="008B4670"/>
    <w:rsid w:val="008B55AA"/>
    <w:rsid w:val="008C643E"/>
    <w:rsid w:val="008D0DE1"/>
    <w:rsid w:val="008D2A8E"/>
    <w:rsid w:val="008D374E"/>
    <w:rsid w:val="008D446C"/>
    <w:rsid w:val="008D669D"/>
    <w:rsid w:val="008E3EC8"/>
    <w:rsid w:val="008F222F"/>
    <w:rsid w:val="008F3B7F"/>
    <w:rsid w:val="008F5035"/>
    <w:rsid w:val="00902667"/>
    <w:rsid w:val="00903080"/>
    <w:rsid w:val="00904914"/>
    <w:rsid w:val="00906864"/>
    <w:rsid w:val="00912107"/>
    <w:rsid w:val="00916FEB"/>
    <w:rsid w:val="0093022A"/>
    <w:rsid w:val="009318BC"/>
    <w:rsid w:val="009329EB"/>
    <w:rsid w:val="009331AE"/>
    <w:rsid w:val="00940D91"/>
    <w:rsid w:val="00950F5E"/>
    <w:rsid w:val="00951D61"/>
    <w:rsid w:val="00957D04"/>
    <w:rsid w:val="00960430"/>
    <w:rsid w:val="00961300"/>
    <w:rsid w:val="00961B40"/>
    <w:rsid w:val="009620AD"/>
    <w:rsid w:val="00962B3C"/>
    <w:rsid w:val="00963A2A"/>
    <w:rsid w:val="00964081"/>
    <w:rsid w:val="009733F9"/>
    <w:rsid w:val="00974588"/>
    <w:rsid w:val="00980673"/>
    <w:rsid w:val="00981CBC"/>
    <w:rsid w:val="009827F7"/>
    <w:rsid w:val="00983082"/>
    <w:rsid w:val="00984461"/>
    <w:rsid w:val="00991009"/>
    <w:rsid w:val="009942CD"/>
    <w:rsid w:val="009951A6"/>
    <w:rsid w:val="009954D7"/>
    <w:rsid w:val="009965BE"/>
    <w:rsid w:val="009A2135"/>
    <w:rsid w:val="009A2A4E"/>
    <w:rsid w:val="009A44A0"/>
    <w:rsid w:val="009B0C49"/>
    <w:rsid w:val="009B49CD"/>
    <w:rsid w:val="009C0D34"/>
    <w:rsid w:val="009C14DB"/>
    <w:rsid w:val="009C344F"/>
    <w:rsid w:val="009C55BC"/>
    <w:rsid w:val="009C59F2"/>
    <w:rsid w:val="009C7ABC"/>
    <w:rsid w:val="009C7D87"/>
    <w:rsid w:val="009D0BC7"/>
    <w:rsid w:val="009D1FF0"/>
    <w:rsid w:val="009D63B6"/>
    <w:rsid w:val="009E406A"/>
    <w:rsid w:val="009F3CDE"/>
    <w:rsid w:val="009F66F7"/>
    <w:rsid w:val="009F6D2B"/>
    <w:rsid w:val="009F744F"/>
    <w:rsid w:val="00A002E7"/>
    <w:rsid w:val="00A06AC9"/>
    <w:rsid w:val="00A13A2B"/>
    <w:rsid w:val="00A15D99"/>
    <w:rsid w:val="00A16E1B"/>
    <w:rsid w:val="00A17C4F"/>
    <w:rsid w:val="00A215A9"/>
    <w:rsid w:val="00A22618"/>
    <w:rsid w:val="00A23B9D"/>
    <w:rsid w:val="00A27822"/>
    <w:rsid w:val="00A37CEB"/>
    <w:rsid w:val="00A400B3"/>
    <w:rsid w:val="00A55B05"/>
    <w:rsid w:val="00A55F98"/>
    <w:rsid w:val="00A610A3"/>
    <w:rsid w:val="00A67C68"/>
    <w:rsid w:val="00A722D1"/>
    <w:rsid w:val="00A8081E"/>
    <w:rsid w:val="00A817EE"/>
    <w:rsid w:val="00A839B2"/>
    <w:rsid w:val="00A83DC5"/>
    <w:rsid w:val="00A93816"/>
    <w:rsid w:val="00A949DB"/>
    <w:rsid w:val="00A95C28"/>
    <w:rsid w:val="00AA143A"/>
    <w:rsid w:val="00AB0049"/>
    <w:rsid w:val="00AB0E32"/>
    <w:rsid w:val="00AB24B0"/>
    <w:rsid w:val="00AB2751"/>
    <w:rsid w:val="00AB4669"/>
    <w:rsid w:val="00AB58C9"/>
    <w:rsid w:val="00AB6F11"/>
    <w:rsid w:val="00AB7360"/>
    <w:rsid w:val="00AB73A3"/>
    <w:rsid w:val="00AB745E"/>
    <w:rsid w:val="00AC0DE6"/>
    <w:rsid w:val="00AC1992"/>
    <w:rsid w:val="00AC4976"/>
    <w:rsid w:val="00AC63D7"/>
    <w:rsid w:val="00AD0589"/>
    <w:rsid w:val="00AD1DCC"/>
    <w:rsid w:val="00AD756B"/>
    <w:rsid w:val="00AE0A31"/>
    <w:rsid w:val="00AE1932"/>
    <w:rsid w:val="00AE2DCC"/>
    <w:rsid w:val="00AE3323"/>
    <w:rsid w:val="00AF4D37"/>
    <w:rsid w:val="00AF5AC1"/>
    <w:rsid w:val="00B0021A"/>
    <w:rsid w:val="00B01EE3"/>
    <w:rsid w:val="00B05FBE"/>
    <w:rsid w:val="00B07B80"/>
    <w:rsid w:val="00B10D0C"/>
    <w:rsid w:val="00B133EE"/>
    <w:rsid w:val="00B167CC"/>
    <w:rsid w:val="00B17786"/>
    <w:rsid w:val="00B30788"/>
    <w:rsid w:val="00B31446"/>
    <w:rsid w:val="00B371A8"/>
    <w:rsid w:val="00B37D39"/>
    <w:rsid w:val="00B4524F"/>
    <w:rsid w:val="00B4751D"/>
    <w:rsid w:val="00B534AD"/>
    <w:rsid w:val="00B54970"/>
    <w:rsid w:val="00B63032"/>
    <w:rsid w:val="00B67189"/>
    <w:rsid w:val="00B764B9"/>
    <w:rsid w:val="00B831C5"/>
    <w:rsid w:val="00B8596D"/>
    <w:rsid w:val="00B85FCD"/>
    <w:rsid w:val="00B8739D"/>
    <w:rsid w:val="00B90D87"/>
    <w:rsid w:val="00B92935"/>
    <w:rsid w:val="00B929CA"/>
    <w:rsid w:val="00B92E74"/>
    <w:rsid w:val="00BA4E3C"/>
    <w:rsid w:val="00BA6360"/>
    <w:rsid w:val="00BA762E"/>
    <w:rsid w:val="00BB6788"/>
    <w:rsid w:val="00BC6BD3"/>
    <w:rsid w:val="00BC76B6"/>
    <w:rsid w:val="00BC7C30"/>
    <w:rsid w:val="00BD04EF"/>
    <w:rsid w:val="00BD15F5"/>
    <w:rsid w:val="00BD79AF"/>
    <w:rsid w:val="00BE0797"/>
    <w:rsid w:val="00BE1387"/>
    <w:rsid w:val="00BE3845"/>
    <w:rsid w:val="00BE390D"/>
    <w:rsid w:val="00BE52E4"/>
    <w:rsid w:val="00BF03F3"/>
    <w:rsid w:val="00BF3983"/>
    <w:rsid w:val="00BF5114"/>
    <w:rsid w:val="00C0070A"/>
    <w:rsid w:val="00C015F1"/>
    <w:rsid w:val="00C016C1"/>
    <w:rsid w:val="00C02686"/>
    <w:rsid w:val="00C06453"/>
    <w:rsid w:val="00C0728A"/>
    <w:rsid w:val="00C16B39"/>
    <w:rsid w:val="00C16C35"/>
    <w:rsid w:val="00C17D87"/>
    <w:rsid w:val="00C17EC0"/>
    <w:rsid w:val="00C239CC"/>
    <w:rsid w:val="00C2425C"/>
    <w:rsid w:val="00C316ED"/>
    <w:rsid w:val="00C3508C"/>
    <w:rsid w:val="00C35F1C"/>
    <w:rsid w:val="00C36BAA"/>
    <w:rsid w:val="00C41C88"/>
    <w:rsid w:val="00C423AD"/>
    <w:rsid w:val="00C46F65"/>
    <w:rsid w:val="00C5166D"/>
    <w:rsid w:val="00C52451"/>
    <w:rsid w:val="00C6620E"/>
    <w:rsid w:val="00C70DB5"/>
    <w:rsid w:val="00C84C54"/>
    <w:rsid w:val="00C86041"/>
    <w:rsid w:val="00C94820"/>
    <w:rsid w:val="00CA0B25"/>
    <w:rsid w:val="00CA33AF"/>
    <w:rsid w:val="00CA653D"/>
    <w:rsid w:val="00CA6D2B"/>
    <w:rsid w:val="00CB3405"/>
    <w:rsid w:val="00CB424F"/>
    <w:rsid w:val="00CB6C0E"/>
    <w:rsid w:val="00CC0943"/>
    <w:rsid w:val="00CC4FD7"/>
    <w:rsid w:val="00CD05B6"/>
    <w:rsid w:val="00CD5120"/>
    <w:rsid w:val="00CE4836"/>
    <w:rsid w:val="00CE6E1C"/>
    <w:rsid w:val="00CE79B5"/>
    <w:rsid w:val="00CF095A"/>
    <w:rsid w:val="00CF271B"/>
    <w:rsid w:val="00CF3571"/>
    <w:rsid w:val="00D01A34"/>
    <w:rsid w:val="00D02D41"/>
    <w:rsid w:val="00D05D39"/>
    <w:rsid w:val="00D07A21"/>
    <w:rsid w:val="00D1034C"/>
    <w:rsid w:val="00D1041C"/>
    <w:rsid w:val="00D1337B"/>
    <w:rsid w:val="00D25966"/>
    <w:rsid w:val="00D262C4"/>
    <w:rsid w:val="00D26871"/>
    <w:rsid w:val="00D27459"/>
    <w:rsid w:val="00D27BBC"/>
    <w:rsid w:val="00D30A63"/>
    <w:rsid w:val="00D3123F"/>
    <w:rsid w:val="00D32111"/>
    <w:rsid w:val="00D3579B"/>
    <w:rsid w:val="00D51533"/>
    <w:rsid w:val="00D51AC2"/>
    <w:rsid w:val="00D5404A"/>
    <w:rsid w:val="00D55B94"/>
    <w:rsid w:val="00D55BD8"/>
    <w:rsid w:val="00D56039"/>
    <w:rsid w:val="00D609A4"/>
    <w:rsid w:val="00D60E96"/>
    <w:rsid w:val="00D61C57"/>
    <w:rsid w:val="00D61E69"/>
    <w:rsid w:val="00D63A07"/>
    <w:rsid w:val="00D643EF"/>
    <w:rsid w:val="00D65252"/>
    <w:rsid w:val="00D7087C"/>
    <w:rsid w:val="00D722EB"/>
    <w:rsid w:val="00D72A61"/>
    <w:rsid w:val="00D76AB0"/>
    <w:rsid w:val="00D815E6"/>
    <w:rsid w:val="00D93335"/>
    <w:rsid w:val="00D94342"/>
    <w:rsid w:val="00D94B34"/>
    <w:rsid w:val="00DA0A52"/>
    <w:rsid w:val="00DA66EC"/>
    <w:rsid w:val="00DA68D8"/>
    <w:rsid w:val="00DA6924"/>
    <w:rsid w:val="00DB1220"/>
    <w:rsid w:val="00DB5210"/>
    <w:rsid w:val="00DC39F2"/>
    <w:rsid w:val="00DC6214"/>
    <w:rsid w:val="00DC6965"/>
    <w:rsid w:val="00DD2CEF"/>
    <w:rsid w:val="00DE2E99"/>
    <w:rsid w:val="00DE3096"/>
    <w:rsid w:val="00DE4DA7"/>
    <w:rsid w:val="00E05C03"/>
    <w:rsid w:val="00E05D40"/>
    <w:rsid w:val="00E0692C"/>
    <w:rsid w:val="00E1231B"/>
    <w:rsid w:val="00E12BC4"/>
    <w:rsid w:val="00E16884"/>
    <w:rsid w:val="00E17553"/>
    <w:rsid w:val="00E20A44"/>
    <w:rsid w:val="00E20B36"/>
    <w:rsid w:val="00E24051"/>
    <w:rsid w:val="00E251FD"/>
    <w:rsid w:val="00E25895"/>
    <w:rsid w:val="00E276A9"/>
    <w:rsid w:val="00E27E32"/>
    <w:rsid w:val="00E3093C"/>
    <w:rsid w:val="00E34907"/>
    <w:rsid w:val="00E40FF6"/>
    <w:rsid w:val="00E41554"/>
    <w:rsid w:val="00E4177E"/>
    <w:rsid w:val="00E426BF"/>
    <w:rsid w:val="00E44A2B"/>
    <w:rsid w:val="00E44DEC"/>
    <w:rsid w:val="00E472A2"/>
    <w:rsid w:val="00E53B0E"/>
    <w:rsid w:val="00E5465B"/>
    <w:rsid w:val="00E552EF"/>
    <w:rsid w:val="00E55616"/>
    <w:rsid w:val="00E57FD5"/>
    <w:rsid w:val="00E61DCB"/>
    <w:rsid w:val="00E63875"/>
    <w:rsid w:val="00E65417"/>
    <w:rsid w:val="00E722A1"/>
    <w:rsid w:val="00E77D8F"/>
    <w:rsid w:val="00E91841"/>
    <w:rsid w:val="00E93625"/>
    <w:rsid w:val="00E97137"/>
    <w:rsid w:val="00EA2310"/>
    <w:rsid w:val="00EB01A9"/>
    <w:rsid w:val="00EB0F14"/>
    <w:rsid w:val="00EB1389"/>
    <w:rsid w:val="00EB2179"/>
    <w:rsid w:val="00EB2479"/>
    <w:rsid w:val="00EB2B1B"/>
    <w:rsid w:val="00EB44F7"/>
    <w:rsid w:val="00EB63F0"/>
    <w:rsid w:val="00EC163A"/>
    <w:rsid w:val="00EC3B4E"/>
    <w:rsid w:val="00EC4B35"/>
    <w:rsid w:val="00EC65E8"/>
    <w:rsid w:val="00EC68CB"/>
    <w:rsid w:val="00ED390B"/>
    <w:rsid w:val="00ED3EE8"/>
    <w:rsid w:val="00ED71A7"/>
    <w:rsid w:val="00ED74A7"/>
    <w:rsid w:val="00EE39E2"/>
    <w:rsid w:val="00EE4062"/>
    <w:rsid w:val="00EF093B"/>
    <w:rsid w:val="00EF5C7E"/>
    <w:rsid w:val="00F01402"/>
    <w:rsid w:val="00F01F36"/>
    <w:rsid w:val="00F023F6"/>
    <w:rsid w:val="00F03426"/>
    <w:rsid w:val="00F0407D"/>
    <w:rsid w:val="00F11306"/>
    <w:rsid w:val="00F13295"/>
    <w:rsid w:val="00F200AA"/>
    <w:rsid w:val="00F20911"/>
    <w:rsid w:val="00F20BDF"/>
    <w:rsid w:val="00F21F80"/>
    <w:rsid w:val="00F23529"/>
    <w:rsid w:val="00F24DA6"/>
    <w:rsid w:val="00F257AC"/>
    <w:rsid w:val="00F32735"/>
    <w:rsid w:val="00F36E04"/>
    <w:rsid w:val="00F37797"/>
    <w:rsid w:val="00F37E1F"/>
    <w:rsid w:val="00F46601"/>
    <w:rsid w:val="00F54B1C"/>
    <w:rsid w:val="00F5654D"/>
    <w:rsid w:val="00F60D40"/>
    <w:rsid w:val="00F6112F"/>
    <w:rsid w:val="00F611F9"/>
    <w:rsid w:val="00F615E6"/>
    <w:rsid w:val="00F64BAB"/>
    <w:rsid w:val="00F66304"/>
    <w:rsid w:val="00F67131"/>
    <w:rsid w:val="00F80CA0"/>
    <w:rsid w:val="00F92492"/>
    <w:rsid w:val="00F92575"/>
    <w:rsid w:val="00F92A64"/>
    <w:rsid w:val="00F94D7D"/>
    <w:rsid w:val="00FA29B0"/>
    <w:rsid w:val="00FA6C54"/>
    <w:rsid w:val="00FB2005"/>
    <w:rsid w:val="00FB2A2E"/>
    <w:rsid w:val="00FB49E8"/>
    <w:rsid w:val="00FB54DD"/>
    <w:rsid w:val="00FB64B7"/>
    <w:rsid w:val="00FB7977"/>
    <w:rsid w:val="00FC0193"/>
    <w:rsid w:val="00FC1345"/>
    <w:rsid w:val="00FC31E9"/>
    <w:rsid w:val="00FC4A24"/>
    <w:rsid w:val="00FD58E5"/>
    <w:rsid w:val="00FE2152"/>
    <w:rsid w:val="00FE41B1"/>
    <w:rsid w:val="00FE462E"/>
    <w:rsid w:val="00FE5E25"/>
    <w:rsid w:val="00FF46D6"/>
    <w:rsid w:val="00FF559F"/>
    <w:rsid w:val="00FF6A5C"/>
    <w:rsid w:val="00FF71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contacts" w:name="Sn"/>
  <w:shapeDefaults>
    <o:shapedefaults v:ext="edit" spidmax="20481"/>
    <o:shapelayout v:ext="edit">
      <o:idmap v:ext="edit" data="1"/>
    </o:shapelayout>
  </w:shapeDefaults>
  <w:decimalSymbol w:val="."/>
  <w:listSeparator w:val=","/>
  <w15:docId w15:val="{413F35ED-63C8-4D07-AB3F-B9314D205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C22"/>
    <w:rPr>
      <w:sz w:val="24"/>
    </w:rPr>
  </w:style>
  <w:style w:type="paragraph" w:styleId="Heading1">
    <w:name w:val="heading 1"/>
    <w:aliases w:val="Document Header1,Section,Section Heading,Heading"/>
    <w:basedOn w:val="Normal"/>
    <w:next w:val="Normal"/>
    <w:link w:val="Heading1Char"/>
    <w:uiPriority w:val="99"/>
    <w:qFormat/>
    <w:rsid w:val="00182C22"/>
    <w:pPr>
      <w:spacing w:after="200"/>
      <w:jc w:val="center"/>
      <w:outlineLvl w:val="0"/>
    </w:pPr>
    <w:rPr>
      <w:b/>
      <w:kern w:val="28"/>
      <w:sz w:val="40"/>
    </w:rPr>
  </w:style>
  <w:style w:type="paragraph" w:styleId="Heading2">
    <w:name w:val="heading 2"/>
    <w:aliases w:val="Title Header2,h2,Major"/>
    <w:basedOn w:val="Normal"/>
    <w:next w:val="Normal"/>
    <w:link w:val="Heading2Char"/>
    <w:uiPriority w:val="99"/>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Minor,h3"/>
    <w:basedOn w:val="Normal"/>
    <w:next w:val="Normal"/>
    <w:link w:val="Heading3Char"/>
    <w:qFormat/>
    <w:rsid w:val="00182C22"/>
    <w:pPr>
      <w:spacing w:after="200"/>
      <w:ind w:left="576"/>
      <w:jc w:val="both"/>
      <w:outlineLvl w:val="2"/>
    </w:pPr>
  </w:style>
  <w:style w:type="paragraph" w:styleId="Heading4">
    <w:name w:val="heading 4"/>
    <w:aliases w:val=" Sub-Clause Sub-paragraph,Sub-Clause Sub-paragraph,Sub-Minor"/>
    <w:basedOn w:val="Sub-ClauseText"/>
    <w:next w:val="Sub-ClauseText"/>
    <w:link w:val="Heading4Char"/>
    <w:qFormat/>
    <w:rsid w:val="00182C22"/>
    <w:pPr>
      <w:numPr>
        <w:ilvl w:val="3"/>
        <w:numId w:val="27"/>
      </w:numPr>
      <w:outlineLvl w:val="3"/>
    </w:pPr>
  </w:style>
  <w:style w:type="paragraph" w:styleId="Heading5">
    <w:name w:val="heading 5"/>
    <w:basedOn w:val="Normal"/>
    <w:next w:val="Normal"/>
    <w:link w:val="Heading5Char"/>
    <w:uiPriority w:val="99"/>
    <w:qFormat/>
    <w:rsid w:val="00182C22"/>
    <w:pPr>
      <w:spacing w:after="120"/>
      <w:jc w:val="center"/>
      <w:outlineLvl w:val="4"/>
    </w:pPr>
    <w:rPr>
      <w:b/>
    </w:rPr>
  </w:style>
  <w:style w:type="paragraph" w:styleId="Heading6">
    <w:name w:val="heading 6"/>
    <w:basedOn w:val="Normal"/>
    <w:next w:val="Normal"/>
    <w:link w:val="Heading6Char"/>
    <w:uiPriority w:val="99"/>
    <w:qFormat/>
    <w:rsid w:val="00182C22"/>
    <w:pPr>
      <w:keepNext/>
      <w:suppressAutoHyphens/>
      <w:outlineLvl w:val="5"/>
    </w:pPr>
    <w:rPr>
      <w:b/>
      <w:bCs/>
      <w:sz w:val="20"/>
    </w:rPr>
  </w:style>
  <w:style w:type="paragraph" w:styleId="Heading7">
    <w:name w:val="heading 7"/>
    <w:basedOn w:val="Normal"/>
    <w:next w:val="Normal"/>
    <w:link w:val="Heading7Char"/>
    <w:uiPriority w:val="99"/>
    <w:qFormat/>
    <w:rsid w:val="00182C22"/>
    <w:pPr>
      <w:keepNext/>
      <w:tabs>
        <w:tab w:val="left" w:pos="7980"/>
      </w:tabs>
      <w:suppressAutoHyphens/>
      <w:ind w:left="7980"/>
      <w:outlineLvl w:val="6"/>
    </w:pPr>
    <w:rPr>
      <w:b/>
    </w:rPr>
  </w:style>
  <w:style w:type="paragraph" w:styleId="Heading8">
    <w:name w:val="heading 8"/>
    <w:basedOn w:val="Normal"/>
    <w:next w:val="Normal"/>
    <w:link w:val="Heading8Char"/>
    <w:uiPriority w:val="99"/>
    <w:qFormat/>
    <w:rsid w:val="00182C22"/>
    <w:pPr>
      <w:keepNext/>
      <w:suppressAutoHyphens/>
      <w:jc w:val="right"/>
      <w:outlineLvl w:val="7"/>
    </w:pPr>
    <w:rPr>
      <w:sz w:val="20"/>
    </w:rPr>
  </w:style>
  <w:style w:type="paragraph" w:styleId="Heading9">
    <w:name w:val="heading 9"/>
    <w:basedOn w:val="Normal"/>
    <w:next w:val="Normal"/>
    <w:link w:val="Heading9Char"/>
    <w:uiPriority w:val="99"/>
    <w:qFormat/>
    <w:rsid w:val="00182C22"/>
    <w:p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uiPriority w:val="99"/>
    <w:rsid w:val="00182C22"/>
    <w:pPr>
      <w:spacing w:before="240"/>
    </w:pPr>
    <w:rPr>
      <w:kern w:val="28"/>
    </w:rPr>
  </w:style>
  <w:style w:type="paragraph" w:customStyle="1" w:styleId="Outline1">
    <w:name w:val="Outline1"/>
    <w:basedOn w:val="Outline"/>
    <w:next w:val="Outline2"/>
    <w:uiPriority w:val="99"/>
    <w:rsid w:val="00182C22"/>
    <w:pPr>
      <w:keepNext/>
      <w:tabs>
        <w:tab w:val="num" w:pos="360"/>
      </w:tabs>
      <w:ind w:left="360" w:hanging="360"/>
    </w:pPr>
  </w:style>
  <w:style w:type="paragraph" w:customStyle="1" w:styleId="Outline2">
    <w:name w:val="Outline2"/>
    <w:basedOn w:val="Normal"/>
    <w:uiPriority w:val="99"/>
    <w:rsid w:val="00182C22"/>
    <w:pPr>
      <w:tabs>
        <w:tab w:val="num" w:pos="864"/>
      </w:tabs>
      <w:spacing w:before="240"/>
      <w:ind w:left="864" w:hanging="504"/>
    </w:pPr>
    <w:rPr>
      <w:kern w:val="28"/>
    </w:rPr>
  </w:style>
  <w:style w:type="paragraph" w:customStyle="1" w:styleId="Outline3">
    <w:name w:val="Outline3"/>
    <w:basedOn w:val="Normal"/>
    <w:uiPriority w:val="99"/>
    <w:rsid w:val="00182C22"/>
    <w:pPr>
      <w:tabs>
        <w:tab w:val="num" w:pos="1368"/>
      </w:tabs>
      <w:spacing w:before="240"/>
      <w:ind w:left="1368" w:hanging="504"/>
    </w:pPr>
    <w:rPr>
      <w:kern w:val="28"/>
    </w:rPr>
  </w:style>
  <w:style w:type="paragraph" w:customStyle="1" w:styleId="Outline4">
    <w:name w:val="Outline4"/>
    <w:basedOn w:val="Normal"/>
    <w:uiPriority w:val="99"/>
    <w:rsid w:val="00182C22"/>
    <w:pPr>
      <w:tabs>
        <w:tab w:val="num" w:pos="1872"/>
      </w:tabs>
      <w:spacing w:before="240"/>
      <w:ind w:left="1872" w:hanging="504"/>
    </w:pPr>
    <w:rPr>
      <w:kern w:val="28"/>
    </w:rPr>
  </w:style>
  <w:style w:type="paragraph" w:customStyle="1" w:styleId="outlinebullet">
    <w:name w:val="outlinebullet"/>
    <w:basedOn w:val="Normal"/>
    <w:uiPriority w:val="99"/>
    <w:rsid w:val="00182C22"/>
    <w:pPr>
      <w:tabs>
        <w:tab w:val="left" w:pos="1440"/>
      </w:tabs>
      <w:spacing w:before="120"/>
      <w:ind w:left="1440" w:hanging="450"/>
    </w:pPr>
  </w:style>
  <w:style w:type="paragraph" w:styleId="BodyText2">
    <w:name w:val="Body Text 2"/>
    <w:basedOn w:val="Normal"/>
    <w:link w:val="BodyText2Char"/>
    <w:uiPriority w:val="99"/>
    <w:rsid w:val="00182C22"/>
    <w:pPr>
      <w:tabs>
        <w:tab w:val="num" w:pos="360"/>
      </w:tabs>
      <w:spacing w:before="120" w:after="120"/>
      <w:ind w:left="360" w:hanging="360"/>
      <w:jc w:val="center"/>
    </w:pPr>
    <w:rPr>
      <w:b/>
      <w:sz w:val="28"/>
    </w:rPr>
  </w:style>
  <w:style w:type="paragraph" w:customStyle="1" w:styleId="TOCNumber1">
    <w:name w:val="TOC Number1"/>
    <w:basedOn w:val="Heading4"/>
    <w:autoRedefine/>
    <w:uiPriority w:val="99"/>
    <w:rsid w:val="00C17D87"/>
    <w:pPr>
      <w:keepNext/>
      <w:keepLines/>
      <w:numPr>
        <w:ilvl w:val="0"/>
        <w:numId w:val="0"/>
      </w:numPr>
      <w:jc w:val="left"/>
      <w:outlineLvl w:val="9"/>
    </w:pPr>
    <w:rPr>
      <w:b/>
      <w:spacing w:val="0"/>
    </w:rPr>
  </w:style>
  <w:style w:type="paragraph" w:customStyle="1" w:styleId="Heading1-Clausename">
    <w:name w:val="Heading 1- Clause name"/>
    <w:basedOn w:val="Normal"/>
    <w:uiPriority w:val="99"/>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tabs>
        <w:tab w:val="clear" w:pos="360"/>
      </w:tabs>
      <w:ind w:left="0" w:firstLine="0"/>
    </w:pPr>
    <w:rPr>
      <w:b w:val="0"/>
    </w:rPr>
  </w:style>
  <w:style w:type="paragraph" w:customStyle="1" w:styleId="Header1-Clauses">
    <w:name w:val="Header 1 - Clauses"/>
    <w:basedOn w:val="Normal"/>
    <w:uiPriority w:val="99"/>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uiPriority w:val="99"/>
    <w:rsid w:val="00182C22"/>
  </w:style>
  <w:style w:type="paragraph" w:customStyle="1" w:styleId="Sec1-Clauses">
    <w:name w:val="Sec1-Clauses"/>
    <w:basedOn w:val="Heading1-Clausename"/>
    <w:uiPriority w:val="99"/>
    <w:rsid w:val="00182C22"/>
  </w:style>
  <w:style w:type="paragraph" w:customStyle="1" w:styleId="SectionXHeader3">
    <w:name w:val="Section X Header 3"/>
    <w:basedOn w:val="Heading1"/>
    <w:autoRedefine/>
    <w:uiPriority w:val="99"/>
    <w:rsid w:val="00182C22"/>
    <w:pPr>
      <w:spacing w:before="120" w:after="240"/>
    </w:pPr>
    <w:rPr>
      <w:kern w:val="0"/>
      <w:sz w:val="36"/>
    </w:rPr>
  </w:style>
  <w:style w:type="paragraph" w:customStyle="1" w:styleId="i">
    <w:name w:val="(i)"/>
    <w:basedOn w:val="Normal"/>
    <w:uiPriority w:val="99"/>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link w:val="TitleChar"/>
    <w:qFormat/>
    <w:rsid w:val="00182C22"/>
    <w:pPr>
      <w:jc w:val="center"/>
    </w:pPr>
    <w:rPr>
      <w:b/>
      <w:sz w:val="48"/>
    </w:rPr>
  </w:style>
  <w:style w:type="paragraph" w:styleId="Footer">
    <w:name w:val="footer"/>
    <w:basedOn w:val="Normal"/>
    <w:link w:val="FooterChar"/>
    <w:uiPriority w:val="99"/>
    <w:rsid w:val="00182C22"/>
    <w:pPr>
      <w:tabs>
        <w:tab w:val="right" w:leader="underscore" w:pos="9504"/>
      </w:tabs>
      <w:spacing w:before="120"/>
    </w:pPr>
  </w:style>
  <w:style w:type="paragraph" w:customStyle="1" w:styleId="Subtitle2">
    <w:name w:val="Subtitle 2"/>
    <w:basedOn w:val="Footer"/>
    <w:autoRedefine/>
    <w:uiPriority w:val="99"/>
    <w:rsid w:val="00182C22"/>
    <w:pPr>
      <w:ind w:left="360" w:hanging="360"/>
      <w:jc w:val="center"/>
      <w:outlineLvl w:val="1"/>
    </w:pPr>
    <w:rPr>
      <w:b/>
      <w:sz w:val="36"/>
    </w:rPr>
  </w:style>
  <w:style w:type="paragraph" w:styleId="List">
    <w:name w:val="List"/>
    <w:aliases w:val="1. List"/>
    <w:basedOn w:val="Normal"/>
    <w:uiPriority w:val="99"/>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51110D"/>
    <w:pPr>
      <w:tabs>
        <w:tab w:val="left" w:pos="1680"/>
        <w:tab w:val="right" w:leader="dot" w:pos="9000"/>
      </w:tabs>
      <w:ind w:left="720" w:hanging="720"/>
      <w:jc w:val="both"/>
      <w:outlineLvl w:val="1"/>
    </w:pPr>
    <w:rPr>
      <w:noProof/>
    </w:rPr>
  </w:style>
  <w:style w:type="paragraph" w:styleId="Subtitle">
    <w:name w:val="Subtitle"/>
    <w:basedOn w:val="Normal"/>
    <w:link w:val="SubtitleChar"/>
    <w:uiPriority w:val="99"/>
    <w:qFormat/>
    <w:rsid w:val="00182C22"/>
    <w:pPr>
      <w:jc w:val="center"/>
    </w:pPr>
    <w:rPr>
      <w:b/>
      <w:sz w:val="44"/>
    </w:rPr>
  </w:style>
  <w:style w:type="paragraph" w:customStyle="1" w:styleId="titulo">
    <w:name w:val="titulo"/>
    <w:basedOn w:val="Heading5"/>
    <w:uiPriority w:val="99"/>
    <w:rsid w:val="00182C22"/>
    <w:pPr>
      <w:spacing w:after="240"/>
    </w:pPr>
    <w:rPr>
      <w:rFonts w:ascii="Times New Roman Bold" w:hAnsi="Times New Roman Bold"/>
    </w:rPr>
  </w:style>
  <w:style w:type="paragraph" w:styleId="BodyTextIndent">
    <w:name w:val="Body Text Indent"/>
    <w:basedOn w:val="Normal"/>
    <w:link w:val="BodyTextIndentChar"/>
    <w:uiPriority w:val="99"/>
    <w:rsid w:val="00182C22"/>
    <w:pPr>
      <w:ind w:left="720"/>
      <w:jc w:val="both"/>
    </w:pPr>
  </w:style>
  <w:style w:type="paragraph" w:styleId="ListNumber">
    <w:name w:val="List Number"/>
    <w:basedOn w:val="Normal"/>
    <w:uiPriority w:val="99"/>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182C22"/>
    <w:pPr>
      <w:jc w:val="center"/>
    </w:pPr>
    <w:rPr>
      <w:b/>
      <w:sz w:val="36"/>
    </w:rPr>
  </w:style>
  <w:style w:type="paragraph" w:styleId="BodyText">
    <w:name w:val="Body Text"/>
    <w:basedOn w:val="Normal"/>
    <w:link w:val="BodyTextChar"/>
    <w:uiPriority w:val="99"/>
    <w:rsid w:val="00182C22"/>
    <w:pPr>
      <w:jc w:val="both"/>
    </w:pPr>
  </w:style>
  <w:style w:type="paragraph" w:customStyle="1" w:styleId="Head2">
    <w:name w:val="Head 2"/>
    <w:basedOn w:val="Heading9"/>
    <w:uiPriority w:val="9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182C22"/>
    <w:pPr>
      <w:jc w:val="both"/>
    </w:pPr>
    <w:rPr>
      <w:sz w:val="20"/>
    </w:rPr>
  </w:style>
  <w:style w:type="character" w:styleId="FootnoteReference">
    <w:name w:val="footnote reference"/>
    <w:basedOn w:val="DefaultParagraphFont"/>
    <w:semiHidden/>
    <w:rsid w:val="00182C22"/>
    <w:rPr>
      <w:vertAlign w:val="superscript"/>
    </w:rPr>
  </w:style>
  <w:style w:type="paragraph" w:styleId="EndnoteText">
    <w:name w:val="endnote text"/>
    <w:basedOn w:val="Normal"/>
    <w:link w:val="EndnoteTextChar"/>
    <w:uiPriority w:val="99"/>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uiPriority w:val="99"/>
    <w:rsid w:val="00182C22"/>
  </w:style>
  <w:style w:type="paragraph" w:styleId="Header">
    <w:name w:val="header"/>
    <w:basedOn w:val="Normal"/>
    <w:link w:val="HeaderChar"/>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uiPriority w:val="99"/>
    <w:rsid w:val="00182C22"/>
    <w:pPr>
      <w:spacing w:before="240" w:after="240"/>
      <w:jc w:val="center"/>
    </w:pPr>
    <w:rPr>
      <w:b/>
      <w:sz w:val="36"/>
    </w:rPr>
  </w:style>
  <w:style w:type="paragraph" w:styleId="TOC3">
    <w:name w:val="toc 3"/>
    <w:basedOn w:val="Normal"/>
    <w:next w:val="Normal"/>
    <w:autoRedefine/>
    <w:uiPriority w:val="39"/>
    <w:rsid w:val="00182C22"/>
    <w:pPr>
      <w:ind w:left="480"/>
    </w:pPr>
  </w:style>
  <w:style w:type="paragraph" w:customStyle="1" w:styleId="SectionVIHeader">
    <w:name w:val="Section VI. Header"/>
    <w:basedOn w:val="SectionVHeader"/>
    <w:rsid w:val="00182C22"/>
    <w:pPr>
      <w:spacing w:before="120" w:after="240"/>
    </w:pPr>
  </w:style>
  <w:style w:type="paragraph" w:styleId="TOC4">
    <w:name w:val="toc 4"/>
    <w:basedOn w:val="Normal"/>
    <w:next w:val="Normal"/>
    <w:autoRedefine/>
    <w:uiPriority w:val="39"/>
    <w:rsid w:val="00182C22"/>
    <w:pPr>
      <w:ind w:left="720"/>
    </w:pPr>
  </w:style>
  <w:style w:type="paragraph" w:styleId="TOC5">
    <w:name w:val="toc 5"/>
    <w:basedOn w:val="Normal"/>
    <w:next w:val="Normal"/>
    <w:autoRedefine/>
    <w:uiPriority w:val="39"/>
    <w:rsid w:val="00182C22"/>
    <w:pPr>
      <w:ind w:left="960"/>
    </w:pPr>
  </w:style>
  <w:style w:type="paragraph" w:styleId="TOC6">
    <w:name w:val="toc 6"/>
    <w:basedOn w:val="Normal"/>
    <w:next w:val="Normal"/>
    <w:autoRedefine/>
    <w:uiPriority w:val="39"/>
    <w:rsid w:val="00182C22"/>
    <w:pPr>
      <w:ind w:left="1200"/>
    </w:pPr>
  </w:style>
  <w:style w:type="paragraph" w:styleId="TOC7">
    <w:name w:val="toc 7"/>
    <w:basedOn w:val="Normal"/>
    <w:next w:val="Normal"/>
    <w:autoRedefine/>
    <w:uiPriority w:val="39"/>
    <w:rsid w:val="00182C22"/>
    <w:pPr>
      <w:ind w:left="1440"/>
    </w:pPr>
  </w:style>
  <w:style w:type="paragraph" w:styleId="TOC8">
    <w:name w:val="toc 8"/>
    <w:basedOn w:val="Normal"/>
    <w:next w:val="Normal"/>
    <w:autoRedefine/>
    <w:uiPriority w:val="39"/>
    <w:rsid w:val="00182C22"/>
    <w:pPr>
      <w:ind w:left="1680"/>
    </w:pPr>
  </w:style>
  <w:style w:type="paragraph" w:styleId="TOC9">
    <w:name w:val="toc 9"/>
    <w:basedOn w:val="Normal"/>
    <w:next w:val="Normal"/>
    <w:autoRedefine/>
    <w:uiPriority w:val="39"/>
    <w:rsid w:val="00182C22"/>
    <w:pPr>
      <w:ind w:left="1920"/>
    </w:pPr>
  </w:style>
  <w:style w:type="paragraph" w:styleId="BodyTextIndent2">
    <w:name w:val="Body Text Indent 2"/>
    <w:basedOn w:val="Normal"/>
    <w:link w:val="BodyTextIndent2Char"/>
    <w:uiPriority w:val="99"/>
    <w:rsid w:val="00182C22"/>
    <w:pPr>
      <w:tabs>
        <w:tab w:val="num" w:pos="720"/>
      </w:tabs>
      <w:ind w:left="720" w:hanging="720"/>
    </w:pPr>
  </w:style>
  <w:style w:type="paragraph" w:styleId="DocumentMap">
    <w:name w:val="Document Map"/>
    <w:basedOn w:val="Normal"/>
    <w:link w:val="DocumentMapChar"/>
    <w:uiPriority w:val="99"/>
    <w:semiHidden/>
    <w:rsid w:val="00182C22"/>
    <w:pPr>
      <w:shd w:val="clear" w:color="auto" w:fill="000080"/>
    </w:pPr>
    <w:rPr>
      <w:rFonts w:ascii="Tahoma" w:hAnsi="Tahoma" w:cs="Tahoma"/>
    </w:rPr>
  </w:style>
  <w:style w:type="paragraph" w:styleId="BlockText">
    <w:name w:val="Block Text"/>
    <w:basedOn w:val="Normal"/>
    <w:uiPriority w:val="99"/>
    <w:rsid w:val="00182C22"/>
    <w:pPr>
      <w:tabs>
        <w:tab w:val="left" w:pos="1440"/>
        <w:tab w:val="left" w:pos="1800"/>
      </w:tabs>
      <w:suppressAutoHyphens/>
      <w:ind w:left="1080" w:right="-72" w:hanging="540"/>
      <w:jc w:val="both"/>
    </w:pPr>
  </w:style>
  <w:style w:type="paragraph" w:styleId="Index1">
    <w:name w:val="index 1"/>
    <w:basedOn w:val="Normal"/>
    <w:next w:val="Normal"/>
    <w:uiPriority w:val="99"/>
    <w:semiHidden/>
    <w:rsid w:val="00182C22"/>
    <w:pPr>
      <w:tabs>
        <w:tab w:val="left" w:leader="dot" w:pos="9000"/>
        <w:tab w:val="right" w:pos="9360"/>
      </w:tabs>
      <w:suppressAutoHyphens/>
      <w:ind w:left="720"/>
    </w:pPr>
  </w:style>
  <w:style w:type="paragraph" w:styleId="NormalWeb">
    <w:name w:val="Normal (Web)"/>
    <w:basedOn w:val="Normal"/>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uiPriority w:val="99"/>
    <w:semiHidden/>
    <w:rsid w:val="00182C22"/>
    <w:rPr>
      <w:sz w:val="16"/>
      <w:szCs w:val="16"/>
    </w:rPr>
  </w:style>
  <w:style w:type="paragraph" w:styleId="CommentText">
    <w:name w:val="annotation text"/>
    <w:basedOn w:val="Normal"/>
    <w:link w:val="CommentTextChar"/>
    <w:uiPriority w:val="99"/>
    <w:semiHidden/>
    <w:rsid w:val="00182C22"/>
    <w:rPr>
      <w:sz w:val="20"/>
    </w:rPr>
  </w:style>
  <w:style w:type="character" w:styleId="FollowedHyperlink">
    <w:name w:val="FollowedHyperlink"/>
    <w:basedOn w:val="DefaultParagraphFont"/>
    <w:uiPriority w:val="99"/>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uiPriority w:val="99"/>
    <w:rsid w:val="00182C22"/>
    <w:pPr>
      <w:tabs>
        <w:tab w:val="left" w:pos="533"/>
      </w:tabs>
      <w:suppressAutoHyphens/>
      <w:ind w:left="533" w:hanging="533"/>
      <w:jc w:val="both"/>
    </w:pPr>
    <w:rPr>
      <w:b/>
    </w:rPr>
  </w:style>
  <w:style w:type="paragraph" w:styleId="BodyText3">
    <w:name w:val="Body Text 3"/>
    <w:basedOn w:val="Normal"/>
    <w:link w:val="BodyText3Char"/>
    <w:uiPriority w:val="99"/>
    <w:rsid w:val="00182C22"/>
    <w:rPr>
      <w:i/>
      <w:iCs/>
    </w:rPr>
  </w:style>
  <w:style w:type="paragraph" w:customStyle="1" w:styleId="SectionIXHeader">
    <w:name w:val="Section IX Header"/>
    <w:basedOn w:val="Normal"/>
    <w:uiPriority w:val="99"/>
    <w:rsid w:val="00182C22"/>
    <w:pPr>
      <w:spacing w:before="240" w:after="240"/>
      <w:jc w:val="center"/>
    </w:pPr>
    <w:rPr>
      <w:rFonts w:ascii="Times New Roman Bold" w:hAnsi="Times New Roman Bold"/>
      <w:b/>
      <w:sz w:val="36"/>
    </w:rPr>
  </w:style>
  <w:style w:type="paragraph" w:customStyle="1" w:styleId="Document1">
    <w:name w:val="Document 1"/>
    <w:uiPriority w:val="99"/>
    <w:rsid w:val="00182C22"/>
    <w:pPr>
      <w:keepNext/>
      <w:keepLines/>
      <w:tabs>
        <w:tab w:val="left" w:pos="-720"/>
      </w:tabs>
      <w:suppressAutoHyphens/>
    </w:pPr>
    <w:rPr>
      <w:rFonts w:ascii="Courier" w:hAnsi="Courier"/>
      <w:sz w:val="24"/>
    </w:rPr>
  </w:style>
  <w:style w:type="paragraph" w:customStyle="1" w:styleId="Head81">
    <w:name w:val="Head 8.1"/>
    <w:basedOn w:val="Heading1"/>
    <w:uiPriority w:val="99"/>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uiPriority w:val="99"/>
    <w:rsid w:val="00182C22"/>
    <w:pPr>
      <w:tabs>
        <w:tab w:val="left" w:pos="-720"/>
      </w:tabs>
      <w:suppressAutoHyphens/>
      <w:ind w:firstLine="720"/>
    </w:pPr>
    <w:rPr>
      <w:rFonts w:ascii="Courier" w:hAnsi="Courier"/>
      <w:b/>
      <w:sz w:val="24"/>
    </w:rPr>
  </w:style>
  <w:style w:type="paragraph" w:styleId="BalloonText">
    <w:name w:val="Balloon Text"/>
    <w:basedOn w:val="Normal"/>
    <w:link w:val="BalloonTextCh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uiPriority w:val="99"/>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uiPriority w:val="99"/>
    <w:rsid w:val="002F77E7"/>
    <w:rPr>
      <w:b/>
      <w:bCs/>
    </w:rPr>
  </w:style>
  <w:style w:type="character" w:customStyle="1" w:styleId="CommentTextChar">
    <w:name w:val="Comment Text Char"/>
    <w:basedOn w:val="DefaultParagraphFont"/>
    <w:link w:val="CommentText"/>
    <w:uiPriority w:val="99"/>
    <w:semiHidden/>
    <w:rsid w:val="002F77E7"/>
  </w:style>
  <w:style w:type="character" w:customStyle="1" w:styleId="CommentSubjectChar">
    <w:name w:val="Comment Subject Char"/>
    <w:basedOn w:val="CommentTextChar"/>
    <w:link w:val="CommentSubject"/>
    <w:uiPriority w:val="99"/>
    <w:rsid w:val="002F77E7"/>
  </w:style>
  <w:style w:type="paragraph" w:styleId="ListParagraph">
    <w:name w:val="List Paragraph"/>
    <w:basedOn w:val="Normal"/>
    <w:uiPriority w:val="34"/>
    <w:qFormat/>
    <w:rsid w:val="006007F9"/>
    <w:pPr>
      <w:ind w:left="720"/>
      <w:contextualSpacing/>
    </w:pPr>
  </w:style>
  <w:style w:type="table" w:styleId="TableGrid">
    <w:name w:val="Table Grid"/>
    <w:basedOn w:val="TableNormal"/>
    <w:uiPriority w:val="99"/>
    <w:rsid w:val="00511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15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locked/>
    <w:rsid w:val="003E5664"/>
    <w:rPr>
      <w:b/>
      <w:sz w:val="48"/>
    </w:rPr>
  </w:style>
  <w:style w:type="character" w:customStyle="1" w:styleId="HeaderChar">
    <w:name w:val="Header Char"/>
    <w:basedOn w:val="DefaultParagraphFont"/>
    <w:link w:val="Header"/>
    <w:uiPriority w:val="99"/>
    <w:locked/>
    <w:rsid w:val="003E5664"/>
  </w:style>
  <w:style w:type="character" w:customStyle="1" w:styleId="BodyTextChar">
    <w:name w:val="Body Text Char"/>
    <w:basedOn w:val="DefaultParagraphFont"/>
    <w:link w:val="BodyText"/>
    <w:uiPriority w:val="99"/>
    <w:locked/>
    <w:rsid w:val="002F6B1D"/>
    <w:rPr>
      <w:sz w:val="24"/>
    </w:rPr>
  </w:style>
  <w:style w:type="character" w:customStyle="1" w:styleId="Heading1Char">
    <w:name w:val="Heading 1 Char"/>
    <w:aliases w:val="Document Header1 Char,Section Char,Section Heading Char,Heading Char"/>
    <w:basedOn w:val="DefaultParagraphFont"/>
    <w:link w:val="Heading1"/>
    <w:uiPriority w:val="99"/>
    <w:locked/>
    <w:rsid w:val="009A44A0"/>
    <w:rPr>
      <w:b/>
      <w:kern w:val="28"/>
      <w:sz w:val="40"/>
    </w:rPr>
  </w:style>
  <w:style w:type="character" w:customStyle="1" w:styleId="Heading2Char">
    <w:name w:val="Heading 2 Char"/>
    <w:aliases w:val="Title Header2 Char,h2 Char,Major Char"/>
    <w:basedOn w:val="DefaultParagraphFont"/>
    <w:link w:val="Heading2"/>
    <w:uiPriority w:val="99"/>
    <w:locked/>
    <w:rsid w:val="009A44A0"/>
    <w:rPr>
      <w:rFonts w:ascii="Times New Roman Bold" w:hAnsi="Times New Roman Bold"/>
      <w:b/>
      <w:sz w:val="36"/>
    </w:rPr>
  </w:style>
  <w:style w:type="character" w:customStyle="1" w:styleId="Heading3Char">
    <w:name w:val="Heading 3 Char"/>
    <w:aliases w:val="Sub-Clause Paragraph Char,Section Header3 Char,Minor Char,h3 Char"/>
    <w:basedOn w:val="DefaultParagraphFont"/>
    <w:link w:val="Heading3"/>
    <w:uiPriority w:val="99"/>
    <w:locked/>
    <w:rsid w:val="009A44A0"/>
    <w:rPr>
      <w:sz w:val="24"/>
    </w:rPr>
  </w:style>
  <w:style w:type="character" w:customStyle="1" w:styleId="Heading4Char">
    <w:name w:val="Heading 4 Char"/>
    <w:aliases w:val=" Sub-Clause Sub-paragraph Char,Sub-Clause Sub-paragraph Char,Sub-Minor Char"/>
    <w:basedOn w:val="DefaultParagraphFont"/>
    <w:link w:val="Heading4"/>
    <w:locked/>
    <w:rsid w:val="009A44A0"/>
    <w:rPr>
      <w:spacing w:val="-4"/>
      <w:sz w:val="24"/>
    </w:rPr>
  </w:style>
  <w:style w:type="character" w:customStyle="1" w:styleId="Heading5Char">
    <w:name w:val="Heading 5 Char"/>
    <w:basedOn w:val="DefaultParagraphFont"/>
    <w:link w:val="Heading5"/>
    <w:uiPriority w:val="99"/>
    <w:locked/>
    <w:rsid w:val="009A44A0"/>
    <w:rPr>
      <w:b/>
      <w:sz w:val="24"/>
    </w:rPr>
  </w:style>
  <w:style w:type="character" w:customStyle="1" w:styleId="Heading6Char">
    <w:name w:val="Heading 6 Char"/>
    <w:basedOn w:val="DefaultParagraphFont"/>
    <w:link w:val="Heading6"/>
    <w:uiPriority w:val="99"/>
    <w:locked/>
    <w:rsid w:val="009A44A0"/>
    <w:rPr>
      <w:b/>
      <w:bCs/>
    </w:rPr>
  </w:style>
  <w:style w:type="character" w:customStyle="1" w:styleId="Heading7Char">
    <w:name w:val="Heading 7 Char"/>
    <w:basedOn w:val="DefaultParagraphFont"/>
    <w:link w:val="Heading7"/>
    <w:uiPriority w:val="99"/>
    <w:locked/>
    <w:rsid w:val="009A44A0"/>
    <w:rPr>
      <w:b/>
      <w:sz w:val="24"/>
    </w:rPr>
  </w:style>
  <w:style w:type="character" w:customStyle="1" w:styleId="Heading8Char">
    <w:name w:val="Heading 8 Char"/>
    <w:basedOn w:val="DefaultParagraphFont"/>
    <w:link w:val="Heading8"/>
    <w:uiPriority w:val="99"/>
    <w:locked/>
    <w:rsid w:val="009A44A0"/>
  </w:style>
  <w:style w:type="character" w:customStyle="1" w:styleId="Heading9Char">
    <w:name w:val="Heading 9 Char"/>
    <w:basedOn w:val="DefaultParagraphFont"/>
    <w:link w:val="Heading9"/>
    <w:uiPriority w:val="99"/>
    <w:locked/>
    <w:rsid w:val="009A44A0"/>
    <w:rPr>
      <w:rFonts w:ascii="Arial" w:hAnsi="Arial"/>
      <w:b/>
      <w:i/>
      <w:sz w:val="18"/>
    </w:rPr>
  </w:style>
  <w:style w:type="character" w:customStyle="1" w:styleId="BalloonTextChar">
    <w:name w:val="Balloon Text Char"/>
    <w:basedOn w:val="DefaultParagraphFont"/>
    <w:link w:val="BalloonText"/>
    <w:uiPriority w:val="99"/>
    <w:semiHidden/>
    <w:locked/>
    <w:rsid w:val="009A44A0"/>
    <w:rPr>
      <w:rFonts w:ascii="Tahoma" w:hAnsi="Tahoma" w:cs="Tahoma"/>
      <w:sz w:val="16"/>
      <w:szCs w:val="16"/>
    </w:rPr>
  </w:style>
  <w:style w:type="character" w:customStyle="1" w:styleId="Heading2Char1">
    <w:name w:val="Heading 2 Char1"/>
    <w:aliases w:val="Title Header2 Char1,h2 Char1,Major Char1"/>
    <w:basedOn w:val="Heading1Char1"/>
    <w:uiPriority w:val="99"/>
    <w:locked/>
    <w:rsid w:val="009A44A0"/>
    <w:rPr>
      <w:rFonts w:ascii="Times New Roman Bold" w:hAnsi="Times New Roman Bold" w:cs="Times New Roman"/>
      <w:b/>
      <w:kern w:val="28"/>
      <w:sz w:val="40"/>
      <w:szCs w:val="40"/>
      <w:lang w:val="en-GB"/>
    </w:rPr>
  </w:style>
  <w:style w:type="character" w:customStyle="1" w:styleId="Heading1Char1">
    <w:name w:val="Heading 1 Char1"/>
    <w:aliases w:val="Document Header1 Char1"/>
    <w:basedOn w:val="DefaultParagraphFont"/>
    <w:uiPriority w:val="99"/>
    <w:locked/>
    <w:rsid w:val="009A44A0"/>
    <w:rPr>
      <w:rFonts w:cs="Times New Roman"/>
      <w:b/>
      <w:kern w:val="28"/>
      <w:sz w:val="40"/>
      <w:szCs w:val="40"/>
      <w:lang w:val="en-GB"/>
    </w:rPr>
  </w:style>
  <w:style w:type="character" w:customStyle="1" w:styleId="Heading3Char1">
    <w:name w:val="Heading 3 Char1"/>
    <w:aliases w:val="Sub-Clause Paragraph Char1,Section Header3 Char1,Minor Char1,h3 Char1"/>
    <w:basedOn w:val="Heading2Char1"/>
    <w:uiPriority w:val="99"/>
    <w:locked/>
    <w:rsid w:val="009A44A0"/>
    <w:rPr>
      <w:rFonts w:ascii="Times New Roman Bold" w:hAnsi="Times New Roman Bold" w:cs="Times New Roman"/>
      <w:b/>
      <w:kern w:val="28"/>
      <w:sz w:val="24"/>
      <w:szCs w:val="20"/>
      <w:lang w:val="en-US" w:eastAsia="en-US"/>
    </w:rPr>
  </w:style>
  <w:style w:type="character" w:customStyle="1" w:styleId="BodyText2Char">
    <w:name w:val="Body Text 2 Char"/>
    <w:basedOn w:val="DefaultParagraphFont"/>
    <w:link w:val="BodyText2"/>
    <w:uiPriority w:val="99"/>
    <w:locked/>
    <w:rsid w:val="009A44A0"/>
    <w:rPr>
      <w:b/>
      <w:sz w:val="28"/>
    </w:rPr>
  </w:style>
  <w:style w:type="character" w:customStyle="1" w:styleId="FooterChar">
    <w:name w:val="Footer Char"/>
    <w:basedOn w:val="DefaultParagraphFont"/>
    <w:link w:val="Footer"/>
    <w:uiPriority w:val="99"/>
    <w:locked/>
    <w:rsid w:val="009A44A0"/>
    <w:rPr>
      <w:sz w:val="24"/>
    </w:rPr>
  </w:style>
  <w:style w:type="character" w:customStyle="1" w:styleId="FooterChar1">
    <w:name w:val="Footer Char1"/>
    <w:basedOn w:val="DefaultParagraphFont"/>
    <w:uiPriority w:val="99"/>
    <w:locked/>
    <w:rsid w:val="009A44A0"/>
    <w:rPr>
      <w:rFonts w:cs="Times New Roman"/>
      <w:sz w:val="24"/>
    </w:rPr>
  </w:style>
  <w:style w:type="character" w:customStyle="1" w:styleId="SubtitleChar">
    <w:name w:val="Subtitle Char"/>
    <w:basedOn w:val="DefaultParagraphFont"/>
    <w:link w:val="Subtitle"/>
    <w:uiPriority w:val="99"/>
    <w:locked/>
    <w:rsid w:val="009A44A0"/>
    <w:rPr>
      <w:b/>
      <w:sz w:val="44"/>
    </w:rPr>
  </w:style>
  <w:style w:type="character" w:customStyle="1" w:styleId="BodyTextIndentChar">
    <w:name w:val="Body Text Indent Char"/>
    <w:basedOn w:val="DefaultParagraphFont"/>
    <w:link w:val="BodyTextIndent"/>
    <w:uiPriority w:val="99"/>
    <w:locked/>
    <w:rsid w:val="009A44A0"/>
    <w:rPr>
      <w:sz w:val="24"/>
    </w:rPr>
  </w:style>
  <w:style w:type="character" w:customStyle="1" w:styleId="FootnoteTextChar">
    <w:name w:val="Footnote Text Char"/>
    <w:basedOn w:val="DefaultParagraphFont"/>
    <w:link w:val="FootnoteText"/>
    <w:semiHidden/>
    <w:locked/>
    <w:rsid w:val="009A44A0"/>
  </w:style>
  <w:style w:type="character" w:customStyle="1" w:styleId="EndnoteTextChar">
    <w:name w:val="Endnote Text Char"/>
    <w:basedOn w:val="DefaultParagraphFont"/>
    <w:link w:val="EndnoteText"/>
    <w:uiPriority w:val="99"/>
    <w:semiHidden/>
    <w:locked/>
    <w:rsid w:val="009A44A0"/>
    <w:rPr>
      <w:sz w:val="24"/>
    </w:rPr>
  </w:style>
  <w:style w:type="character" w:customStyle="1" w:styleId="HeaderChar1">
    <w:name w:val="Header Char1"/>
    <w:basedOn w:val="DefaultParagraphFont"/>
    <w:uiPriority w:val="99"/>
    <w:locked/>
    <w:rsid w:val="009A44A0"/>
    <w:rPr>
      <w:rFonts w:cs="Times New Roman"/>
    </w:rPr>
  </w:style>
  <w:style w:type="character" w:customStyle="1" w:styleId="BodyTextIndent2Char">
    <w:name w:val="Body Text Indent 2 Char"/>
    <w:basedOn w:val="DefaultParagraphFont"/>
    <w:link w:val="BodyTextIndent2"/>
    <w:uiPriority w:val="99"/>
    <w:locked/>
    <w:rsid w:val="009A44A0"/>
    <w:rPr>
      <w:sz w:val="24"/>
    </w:rPr>
  </w:style>
  <w:style w:type="character" w:customStyle="1" w:styleId="DocumentMapChar">
    <w:name w:val="Document Map Char"/>
    <w:basedOn w:val="DefaultParagraphFont"/>
    <w:link w:val="DocumentMap"/>
    <w:uiPriority w:val="99"/>
    <w:semiHidden/>
    <w:locked/>
    <w:rsid w:val="009A44A0"/>
    <w:rPr>
      <w:rFonts w:ascii="Tahoma" w:hAnsi="Tahoma" w:cs="Tahoma"/>
      <w:sz w:val="24"/>
      <w:shd w:val="clear" w:color="auto" w:fill="000080"/>
    </w:rPr>
  </w:style>
  <w:style w:type="character" w:customStyle="1" w:styleId="BodyTextIndent3Char">
    <w:name w:val="Body Text Indent 3 Char"/>
    <w:basedOn w:val="DefaultParagraphFont"/>
    <w:link w:val="BodyTextIndent3"/>
    <w:uiPriority w:val="99"/>
    <w:locked/>
    <w:rsid w:val="009A44A0"/>
    <w:rPr>
      <w:sz w:val="24"/>
    </w:rPr>
  </w:style>
  <w:style w:type="character" w:customStyle="1" w:styleId="BodyText3Char">
    <w:name w:val="Body Text 3 Char"/>
    <w:basedOn w:val="DefaultParagraphFont"/>
    <w:link w:val="BodyText3"/>
    <w:uiPriority w:val="99"/>
    <w:locked/>
    <w:rsid w:val="009A44A0"/>
    <w:rPr>
      <w:i/>
      <w:iCs/>
      <w:sz w:val="24"/>
    </w:rPr>
  </w:style>
  <w:style w:type="character" w:customStyle="1" w:styleId="CommentTextChar1">
    <w:name w:val="Comment Text Char1"/>
    <w:basedOn w:val="DefaultParagraphFont"/>
    <w:uiPriority w:val="99"/>
    <w:semiHidden/>
    <w:rsid w:val="009A44A0"/>
    <w:rPr>
      <w:rFonts w:cs="Times New Roman"/>
    </w:rPr>
  </w:style>
  <w:style w:type="paragraph" w:styleId="ListBullet">
    <w:name w:val="List Bullet"/>
    <w:basedOn w:val="BodyText"/>
    <w:uiPriority w:val="99"/>
    <w:rsid w:val="009A44A0"/>
    <w:pPr>
      <w:tabs>
        <w:tab w:val="left" w:pos="425"/>
      </w:tabs>
      <w:spacing w:after="270" w:line="270" w:lineRule="atLeast"/>
      <w:ind w:left="425" w:hanging="425"/>
      <w:jc w:val="left"/>
    </w:pPr>
    <w:rPr>
      <w:sz w:val="23"/>
      <w:lang w:val="en-GB" w:eastAsia="da-DK"/>
    </w:rPr>
  </w:style>
  <w:style w:type="character" w:customStyle="1" w:styleId="yshortcuts">
    <w:name w:val="yshortcuts"/>
    <w:basedOn w:val="DefaultParagraphFont"/>
    <w:uiPriority w:val="99"/>
    <w:rsid w:val="009A44A0"/>
    <w:rPr>
      <w:rFonts w:cs="Times New Roman"/>
    </w:rPr>
  </w:style>
  <w:style w:type="paragraph" w:styleId="NoSpacing">
    <w:name w:val="No Spacing"/>
    <w:uiPriority w:val="99"/>
    <w:qFormat/>
    <w:rsid w:val="009A44A0"/>
    <w:pPr>
      <w:suppressAutoHyphens/>
      <w:jc w:val="both"/>
    </w:pPr>
    <w:rPr>
      <w:rFonts w:ascii="Tms Rmn" w:hAnsi="Tms Rmn"/>
      <w:sz w:val="24"/>
    </w:rPr>
  </w:style>
  <w:style w:type="paragraph" w:customStyle="1" w:styleId="Char">
    <w:name w:val="Char"/>
    <w:basedOn w:val="Normal"/>
    <w:uiPriority w:val="99"/>
    <w:rsid w:val="009A44A0"/>
    <w:pPr>
      <w:spacing w:after="160" w:line="240" w:lineRule="exact"/>
    </w:pPr>
    <w:rPr>
      <w:rFonts w:ascii="Verdana" w:hAnsi="Verdana"/>
      <w:sz w:val="20"/>
    </w:rPr>
  </w:style>
  <w:style w:type="paragraph" w:customStyle="1" w:styleId="Formletterhead">
    <w:name w:val="Form: letterhead"/>
    <w:basedOn w:val="Normal"/>
    <w:uiPriority w:val="99"/>
    <w:rsid w:val="009A44A0"/>
    <w:pPr>
      <w:tabs>
        <w:tab w:val="left" w:pos="5130"/>
        <w:tab w:val="left" w:pos="7290"/>
      </w:tabs>
      <w:ind w:left="180"/>
    </w:pPr>
    <w:rPr>
      <w:rFonts w:ascii="Arial" w:hAnsi="Arial"/>
      <w:sz w:val="28"/>
    </w:rPr>
  </w:style>
  <w:style w:type="paragraph" w:customStyle="1" w:styleId="Style5">
    <w:name w:val="Style 5"/>
    <w:basedOn w:val="Normal"/>
    <w:uiPriority w:val="99"/>
    <w:rsid w:val="009A44A0"/>
    <w:pPr>
      <w:widowControl w:val="0"/>
      <w:autoSpaceDE w:val="0"/>
      <w:autoSpaceDN w:val="0"/>
      <w:spacing w:line="480" w:lineRule="exact"/>
      <w:jc w:val="center"/>
    </w:pPr>
    <w:rPr>
      <w:szCs w:val="24"/>
    </w:rPr>
  </w:style>
  <w:style w:type="paragraph" w:customStyle="1" w:styleId="NormalJustified">
    <w:name w:val="Normal Justified"/>
    <w:basedOn w:val="Normal"/>
    <w:uiPriority w:val="99"/>
    <w:rsid w:val="009A44A0"/>
    <w:pPr>
      <w:jc w:val="both"/>
    </w:pPr>
  </w:style>
  <w:style w:type="paragraph" w:customStyle="1" w:styleId="tabelltekst">
    <w:name w:val="tabelltekst"/>
    <w:basedOn w:val="Normal"/>
    <w:uiPriority w:val="99"/>
    <w:rsid w:val="009A44A0"/>
    <w:pPr>
      <w:keepNext/>
      <w:spacing w:before="40" w:after="40"/>
    </w:pPr>
    <w:rPr>
      <w:sz w:val="22"/>
      <w:lang w:val="nb-NO" w:eastAsia="nb-NO"/>
    </w:rPr>
  </w:style>
  <w:style w:type="paragraph" w:customStyle="1" w:styleId="Head21">
    <w:name w:val="Head 2.1"/>
    <w:basedOn w:val="Normal"/>
    <w:uiPriority w:val="99"/>
    <w:rsid w:val="009A44A0"/>
    <w:pPr>
      <w:suppressAutoHyphens/>
      <w:jc w:val="center"/>
    </w:pPr>
    <w:rPr>
      <w:rFonts w:ascii="Times New Roman Bold" w:hAnsi="Times New Roman Bold"/>
      <w:b/>
      <w:sz w:val="28"/>
    </w:rPr>
  </w:style>
  <w:style w:type="paragraph" w:customStyle="1" w:styleId="Punktinnrykk">
    <w:name w:val="Punktinnrykk"/>
    <w:basedOn w:val="Normal"/>
    <w:uiPriority w:val="99"/>
    <w:rsid w:val="009A44A0"/>
    <w:pPr>
      <w:tabs>
        <w:tab w:val="left" w:pos="1701"/>
        <w:tab w:val="left" w:pos="2268"/>
        <w:tab w:val="left" w:pos="4536"/>
        <w:tab w:val="left" w:pos="5103"/>
        <w:tab w:val="left" w:pos="7371"/>
        <w:tab w:val="left" w:pos="7938"/>
        <w:tab w:val="left" w:pos="8505"/>
      </w:tabs>
      <w:suppressAutoHyphens/>
      <w:spacing w:after="120"/>
      <w:jc w:val="both"/>
    </w:pPr>
    <w:rPr>
      <w:rFonts w:ascii="Tms Rmn" w:hAnsi="Tms Rmn"/>
      <w:lang w:val="en-GB"/>
    </w:rPr>
  </w:style>
  <w:style w:type="paragraph" w:customStyle="1" w:styleId="StyleNormalJustifiedLeft254cm">
    <w:name w:val="Style Normal Justified + Left:  254 cm"/>
    <w:basedOn w:val="Normal"/>
    <w:uiPriority w:val="99"/>
    <w:rsid w:val="009A44A0"/>
    <w:pPr>
      <w:spacing w:before="120" w:after="120"/>
      <w:ind w:left="1134"/>
      <w:jc w:val="both"/>
    </w:pPr>
  </w:style>
  <w:style w:type="paragraph" w:styleId="Caption">
    <w:name w:val="caption"/>
    <w:aliases w:val="Caption Char Char Char,Map,caption style"/>
    <w:basedOn w:val="Normal"/>
    <w:next w:val="Normal"/>
    <w:link w:val="CaptionChar"/>
    <w:uiPriority w:val="99"/>
    <w:qFormat/>
    <w:rsid w:val="009A44A0"/>
    <w:pPr>
      <w:keepNext/>
      <w:tabs>
        <w:tab w:val="right" w:pos="7655"/>
      </w:tabs>
      <w:spacing w:before="120" w:after="120"/>
      <w:ind w:left="1701" w:hanging="1701"/>
    </w:pPr>
    <w:rPr>
      <w:i/>
      <w:lang w:val="nb-NO" w:eastAsia="nb-NO"/>
    </w:rPr>
  </w:style>
  <w:style w:type="character" w:customStyle="1" w:styleId="CaptionChar">
    <w:name w:val="Caption Char"/>
    <w:aliases w:val="Caption Char Char Char Char,Map Char,caption style Char"/>
    <w:basedOn w:val="DefaultParagraphFont"/>
    <w:link w:val="Caption"/>
    <w:uiPriority w:val="99"/>
    <w:locked/>
    <w:rsid w:val="009A44A0"/>
    <w:rPr>
      <w:i/>
      <w:sz w:val="24"/>
      <w:lang w:val="nb-NO" w:eastAsia="nb-NO"/>
    </w:rPr>
  </w:style>
  <w:style w:type="paragraph" w:customStyle="1" w:styleId="Overskriftutennummer">
    <w:name w:val="Overskrift uten nummer"/>
    <w:basedOn w:val="Normal"/>
    <w:next w:val="Normal"/>
    <w:uiPriority w:val="99"/>
    <w:rsid w:val="009A44A0"/>
    <w:pPr>
      <w:pageBreakBefore/>
      <w:tabs>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spacing w:before="480" w:after="120"/>
      <w:jc w:val="both"/>
    </w:pPr>
    <w:rPr>
      <w:b/>
      <w:sz w:val="48"/>
      <w:lang w:val="nb-NO" w:eastAsia="nb-NO"/>
    </w:rPr>
  </w:style>
  <w:style w:type="paragraph" w:customStyle="1" w:styleId="Punktinnrykk1">
    <w:name w:val="Punktinnrykk1"/>
    <w:basedOn w:val="Normal"/>
    <w:next w:val="Normal"/>
    <w:uiPriority w:val="99"/>
    <w:rsid w:val="009A44A0"/>
    <w:pPr>
      <w:tabs>
        <w:tab w:val="left" w:pos="1701"/>
        <w:tab w:val="left" w:pos="2268"/>
        <w:tab w:val="left" w:pos="4536"/>
        <w:tab w:val="left" w:pos="5103"/>
        <w:tab w:val="left" w:pos="7371"/>
        <w:tab w:val="left" w:pos="7938"/>
        <w:tab w:val="left" w:pos="8505"/>
      </w:tabs>
      <w:spacing w:after="120"/>
      <w:ind w:left="567" w:hanging="283"/>
      <w:jc w:val="both"/>
    </w:pPr>
    <w:rPr>
      <w:lang w:val="nb-NO" w:eastAsia="nb-NO"/>
    </w:rPr>
  </w:style>
  <w:style w:type="paragraph" w:customStyle="1" w:styleId="Punktinnrykk2">
    <w:name w:val="Punktinnrykk2"/>
    <w:basedOn w:val="Punktinnrykk1"/>
    <w:next w:val="Normal"/>
    <w:uiPriority w:val="99"/>
    <w:rsid w:val="009A44A0"/>
    <w:pPr>
      <w:tabs>
        <w:tab w:val="clear" w:pos="1701"/>
        <w:tab w:val="clear" w:pos="2268"/>
        <w:tab w:val="clear" w:pos="4536"/>
        <w:tab w:val="clear" w:pos="5103"/>
        <w:tab w:val="clear" w:pos="7371"/>
        <w:tab w:val="clear" w:pos="7938"/>
        <w:tab w:val="clear" w:pos="8505"/>
        <w:tab w:val="left" w:pos="567"/>
      </w:tabs>
      <w:spacing w:after="80"/>
      <w:ind w:left="851"/>
    </w:pPr>
  </w:style>
  <w:style w:type="paragraph" w:customStyle="1" w:styleId="Kilde">
    <w:name w:val="Kilde"/>
    <w:basedOn w:val="Heading1"/>
    <w:next w:val="Normal"/>
    <w:uiPriority w:val="99"/>
    <w:rsid w:val="009A44A0"/>
    <w:pPr>
      <w:keepNext/>
      <w:keepLines/>
      <w:numPr>
        <w:numId w:val="76"/>
      </w:numPr>
      <w:tabs>
        <w:tab w:val="num" w:pos="720"/>
        <w:tab w:val="left" w:pos="1134"/>
        <w:tab w:val="left" w:pos="1701"/>
        <w:tab w:val="left" w:pos="2268"/>
        <w:tab w:val="left" w:pos="4536"/>
        <w:tab w:val="left" w:pos="5103"/>
        <w:tab w:val="left" w:pos="7371"/>
        <w:tab w:val="left" w:pos="7938"/>
        <w:tab w:val="left" w:pos="8505"/>
      </w:tabs>
      <w:spacing w:before="60" w:after="120"/>
      <w:ind w:left="567" w:hanging="567"/>
      <w:jc w:val="left"/>
      <w:outlineLvl w:val="9"/>
    </w:pPr>
    <w:rPr>
      <w:b w:val="0"/>
      <w:kern w:val="0"/>
      <w:sz w:val="18"/>
      <w:szCs w:val="40"/>
      <w:lang w:val="nb-NO" w:eastAsia="nb-NO"/>
    </w:rPr>
  </w:style>
  <w:style w:type="paragraph" w:styleId="ListBullet2">
    <w:name w:val="List Bullet 2"/>
    <w:basedOn w:val="Normal"/>
    <w:autoRedefine/>
    <w:uiPriority w:val="99"/>
    <w:rsid w:val="009A44A0"/>
    <w:pPr>
      <w:tabs>
        <w:tab w:val="num" w:pos="432"/>
        <w:tab w:val="num" w:pos="1020"/>
      </w:tabs>
      <w:spacing w:before="120" w:after="120"/>
      <w:ind w:left="1020" w:hanging="340"/>
      <w:jc w:val="both"/>
    </w:pPr>
    <w:rPr>
      <w:lang w:val="sv-SE"/>
    </w:rPr>
  </w:style>
  <w:style w:type="paragraph" w:customStyle="1" w:styleId="BodyText11pt">
    <w:name w:val="Body Text + 11pt"/>
    <w:aliases w:val="Times New Roman: After 0"/>
    <w:basedOn w:val="Normal"/>
    <w:uiPriority w:val="99"/>
    <w:rsid w:val="009A44A0"/>
    <w:pPr>
      <w:tabs>
        <w:tab w:val="num" w:pos="360"/>
      </w:tabs>
      <w:autoSpaceDE w:val="0"/>
      <w:autoSpaceDN w:val="0"/>
      <w:adjustRightInd w:val="0"/>
      <w:spacing w:after="240" w:line="240" w:lineRule="atLeast"/>
      <w:ind w:left="360" w:hanging="360"/>
    </w:pPr>
    <w:rPr>
      <w:color w:val="000000"/>
      <w:sz w:val="22"/>
    </w:rPr>
  </w:style>
  <w:style w:type="paragraph" w:customStyle="1" w:styleId="StyleHeading1Left0cmFirstline0cm">
    <w:name w:val="Style Heading 1 + Left:  0 cm First line:  0 cm"/>
    <w:basedOn w:val="Heading1"/>
    <w:uiPriority w:val="99"/>
    <w:rsid w:val="009A44A0"/>
    <w:pPr>
      <w:keepNext/>
      <w:keepLines/>
      <w:tabs>
        <w:tab w:val="num" w:pos="360"/>
        <w:tab w:val="num" w:pos="720"/>
        <w:tab w:val="left" w:pos="1134"/>
      </w:tabs>
      <w:spacing w:before="480" w:after="0"/>
      <w:ind w:left="360" w:hanging="360"/>
      <w:jc w:val="left"/>
    </w:pPr>
    <w:rPr>
      <w:bCs/>
      <w:kern w:val="0"/>
      <w:sz w:val="48"/>
      <w:szCs w:val="40"/>
      <w:lang w:val="nb-NO" w:eastAsia="nb-NO"/>
    </w:rPr>
  </w:style>
  <w:style w:type="paragraph" w:customStyle="1" w:styleId="abcBullets">
    <w:name w:val="abc Bullets"/>
    <w:basedOn w:val="Normal"/>
    <w:uiPriority w:val="99"/>
    <w:rsid w:val="009A44A0"/>
    <w:pPr>
      <w:widowControl w:val="0"/>
      <w:tabs>
        <w:tab w:val="num" w:pos="1080"/>
      </w:tabs>
      <w:spacing w:after="120"/>
      <w:ind w:left="1080" w:hanging="360"/>
      <w:jc w:val="both"/>
    </w:pPr>
    <w:rPr>
      <w:rFonts w:ascii="Arial" w:hAnsi="Arial"/>
      <w:sz w:val="20"/>
      <w:lang w:val="en-GB"/>
    </w:rPr>
  </w:style>
  <w:style w:type="paragraph" w:customStyle="1" w:styleId="StandardParagraph">
    <w:name w:val="Standard Paragraph"/>
    <w:basedOn w:val="Normal"/>
    <w:link w:val="StandardParagraphChar"/>
    <w:uiPriority w:val="99"/>
    <w:rsid w:val="009A44A0"/>
    <w:pPr>
      <w:spacing w:after="240"/>
      <w:jc w:val="both"/>
    </w:pPr>
    <w:rPr>
      <w:rFonts w:ascii="Arial" w:hAnsi="Arial"/>
      <w:sz w:val="20"/>
      <w:lang w:val="en-GB" w:eastAsia="ja-JP"/>
    </w:rPr>
  </w:style>
  <w:style w:type="character" w:customStyle="1" w:styleId="StandardParagraphChar">
    <w:name w:val="Standard Paragraph Char"/>
    <w:basedOn w:val="DefaultParagraphFont"/>
    <w:link w:val="StandardParagraph"/>
    <w:uiPriority w:val="99"/>
    <w:locked/>
    <w:rsid w:val="009A44A0"/>
    <w:rPr>
      <w:rFonts w:ascii="Arial" w:hAnsi="Arial"/>
      <w:lang w:val="en-GB" w:eastAsia="ja-JP"/>
    </w:rPr>
  </w:style>
  <w:style w:type="paragraph" w:customStyle="1" w:styleId="Vedleggsoverskrift">
    <w:name w:val="Vedleggsoverskrift"/>
    <w:basedOn w:val="Overskriftutennummer"/>
    <w:next w:val="Normal"/>
    <w:uiPriority w:val="99"/>
    <w:rsid w:val="009A44A0"/>
  </w:style>
  <w:style w:type="paragraph" w:customStyle="1" w:styleId="Punktinnrykk3">
    <w:name w:val="Punktinnrykk3"/>
    <w:basedOn w:val="Punktinnrykk1"/>
    <w:next w:val="Normal"/>
    <w:uiPriority w:val="99"/>
    <w:rsid w:val="009A44A0"/>
    <w:pPr>
      <w:suppressLineNumbers/>
      <w:tabs>
        <w:tab w:val="clear" w:pos="1701"/>
        <w:tab w:val="clear" w:pos="2268"/>
        <w:tab w:val="clear" w:pos="4536"/>
        <w:tab w:val="clear" w:pos="5103"/>
        <w:tab w:val="clear" w:pos="7371"/>
        <w:tab w:val="clear" w:pos="7938"/>
        <w:tab w:val="clear" w:pos="8505"/>
        <w:tab w:val="left" w:pos="851"/>
      </w:tabs>
      <w:spacing w:after="40"/>
      <w:ind w:left="1135"/>
    </w:pPr>
  </w:style>
  <w:style w:type="paragraph" w:customStyle="1" w:styleId="fig-taboverskr">
    <w:name w:val="fig-/taboverskr."/>
    <w:basedOn w:val="Normal"/>
    <w:next w:val="Normal"/>
    <w:uiPriority w:val="99"/>
    <w:rsid w:val="009A44A0"/>
    <w:pPr>
      <w:keepNext/>
      <w:keepLines/>
      <w:spacing w:before="120" w:after="120"/>
      <w:ind w:left="1134" w:hanging="1134"/>
    </w:pPr>
    <w:rPr>
      <w:i/>
      <w:lang w:val="nb-NO" w:eastAsia="nb-NO"/>
    </w:rPr>
  </w:style>
  <w:style w:type="paragraph" w:customStyle="1" w:styleId="Litteratur">
    <w:name w:val="Litteratur"/>
    <w:basedOn w:val="Normal"/>
    <w:uiPriority w:val="99"/>
    <w:rsid w:val="009A44A0"/>
    <w:pPr>
      <w:tabs>
        <w:tab w:val="num" w:pos="360"/>
      </w:tabs>
      <w:spacing w:before="120" w:after="120"/>
      <w:ind w:left="397" w:hanging="397"/>
      <w:jc w:val="both"/>
    </w:pPr>
    <w:rPr>
      <w:lang w:val="nb-NO" w:eastAsia="nb-NO"/>
    </w:rPr>
  </w:style>
  <w:style w:type="paragraph" w:customStyle="1" w:styleId="Sitat-tekst">
    <w:name w:val="Sitat-tekst"/>
    <w:basedOn w:val="Normal"/>
    <w:uiPriority w:val="99"/>
    <w:rsid w:val="009A44A0"/>
    <w:pPr>
      <w:spacing w:before="120" w:after="120"/>
      <w:jc w:val="both"/>
    </w:pPr>
    <w:rPr>
      <w:i/>
      <w:lang w:val="nb-NO" w:eastAsia="nb-NO"/>
    </w:rPr>
  </w:style>
  <w:style w:type="paragraph" w:customStyle="1" w:styleId="hyrejust">
    <w:name w:val="høyrejust"/>
    <w:uiPriority w:val="99"/>
    <w:rsid w:val="009A44A0"/>
    <w:pPr>
      <w:framePr w:w="2336" w:hSpace="142" w:vSpace="142" w:wrap="around" w:vAnchor="text" w:hAnchor="page" w:x="6969" w:y="7083"/>
      <w:jc w:val="right"/>
    </w:pPr>
    <w:rPr>
      <w:noProof/>
      <w:sz w:val="28"/>
      <w:lang w:val="nb-NO" w:eastAsia="nb-NO"/>
    </w:rPr>
  </w:style>
  <w:style w:type="paragraph" w:customStyle="1" w:styleId="Sammendrag">
    <w:name w:val="Sammendrag"/>
    <w:basedOn w:val="Heading1"/>
    <w:next w:val="Normal"/>
    <w:uiPriority w:val="99"/>
    <w:rsid w:val="009A44A0"/>
    <w:pPr>
      <w:keepNext/>
      <w:keepLines/>
      <w:pageBreakBefore/>
      <w:tabs>
        <w:tab w:val="num" w:pos="360"/>
        <w:tab w:val="num" w:pos="720"/>
        <w:tab w:val="left" w:pos="1134"/>
      </w:tabs>
      <w:spacing w:before="2520" w:after="0"/>
      <w:ind w:left="360" w:hanging="360"/>
      <w:jc w:val="left"/>
    </w:pPr>
    <w:rPr>
      <w:kern w:val="0"/>
      <w:sz w:val="56"/>
      <w:szCs w:val="40"/>
      <w:lang w:val="sv-SE"/>
    </w:rPr>
  </w:style>
  <w:style w:type="paragraph" w:customStyle="1" w:styleId="StyleTOC4Left35cm">
    <w:name w:val="Style TOC 4 + Left:  35 cm"/>
    <w:basedOn w:val="TOC4"/>
    <w:uiPriority w:val="99"/>
    <w:rsid w:val="009A44A0"/>
  </w:style>
  <w:style w:type="paragraph" w:customStyle="1" w:styleId="ST201">
    <w:name w:val="ST20_1"/>
    <w:basedOn w:val="Normal"/>
    <w:uiPriority w:val="99"/>
    <w:rsid w:val="009A44A0"/>
    <w:pPr>
      <w:widowControl w:val="0"/>
      <w:spacing w:after="120" w:line="220" w:lineRule="atLeast"/>
      <w:ind w:left="1080"/>
    </w:pPr>
    <w:rPr>
      <w:rFonts w:ascii="ËÎÌå" w:hAnsi="ËÎÌå"/>
      <w:sz w:val="20"/>
    </w:rPr>
  </w:style>
  <w:style w:type="paragraph" w:customStyle="1" w:styleId="Indent1">
    <w:name w:val="Indent 1"/>
    <w:basedOn w:val="Normal"/>
    <w:uiPriority w:val="99"/>
    <w:rsid w:val="009A44A0"/>
    <w:pPr>
      <w:tabs>
        <w:tab w:val="left" w:pos="329"/>
      </w:tabs>
      <w:spacing w:after="240"/>
      <w:ind w:left="329" w:hanging="329"/>
      <w:jc w:val="both"/>
    </w:pPr>
    <w:rPr>
      <w:rFonts w:ascii="Arial" w:hAnsi="Arial"/>
      <w:sz w:val="20"/>
      <w:lang w:val="en-GB" w:eastAsia="ja-JP"/>
    </w:rPr>
  </w:style>
  <w:style w:type="paragraph" w:customStyle="1" w:styleId="Indent2">
    <w:name w:val="Indent 2"/>
    <w:basedOn w:val="Normal"/>
    <w:uiPriority w:val="99"/>
    <w:rsid w:val="009A44A0"/>
    <w:pPr>
      <w:spacing w:after="240"/>
      <w:ind w:left="329"/>
      <w:jc w:val="both"/>
    </w:pPr>
    <w:rPr>
      <w:rFonts w:ascii="Arial" w:hAnsi="Arial"/>
      <w:sz w:val="20"/>
      <w:lang w:val="en-GB" w:eastAsia="ja-JP"/>
    </w:rPr>
  </w:style>
  <w:style w:type="character" w:customStyle="1" w:styleId="FootnoteTextChar1">
    <w:name w:val="Footnote Text Char1"/>
    <w:basedOn w:val="DefaultParagraphFont"/>
    <w:uiPriority w:val="99"/>
    <w:rsid w:val="009A44A0"/>
    <w:rPr>
      <w:rFonts w:cs="Times New Roman"/>
      <w:lang w:val="en-US" w:eastAsia="en-US" w:bidi="ar-SA"/>
    </w:rPr>
  </w:style>
  <w:style w:type="character" w:customStyle="1" w:styleId="CommentSubjectChar1">
    <w:name w:val="Comment Subject Char1"/>
    <w:basedOn w:val="CommentTextChar1"/>
    <w:uiPriority w:val="99"/>
    <w:rsid w:val="009A44A0"/>
    <w:rPr>
      <w:rFonts w:cs="Times New Roman"/>
      <w:b/>
      <w:bCs/>
    </w:rPr>
  </w:style>
  <w:style w:type="paragraph" w:customStyle="1" w:styleId="ListBulletNoSpace">
    <w:name w:val="List Bullet NoSpace"/>
    <w:basedOn w:val="ListBullet"/>
    <w:uiPriority w:val="99"/>
    <w:rsid w:val="009A44A0"/>
  </w:style>
  <w:style w:type="paragraph" w:customStyle="1" w:styleId="Appendix">
    <w:name w:val="Appendix"/>
    <w:basedOn w:val="Normal"/>
    <w:next w:val="BodyText"/>
    <w:uiPriority w:val="99"/>
    <w:rsid w:val="009A44A0"/>
    <w:pPr>
      <w:keepNext/>
      <w:keepLines/>
      <w:pageBreakBefore/>
      <w:suppressAutoHyphens/>
      <w:spacing w:after="130" w:line="320" w:lineRule="exact"/>
      <w:outlineLvl w:val="6"/>
    </w:pPr>
    <w:rPr>
      <w:rFonts w:ascii="DaneHelveticaNeue" w:hAnsi="DaneHelveticaNeue"/>
      <w:b/>
      <w:sz w:val="32"/>
      <w:lang w:val="en-GB" w:eastAsia="da-DK"/>
    </w:rPr>
  </w:style>
  <w:style w:type="paragraph" w:styleId="TableofFigures">
    <w:name w:val="table of figures"/>
    <w:basedOn w:val="Normal"/>
    <w:next w:val="Normal"/>
    <w:uiPriority w:val="99"/>
    <w:rsid w:val="009A44A0"/>
  </w:style>
  <w:style w:type="paragraph" w:customStyle="1" w:styleId="xl25">
    <w:name w:val="xl25"/>
    <w:basedOn w:val="Normal"/>
    <w:uiPriority w:val="99"/>
    <w:rsid w:val="009A44A0"/>
    <w:pPr>
      <w:pBdr>
        <w:bottom w:val="single" w:sz="8" w:space="0" w:color="000000"/>
        <w:right w:val="single" w:sz="8" w:space="0" w:color="auto"/>
      </w:pBdr>
      <w:spacing w:before="100" w:beforeAutospacing="1" w:after="100" w:afterAutospacing="1"/>
      <w:jc w:val="center"/>
      <w:textAlignment w:val="center"/>
    </w:pPr>
    <w:rPr>
      <w:szCs w:val="24"/>
    </w:rPr>
  </w:style>
  <w:style w:type="paragraph" w:customStyle="1" w:styleId="xl26">
    <w:name w:val="xl26"/>
    <w:basedOn w:val="Normal"/>
    <w:uiPriority w:val="99"/>
    <w:rsid w:val="009A44A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27">
    <w:name w:val="xl27"/>
    <w:basedOn w:val="Normal"/>
    <w:uiPriority w:val="99"/>
    <w:rsid w:val="009A44A0"/>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28">
    <w:name w:val="xl28"/>
    <w:basedOn w:val="Normal"/>
    <w:uiPriority w:val="99"/>
    <w:rsid w:val="009A44A0"/>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9">
    <w:name w:val="xl29"/>
    <w:basedOn w:val="Normal"/>
    <w:uiPriority w:val="99"/>
    <w:rsid w:val="009A44A0"/>
    <w:pPr>
      <w:spacing w:before="100" w:beforeAutospacing="1" w:after="100" w:afterAutospacing="1"/>
      <w:jc w:val="center"/>
      <w:textAlignment w:val="center"/>
    </w:pPr>
    <w:rPr>
      <w:b/>
      <w:bCs/>
      <w:sz w:val="18"/>
      <w:szCs w:val="18"/>
    </w:rPr>
  </w:style>
  <w:style w:type="paragraph" w:customStyle="1" w:styleId="xl30">
    <w:name w:val="xl30"/>
    <w:basedOn w:val="Normal"/>
    <w:uiPriority w:val="99"/>
    <w:rsid w:val="009A44A0"/>
    <w:pPr>
      <w:pBdr>
        <w:bottom w:val="single" w:sz="8" w:space="0" w:color="000000"/>
        <w:right w:val="single" w:sz="8" w:space="0" w:color="000000"/>
      </w:pBdr>
      <w:spacing w:before="100" w:beforeAutospacing="1" w:after="100" w:afterAutospacing="1"/>
      <w:textAlignment w:val="top"/>
    </w:pPr>
    <w:rPr>
      <w:sz w:val="18"/>
      <w:szCs w:val="18"/>
    </w:rPr>
  </w:style>
  <w:style w:type="paragraph" w:customStyle="1" w:styleId="xl31">
    <w:name w:val="xl31"/>
    <w:basedOn w:val="Normal"/>
    <w:uiPriority w:val="99"/>
    <w:rsid w:val="009A44A0"/>
    <w:pPr>
      <w:pBdr>
        <w:top w:val="single" w:sz="8" w:space="0" w:color="000000"/>
        <w:left w:val="single" w:sz="8" w:space="0" w:color="000000"/>
        <w:right w:val="single" w:sz="8" w:space="0" w:color="000000"/>
      </w:pBdr>
      <w:spacing w:before="100" w:beforeAutospacing="1" w:after="100" w:afterAutospacing="1"/>
      <w:textAlignment w:val="top"/>
    </w:pPr>
    <w:rPr>
      <w:sz w:val="18"/>
      <w:szCs w:val="18"/>
    </w:rPr>
  </w:style>
  <w:style w:type="paragraph" w:customStyle="1" w:styleId="xl32">
    <w:name w:val="xl32"/>
    <w:basedOn w:val="Normal"/>
    <w:uiPriority w:val="99"/>
    <w:rsid w:val="009A44A0"/>
    <w:pPr>
      <w:pBdr>
        <w:bottom w:val="single" w:sz="8" w:space="0" w:color="000000"/>
        <w:right w:val="single" w:sz="8" w:space="0" w:color="000000"/>
      </w:pBdr>
      <w:spacing w:before="100" w:beforeAutospacing="1" w:after="100" w:afterAutospacing="1"/>
      <w:jc w:val="both"/>
      <w:textAlignment w:val="top"/>
    </w:pPr>
    <w:rPr>
      <w:sz w:val="18"/>
      <w:szCs w:val="18"/>
    </w:rPr>
  </w:style>
  <w:style w:type="paragraph" w:customStyle="1" w:styleId="xl33">
    <w:name w:val="xl33"/>
    <w:basedOn w:val="Normal"/>
    <w:uiPriority w:val="99"/>
    <w:rsid w:val="009A44A0"/>
    <w:pPr>
      <w:pBdr>
        <w:bottom w:val="single" w:sz="8" w:space="0" w:color="000000"/>
      </w:pBdr>
      <w:spacing w:before="100" w:beforeAutospacing="1" w:after="100" w:afterAutospacing="1"/>
      <w:jc w:val="both"/>
      <w:textAlignment w:val="top"/>
    </w:pPr>
    <w:rPr>
      <w:sz w:val="18"/>
      <w:szCs w:val="18"/>
    </w:rPr>
  </w:style>
  <w:style w:type="paragraph" w:customStyle="1" w:styleId="xl34">
    <w:name w:val="xl34"/>
    <w:basedOn w:val="Normal"/>
    <w:uiPriority w:val="99"/>
    <w:rsid w:val="009A44A0"/>
    <w:pPr>
      <w:pBdr>
        <w:left w:val="single" w:sz="8" w:space="0" w:color="auto"/>
        <w:bottom w:val="single" w:sz="8" w:space="0" w:color="000000"/>
        <w:right w:val="single" w:sz="8" w:space="0" w:color="000000"/>
      </w:pBdr>
      <w:spacing w:before="100" w:beforeAutospacing="1" w:after="100" w:afterAutospacing="1"/>
      <w:jc w:val="center"/>
      <w:textAlignment w:val="center"/>
    </w:pPr>
    <w:rPr>
      <w:sz w:val="18"/>
      <w:szCs w:val="18"/>
    </w:rPr>
  </w:style>
  <w:style w:type="paragraph" w:customStyle="1" w:styleId="xl35">
    <w:name w:val="xl35"/>
    <w:basedOn w:val="Normal"/>
    <w:uiPriority w:val="99"/>
    <w:rsid w:val="009A44A0"/>
    <w:pPr>
      <w:pBdr>
        <w:bottom w:val="single" w:sz="8" w:space="0" w:color="000000"/>
        <w:right w:val="single" w:sz="8" w:space="0" w:color="000000"/>
      </w:pBdr>
      <w:spacing w:before="100" w:beforeAutospacing="1" w:after="100" w:afterAutospacing="1"/>
      <w:jc w:val="center"/>
      <w:textAlignment w:val="center"/>
    </w:pPr>
    <w:rPr>
      <w:sz w:val="18"/>
      <w:szCs w:val="18"/>
    </w:rPr>
  </w:style>
  <w:style w:type="paragraph" w:customStyle="1" w:styleId="xl36">
    <w:name w:val="xl36"/>
    <w:basedOn w:val="Normal"/>
    <w:uiPriority w:val="99"/>
    <w:rsid w:val="009A44A0"/>
    <w:pPr>
      <w:pBdr>
        <w:bottom w:val="single" w:sz="8" w:space="0" w:color="000000"/>
        <w:right w:val="single" w:sz="8" w:space="0" w:color="auto"/>
      </w:pBdr>
      <w:spacing w:before="100" w:beforeAutospacing="1" w:after="100" w:afterAutospacing="1"/>
      <w:jc w:val="center"/>
      <w:textAlignment w:val="center"/>
    </w:pPr>
    <w:rPr>
      <w:sz w:val="18"/>
      <w:szCs w:val="18"/>
    </w:rPr>
  </w:style>
  <w:style w:type="paragraph" w:customStyle="1" w:styleId="xl37">
    <w:name w:val="xl37"/>
    <w:basedOn w:val="Normal"/>
    <w:uiPriority w:val="99"/>
    <w:rsid w:val="009A44A0"/>
    <w:pPr>
      <w:spacing w:before="100" w:beforeAutospacing="1" w:after="100" w:afterAutospacing="1"/>
    </w:pPr>
    <w:rPr>
      <w:sz w:val="18"/>
      <w:szCs w:val="18"/>
    </w:rPr>
  </w:style>
  <w:style w:type="paragraph" w:customStyle="1" w:styleId="xl38">
    <w:name w:val="xl38"/>
    <w:basedOn w:val="Normal"/>
    <w:uiPriority w:val="99"/>
    <w:rsid w:val="009A44A0"/>
    <w:pPr>
      <w:pBdr>
        <w:left w:val="single" w:sz="8" w:space="0" w:color="000000"/>
        <w:right w:val="single" w:sz="8" w:space="0" w:color="000000"/>
      </w:pBdr>
      <w:spacing w:before="100" w:beforeAutospacing="1" w:after="100" w:afterAutospacing="1"/>
      <w:textAlignment w:val="top"/>
    </w:pPr>
    <w:rPr>
      <w:sz w:val="18"/>
      <w:szCs w:val="18"/>
    </w:rPr>
  </w:style>
  <w:style w:type="paragraph" w:customStyle="1" w:styleId="xl39">
    <w:name w:val="xl39"/>
    <w:basedOn w:val="Normal"/>
    <w:uiPriority w:val="99"/>
    <w:rsid w:val="009A44A0"/>
    <w:pPr>
      <w:pBdr>
        <w:bottom w:val="single" w:sz="8" w:space="0" w:color="000000"/>
      </w:pBdr>
      <w:spacing w:before="100" w:beforeAutospacing="1" w:after="100" w:afterAutospacing="1"/>
      <w:textAlignment w:val="top"/>
    </w:pPr>
    <w:rPr>
      <w:sz w:val="18"/>
      <w:szCs w:val="18"/>
    </w:rPr>
  </w:style>
  <w:style w:type="paragraph" w:customStyle="1" w:styleId="xl40">
    <w:name w:val="xl40"/>
    <w:basedOn w:val="Normal"/>
    <w:uiPriority w:val="99"/>
    <w:rsid w:val="009A44A0"/>
    <w:pPr>
      <w:pBdr>
        <w:left w:val="single" w:sz="8" w:space="0" w:color="000000"/>
        <w:bottom w:val="single" w:sz="8" w:space="0" w:color="000000"/>
        <w:right w:val="single" w:sz="8" w:space="0" w:color="000000"/>
      </w:pBdr>
      <w:spacing w:before="100" w:beforeAutospacing="1" w:after="100" w:afterAutospacing="1"/>
      <w:textAlignment w:val="top"/>
    </w:pPr>
    <w:rPr>
      <w:sz w:val="18"/>
      <w:szCs w:val="18"/>
    </w:rPr>
  </w:style>
  <w:style w:type="paragraph" w:customStyle="1" w:styleId="xl41">
    <w:name w:val="xl41"/>
    <w:basedOn w:val="Normal"/>
    <w:uiPriority w:val="99"/>
    <w:rsid w:val="009A44A0"/>
    <w:pPr>
      <w:pBdr>
        <w:top w:val="single" w:sz="8" w:space="0" w:color="auto"/>
        <w:left w:val="single" w:sz="8" w:space="0" w:color="000000"/>
      </w:pBdr>
      <w:spacing w:before="100" w:beforeAutospacing="1" w:after="100" w:afterAutospacing="1"/>
      <w:textAlignment w:val="top"/>
    </w:pPr>
    <w:rPr>
      <w:b/>
      <w:bCs/>
      <w:sz w:val="18"/>
      <w:szCs w:val="18"/>
    </w:rPr>
  </w:style>
  <w:style w:type="paragraph" w:customStyle="1" w:styleId="xl42">
    <w:name w:val="xl42"/>
    <w:basedOn w:val="Normal"/>
    <w:uiPriority w:val="99"/>
    <w:rsid w:val="009A44A0"/>
    <w:pPr>
      <w:pBdr>
        <w:top w:val="single" w:sz="8" w:space="0" w:color="auto"/>
        <w:right w:val="single" w:sz="8" w:space="0" w:color="000000"/>
      </w:pBdr>
      <w:spacing w:before="100" w:beforeAutospacing="1" w:after="100" w:afterAutospacing="1"/>
      <w:textAlignment w:val="top"/>
    </w:pPr>
    <w:rPr>
      <w:b/>
      <w:bCs/>
      <w:sz w:val="18"/>
      <w:szCs w:val="18"/>
    </w:rPr>
  </w:style>
  <w:style w:type="paragraph" w:customStyle="1" w:styleId="xl43">
    <w:name w:val="xl43"/>
    <w:basedOn w:val="Normal"/>
    <w:uiPriority w:val="99"/>
    <w:rsid w:val="009A44A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44">
    <w:name w:val="xl44"/>
    <w:basedOn w:val="Normal"/>
    <w:uiPriority w:val="99"/>
    <w:rsid w:val="009A44A0"/>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45">
    <w:name w:val="xl45"/>
    <w:basedOn w:val="Normal"/>
    <w:uiPriority w:val="99"/>
    <w:rsid w:val="009A44A0"/>
    <w:pPr>
      <w:pBdr>
        <w:top w:val="single" w:sz="8" w:space="0" w:color="auto"/>
        <w:bottom w:val="single" w:sz="8" w:space="0" w:color="auto"/>
      </w:pBdr>
      <w:spacing w:before="100" w:beforeAutospacing="1" w:after="100" w:afterAutospacing="1"/>
    </w:pPr>
    <w:rPr>
      <w:sz w:val="18"/>
      <w:szCs w:val="18"/>
    </w:rPr>
  </w:style>
  <w:style w:type="paragraph" w:customStyle="1" w:styleId="xl46">
    <w:name w:val="xl46"/>
    <w:basedOn w:val="Normal"/>
    <w:uiPriority w:val="99"/>
    <w:rsid w:val="009A44A0"/>
    <w:pPr>
      <w:pBdr>
        <w:top w:val="single" w:sz="8" w:space="0" w:color="auto"/>
        <w:right w:val="single" w:sz="8" w:space="0" w:color="000000"/>
      </w:pBdr>
      <w:spacing w:before="100" w:beforeAutospacing="1" w:after="100" w:afterAutospacing="1"/>
      <w:textAlignment w:val="top"/>
    </w:pPr>
    <w:rPr>
      <w:b/>
      <w:bCs/>
      <w:sz w:val="22"/>
      <w:szCs w:val="22"/>
    </w:rPr>
  </w:style>
  <w:style w:type="paragraph" w:customStyle="1" w:styleId="xl47">
    <w:name w:val="xl47"/>
    <w:basedOn w:val="Normal"/>
    <w:uiPriority w:val="99"/>
    <w:rsid w:val="009A44A0"/>
    <w:pPr>
      <w:pBdr>
        <w:left w:val="single" w:sz="8" w:space="0" w:color="000000"/>
        <w:bottom w:val="single" w:sz="8" w:space="0" w:color="000000"/>
      </w:pBdr>
      <w:spacing w:before="100" w:beforeAutospacing="1" w:after="100" w:afterAutospacing="1"/>
      <w:textAlignment w:val="top"/>
    </w:pPr>
    <w:rPr>
      <w:b/>
      <w:bCs/>
      <w:sz w:val="18"/>
      <w:szCs w:val="18"/>
    </w:rPr>
  </w:style>
  <w:style w:type="paragraph" w:customStyle="1" w:styleId="xl48">
    <w:name w:val="xl48"/>
    <w:basedOn w:val="Normal"/>
    <w:uiPriority w:val="99"/>
    <w:rsid w:val="009A44A0"/>
    <w:pPr>
      <w:pBdr>
        <w:bottom w:val="single" w:sz="8" w:space="0" w:color="000000"/>
        <w:right w:val="single" w:sz="8" w:space="0" w:color="000000"/>
      </w:pBdr>
      <w:spacing w:before="100" w:beforeAutospacing="1" w:after="100" w:afterAutospacing="1"/>
      <w:textAlignment w:val="top"/>
    </w:pPr>
    <w:rPr>
      <w:b/>
      <w:bCs/>
      <w:sz w:val="18"/>
      <w:szCs w:val="18"/>
    </w:rPr>
  </w:style>
  <w:style w:type="paragraph" w:customStyle="1" w:styleId="xl49">
    <w:name w:val="xl49"/>
    <w:basedOn w:val="Normal"/>
    <w:uiPriority w:val="99"/>
    <w:rsid w:val="009A44A0"/>
    <w:pPr>
      <w:pBdr>
        <w:left w:val="single" w:sz="8" w:space="0" w:color="auto"/>
        <w:bottom w:val="single" w:sz="8" w:space="0" w:color="auto"/>
        <w:right w:val="single" w:sz="8" w:space="0" w:color="000000"/>
      </w:pBdr>
      <w:spacing w:before="100" w:beforeAutospacing="1" w:after="100" w:afterAutospacing="1"/>
      <w:jc w:val="center"/>
    </w:pPr>
    <w:rPr>
      <w:b/>
      <w:bCs/>
      <w:sz w:val="18"/>
      <w:szCs w:val="18"/>
    </w:rPr>
  </w:style>
  <w:style w:type="paragraph" w:customStyle="1" w:styleId="xl50">
    <w:name w:val="xl50"/>
    <w:basedOn w:val="Normal"/>
    <w:uiPriority w:val="99"/>
    <w:rsid w:val="009A44A0"/>
    <w:pPr>
      <w:pBdr>
        <w:bottom w:val="single" w:sz="8" w:space="0" w:color="auto"/>
        <w:right w:val="single" w:sz="8" w:space="0" w:color="000000"/>
      </w:pBdr>
      <w:spacing w:before="100" w:beforeAutospacing="1" w:after="100" w:afterAutospacing="1"/>
      <w:jc w:val="center"/>
    </w:pPr>
    <w:rPr>
      <w:b/>
      <w:bCs/>
      <w:sz w:val="18"/>
      <w:szCs w:val="18"/>
    </w:rPr>
  </w:style>
  <w:style w:type="paragraph" w:customStyle="1" w:styleId="xl51">
    <w:name w:val="xl51"/>
    <w:basedOn w:val="Normal"/>
    <w:uiPriority w:val="99"/>
    <w:rsid w:val="009A44A0"/>
    <w:pPr>
      <w:pBdr>
        <w:bottom w:val="single" w:sz="8" w:space="0" w:color="auto"/>
        <w:right w:val="single" w:sz="8" w:space="0" w:color="auto"/>
      </w:pBdr>
      <w:spacing w:before="100" w:beforeAutospacing="1" w:after="100" w:afterAutospacing="1"/>
      <w:jc w:val="center"/>
    </w:pPr>
    <w:rPr>
      <w:b/>
      <w:bCs/>
      <w:sz w:val="18"/>
      <w:szCs w:val="18"/>
    </w:rPr>
  </w:style>
  <w:style w:type="paragraph" w:customStyle="1" w:styleId="xl52">
    <w:name w:val="xl52"/>
    <w:basedOn w:val="Normal"/>
    <w:uiPriority w:val="99"/>
    <w:rsid w:val="009A44A0"/>
    <w:pPr>
      <w:pBdr>
        <w:bottom w:val="single" w:sz="8" w:space="0" w:color="000000"/>
        <w:right w:val="single" w:sz="8" w:space="0" w:color="000000"/>
      </w:pBdr>
      <w:spacing w:before="100" w:beforeAutospacing="1" w:after="100" w:afterAutospacing="1"/>
      <w:jc w:val="center"/>
    </w:pPr>
    <w:rPr>
      <w:b/>
      <w:bCs/>
      <w:sz w:val="18"/>
      <w:szCs w:val="18"/>
    </w:rPr>
  </w:style>
  <w:style w:type="paragraph" w:customStyle="1" w:styleId="xl53">
    <w:name w:val="xl53"/>
    <w:basedOn w:val="Normal"/>
    <w:uiPriority w:val="99"/>
    <w:rsid w:val="009A44A0"/>
    <w:pPr>
      <w:pBdr>
        <w:left w:val="single" w:sz="8" w:space="0" w:color="000000"/>
        <w:bottom w:val="single" w:sz="8" w:space="0" w:color="000000"/>
        <w:right w:val="single" w:sz="8" w:space="0" w:color="000000"/>
      </w:pBdr>
      <w:spacing w:before="100" w:beforeAutospacing="1" w:after="100" w:afterAutospacing="1"/>
      <w:textAlignment w:val="top"/>
    </w:pPr>
    <w:rPr>
      <w:b/>
      <w:bCs/>
      <w:sz w:val="22"/>
      <w:szCs w:val="22"/>
    </w:rPr>
  </w:style>
  <w:style w:type="paragraph" w:customStyle="1" w:styleId="xl54">
    <w:name w:val="xl54"/>
    <w:basedOn w:val="Normal"/>
    <w:uiPriority w:val="99"/>
    <w:rsid w:val="009A44A0"/>
    <w:pPr>
      <w:pBdr>
        <w:bottom w:val="single" w:sz="8" w:space="0" w:color="000000"/>
      </w:pBdr>
      <w:spacing w:before="100" w:beforeAutospacing="1" w:after="100" w:afterAutospacing="1"/>
      <w:textAlignment w:val="top"/>
    </w:pPr>
    <w:rPr>
      <w:b/>
      <w:bCs/>
      <w:sz w:val="18"/>
      <w:szCs w:val="18"/>
    </w:rPr>
  </w:style>
  <w:style w:type="paragraph" w:customStyle="1" w:styleId="xl55">
    <w:name w:val="xl55"/>
    <w:basedOn w:val="Normal"/>
    <w:uiPriority w:val="99"/>
    <w:rsid w:val="009A44A0"/>
    <w:pPr>
      <w:spacing w:before="100" w:beforeAutospacing="1" w:after="100" w:afterAutospacing="1"/>
      <w:jc w:val="center"/>
      <w:textAlignment w:val="center"/>
    </w:pPr>
    <w:rPr>
      <w:b/>
      <w:bCs/>
      <w:sz w:val="18"/>
      <w:szCs w:val="18"/>
    </w:rPr>
  </w:style>
  <w:style w:type="paragraph" w:customStyle="1" w:styleId="xl56">
    <w:name w:val="xl56"/>
    <w:basedOn w:val="Normal"/>
    <w:uiPriority w:val="99"/>
    <w:rsid w:val="009A44A0"/>
    <w:pPr>
      <w:pBdr>
        <w:right w:val="single" w:sz="8" w:space="0" w:color="000000"/>
      </w:pBdr>
      <w:spacing w:before="100" w:beforeAutospacing="1" w:after="100" w:afterAutospacing="1"/>
      <w:textAlignment w:val="top"/>
    </w:pPr>
    <w:rPr>
      <w:b/>
      <w:bCs/>
      <w:sz w:val="22"/>
      <w:szCs w:val="22"/>
    </w:rPr>
  </w:style>
  <w:style w:type="paragraph" w:customStyle="1" w:styleId="xl57">
    <w:name w:val="xl57"/>
    <w:basedOn w:val="Normal"/>
    <w:uiPriority w:val="99"/>
    <w:rsid w:val="009A44A0"/>
    <w:pPr>
      <w:pBdr>
        <w:left w:val="single" w:sz="8" w:space="0" w:color="000000"/>
        <w:bottom w:val="single" w:sz="8" w:space="0" w:color="000000"/>
        <w:right w:val="single" w:sz="8" w:space="0" w:color="000000"/>
      </w:pBdr>
      <w:spacing w:before="100" w:beforeAutospacing="1" w:after="100" w:afterAutospacing="1"/>
      <w:textAlignment w:val="top"/>
    </w:pPr>
    <w:rPr>
      <w:b/>
      <w:bCs/>
      <w:sz w:val="18"/>
      <w:szCs w:val="18"/>
    </w:rPr>
  </w:style>
  <w:style w:type="paragraph" w:customStyle="1" w:styleId="xl58">
    <w:name w:val="xl58"/>
    <w:basedOn w:val="Normal"/>
    <w:uiPriority w:val="99"/>
    <w:rsid w:val="009A44A0"/>
    <w:pPr>
      <w:pBdr>
        <w:top w:val="single" w:sz="8" w:space="0" w:color="auto"/>
        <w:left w:val="single" w:sz="8" w:space="0" w:color="auto"/>
        <w:bottom w:val="single" w:sz="8" w:space="0" w:color="000000"/>
        <w:right w:val="single" w:sz="8" w:space="0" w:color="000000"/>
      </w:pBdr>
      <w:spacing w:before="100" w:beforeAutospacing="1" w:after="100" w:afterAutospacing="1"/>
      <w:jc w:val="center"/>
    </w:pPr>
    <w:rPr>
      <w:b/>
      <w:bCs/>
      <w:sz w:val="18"/>
      <w:szCs w:val="18"/>
    </w:rPr>
  </w:style>
  <w:style w:type="paragraph" w:customStyle="1" w:styleId="xl59">
    <w:name w:val="xl59"/>
    <w:basedOn w:val="Normal"/>
    <w:uiPriority w:val="99"/>
    <w:rsid w:val="009A44A0"/>
    <w:pPr>
      <w:pBdr>
        <w:top w:val="single" w:sz="8" w:space="0" w:color="auto"/>
        <w:bottom w:val="single" w:sz="8" w:space="0" w:color="000000"/>
        <w:right w:val="single" w:sz="8" w:space="0" w:color="000000"/>
      </w:pBdr>
      <w:spacing w:before="100" w:beforeAutospacing="1" w:after="100" w:afterAutospacing="1"/>
      <w:jc w:val="center"/>
    </w:pPr>
    <w:rPr>
      <w:b/>
      <w:bCs/>
      <w:sz w:val="18"/>
      <w:szCs w:val="18"/>
    </w:rPr>
  </w:style>
  <w:style w:type="paragraph" w:customStyle="1" w:styleId="xl60">
    <w:name w:val="xl60"/>
    <w:basedOn w:val="Normal"/>
    <w:uiPriority w:val="99"/>
    <w:rsid w:val="009A44A0"/>
    <w:pPr>
      <w:pBdr>
        <w:top w:val="single" w:sz="8" w:space="0" w:color="auto"/>
        <w:bottom w:val="single" w:sz="8" w:space="0" w:color="000000"/>
        <w:right w:val="single" w:sz="8" w:space="0" w:color="000000"/>
      </w:pBdr>
      <w:spacing w:before="100" w:beforeAutospacing="1" w:after="100" w:afterAutospacing="1"/>
      <w:jc w:val="center"/>
    </w:pPr>
    <w:rPr>
      <w:b/>
      <w:bCs/>
      <w:sz w:val="18"/>
      <w:szCs w:val="18"/>
    </w:rPr>
  </w:style>
  <w:style w:type="paragraph" w:customStyle="1" w:styleId="xl61">
    <w:name w:val="xl61"/>
    <w:basedOn w:val="Normal"/>
    <w:uiPriority w:val="99"/>
    <w:rsid w:val="009A44A0"/>
    <w:pPr>
      <w:pBdr>
        <w:top w:val="single" w:sz="8" w:space="0" w:color="auto"/>
        <w:bottom w:val="single" w:sz="8" w:space="0" w:color="000000"/>
        <w:right w:val="single" w:sz="8" w:space="0" w:color="auto"/>
      </w:pBdr>
      <w:spacing w:before="100" w:beforeAutospacing="1" w:after="100" w:afterAutospacing="1"/>
      <w:jc w:val="center"/>
    </w:pPr>
    <w:rPr>
      <w:b/>
      <w:bCs/>
      <w:sz w:val="18"/>
      <w:szCs w:val="18"/>
    </w:rPr>
  </w:style>
  <w:style w:type="paragraph" w:customStyle="1" w:styleId="xl62">
    <w:name w:val="xl62"/>
    <w:basedOn w:val="Normal"/>
    <w:uiPriority w:val="99"/>
    <w:rsid w:val="009A44A0"/>
    <w:pPr>
      <w:pBdr>
        <w:top w:val="single" w:sz="8" w:space="0" w:color="auto"/>
        <w:bottom w:val="single" w:sz="8" w:space="0" w:color="000000"/>
        <w:right w:val="single" w:sz="8" w:space="0" w:color="auto"/>
      </w:pBdr>
      <w:spacing w:before="100" w:beforeAutospacing="1" w:after="100" w:afterAutospacing="1"/>
      <w:jc w:val="center"/>
    </w:pPr>
    <w:rPr>
      <w:b/>
      <w:bCs/>
      <w:sz w:val="22"/>
      <w:szCs w:val="22"/>
    </w:rPr>
  </w:style>
  <w:style w:type="paragraph" w:customStyle="1" w:styleId="xl63">
    <w:name w:val="xl63"/>
    <w:basedOn w:val="Normal"/>
    <w:uiPriority w:val="99"/>
    <w:rsid w:val="009A44A0"/>
    <w:pPr>
      <w:pBdr>
        <w:left w:val="single" w:sz="8" w:space="0" w:color="000000"/>
        <w:right w:val="single" w:sz="8" w:space="0" w:color="000000"/>
      </w:pBdr>
      <w:spacing w:before="100" w:beforeAutospacing="1" w:after="100" w:afterAutospacing="1"/>
      <w:textAlignment w:val="top"/>
    </w:pPr>
    <w:rPr>
      <w:sz w:val="18"/>
      <w:szCs w:val="18"/>
    </w:rPr>
  </w:style>
  <w:style w:type="paragraph" w:customStyle="1" w:styleId="xl64">
    <w:name w:val="xl64"/>
    <w:basedOn w:val="Normal"/>
    <w:uiPriority w:val="99"/>
    <w:rsid w:val="009A44A0"/>
    <w:pPr>
      <w:pBdr>
        <w:left w:val="single" w:sz="8" w:space="0" w:color="000000"/>
        <w:bottom w:val="single" w:sz="8" w:space="0" w:color="000000"/>
        <w:right w:val="single" w:sz="8" w:space="0" w:color="000000"/>
      </w:pBdr>
      <w:spacing w:before="100" w:beforeAutospacing="1" w:after="100" w:afterAutospacing="1"/>
      <w:textAlignment w:val="top"/>
    </w:pPr>
    <w:rPr>
      <w:sz w:val="18"/>
      <w:szCs w:val="18"/>
    </w:rPr>
  </w:style>
  <w:style w:type="paragraph" w:customStyle="1" w:styleId="xl65">
    <w:name w:val="xl65"/>
    <w:basedOn w:val="Normal"/>
    <w:uiPriority w:val="99"/>
    <w:rsid w:val="009A44A0"/>
    <w:pPr>
      <w:pBdr>
        <w:left w:val="single" w:sz="8" w:space="0" w:color="000000"/>
        <w:bottom w:val="single" w:sz="8" w:space="0" w:color="000000"/>
        <w:right w:val="single" w:sz="8" w:space="0" w:color="000000"/>
      </w:pBdr>
      <w:spacing w:before="100" w:beforeAutospacing="1" w:after="100" w:afterAutospacing="1"/>
      <w:jc w:val="both"/>
      <w:textAlignment w:val="top"/>
    </w:pPr>
    <w:rPr>
      <w:sz w:val="18"/>
      <w:szCs w:val="18"/>
    </w:rPr>
  </w:style>
  <w:style w:type="paragraph" w:customStyle="1" w:styleId="xl66">
    <w:name w:val="xl66"/>
    <w:basedOn w:val="Normal"/>
    <w:uiPriority w:val="99"/>
    <w:rsid w:val="009A44A0"/>
    <w:pPr>
      <w:pBdr>
        <w:left w:val="single" w:sz="8" w:space="0" w:color="auto"/>
        <w:bottom w:val="single" w:sz="8" w:space="0" w:color="auto"/>
        <w:right w:val="single" w:sz="8" w:space="0" w:color="000000"/>
      </w:pBdr>
      <w:spacing w:before="100" w:beforeAutospacing="1" w:after="100" w:afterAutospacing="1"/>
      <w:jc w:val="center"/>
      <w:textAlignment w:val="center"/>
    </w:pPr>
    <w:rPr>
      <w:sz w:val="18"/>
      <w:szCs w:val="18"/>
    </w:rPr>
  </w:style>
  <w:style w:type="paragraph" w:customStyle="1" w:styleId="xl67">
    <w:name w:val="xl67"/>
    <w:basedOn w:val="Normal"/>
    <w:uiPriority w:val="99"/>
    <w:rsid w:val="009A44A0"/>
    <w:pPr>
      <w:pBdr>
        <w:bottom w:val="single" w:sz="8" w:space="0" w:color="auto"/>
        <w:right w:val="single" w:sz="8" w:space="0" w:color="000000"/>
      </w:pBdr>
      <w:spacing w:before="100" w:beforeAutospacing="1" w:after="100" w:afterAutospacing="1"/>
      <w:jc w:val="center"/>
      <w:textAlignment w:val="center"/>
    </w:pPr>
    <w:rPr>
      <w:sz w:val="18"/>
      <w:szCs w:val="18"/>
    </w:rPr>
  </w:style>
  <w:style w:type="paragraph" w:customStyle="1" w:styleId="xl68">
    <w:name w:val="xl68"/>
    <w:basedOn w:val="Normal"/>
    <w:uiPriority w:val="99"/>
    <w:rsid w:val="009A44A0"/>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9">
    <w:name w:val="xl69"/>
    <w:basedOn w:val="Normal"/>
    <w:uiPriority w:val="99"/>
    <w:rsid w:val="009A44A0"/>
    <w:pPr>
      <w:pBdr>
        <w:bottom w:val="single" w:sz="8" w:space="0" w:color="auto"/>
        <w:right w:val="single" w:sz="8" w:space="0" w:color="auto"/>
      </w:pBdr>
      <w:spacing w:before="100" w:beforeAutospacing="1" w:after="100" w:afterAutospacing="1"/>
      <w:jc w:val="center"/>
      <w:textAlignment w:val="center"/>
    </w:pPr>
    <w:rPr>
      <w:szCs w:val="24"/>
    </w:rPr>
  </w:style>
  <w:style w:type="paragraph" w:styleId="Revision">
    <w:name w:val="Revision"/>
    <w:hidden/>
    <w:uiPriority w:val="99"/>
    <w:semiHidden/>
    <w:rsid w:val="009A44A0"/>
    <w:rPr>
      <w:sz w:val="24"/>
    </w:rPr>
  </w:style>
  <w:style w:type="character" w:customStyle="1" w:styleId="CharChar3">
    <w:name w:val="Char Char3"/>
    <w:basedOn w:val="DefaultParagraphFont"/>
    <w:uiPriority w:val="99"/>
    <w:semiHidden/>
    <w:locked/>
    <w:rsid w:val="009A44A0"/>
    <w:rPr>
      <w:rFonts w:cs="Times New Roman"/>
    </w:rPr>
  </w:style>
  <w:style w:type="character" w:customStyle="1" w:styleId="CharChar9">
    <w:name w:val="Char Char9"/>
    <w:basedOn w:val="DefaultParagraphFont"/>
    <w:uiPriority w:val="99"/>
    <w:locked/>
    <w:rsid w:val="009A44A0"/>
    <w:rPr>
      <w:rFonts w:cs="Times New Roman"/>
      <w:sz w:val="24"/>
    </w:rPr>
  </w:style>
  <w:style w:type="paragraph" w:customStyle="1" w:styleId="xl24">
    <w:name w:val="xl24"/>
    <w:basedOn w:val="Normal"/>
    <w:uiPriority w:val="99"/>
    <w:rsid w:val="009A44A0"/>
    <w:pPr>
      <w:spacing w:before="100" w:beforeAutospacing="1" w:after="100" w:afterAutospacing="1"/>
      <w:jc w:val="center"/>
      <w:textAlignment w:val="center"/>
    </w:pPr>
    <w:rPr>
      <w:b/>
      <w:bCs/>
      <w:sz w:val="18"/>
      <w:szCs w:val="18"/>
    </w:rPr>
  </w:style>
  <w:style w:type="paragraph" w:customStyle="1" w:styleId="xl70">
    <w:name w:val="xl70"/>
    <w:basedOn w:val="Normal"/>
    <w:uiPriority w:val="99"/>
    <w:rsid w:val="009A44A0"/>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4"/>
      <w:szCs w:val="14"/>
    </w:rPr>
  </w:style>
  <w:style w:type="paragraph" w:customStyle="1" w:styleId="xl71">
    <w:name w:val="xl71"/>
    <w:basedOn w:val="Normal"/>
    <w:uiPriority w:val="99"/>
    <w:rsid w:val="009A44A0"/>
    <w:pPr>
      <w:pBdr>
        <w:left w:val="double" w:sz="6"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sz w:val="14"/>
      <w:szCs w:val="14"/>
    </w:rPr>
  </w:style>
  <w:style w:type="paragraph" w:customStyle="1" w:styleId="xl72">
    <w:name w:val="xl72"/>
    <w:basedOn w:val="Normal"/>
    <w:uiPriority w:val="99"/>
    <w:rsid w:val="009A44A0"/>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sz w:val="14"/>
      <w:szCs w:val="14"/>
    </w:rPr>
  </w:style>
  <w:style w:type="paragraph" w:customStyle="1" w:styleId="xl73">
    <w:name w:val="xl73"/>
    <w:basedOn w:val="Normal"/>
    <w:uiPriority w:val="99"/>
    <w:rsid w:val="009A44A0"/>
    <w:pPr>
      <w:pBdr>
        <w:top w:val="single" w:sz="8" w:space="0" w:color="auto"/>
        <w:left w:val="single" w:sz="4" w:space="0" w:color="auto"/>
        <w:right w:val="single" w:sz="4" w:space="0" w:color="auto"/>
      </w:pBdr>
      <w:shd w:val="clear" w:color="000000" w:fill="FFFFFF"/>
      <w:spacing w:before="100" w:beforeAutospacing="1" w:after="100" w:afterAutospacing="1"/>
    </w:pPr>
    <w:rPr>
      <w:sz w:val="14"/>
      <w:szCs w:val="14"/>
    </w:rPr>
  </w:style>
  <w:style w:type="paragraph" w:customStyle="1" w:styleId="xl74">
    <w:name w:val="xl74"/>
    <w:basedOn w:val="Normal"/>
    <w:uiPriority w:val="99"/>
    <w:rsid w:val="009A44A0"/>
    <w:pPr>
      <w:pBdr>
        <w:top w:val="single" w:sz="4" w:space="0" w:color="auto"/>
        <w:left w:val="single" w:sz="4" w:space="0" w:color="auto"/>
        <w:right w:val="single" w:sz="4" w:space="0" w:color="auto"/>
      </w:pBdr>
      <w:shd w:val="clear" w:color="000000" w:fill="FFFFFF"/>
      <w:spacing w:before="100" w:beforeAutospacing="1" w:after="100" w:afterAutospacing="1"/>
    </w:pPr>
    <w:rPr>
      <w:sz w:val="14"/>
      <w:szCs w:val="14"/>
    </w:rPr>
  </w:style>
  <w:style w:type="paragraph" w:customStyle="1" w:styleId="xl75">
    <w:name w:val="xl75"/>
    <w:basedOn w:val="Normal"/>
    <w:uiPriority w:val="99"/>
    <w:rsid w:val="009A44A0"/>
    <w:pPr>
      <w:pBdr>
        <w:left w:val="single" w:sz="4" w:space="0" w:color="auto"/>
        <w:bottom w:val="single" w:sz="4" w:space="0" w:color="auto"/>
        <w:right w:val="single" w:sz="4" w:space="0" w:color="auto"/>
      </w:pBdr>
      <w:shd w:val="clear" w:color="000000" w:fill="FFFFFF"/>
      <w:spacing w:before="100" w:beforeAutospacing="1" w:after="100" w:afterAutospacing="1"/>
    </w:pPr>
    <w:rPr>
      <w:sz w:val="14"/>
      <w:szCs w:val="14"/>
    </w:rPr>
  </w:style>
  <w:style w:type="paragraph" w:customStyle="1" w:styleId="xl76">
    <w:name w:val="xl76"/>
    <w:basedOn w:val="Normal"/>
    <w:uiPriority w:val="99"/>
    <w:rsid w:val="009A44A0"/>
    <w:pPr>
      <w:pBdr>
        <w:left w:val="single" w:sz="4" w:space="0" w:color="auto"/>
        <w:right w:val="single" w:sz="4" w:space="0" w:color="auto"/>
      </w:pBdr>
      <w:shd w:val="clear" w:color="000000" w:fill="FFFFFF"/>
      <w:spacing w:before="100" w:beforeAutospacing="1" w:after="100" w:afterAutospacing="1"/>
    </w:pPr>
    <w:rPr>
      <w:sz w:val="14"/>
      <w:szCs w:val="14"/>
    </w:rPr>
  </w:style>
  <w:style w:type="paragraph" w:customStyle="1" w:styleId="xl77">
    <w:name w:val="xl77"/>
    <w:basedOn w:val="Normal"/>
    <w:uiPriority w:val="99"/>
    <w:rsid w:val="009A44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4"/>
      <w:szCs w:val="14"/>
    </w:rPr>
  </w:style>
  <w:style w:type="paragraph" w:customStyle="1" w:styleId="xl78">
    <w:name w:val="xl78"/>
    <w:basedOn w:val="Normal"/>
    <w:uiPriority w:val="99"/>
    <w:rsid w:val="009A44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4"/>
      <w:szCs w:val="14"/>
    </w:rPr>
  </w:style>
  <w:style w:type="paragraph" w:customStyle="1" w:styleId="xl79">
    <w:name w:val="xl79"/>
    <w:basedOn w:val="Normal"/>
    <w:uiPriority w:val="99"/>
    <w:rsid w:val="009A44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4"/>
      <w:szCs w:val="14"/>
    </w:rPr>
  </w:style>
  <w:style w:type="paragraph" w:customStyle="1" w:styleId="xl80">
    <w:name w:val="xl80"/>
    <w:basedOn w:val="Normal"/>
    <w:uiPriority w:val="99"/>
    <w:rsid w:val="009A44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4"/>
      <w:szCs w:val="14"/>
    </w:rPr>
  </w:style>
  <w:style w:type="paragraph" w:customStyle="1" w:styleId="xl81">
    <w:name w:val="xl81"/>
    <w:basedOn w:val="Normal"/>
    <w:uiPriority w:val="99"/>
    <w:rsid w:val="009A44A0"/>
    <w:pPr>
      <w:pBdr>
        <w:top w:val="single" w:sz="4" w:space="0" w:color="auto"/>
        <w:left w:val="single" w:sz="4" w:space="0" w:color="auto"/>
        <w:right w:val="single" w:sz="4" w:space="0" w:color="auto"/>
      </w:pBdr>
      <w:shd w:val="clear" w:color="000000" w:fill="FFFFFF"/>
      <w:spacing w:before="100" w:beforeAutospacing="1" w:after="100" w:afterAutospacing="1"/>
      <w:jc w:val="right"/>
    </w:pPr>
    <w:rPr>
      <w:sz w:val="14"/>
      <w:szCs w:val="14"/>
    </w:rPr>
  </w:style>
  <w:style w:type="paragraph" w:customStyle="1" w:styleId="xl82">
    <w:name w:val="xl82"/>
    <w:basedOn w:val="Normal"/>
    <w:uiPriority w:val="99"/>
    <w:rsid w:val="009A44A0"/>
    <w:pPr>
      <w:pBdr>
        <w:top w:val="single" w:sz="4" w:space="0" w:color="auto"/>
        <w:left w:val="single" w:sz="4" w:space="0" w:color="auto"/>
        <w:right w:val="single" w:sz="4" w:space="0" w:color="auto"/>
      </w:pBdr>
      <w:shd w:val="clear" w:color="000000" w:fill="FFFFFF"/>
      <w:spacing w:before="100" w:beforeAutospacing="1" w:after="100" w:afterAutospacing="1"/>
    </w:pPr>
    <w:rPr>
      <w:sz w:val="14"/>
      <w:szCs w:val="14"/>
    </w:rPr>
  </w:style>
  <w:style w:type="paragraph" w:customStyle="1" w:styleId="xl83">
    <w:name w:val="xl83"/>
    <w:basedOn w:val="Normal"/>
    <w:uiPriority w:val="99"/>
    <w:rsid w:val="009A44A0"/>
    <w:pPr>
      <w:pBdr>
        <w:left w:val="single" w:sz="4" w:space="0" w:color="auto"/>
        <w:bottom w:val="single" w:sz="4" w:space="0" w:color="auto"/>
        <w:right w:val="single" w:sz="4" w:space="0" w:color="auto"/>
      </w:pBdr>
      <w:shd w:val="clear" w:color="000000" w:fill="FFFFFF"/>
      <w:spacing w:before="100" w:beforeAutospacing="1" w:after="100" w:afterAutospacing="1"/>
      <w:jc w:val="right"/>
    </w:pPr>
    <w:rPr>
      <w:sz w:val="14"/>
      <w:szCs w:val="14"/>
    </w:rPr>
  </w:style>
  <w:style w:type="paragraph" w:customStyle="1" w:styleId="xl84">
    <w:name w:val="xl84"/>
    <w:basedOn w:val="Normal"/>
    <w:uiPriority w:val="99"/>
    <w:rsid w:val="009A44A0"/>
    <w:pPr>
      <w:pBdr>
        <w:left w:val="single" w:sz="4" w:space="0" w:color="auto"/>
        <w:bottom w:val="single" w:sz="4" w:space="0" w:color="auto"/>
        <w:right w:val="single" w:sz="4" w:space="0" w:color="auto"/>
      </w:pBdr>
      <w:shd w:val="clear" w:color="000000" w:fill="FFFFFF"/>
      <w:spacing w:before="100" w:beforeAutospacing="1" w:after="100" w:afterAutospacing="1"/>
    </w:pPr>
    <w:rPr>
      <w:sz w:val="14"/>
      <w:szCs w:val="14"/>
    </w:rPr>
  </w:style>
  <w:style w:type="paragraph" w:customStyle="1" w:styleId="xl85">
    <w:name w:val="xl85"/>
    <w:basedOn w:val="Normal"/>
    <w:uiPriority w:val="99"/>
    <w:rsid w:val="009A44A0"/>
    <w:pPr>
      <w:pBdr>
        <w:top w:val="single" w:sz="4" w:space="0" w:color="auto"/>
        <w:left w:val="single" w:sz="4" w:space="0" w:color="auto"/>
        <w:bottom w:val="single" w:sz="4" w:space="0" w:color="auto"/>
      </w:pBdr>
      <w:shd w:val="clear" w:color="000000" w:fill="FFFFFF"/>
      <w:spacing w:before="100" w:beforeAutospacing="1" w:after="100" w:afterAutospacing="1"/>
    </w:pPr>
    <w:rPr>
      <w:sz w:val="14"/>
      <w:szCs w:val="14"/>
    </w:rPr>
  </w:style>
  <w:style w:type="paragraph" w:customStyle="1" w:styleId="xl86">
    <w:name w:val="xl86"/>
    <w:basedOn w:val="Normal"/>
    <w:uiPriority w:val="99"/>
    <w:rsid w:val="009A44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4"/>
      <w:szCs w:val="14"/>
    </w:rPr>
  </w:style>
  <w:style w:type="paragraph" w:customStyle="1" w:styleId="xl87">
    <w:name w:val="xl87"/>
    <w:basedOn w:val="Normal"/>
    <w:uiPriority w:val="99"/>
    <w:rsid w:val="009A44A0"/>
    <w:pPr>
      <w:pBdr>
        <w:top w:val="single" w:sz="4" w:space="0" w:color="auto"/>
        <w:bottom w:val="single" w:sz="4" w:space="0" w:color="auto"/>
      </w:pBdr>
      <w:shd w:val="clear" w:color="000000" w:fill="FFFFFF"/>
      <w:spacing w:before="100" w:beforeAutospacing="1" w:after="100" w:afterAutospacing="1"/>
    </w:pPr>
    <w:rPr>
      <w:color w:val="FF0000"/>
      <w:sz w:val="14"/>
      <w:szCs w:val="14"/>
    </w:rPr>
  </w:style>
  <w:style w:type="paragraph" w:customStyle="1" w:styleId="xl88">
    <w:name w:val="xl88"/>
    <w:basedOn w:val="Normal"/>
    <w:uiPriority w:val="99"/>
    <w:rsid w:val="009A44A0"/>
    <w:pPr>
      <w:pBdr>
        <w:left w:val="single" w:sz="4" w:space="0" w:color="auto"/>
        <w:bottom w:val="single" w:sz="4" w:space="0" w:color="auto"/>
      </w:pBdr>
      <w:shd w:val="clear" w:color="000000" w:fill="FFFFFF"/>
      <w:spacing w:before="100" w:beforeAutospacing="1" w:after="100" w:afterAutospacing="1"/>
    </w:pPr>
    <w:rPr>
      <w:sz w:val="14"/>
      <w:szCs w:val="14"/>
    </w:rPr>
  </w:style>
  <w:style w:type="paragraph" w:customStyle="1" w:styleId="xl89">
    <w:name w:val="xl89"/>
    <w:basedOn w:val="Normal"/>
    <w:uiPriority w:val="99"/>
    <w:rsid w:val="009A44A0"/>
    <w:pPr>
      <w:shd w:val="clear" w:color="000000" w:fill="FFFFFF"/>
      <w:spacing w:before="100" w:beforeAutospacing="1" w:after="100" w:afterAutospacing="1"/>
    </w:pPr>
    <w:rPr>
      <w:color w:val="FF0000"/>
      <w:sz w:val="14"/>
      <w:szCs w:val="14"/>
    </w:rPr>
  </w:style>
  <w:style w:type="paragraph" w:customStyle="1" w:styleId="xl90">
    <w:name w:val="xl90"/>
    <w:basedOn w:val="Normal"/>
    <w:uiPriority w:val="99"/>
    <w:rsid w:val="009A44A0"/>
    <w:pPr>
      <w:pBdr>
        <w:left w:val="single" w:sz="4" w:space="0" w:color="auto"/>
        <w:right w:val="single" w:sz="4" w:space="0" w:color="auto"/>
      </w:pBdr>
      <w:shd w:val="clear" w:color="000000" w:fill="FFFFFF"/>
      <w:spacing w:before="100" w:beforeAutospacing="1" w:after="100" w:afterAutospacing="1"/>
    </w:pPr>
    <w:rPr>
      <w:sz w:val="14"/>
      <w:szCs w:val="14"/>
    </w:rPr>
  </w:style>
  <w:style w:type="paragraph" w:customStyle="1" w:styleId="xl91">
    <w:name w:val="xl91"/>
    <w:basedOn w:val="Normal"/>
    <w:uiPriority w:val="99"/>
    <w:rsid w:val="009A44A0"/>
    <w:pPr>
      <w:pBdr>
        <w:left w:val="single" w:sz="4" w:space="0" w:color="auto"/>
        <w:bottom w:val="single" w:sz="4" w:space="0" w:color="auto"/>
        <w:right w:val="single" w:sz="4" w:space="0" w:color="auto"/>
      </w:pBdr>
      <w:shd w:val="clear" w:color="000000" w:fill="FFFFFF"/>
      <w:spacing w:before="100" w:beforeAutospacing="1" w:after="100" w:afterAutospacing="1"/>
    </w:pPr>
    <w:rPr>
      <w:sz w:val="14"/>
      <w:szCs w:val="14"/>
    </w:rPr>
  </w:style>
  <w:style w:type="paragraph" w:customStyle="1" w:styleId="xl92">
    <w:name w:val="xl92"/>
    <w:basedOn w:val="Normal"/>
    <w:uiPriority w:val="99"/>
    <w:rsid w:val="009A44A0"/>
    <w:pPr>
      <w:pBdr>
        <w:top w:val="single" w:sz="4" w:space="0" w:color="auto"/>
        <w:left w:val="single" w:sz="4" w:space="0" w:color="auto"/>
        <w:right w:val="single" w:sz="4" w:space="0" w:color="auto"/>
      </w:pBdr>
      <w:shd w:val="clear" w:color="000000" w:fill="FFFFFF"/>
      <w:spacing w:before="100" w:beforeAutospacing="1" w:after="100" w:afterAutospacing="1"/>
    </w:pPr>
    <w:rPr>
      <w:sz w:val="14"/>
      <w:szCs w:val="14"/>
    </w:rPr>
  </w:style>
  <w:style w:type="paragraph" w:customStyle="1" w:styleId="xl93">
    <w:name w:val="xl93"/>
    <w:basedOn w:val="Normal"/>
    <w:uiPriority w:val="99"/>
    <w:rsid w:val="009A44A0"/>
    <w:pPr>
      <w:pBdr>
        <w:top w:val="double" w:sz="6" w:space="0" w:color="auto"/>
        <w:left w:val="double" w:sz="6" w:space="0" w:color="auto"/>
        <w:bottom w:val="double" w:sz="6" w:space="0" w:color="auto"/>
      </w:pBdr>
      <w:shd w:val="clear" w:color="000000" w:fill="FFFFFF"/>
      <w:spacing w:before="100" w:beforeAutospacing="1" w:after="100" w:afterAutospacing="1"/>
      <w:textAlignment w:val="center"/>
    </w:pPr>
    <w:rPr>
      <w:b/>
      <w:bCs/>
      <w:color w:val="000000"/>
      <w:sz w:val="14"/>
      <w:szCs w:val="14"/>
    </w:rPr>
  </w:style>
  <w:style w:type="paragraph" w:customStyle="1" w:styleId="xl94">
    <w:name w:val="xl94"/>
    <w:basedOn w:val="Normal"/>
    <w:uiPriority w:val="99"/>
    <w:rsid w:val="009A44A0"/>
    <w:pPr>
      <w:pBdr>
        <w:top w:val="double" w:sz="6" w:space="0" w:color="auto"/>
        <w:bottom w:val="double" w:sz="6" w:space="0" w:color="auto"/>
      </w:pBdr>
      <w:shd w:val="clear" w:color="000000" w:fill="FFFFFF"/>
      <w:spacing w:before="100" w:beforeAutospacing="1" w:after="100" w:afterAutospacing="1"/>
      <w:textAlignment w:val="center"/>
    </w:pPr>
    <w:rPr>
      <w:b/>
      <w:bCs/>
      <w:color w:val="000000"/>
      <w:sz w:val="14"/>
      <w:szCs w:val="14"/>
    </w:rPr>
  </w:style>
  <w:style w:type="paragraph" w:customStyle="1" w:styleId="xl95">
    <w:name w:val="xl95"/>
    <w:basedOn w:val="Normal"/>
    <w:uiPriority w:val="99"/>
    <w:rsid w:val="009A44A0"/>
    <w:pPr>
      <w:pBdr>
        <w:top w:val="double" w:sz="6" w:space="0" w:color="auto"/>
        <w:bottom w:val="double" w:sz="6" w:space="0" w:color="auto"/>
        <w:right w:val="single" w:sz="4" w:space="0" w:color="auto"/>
      </w:pBdr>
      <w:shd w:val="clear" w:color="000000" w:fill="FFFFFF"/>
      <w:spacing w:before="100" w:beforeAutospacing="1" w:after="100" w:afterAutospacing="1"/>
      <w:textAlignment w:val="center"/>
    </w:pPr>
    <w:rPr>
      <w:b/>
      <w:bCs/>
      <w:color w:val="000000"/>
      <w:sz w:val="14"/>
      <w:szCs w:val="14"/>
    </w:rPr>
  </w:style>
  <w:style w:type="paragraph" w:customStyle="1" w:styleId="xl96">
    <w:name w:val="xl96"/>
    <w:basedOn w:val="Normal"/>
    <w:uiPriority w:val="99"/>
    <w:rsid w:val="009A44A0"/>
    <w:pPr>
      <w:pBdr>
        <w:top w:val="double" w:sz="6" w:space="0" w:color="auto"/>
        <w:left w:val="double" w:sz="6" w:space="0" w:color="auto"/>
        <w:bottom w:val="double" w:sz="6" w:space="0" w:color="auto"/>
      </w:pBdr>
      <w:shd w:val="clear" w:color="000000" w:fill="FFFFFF"/>
      <w:spacing w:before="100" w:beforeAutospacing="1" w:after="100" w:afterAutospacing="1"/>
      <w:textAlignment w:val="center"/>
    </w:pPr>
    <w:rPr>
      <w:b/>
      <w:bCs/>
      <w:color w:val="000000"/>
      <w:sz w:val="14"/>
      <w:szCs w:val="14"/>
    </w:rPr>
  </w:style>
  <w:style w:type="paragraph" w:customStyle="1" w:styleId="xl97">
    <w:name w:val="xl97"/>
    <w:basedOn w:val="Normal"/>
    <w:uiPriority w:val="99"/>
    <w:rsid w:val="009A44A0"/>
    <w:pPr>
      <w:pBdr>
        <w:top w:val="double" w:sz="6" w:space="0" w:color="auto"/>
        <w:bottom w:val="double" w:sz="6" w:space="0" w:color="auto"/>
      </w:pBdr>
      <w:shd w:val="clear" w:color="000000" w:fill="FFFFFF"/>
      <w:spacing w:before="100" w:beforeAutospacing="1" w:after="100" w:afterAutospacing="1"/>
      <w:textAlignment w:val="center"/>
    </w:pPr>
    <w:rPr>
      <w:b/>
      <w:bCs/>
      <w:color w:val="000000"/>
      <w:sz w:val="14"/>
      <w:szCs w:val="14"/>
    </w:rPr>
  </w:style>
  <w:style w:type="paragraph" w:customStyle="1" w:styleId="xl98">
    <w:name w:val="xl98"/>
    <w:basedOn w:val="Normal"/>
    <w:uiPriority w:val="99"/>
    <w:rsid w:val="009A44A0"/>
    <w:pPr>
      <w:pBdr>
        <w:top w:val="double" w:sz="6" w:space="0" w:color="auto"/>
      </w:pBdr>
      <w:shd w:val="clear" w:color="000000" w:fill="FFFFFF"/>
      <w:spacing w:before="100" w:beforeAutospacing="1" w:after="100" w:afterAutospacing="1"/>
      <w:textAlignment w:val="center"/>
    </w:pPr>
    <w:rPr>
      <w:color w:val="000000"/>
      <w:sz w:val="14"/>
      <w:szCs w:val="14"/>
    </w:rPr>
  </w:style>
  <w:style w:type="paragraph" w:customStyle="1" w:styleId="xl99">
    <w:name w:val="xl99"/>
    <w:basedOn w:val="Normal"/>
    <w:uiPriority w:val="99"/>
    <w:rsid w:val="009A44A0"/>
    <w:pPr>
      <w:pBdr>
        <w:top w:val="double" w:sz="6" w:space="0" w:color="auto"/>
        <w:right w:val="double" w:sz="6" w:space="0" w:color="auto"/>
      </w:pBdr>
      <w:shd w:val="clear" w:color="000000" w:fill="FFFFFF"/>
      <w:spacing w:before="100" w:beforeAutospacing="1" w:after="100" w:afterAutospacing="1"/>
      <w:textAlignment w:val="center"/>
    </w:pPr>
    <w:rPr>
      <w:color w:val="000000"/>
      <w:sz w:val="14"/>
      <w:szCs w:val="14"/>
    </w:rPr>
  </w:style>
  <w:style w:type="paragraph" w:customStyle="1" w:styleId="xl100">
    <w:name w:val="xl100"/>
    <w:basedOn w:val="Normal"/>
    <w:uiPriority w:val="99"/>
    <w:rsid w:val="009A44A0"/>
    <w:pPr>
      <w:pBdr>
        <w:top w:val="double" w:sz="6"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0000"/>
      <w:sz w:val="14"/>
      <w:szCs w:val="14"/>
    </w:rPr>
  </w:style>
  <w:style w:type="paragraph" w:customStyle="1" w:styleId="xl101">
    <w:name w:val="xl101"/>
    <w:basedOn w:val="Normal"/>
    <w:uiPriority w:val="99"/>
    <w:rsid w:val="009A44A0"/>
    <w:pPr>
      <w:pBdr>
        <w:top w:val="double" w:sz="6" w:space="0" w:color="auto"/>
        <w:left w:val="single" w:sz="4" w:space="0" w:color="auto"/>
        <w:bottom w:val="single" w:sz="8" w:space="0" w:color="auto"/>
        <w:right w:val="double" w:sz="6" w:space="0" w:color="auto"/>
      </w:pBdr>
      <w:shd w:val="clear" w:color="000000" w:fill="FFFFFF"/>
      <w:spacing w:before="100" w:beforeAutospacing="1" w:after="100" w:afterAutospacing="1"/>
      <w:jc w:val="center"/>
      <w:textAlignment w:val="top"/>
    </w:pPr>
    <w:rPr>
      <w:color w:val="000000"/>
      <w:sz w:val="14"/>
      <w:szCs w:val="14"/>
    </w:rPr>
  </w:style>
  <w:style w:type="paragraph" w:customStyle="1" w:styleId="xl102">
    <w:name w:val="xl102"/>
    <w:basedOn w:val="Normal"/>
    <w:uiPriority w:val="99"/>
    <w:rsid w:val="009A44A0"/>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0000"/>
      <w:sz w:val="14"/>
      <w:szCs w:val="14"/>
    </w:rPr>
  </w:style>
  <w:style w:type="paragraph" w:customStyle="1" w:styleId="xl103">
    <w:name w:val="xl103"/>
    <w:basedOn w:val="Normal"/>
    <w:uiPriority w:val="99"/>
    <w:rsid w:val="009A44A0"/>
    <w:pPr>
      <w:pBdr>
        <w:left w:val="single" w:sz="4" w:space="0" w:color="auto"/>
        <w:bottom w:val="single" w:sz="8" w:space="0" w:color="auto"/>
        <w:right w:val="double" w:sz="6" w:space="0" w:color="auto"/>
      </w:pBdr>
      <w:shd w:val="clear" w:color="000000" w:fill="FFFFFF"/>
      <w:spacing w:before="100" w:beforeAutospacing="1" w:after="100" w:afterAutospacing="1"/>
      <w:jc w:val="center"/>
      <w:textAlignment w:val="top"/>
    </w:pPr>
    <w:rPr>
      <w:color w:val="000000"/>
      <w:sz w:val="14"/>
      <w:szCs w:val="14"/>
    </w:rPr>
  </w:style>
  <w:style w:type="paragraph" w:customStyle="1" w:styleId="xl104">
    <w:name w:val="xl104"/>
    <w:basedOn w:val="Normal"/>
    <w:uiPriority w:val="99"/>
    <w:rsid w:val="009A44A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4"/>
      <w:szCs w:val="14"/>
    </w:rPr>
  </w:style>
  <w:style w:type="paragraph" w:customStyle="1" w:styleId="xl105">
    <w:name w:val="xl105"/>
    <w:basedOn w:val="Normal"/>
    <w:uiPriority w:val="99"/>
    <w:rsid w:val="009A44A0"/>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top"/>
    </w:pPr>
    <w:rPr>
      <w:color w:val="FF0000"/>
      <w:sz w:val="14"/>
      <w:szCs w:val="14"/>
    </w:rPr>
  </w:style>
  <w:style w:type="paragraph" w:customStyle="1" w:styleId="xl106">
    <w:name w:val="xl106"/>
    <w:basedOn w:val="Normal"/>
    <w:uiPriority w:val="99"/>
    <w:rsid w:val="009A44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4"/>
      <w:szCs w:val="14"/>
    </w:rPr>
  </w:style>
  <w:style w:type="paragraph" w:customStyle="1" w:styleId="xl107">
    <w:name w:val="xl107"/>
    <w:basedOn w:val="Normal"/>
    <w:uiPriority w:val="99"/>
    <w:rsid w:val="009A44A0"/>
    <w:pPr>
      <w:pBdr>
        <w:top w:val="single" w:sz="8" w:space="0" w:color="auto"/>
        <w:left w:val="single" w:sz="4" w:space="0" w:color="auto"/>
        <w:bottom w:val="single" w:sz="4" w:space="0" w:color="auto"/>
        <w:right w:val="double" w:sz="6" w:space="0" w:color="auto"/>
      </w:pBdr>
      <w:shd w:val="clear" w:color="000000" w:fill="FFFFFF"/>
      <w:spacing w:before="100" w:beforeAutospacing="1" w:after="100" w:afterAutospacing="1"/>
      <w:jc w:val="center"/>
      <w:textAlignment w:val="top"/>
    </w:pPr>
    <w:rPr>
      <w:color w:val="000000"/>
      <w:sz w:val="14"/>
      <w:szCs w:val="14"/>
    </w:rPr>
  </w:style>
  <w:style w:type="paragraph" w:customStyle="1" w:styleId="xl108">
    <w:name w:val="xl108"/>
    <w:basedOn w:val="Normal"/>
    <w:uiPriority w:val="99"/>
    <w:rsid w:val="009A44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4"/>
      <w:szCs w:val="14"/>
    </w:rPr>
  </w:style>
  <w:style w:type="paragraph" w:customStyle="1" w:styleId="xl109">
    <w:name w:val="xl109"/>
    <w:basedOn w:val="Normal"/>
    <w:uiPriority w:val="99"/>
    <w:rsid w:val="009A44A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color w:val="FF0000"/>
      <w:sz w:val="14"/>
      <w:szCs w:val="14"/>
    </w:rPr>
  </w:style>
  <w:style w:type="paragraph" w:customStyle="1" w:styleId="xl110">
    <w:name w:val="xl110"/>
    <w:basedOn w:val="Normal"/>
    <w:uiPriority w:val="99"/>
    <w:rsid w:val="009A44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14"/>
      <w:szCs w:val="14"/>
    </w:rPr>
  </w:style>
  <w:style w:type="paragraph" w:customStyle="1" w:styleId="xl111">
    <w:name w:val="xl111"/>
    <w:basedOn w:val="Normal"/>
    <w:uiPriority w:val="99"/>
    <w:rsid w:val="009A44A0"/>
    <w:pPr>
      <w:pBdr>
        <w:left w:val="single" w:sz="4" w:space="0" w:color="auto"/>
        <w:right w:val="double" w:sz="6" w:space="0" w:color="auto"/>
      </w:pBdr>
      <w:shd w:val="clear" w:color="000000" w:fill="FFFFFF"/>
      <w:spacing w:before="100" w:beforeAutospacing="1" w:after="100" w:afterAutospacing="1"/>
      <w:jc w:val="center"/>
      <w:textAlignment w:val="top"/>
    </w:pPr>
    <w:rPr>
      <w:color w:val="000000"/>
      <w:sz w:val="14"/>
      <w:szCs w:val="14"/>
    </w:rPr>
  </w:style>
  <w:style w:type="paragraph" w:customStyle="1" w:styleId="xl112">
    <w:name w:val="xl112"/>
    <w:basedOn w:val="Normal"/>
    <w:uiPriority w:val="99"/>
    <w:rsid w:val="009A44A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color w:val="FF0000"/>
      <w:sz w:val="14"/>
      <w:szCs w:val="14"/>
    </w:rPr>
  </w:style>
  <w:style w:type="paragraph" w:customStyle="1" w:styleId="xl113">
    <w:name w:val="xl113"/>
    <w:basedOn w:val="Normal"/>
    <w:uiPriority w:val="99"/>
    <w:rsid w:val="009A44A0"/>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jc w:val="center"/>
      <w:textAlignment w:val="top"/>
    </w:pPr>
    <w:rPr>
      <w:color w:val="000000"/>
      <w:sz w:val="14"/>
      <w:szCs w:val="14"/>
    </w:rPr>
  </w:style>
  <w:style w:type="paragraph" w:customStyle="1" w:styleId="xl114">
    <w:name w:val="xl114"/>
    <w:basedOn w:val="Normal"/>
    <w:uiPriority w:val="99"/>
    <w:rsid w:val="009A44A0"/>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jc w:val="center"/>
      <w:textAlignment w:val="top"/>
    </w:pPr>
    <w:rPr>
      <w:color w:val="000000"/>
      <w:sz w:val="14"/>
      <w:szCs w:val="14"/>
    </w:rPr>
  </w:style>
  <w:style w:type="paragraph" w:customStyle="1" w:styleId="xl115">
    <w:name w:val="xl115"/>
    <w:basedOn w:val="Normal"/>
    <w:uiPriority w:val="99"/>
    <w:rsid w:val="009A44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4"/>
      <w:szCs w:val="14"/>
    </w:rPr>
  </w:style>
  <w:style w:type="paragraph" w:customStyle="1" w:styleId="xl116">
    <w:name w:val="xl116"/>
    <w:basedOn w:val="Normal"/>
    <w:uiPriority w:val="99"/>
    <w:rsid w:val="009A44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14"/>
      <w:szCs w:val="14"/>
    </w:rPr>
  </w:style>
  <w:style w:type="paragraph" w:customStyle="1" w:styleId="xl117">
    <w:name w:val="xl117"/>
    <w:basedOn w:val="Normal"/>
    <w:uiPriority w:val="99"/>
    <w:rsid w:val="009A44A0"/>
    <w:pPr>
      <w:pBdr>
        <w:left w:val="single" w:sz="4" w:space="0" w:color="auto"/>
        <w:right w:val="single" w:sz="4" w:space="0" w:color="auto"/>
      </w:pBdr>
      <w:shd w:val="clear" w:color="000000" w:fill="FFFFFF"/>
      <w:spacing w:before="100" w:beforeAutospacing="1" w:after="100" w:afterAutospacing="1"/>
      <w:jc w:val="center"/>
      <w:textAlignment w:val="top"/>
    </w:pPr>
    <w:rPr>
      <w:color w:val="000000"/>
      <w:sz w:val="14"/>
      <w:szCs w:val="14"/>
    </w:rPr>
  </w:style>
  <w:style w:type="paragraph" w:customStyle="1" w:styleId="xl118">
    <w:name w:val="xl118"/>
    <w:basedOn w:val="Normal"/>
    <w:uiPriority w:val="99"/>
    <w:rsid w:val="009A44A0"/>
    <w:pPr>
      <w:pBdr>
        <w:top w:val="single" w:sz="4" w:space="0" w:color="auto"/>
        <w:left w:val="single" w:sz="4" w:space="0" w:color="auto"/>
      </w:pBdr>
      <w:shd w:val="clear" w:color="000000" w:fill="FFFFFF"/>
      <w:spacing w:before="100" w:beforeAutospacing="1" w:after="100" w:afterAutospacing="1"/>
      <w:jc w:val="center"/>
      <w:textAlignment w:val="top"/>
    </w:pPr>
    <w:rPr>
      <w:color w:val="FF0000"/>
      <w:sz w:val="14"/>
      <w:szCs w:val="14"/>
    </w:rPr>
  </w:style>
  <w:style w:type="paragraph" w:customStyle="1" w:styleId="xl119">
    <w:name w:val="xl119"/>
    <w:basedOn w:val="Normal"/>
    <w:uiPriority w:val="99"/>
    <w:rsid w:val="009A44A0"/>
    <w:pPr>
      <w:pBdr>
        <w:left w:val="single" w:sz="4" w:space="0" w:color="auto"/>
        <w:bottom w:val="single" w:sz="4" w:space="0" w:color="auto"/>
      </w:pBdr>
      <w:shd w:val="clear" w:color="000000" w:fill="FFFFFF"/>
      <w:spacing w:before="100" w:beforeAutospacing="1" w:after="100" w:afterAutospacing="1"/>
      <w:jc w:val="center"/>
      <w:textAlignment w:val="top"/>
    </w:pPr>
    <w:rPr>
      <w:color w:val="FF0000"/>
      <w:sz w:val="14"/>
      <w:szCs w:val="14"/>
    </w:rPr>
  </w:style>
  <w:style w:type="paragraph" w:customStyle="1" w:styleId="xl120">
    <w:name w:val="xl120"/>
    <w:basedOn w:val="Normal"/>
    <w:uiPriority w:val="99"/>
    <w:rsid w:val="009A44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14"/>
      <w:szCs w:val="14"/>
    </w:rPr>
  </w:style>
  <w:style w:type="paragraph" w:customStyle="1" w:styleId="xl121">
    <w:name w:val="xl121"/>
    <w:basedOn w:val="Normal"/>
    <w:uiPriority w:val="99"/>
    <w:rsid w:val="009A44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14"/>
      <w:szCs w:val="14"/>
    </w:rPr>
  </w:style>
  <w:style w:type="paragraph" w:customStyle="1" w:styleId="xl122">
    <w:name w:val="xl122"/>
    <w:basedOn w:val="Normal"/>
    <w:uiPriority w:val="99"/>
    <w:rsid w:val="009A44A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color w:val="008000"/>
      <w:sz w:val="14"/>
      <w:szCs w:val="14"/>
    </w:rPr>
  </w:style>
  <w:style w:type="paragraph" w:customStyle="1" w:styleId="xl123">
    <w:name w:val="xl123"/>
    <w:basedOn w:val="Normal"/>
    <w:uiPriority w:val="99"/>
    <w:rsid w:val="009A44A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color w:val="008000"/>
      <w:sz w:val="14"/>
      <w:szCs w:val="14"/>
    </w:rPr>
  </w:style>
  <w:style w:type="paragraph" w:customStyle="1" w:styleId="xl124">
    <w:name w:val="xl124"/>
    <w:basedOn w:val="Normal"/>
    <w:uiPriority w:val="99"/>
    <w:rsid w:val="009A44A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color w:val="000000"/>
      <w:sz w:val="14"/>
      <w:szCs w:val="14"/>
    </w:rPr>
  </w:style>
  <w:style w:type="paragraph" w:customStyle="1" w:styleId="xl125">
    <w:name w:val="xl125"/>
    <w:basedOn w:val="Normal"/>
    <w:uiPriority w:val="99"/>
    <w:rsid w:val="009A44A0"/>
    <w:pPr>
      <w:pBdr>
        <w:top w:val="single" w:sz="4" w:space="0" w:color="auto"/>
        <w:bottom w:val="single" w:sz="4" w:space="0" w:color="auto"/>
      </w:pBdr>
      <w:shd w:val="clear" w:color="000000" w:fill="FFFFFF"/>
      <w:spacing w:before="100" w:beforeAutospacing="1" w:after="100" w:afterAutospacing="1"/>
      <w:jc w:val="center"/>
      <w:textAlignment w:val="top"/>
    </w:pPr>
    <w:rPr>
      <w:color w:val="FF0000"/>
      <w:sz w:val="14"/>
      <w:szCs w:val="14"/>
    </w:rPr>
  </w:style>
  <w:style w:type="paragraph" w:customStyle="1" w:styleId="xl126">
    <w:name w:val="xl126"/>
    <w:basedOn w:val="Normal"/>
    <w:uiPriority w:val="99"/>
    <w:rsid w:val="009A44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4"/>
      <w:szCs w:val="14"/>
    </w:rPr>
  </w:style>
  <w:style w:type="paragraph" w:customStyle="1" w:styleId="xl127">
    <w:name w:val="xl127"/>
    <w:basedOn w:val="Normal"/>
    <w:uiPriority w:val="99"/>
    <w:rsid w:val="009A44A0"/>
    <w:pPr>
      <w:pBdr>
        <w:left w:val="single" w:sz="4" w:space="0" w:color="auto"/>
        <w:bottom w:val="single" w:sz="4" w:space="0" w:color="auto"/>
      </w:pBdr>
      <w:shd w:val="clear" w:color="000000" w:fill="FFFFFF"/>
      <w:spacing w:before="100" w:beforeAutospacing="1" w:after="100" w:afterAutospacing="1"/>
      <w:jc w:val="center"/>
      <w:textAlignment w:val="top"/>
    </w:pPr>
    <w:rPr>
      <w:color w:val="000000"/>
      <w:sz w:val="14"/>
      <w:szCs w:val="14"/>
    </w:rPr>
  </w:style>
  <w:style w:type="paragraph" w:customStyle="1" w:styleId="xl128">
    <w:name w:val="xl128"/>
    <w:basedOn w:val="Normal"/>
    <w:uiPriority w:val="99"/>
    <w:rsid w:val="009A44A0"/>
    <w:pPr>
      <w:pBdr>
        <w:left w:val="single" w:sz="4" w:space="0" w:color="auto"/>
        <w:bottom w:val="single" w:sz="4" w:space="0" w:color="auto"/>
      </w:pBdr>
      <w:shd w:val="clear" w:color="000000" w:fill="FFFFFF"/>
      <w:spacing w:before="100" w:beforeAutospacing="1" w:after="100" w:afterAutospacing="1"/>
      <w:jc w:val="center"/>
      <w:textAlignment w:val="top"/>
    </w:pPr>
    <w:rPr>
      <w:color w:val="FFFF00"/>
      <w:sz w:val="14"/>
      <w:szCs w:val="14"/>
    </w:rPr>
  </w:style>
  <w:style w:type="paragraph" w:customStyle="1" w:styleId="xl129">
    <w:name w:val="xl129"/>
    <w:basedOn w:val="Normal"/>
    <w:uiPriority w:val="99"/>
    <w:rsid w:val="009A44A0"/>
    <w:pPr>
      <w:pBdr>
        <w:left w:val="single" w:sz="4" w:space="0" w:color="auto"/>
        <w:bottom w:val="single" w:sz="4" w:space="0" w:color="auto"/>
      </w:pBdr>
      <w:shd w:val="clear" w:color="000000" w:fill="FFFFFF"/>
      <w:spacing w:before="100" w:beforeAutospacing="1" w:after="100" w:afterAutospacing="1"/>
      <w:jc w:val="center"/>
      <w:textAlignment w:val="top"/>
    </w:pPr>
    <w:rPr>
      <w:color w:val="008000"/>
      <w:sz w:val="14"/>
      <w:szCs w:val="14"/>
    </w:rPr>
  </w:style>
  <w:style w:type="paragraph" w:customStyle="1" w:styleId="xl130">
    <w:name w:val="xl130"/>
    <w:basedOn w:val="Normal"/>
    <w:uiPriority w:val="99"/>
    <w:rsid w:val="009A44A0"/>
    <w:pPr>
      <w:pBdr>
        <w:top w:val="single" w:sz="4" w:space="0" w:color="auto"/>
        <w:left w:val="single" w:sz="4" w:space="0" w:color="auto"/>
      </w:pBdr>
      <w:shd w:val="clear" w:color="000000" w:fill="FFFFFF"/>
      <w:spacing w:before="100" w:beforeAutospacing="1" w:after="100" w:afterAutospacing="1"/>
      <w:jc w:val="center"/>
      <w:textAlignment w:val="top"/>
    </w:pPr>
    <w:rPr>
      <w:color w:val="008000"/>
      <w:sz w:val="14"/>
      <w:szCs w:val="14"/>
    </w:rPr>
  </w:style>
  <w:style w:type="paragraph" w:customStyle="1" w:styleId="xl131">
    <w:name w:val="xl131"/>
    <w:basedOn w:val="Normal"/>
    <w:uiPriority w:val="99"/>
    <w:rsid w:val="009A44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14"/>
      <w:szCs w:val="14"/>
    </w:rPr>
  </w:style>
  <w:style w:type="paragraph" w:customStyle="1" w:styleId="xl132">
    <w:name w:val="xl132"/>
    <w:basedOn w:val="Normal"/>
    <w:uiPriority w:val="99"/>
    <w:rsid w:val="009A44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FF0000"/>
      <w:sz w:val="14"/>
      <w:szCs w:val="14"/>
    </w:rPr>
  </w:style>
  <w:style w:type="paragraph" w:customStyle="1" w:styleId="xl133">
    <w:name w:val="xl133"/>
    <w:basedOn w:val="Normal"/>
    <w:uiPriority w:val="99"/>
    <w:rsid w:val="009A44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8000"/>
      <w:sz w:val="14"/>
      <w:szCs w:val="14"/>
    </w:rPr>
  </w:style>
  <w:style w:type="paragraph" w:customStyle="1" w:styleId="xl134">
    <w:name w:val="xl134"/>
    <w:basedOn w:val="Normal"/>
    <w:uiPriority w:val="99"/>
    <w:rsid w:val="009A44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8000"/>
      <w:sz w:val="14"/>
      <w:szCs w:val="14"/>
    </w:rPr>
  </w:style>
  <w:style w:type="paragraph" w:customStyle="1" w:styleId="xl135">
    <w:name w:val="xl135"/>
    <w:basedOn w:val="Normal"/>
    <w:uiPriority w:val="99"/>
    <w:rsid w:val="009A44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4"/>
      <w:szCs w:val="14"/>
    </w:rPr>
  </w:style>
  <w:style w:type="paragraph" w:customStyle="1" w:styleId="xl136">
    <w:name w:val="xl136"/>
    <w:basedOn w:val="Normal"/>
    <w:uiPriority w:val="99"/>
    <w:rsid w:val="009A44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4"/>
      <w:szCs w:val="14"/>
    </w:rPr>
  </w:style>
  <w:style w:type="paragraph" w:customStyle="1" w:styleId="xl137">
    <w:name w:val="xl137"/>
    <w:basedOn w:val="Normal"/>
    <w:uiPriority w:val="99"/>
    <w:rsid w:val="009A44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4"/>
      <w:szCs w:val="14"/>
    </w:rPr>
  </w:style>
  <w:style w:type="paragraph" w:customStyle="1" w:styleId="xl138">
    <w:name w:val="xl138"/>
    <w:basedOn w:val="Normal"/>
    <w:uiPriority w:val="99"/>
    <w:rsid w:val="009A44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4"/>
      <w:szCs w:val="14"/>
    </w:rPr>
  </w:style>
  <w:style w:type="paragraph" w:customStyle="1" w:styleId="xl139">
    <w:name w:val="xl139"/>
    <w:basedOn w:val="Normal"/>
    <w:uiPriority w:val="99"/>
    <w:rsid w:val="009A44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8000"/>
      <w:sz w:val="14"/>
      <w:szCs w:val="14"/>
    </w:rPr>
  </w:style>
  <w:style w:type="paragraph" w:customStyle="1" w:styleId="xl140">
    <w:name w:val="xl140"/>
    <w:basedOn w:val="Normal"/>
    <w:uiPriority w:val="99"/>
    <w:rsid w:val="009A44A0"/>
    <w:pPr>
      <w:pBdr>
        <w:left w:val="single" w:sz="4" w:space="0" w:color="auto"/>
        <w:bottom w:val="double" w:sz="6" w:space="0" w:color="auto"/>
        <w:right w:val="double" w:sz="6" w:space="0" w:color="auto"/>
      </w:pBdr>
      <w:shd w:val="clear" w:color="000000" w:fill="FFFFFF"/>
      <w:spacing w:before="100" w:beforeAutospacing="1" w:after="100" w:afterAutospacing="1"/>
      <w:jc w:val="center"/>
      <w:textAlignment w:val="top"/>
    </w:pPr>
    <w:rPr>
      <w:color w:val="000000"/>
      <w:sz w:val="14"/>
      <w:szCs w:val="14"/>
    </w:rPr>
  </w:style>
  <w:style w:type="paragraph" w:customStyle="1" w:styleId="xl141">
    <w:name w:val="xl141"/>
    <w:basedOn w:val="Normal"/>
    <w:uiPriority w:val="99"/>
    <w:rsid w:val="009A44A0"/>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color w:val="000000"/>
      <w:sz w:val="14"/>
      <w:szCs w:val="14"/>
    </w:rPr>
  </w:style>
  <w:style w:type="paragraph" w:customStyle="1" w:styleId="xl142">
    <w:name w:val="xl142"/>
    <w:basedOn w:val="Normal"/>
    <w:uiPriority w:val="99"/>
    <w:rsid w:val="009A44A0"/>
    <w:pPr>
      <w:pBdr>
        <w:top w:val="double" w:sz="6" w:space="0" w:color="auto"/>
        <w:left w:val="single" w:sz="4" w:space="0" w:color="auto"/>
        <w:bottom w:val="double" w:sz="6" w:space="0" w:color="auto"/>
        <w:right w:val="double" w:sz="6" w:space="0" w:color="auto"/>
      </w:pBdr>
      <w:shd w:val="clear" w:color="000000" w:fill="FFFFFF"/>
      <w:spacing w:before="100" w:beforeAutospacing="1" w:after="100" w:afterAutospacing="1"/>
      <w:textAlignment w:val="center"/>
    </w:pPr>
    <w:rPr>
      <w:color w:val="000000"/>
      <w:sz w:val="14"/>
      <w:szCs w:val="14"/>
    </w:rPr>
  </w:style>
  <w:style w:type="paragraph" w:customStyle="1" w:styleId="xl143">
    <w:name w:val="xl143"/>
    <w:basedOn w:val="Normal"/>
    <w:uiPriority w:val="99"/>
    <w:rsid w:val="009A44A0"/>
    <w:pPr>
      <w:pBdr>
        <w:top w:val="double" w:sz="6"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4"/>
      <w:szCs w:val="14"/>
    </w:rPr>
  </w:style>
  <w:style w:type="paragraph" w:customStyle="1" w:styleId="xl144">
    <w:name w:val="xl144"/>
    <w:basedOn w:val="Normal"/>
    <w:uiPriority w:val="99"/>
    <w:rsid w:val="009A44A0"/>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4"/>
      <w:szCs w:val="14"/>
    </w:rPr>
  </w:style>
  <w:style w:type="paragraph" w:customStyle="1" w:styleId="xl145">
    <w:name w:val="xl145"/>
    <w:basedOn w:val="Normal"/>
    <w:uiPriority w:val="99"/>
    <w:rsid w:val="009A44A0"/>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14"/>
      <w:szCs w:val="14"/>
    </w:rPr>
  </w:style>
  <w:style w:type="paragraph" w:customStyle="1" w:styleId="Level1">
    <w:name w:val="Level 1"/>
    <w:basedOn w:val="Normal"/>
    <w:uiPriority w:val="99"/>
    <w:rsid w:val="009A44A0"/>
    <w:pPr>
      <w:widowControl w:val="0"/>
      <w:ind w:left="720" w:hanging="720"/>
      <w:jc w:val="both"/>
    </w:pPr>
    <w:rPr>
      <w:rFonts w:ascii="CG Times" w:hAnsi="CG Times"/>
    </w:rPr>
  </w:style>
  <w:style w:type="paragraph" w:customStyle="1" w:styleId="Style1">
    <w:name w:val="Style1"/>
    <w:basedOn w:val="Appendix"/>
    <w:uiPriority w:val="99"/>
    <w:rsid w:val="009A44A0"/>
    <w:pPr>
      <w:spacing w:before="120"/>
      <w:outlineLvl w:val="1"/>
    </w:pPr>
    <w:rPr>
      <w:rFonts w:ascii="Times New Roman" w:hAnsi="Times New Roman"/>
      <w:lang w:val="en-US"/>
    </w:rPr>
  </w:style>
  <w:style w:type="paragraph" w:customStyle="1" w:styleId="NONUMHEAD1">
    <w:name w:val="NONUMHEAD1"/>
    <w:basedOn w:val="Normal"/>
    <w:next w:val="Normal"/>
    <w:uiPriority w:val="99"/>
    <w:rsid w:val="009A44A0"/>
    <w:pPr>
      <w:spacing w:before="120" w:after="160"/>
      <w:jc w:val="both"/>
    </w:pPr>
    <w:rPr>
      <w:rFonts w:ascii="Arial" w:hAnsi="Arial"/>
      <w:sz w:val="28"/>
      <w:szCs w:val="24"/>
      <w:lang w:val="en-ZA"/>
    </w:rPr>
  </w:style>
  <w:style w:type="paragraph" w:customStyle="1" w:styleId="NONUMHEAD2">
    <w:name w:val="NONUMHEAD2"/>
    <w:basedOn w:val="Normal"/>
    <w:next w:val="Normal"/>
    <w:uiPriority w:val="99"/>
    <w:rsid w:val="009A44A0"/>
    <w:pPr>
      <w:jc w:val="both"/>
    </w:pPr>
    <w:rPr>
      <w:rFonts w:ascii="Arial" w:hAnsi="Arial"/>
      <w:szCs w:val="24"/>
      <w:lang w:val="en-ZA"/>
    </w:rPr>
  </w:style>
  <w:style w:type="paragraph" w:styleId="Quote">
    <w:name w:val="Quote"/>
    <w:basedOn w:val="Normal"/>
    <w:next w:val="BodyText"/>
    <w:link w:val="QuoteChar"/>
    <w:uiPriority w:val="99"/>
    <w:qFormat/>
    <w:rsid w:val="009A44A0"/>
    <w:pPr>
      <w:spacing w:after="100"/>
      <w:ind w:left="567"/>
      <w:jc w:val="both"/>
    </w:pPr>
    <w:rPr>
      <w:rFonts w:ascii="Souvenir Lt BT" w:hAnsi="Souvenir Lt BT"/>
      <w:sz w:val="21"/>
      <w:lang w:val="en-ZA"/>
    </w:rPr>
  </w:style>
  <w:style w:type="character" w:customStyle="1" w:styleId="QuoteChar">
    <w:name w:val="Quote Char"/>
    <w:basedOn w:val="DefaultParagraphFont"/>
    <w:link w:val="Quote"/>
    <w:uiPriority w:val="99"/>
    <w:rsid w:val="009A44A0"/>
    <w:rPr>
      <w:rFonts w:ascii="Souvenir Lt BT" w:hAnsi="Souvenir Lt BT"/>
      <w:sz w:val="21"/>
      <w:lang w:val="en-ZA"/>
    </w:rPr>
  </w:style>
  <w:style w:type="paragraph" w:customStyle="1" w:styleId="References">
    <w:name w:val="References"/>
    <w:basedOn w:val="Normal"/>
    <w:uiPriority w:val="99"/>
    <w:rsid w:val="009A44A0"/>
    <w:pPr>
      <w:keepLines/>
      <w:spacing w:after="60"/>
      <w:ind w:left="284" w:hanging="284"/>
      <w:jc w:val="both"/>
    </w:pPr>
    <w:rPr>
      <w:rFonts w:ascii="Souvenir Lt BT" w:hAnsi="Souvenir Lt BT"/>
      <w:sz w:val="18"/>
      <w:lang w:val="en-ZA"/>
    </w:rPr>
  </w:style>
  <w:style w:type="character" w:styleId="Strong">
    <w:name w:val="Strong"/>
    <w:basedOn w:val="DefaultParagraphFont"/>
    <w:uiPriority w:val="99"/>
    <w:qFormat/>
    <w:rsid w:val="009A44A0"/>
    <w:rPr>
      <w:rFonts w:cs="Times New Roman"/>
      <w:b/>
    </w:rPr>
  </w:style>
  <w:style w:type="paragraph" w:customStyle="1" w:styleId="Tablecentred">
    <w:name w:val="Table centred"/>
    <w:basedOn w:val="Normal"/>
    <w:uiPriority w:val="99"/>
    <w:rsid w:val="009A44A0"/>
    <w:pPr>
      <w:spacing w:before="40" w:after="40"/>
      <w:jc w:val="center"/>
    </w:pPr>
    <w:rPr>
      <w:rFonts w:ascii="Helvetica" w:hAnsi="Helvetica"/>
      <w:sz w:val="18"/>
      <w:lang w:val="en-ZA"/>
    </w:rPr>
  </w:style>
  <w:style w:type="paragraph" w:customStyle="1" w:styleId="Tablehead">
    <w:name w:val="Table head"/>
    <w:basedOn w:val="Normal"/>
    <w:uiPriority w:val="99"/>
    <w:rsid w:val="009A44A0"/>
    <w:pPr>
      <w:spacing w:before="40" w:after="40"/>
      <w:jc w:val="center"/>
    </w:pPr>
    <w:rPr>
      <w:rFonts w:ascii="Helvetica" w:hAnsi="Helvetica"/>
      <w:i/>
      <w:sz w:val="18"/>
      <w:lang w:val="en-ZA"/>
    </w:rPr>
  </w:style>
  <w:style w:type="paragraph" w:customStyle="1" w:styleId="Tableleft">
    <w:name w:val="Table left"/>
    <w:basedOn w:val="Normal"/>
    <w:uiPriority w:val="99"/>
    <w:rsid w:val="009A44A0"/>
    <w:pPr>
      <w:spacing w:before="40" w:after="40"/>
      <w:jc w:val="both"/>
    </w:pPr>
    <w:rPr>
      <w:rFonts w:ascii="Helvetica" w:hAnsi="Helvetica"/>
      <w:sz w:val="18"/>
      <w:lang w:val="en-ZA"/>
    </w:rPr>
  </w:style>
  <w:style w:type="paragraph" w:customStyle="1" w:styleId="Tableright">
    <w:name w:val="Table right"/>
    <w:basedOn w:val="Normal"/>
    <w:uiPriority w:val="99"/>
    <w:rsid w:val="009A44A0"/>
    <w:pPr>
      <w:spacing w:before="40" w:after="40"/>
      <w:jc w:val="right"/>
    </w:pPr>
    <w:rPr>
      <w:rFonts w:ascii="Helvetica" w:hAnsi="Helvetica"/>
      <w:sz w:val="18"/>
      <w:lang w:val="en-ZA"/>
    </w:rPr>
  </w:style>
  <w:style w:type="paragraph" w:customStyle="1" w:styleId="RAPSdate">
    <w:name w:val="RAPS&amp;date"/>
    <w:basedOn w:val="Normal"/>
    <w:next w:val="Normal"/>
    <w:uiPriority w:val="99"/>
    <w:rsid w:val="009A44A0"/>
    <w:pPr>
      <w:pBdr>
        <w:top w:val="single" w:sz="6" w:space="2" w:color="auto"/>
      </w:pBdr>
      <w:spacing w:before="6000"/>
      <w:ind w:left="1134" w:right="1134"/>
      <w:jc w:val="center"/>
    </w:pPr>
    <w:rPr>
      <w:rFonts w:ascii="Souvenir Lt BT" w:hAnsi="Souvenir Lt BT"/>
      <w:b/>
      <w:sz w:val="21"/>
      <w:lang w:val="en-ZA"/>
    </w:rPr>
  </w:style>
  <w:style w:type="paragraph" w:customStyle="1" w:styleId="Author">
    <w:name w:val="Author"/>
    <w:basedOn w:val="Normal"/>
    <w:uiPriority w:val="99"/>
    <w:rsid w:val="009A44A0"/>
    <w:pPr>
      <w:spacing w:before="1200" w:after="600"/>
      <w:jc w:val="center"/>
    </w:pPr>
    <w:rPr>
      <w:rFonts w:ascii="Arial" w:hAnsi="Arial"/>
      <w:b/>
      <w:sz w:val="20"/>
      <w:szCs w:val="24"/>
      <w:lang w:val="en-ZA"/>
    </w:rPr>
  </w:style>
  <w:style w:type="character" w:customStyle="1" w:styleId="Level11">
    <w:name w:val="Level 11"/>
    <w:uiPriority w:val="99"/>
    <w:rsid w:val="009A44A0"/>
  </w:style>
  <w:style w:type="paragraph" w:styleId="TOAHeading">
    <w:name w:val="toa heading"/>
    <w:basedOn w:val="Normal"/>
    <w:next w:val="Normal"/>
    <w:uiPriority w:val="99"/>
    <w:rsid w:val="009A44A0"/>
    <w:pPr>
      <w:tabs>
        <w:tab w:val="left" w:pos="9000"/>
        <w:tab w:val="right" w:pos="9360"/>
      </w:tabs>
      <w:suppressAutoHyphens/>
      <w:jc w:val="both"/>
    </w:pPr>
    <w:rPr>
      <w:lang w:eastAsia="fr-FR"/>
    </w:rPr>
  </w:style>
  <w:style w:type="paragraph" w:customStyle="1" w:styleId="StyleHeading3Before18pt">
    <w:name w:val="Style Heading 3 + Before:  18 pt"/>
    <w:basedOn w:val="Heading3"/>
    <w:uiPriority w:val="99"/>
    <w:rsid w:val="009A44A0"/>
    <w:pPr>
      <w:numPr>
        <w:numId w:val="99"/>
      </w:numPr>
      <w:tabs>
        <w:tab w:val="clear" w:pos="360"/>
        <w:tab w:val="num" w:pos="432"/>
        <w:tab w:val="num" w:pos="2160"/>
      </w:tabs>
      <w:spacing w:before="240" w:after="240"/>
      <w:ind w:left="432" w:hanging="432"/>
    </w:pPr>
    <w:rPr>
      <w:rFonts w:ascii="Arial" w:hAnsi="Arial"/>
      <w:b/>
      <w:sz w:val="22"/>
      <w:lang w:val="en-GB"/>
    </w:rPr>
  </w:style>
  <w:style w:type="paragraph" w:customStyle="1" w:styleId="StyleHeading2Before24pt">
    <w:name w:val="Style Heading 2 + Before:  24 pt"/>
    <w:basedOn w:val="Heading2"/>
    <w:uiPriority w:val="99"/>
    <w:rsid w:val="009A44A0"/>
    <w:pPr>
      <w:numPr>
        <w:numId w:val="100"/>
      </w:numPr>
      <w:tabs>
        <w:tab w:val="clear" w:pos="360"/>
        <w:tab w:val="clear" w:pos="619"/>
        <w:tab w:val="num" w:pos="432"/>
      </w:tabs>
      <w:spacing w:before="360" w:after="240"/>
      <w:ind w:left="432" w:hanging="432"/>
      <w:jc w:val="both"/>
    </w:pPr>
    <w:rPr>
      <w:rFonts w:ascii="Arial" w:hAnsi="Arial"/>
      <w:sz w:val="24"/>
      <w:lang w:val="en-GB"/>
    </w:rPr>
  </w:style>
  <w:style w:type="paragraph" w:customStyle="1" w:styleId="CharChar2Char">
    <w:name w:val="Char Char2 Char"/>
    <w:basedOn w:val="Normal"/>
    <w:uiPriority w:val="99"/>
    <w:semiHidden/>
    <w:rsid w:val="009A44A0"/>
    <w:pPr>
      <w:spacing w:after="160" w:line="240" w:lineRule="exact"/>
    </w:pPr>
    <w:rPr>
      <w:rFonts w:ascii="Arial" w:hAnsi="Arial"/>
      <w:bCs/>
      <w:sz w:val="22"/>
      <w:szCs w:val="24"/>
    </w:rPr>
  </w:style>
  <w:style w:type="paragraph" w:customStyle="1" w:styleId="PartAHeader">
    <w:name w:val="Part A Header"/>
    <w:basedOn w:val="Header"/>
    <w:uiPriority w:val="99"/>
    <w:rsid w:val="009A44A0"/>
    <w:pPr>
      <w:keepLines/>
      <w:pBdr>
        <w:bottom w:val="none" w:sz="0" w:space="0" w:color="auto"/>
      </w:pBdr>
      <w:tabs>
        <w:tab w:val="clear" w:pos="9000"/>
        <w:tab w:val="center" w:pos="4320"/>
        <w:tab w:val="right" w:pos="8505"/>
      </w:tabs>
      <w:jc w:val="center"/>
    </w:pPr>
    <w:rPr>
      <w:rFonts w:ascii="Times New Roman Bold" w:hAnsi="Times New Roman Bold"/>
      <w:b/>
      <w:sz w:val="36"/>
      <w:lang w:val="en-ZA"/>
    </w:rPr>
  </w:style>
  <w:style w:type="paragraph" w:customStyle="1" w:styleId="PartAHeading1">
    <w:name w:val="Part A Heading 1"/>
    <w:basedOn w:val="Heading1"/>
    <w:uiPriority w:val="99"/>
    <w:rsid w:val="009A44A0"/>
    <w:pPr>
      <w:keepNext/>
      <w:numPr>
        <w:numId w:val="139"/>
      </w:numPr>
      <w:tabs>
        <w:tab w:val="left" w:pos="284"/>
        <w:tab w:val="left" w:pos="567"/>
      </w:tabs>
      <w:spacing w:before="400" w:after="80"/>
      <w:jc w:val="left"/>
    </w:pPr>
    <w:rPr>
      <w:rFonts w:ascii="Times New Roman Bold" w:hAnsi="Times New Roman Bold"/>
      <w:sz w:val="36"/>
      <w:lang w:val="en-ZA"/>
    </w:rPr>
  </w:style>
  <w:style w:type="paragraph" w:customStyle="1" w:styleId="PartAHeading2">
    <w:name w:val="Part A Heading 2"/>
    <w:basedOn w:val="Heading2"/>
    <w:uiPriority w:val="99"/>
    <w:rsid w:val="009A44A0"/>
    <w:pPr>
      <w:keepNext/>
      <w:numPr>
        <w:ilvl w:val="1"/>
        <w:numId w:val="139"/>
      </w:numPr>
      <w:tabs>
        <w:tab w:val="clear" w:pos="619"/>
        <w:tab w:val="left" w:pos="851"/>
      </w:tabs>
      <w:spacing w:before="160" w:after="40"/>
      <w:jc w:val="left"/>
    </w:pPr>
    <w:rPr>
      <w:kern w:val="28"/>
      <w:sz w:val="28"/>
      <w:lang w:val="en-ZA"/>
    </w:rPr>
  </w:style>
  <w:style w:type="paragraph" w:customStyle="1" w:styleId="PartAHeading3">
    <w:name w:val="Part A Heading 3"/>
    <w:basedOn w:val="Heading3"/>
    <w:uiPriority w:val="99"/>
    <w:rsid w:val="009A44A0"/>
    <w:pPr>
      <w:keepNext/>
      <w:numPr>
        <w:ilvl w:val="2"/>
        <w:numId w:val="139"/>
      </w:numPr>
      <w:tabs>
        <w:tab w:val="left" w:pos="851"/>
        <w:tab w:val="left" w:pos="1134"/>
        <w:tab w:val="left" w:pos="1418"/>
        <w:tab w:val="num" w:pos="2160"/>
      </w:tabs>
      <w:spacing w:before="160" w:after="0"/>
    </w:pPr>
    <w:rPr>
      <w:rFonts w:ascii="AvantGarde" w:hAnsi="AvantGarde"/>
      <w:b/>
      <w:kern w:val="28"/>
      <w:sz w:val="21"/>
      <w:lang w:val="en-ZA"/>
    </w:rPr>
  </w:style>
  <w:style w:type="paragraph" w:customStyle="1" w:styleId="PartAHeading4">
    <w:name w:val="Part A Heading 4"/>
    <w:basedOn w:val="Heading4"/>
    <w:uiPriority w:val="99"/>
    <w:rsid w:val="009A44A0"/>
    <w:pPr>
      <w:keepNext/>
      <w:numPr>
        <w:ilvl w:val="0"/>
        <w:numId w:val="0"/>
      </w:numPr>
      <w:tabs>
        <w:tab w:val="left" w:pos="851"/>
        <w:tab w:val="left" w:pos="1134"/>
        <w:tab w:val="left" w:pos="1418"/>
        <w:tab w:val="left" w:pos="1701"/>
        <w:tab w:val="num" w:pos="2880"/>
      </w:tabs>
      <w:spacing w:after="0"/>
    </w:pPr>
    <w:rPr>
      <w:rFonts w:ascii="Arial" w:hAnsi="Arial"/>
      <w:b/>
      <w:i/>
      <w:spacing w:val="0"/>
      <w:kern w:val="28"/>
      <w:sz w:val="20"/>
      <w:lang w:val="en-ZA"/>
    </w:rPr>
  </w:style>
  <w:style w:type="paragraph" w:customStyle="1" w:styleId="PartBHeading1">
    <w:name w:val="Part B Heading 1"/>
    <w:basedOn w:val="Heading1"/>
    <w:uiPriority w:val="99"/>
    <w:rsid w:val="009A44A0"/>
    <w:pPr>
      <w:keepNext/>
      <w:tabs>
        <w:tab w:val="left" w:pos="284"/>
        <w:tab w:val="num" w:pos="432"/>
        <w:tab w:val="left" w:pos="567"/>
        <w:tab w:val="num" w:pos="644"/>
        <w:tab w:val="num" w:pos="720"/>
      </w:tabs>
      <w:spacing w:before="400" w:after="80"/>
      <w:ind w:left="431" w:hanging="431"/>
      <w:jc w:val="left"/>
    </w:pPr>
    <w:rPr>
      <w:rFonts w:ascii="Times New Roman Bold" w:hAnsi="Times New Roman Bold"/>
      <w:sz w:val="36"/>
      <w:lang w:val="en-ZA"/>
    </w:rPr>
  </w:style>
  <w:style w:type="paragraph" w:customStyle="1" w:styleId="PartBHeading2">
    <w:name w:val="Part B Heading 2"/>
    <w:basedOn w:val="Heading2"/>
    <w:uiPriority w:val="99"/>
    <w:rsid w:val="009A44A0"/>
    <w:pPr>
      <w:keepNext/>
      <w:tabs>
        <w:tab w:val="clear" w:pos="619"/>
        <w:tab w:val="left" w:pos="851"/>
        <w:tab w:val="num" w:pos="1116"/>
        <w:tab w:val="num" w:pos="1440"/>
      </w:tabs>
      <w:spacing w:before="160" w:after="40"/>
      <w:ind w:left="578" w:hanging="578"/>
      <w:jc w:val="left"/>
    </w:pPr>
    <w:rPr>
      <w:kern w:val="28"/>
      <w:sz w:val="28"/>
      <w:lang w:val="en-ZA"/>
    </w:rPr>
  </w:style>
  <w:style w:type="paragraph" w:customStyle="1" w:styleId="PartBHeading3">
    <w:name w:val="Part B Heading 3"/>
    <w:basedOn w:val="Heading3"/>
    <w:uiPriority w:val="99"/>
    <w:rsid w:val="009A44A0"/>
    <w:pPr>
      <w:keepNext/>
      <w:tabs>
        <w:tab w:val="left" w:pos="851"/>
        <w:tab w:val="num" w:pos="1080"/>
        <w:tab w:val="left" w:pos="1134"/>
        <w:tab w:val="left" w:pos="1418"/>
        <w:tab w:val="num" w:pos="2160"/>
      </w:tabs>
      <w:spacing w:before="160" w:after="0"/>
      <w:ind w:left="2160" w:hanging="360"/>
    </w:pPr>
    <w:rPr>
      <w:rFonts w:ascii="Times New Roman Bold" w:hAnsi="Times New Roman Bold"/>
      <w:b/>
      <w:kern w:val="28"/>
      <w:sz w:val="21"/>
      <w:lang w:val="en-ZA"/>
    </w:rPr>
  </w:style>
  <w:style w:type="paragraph" w:customStyle="1" w:styleId="PartBHeading4">
    <w:name w:val="Part B Heading 4"/>
    <w:basedOn w:val="Heading4"/>
    <w:uiPriority w:val="99"/>
    <w:rsid w:val="009A44A0"/>
    <w:pPr>
      <w:keepNext/>
      <w:numPr>
        <w:numId w:val="139"/>
      </w:numPr>
      <w:tabs>
        <w:tab w:val="left" w:pos="851"/>
        <w:tab w:val="left" w:pos="1134"/>
        <w:tab w:val="left" w:pos="1418"/>
        <w:tab w:val="left" w:pos="1701"/>
        <w:tab w:val="num" w:pos="2880"/>
      </w:tabs>
      <w:spacing w:after="0"/>
    </w:pPr>
    <w:rPr>
      <w:rFonts w:ascii="Arial" w:hAnsi="Arial"/>
      <w:b/>
      <w:i/>
      <w:spacing w:val="0"/>
      <w:kern w:val="28"/>
      <w:sz w:val="20"/>
      <w:lang w:val="en-ZA"/>
    </w:rPr>
  </w:style>
  <w:style w:type="paragraph" w:customStyle="1" w:styleId="PartCHeading1">
    <w:name w:val="Part C Heading 1"/>
    <w:basedOn w:val="Heading1"/>
    <w:uiPriority w:val="99"/>
    <w:rsid w:val="009A44A0"/>
    <w:pPr>
      <w:keepNext/>
      <w:tabs>
        <w:tab w:val="left" w:pos="284"/>
        <w:tab w:val="num" w:pos="432"/>
        <w:tab w:val="left" w:pos="567"/>
        <w:tab w:val="num" w:pos="720"/>
        <w:tab w:val="num" w:pos="776"/>
      </w:tabs>
      <w:spacing w:before="400" w:after="80"/>
      <w:ind w:left="720" w:hanging="360"/>
      <w:jc w:val="both"/>
    </w:pPr>
    <w:rPr>
      <w:rFonts w:ascii="Times New Roman Bold" w:hAnsi="Times New Roman Bold"/>
      <w:sz w:val="36"/>
      <w:lang w:val="en-ZA"/>
    </w:rPr>
  </w:style>
  <w:style w:type="paragraph" w:customStyle="1" w:styleId="PartCHeading2">
    <w:name w:val="Part C Heading 2"/>
    <w:basedOn w:val="Heading2"/>
    <w:uiPriority w:val="99"/>
    <w:rsid w:val="009A44A0"/>
    <w:pPr>
      <w:keepNext/>
      <w:tabs>
        <w:tab w:val="clear" w:pos="619"/>
        <w:tab w:val="num" w:pos="576"/>
        <w:tab w:val="left" w:pos="851"/>
        <w:tab w:val="num" w:pos="1496"/>
      </w:tabs>
      <w:spacing w:before="160" w:after="40"/>
      <w:ind w:left="576" w:hanging="576"/>
      <w:jc w:val="left"/>
    </w:pPr>
    <w:rPr>
      <w:kern w:val="28"/>
      <w:sz w:val="28"/>
      <w:lang w:val="en-ZA"/>
    </w:rPr>
  </w:style>
  <w:style w:type="paragraph" w:customStyle="1" w:styleId="PartCHeading3">
    <w:name w:val="Part C Heading 3"/>
    <w:basedOn w:val="Heading3"/>
    <w:uiPriority w:val="99"/>
    <w:rsid w:val="009A44A0"/>
    <w:pPr>
      <w:keepNext/>
      <w:tabs>
        <w:tab w:val="left" w:pos="851"/>
        <w:tab w:val="num" w:pos="1080"/>
        <w:tab w:val="left" w:pos="1134"/>
        <w:tab w:val="left" w:pos="1418"/>
        <w:tab w:val="num" w:pos="2160"/>
        <w:tab w:val="num" w:pos="2216"/>
      </w:tabs>
      <w:spacing w:before="160" w:after="0"/>
      <w:ind w:left="2160" w:hanging="360"/>
    </w:pPr>
    <w:rPr>
      <w:rFonts w:ascii="Times New Roman Bold" w:hAnsi="Times New Roman Bold"/>
      <w:b/>
      <w:kern w:val="28"/>
      <w:sz w:val="21"/>
      <w:lang w:val="en-ZA"/>
    </w:rPr>
  </w:style>
  <w:style w:type="paragraph" w:customStyle="1" w:styleId="PartCHeading4">
    <w:name w:val="Part C Heading 4"/>
    <w:basedOn w:val="Heading4"/>
    <w:uiPriority w:val="99"/>
    <w:rsid w:val="009A44A0"/>
    <w:pPr>
      <w:keepNext/>
      <w:numPr>
        <w:ilvl w:val="0"/>
        <w:numId w:val="0"/>
      </w:numPr>
      <w:tabs>
        <w:tab w:val="left" w:pos="851"/>
        <w:tab w:val="left" w:pos="1134"/>
        <w:tab w:val="left" w:pos="1418"/>
        <w:tab w:val="num" w:pos="1620"/>
        <w:tab w:val="left" w:pos="1701"/>
        <w:tab w:val="num" w:pos="1901"/>
        <w:tab w:val="num" w:pos="2880"/>
        <w:tab w:val="num" w:pos="2936"/>
      </w:tabs>
      <w:spacing w:after="0"/>
      <w:ind w:left="2880" w:hanging="360"/>
    </w:pPr>
    <w:rPr>
      <w:rFonts w:ascii="Times New Roman Bold" w:hAnsi="Times New Roman Bold"/>
      <w:b/>
      <w:i/>
      <w:spacing w:val="0"/>
      <w:kern w:val="28"/>
      <w:sz w:val="20"/>
      <w:lang w:val="en-ZA"/>
    </w:rPr>
  </w:style>
  <w:style w:type="paragraph" w:customStyle="1" w:styleId="Table">
    <w:name w:val="Table"/>
    <w:basedOn w:val="Normal"/>
    <w:next w:val="Normal"/>
    <w:uiPriority w:val="99"/>
    <w:rsid w:val="009A44A0"/>
    <w:rPr>
      <w:rFonts w:ascii="Arial" w:hAnsi="Arial"/>
      <w:sz w:val="22"/>
      <w:lang w:val="en-ZA" w:eastAsia="en-ZA"/>
    </w:rPr>
  </w:style>
  <w:style w:type="character" w:customStyle="1" w:styleId="Style11pt">
    <w:name w:val="Style 11 pt"/>
    <w:uiPriority w:val="99"/>
    <w:rsid w:val="009A44A0"/>
    <w:rPr>
      <w:rFonts w:ascii="Arial" w:hAnsi="Arial"/>
      <w:sz w:val="22"/>
    </w:rPr>
  </w:style>
  <w:style w:type="paragraph" w:customStyle="1" w:styleId="PartAHeadder">
    <w:name w:val="Part A Headder"/>
    <w:basedOn w:val="PartAHeading1"/>
    <w:uiPriority w:val="99"/>
    <w:rsid w:val="009A44A0"/>
    <w:pPr>
      <w:numPr>
        <w:numId w:val="0"/>
      </w:numPr>
      <w:tabs>
        <w:tab w:val="num" w:pos="432"/>
        <w:tab w:val="num" w:pos="600"/>
        <w:tab w:val="num" w:pos="644"/>
        <w:tab w:val="num" w:pos="1080"/>
        <w:tab w:val="num" w:pos="1620"/>
        <w:tab w:val="num" w:pos="2160"/>
      </w:tabs>
      <w:ind w:left="1620" w:hanging="180"/>
    </w:pPr>
  </w:style>
  <w:style w:type="paragraph" w:customStyle="1" w:styleId="StylePartAHeaderBottomNoborder">
    <w:name w:val="Style Part A Header + Bottom: (No border)"/>
    <w:basedOn w:val="PartAHeader"/>
    <w:uiPriority w:val="99"/>
    <w:rsid w:val="009A44A0"/>
    <w:rPr>
      <w:bCs/>
      <w:sz w:val="40"/>
    </w:rPr>
  </w:style>
  <w:style w:type="paragraph" w:customStyle="1" w:styleId="Default">
    <w:name w:val="Default"/>
    <w:rsid w:val="009A44A0"/>
    <w:pPr>
      <w:autoSpaceDE w:val="0"/>
      <w:autoSpaceDN w:val="0"/>
      <w:adjustRightInd w:val="0"/>
    </w:pPr>
    <w:rPr>
      <w:rFonts w:ascii="Calibri" w:hAnsi="Calibri" w:cs="Calibri"/>
      <w:color w:val="000000"/>
      <w:sz w:val="24"/>
      <w:szCs w:val="24"/>
    </w:rPr>
  </w:style>
  <w:style w:type="paragraph" w:styleId="TOCHeading">
    <w:name w:val="TOC Heading"/>
    <w:basedOn w:val="Heading1"/>
    <w:next w:val="Normal"/>
    <w:uiPriority w:val="99"/>
    <w:qFormat/>
    <w:rsid w:val="009A44A0"/>
    <w:pPr>
      <w:keepNext/>
      <w:keepLines/>
      <w:tabs>
        <w:tab w:val="num" w:pos="720"/>
      </w:tabs>
      <w:spacing w:before="480" w:after="0" w:line="276" w:lineRule="auto"/>
      <w:jc w:val="left"/>
      <w:outlineLvl w:val="9"/>
    </w:pPr>
    <w:rPr>
      <w:rFonts w:ascii="Cambria" w:hAnsi="Cambria"/>
      <w:bCs/>
      <w:color w:val="365F91"/>
      <w:kern w:val="0"/>
      <w:sz w:val="28"/>
      <w:szCs w:val="28"/>
    </w:rPr>
  </w:style>
  <w:style w:type="numbering" w:customStyle="1" w:styleId="PartAListStyle">
    <w:name w:val="Part A List Style"/>
    <w:rsid w:val="009A44A0"/>
    <w:pPr>
      <w:numPr>
        <w:numId w:val="138"/>
      </w:numPr>
    </w:pPr>
  </w:style>
  <w:style w:type="paragraph" w:customStyle="1" w:styleId="Head12">
    <w:name w:val="Head 1.2"/>
    <w:basedOn w:val="Normal"/>
    <w:rsid w:val="00210130"/>
    <w:pPr>
      <w:tabs>
        <w:tab w:val="num" w:pos="720"/>
      </w:tabs>
      <w:ind w:left="720" w:hanging="720"/>
      <w:jc w:val="both"/>
    </w:pPr>
    <w:rPr>
      <w:rFonts w:ascii="Arial" w:hAnsi="Arial"/>
      <w:sz w:val="20"/>
    </w:rPr>
  </w:style>
  <w:style w:type="paragraph" w:customStyle="1" w:styleId="S4-header1">
    <w:name w:val="S4-header1"/>
    <w:basedOn w:val="Normal"/>
    <w:rsid w:val="00210130"/>
    <w:pPr>
      <w:spacing w:before="120" w:after="240"/>
      <w:jc w:val="center"/>
    </w:pPr>
    <w:rPr>
      <w:b/>
      <w:sz w:val="36"/>
    </w:rPr>
  </w:style>
  <w:style w:type="paragraph" w:customStyle="1" w:styleId="explanatoryclause">
    <w:name w:val="explanatory_clause"/>
    <w:basedOn w:val="Normal"/>
    <w:rsid w:val="004F484D"/>
    <w:pPr>
      <w:suppressAutoHyphens/>
      <w:spacing w:after="120"/>
      <w:ind w:left="738" w:right="-14" w:hanging="738"/>
    </w:pPr>
    <w:rPr>
      <w:rFonts w:ascii="Arial" w:hAnsi="Arial"/>
      <w:sz w:val="22"/>
    </w:rPr>
  </w:style>
  <w:style w:type="paragraph" w:customStyle="1" w:styleId="Head72">
    <w:name w:val="Head 7.2"/>
    <w:basedOn w:val="Normal"/>
    <w:rsid w:val="00602A7A"/>
    <w:pPr>
      <w:suppressAutoHyphens/>
      <w:spacing w:after="120"/>
      <w:ind w:left="720" w:hanging="720"/>
    </w:pPr>
    <w:rPr>
      <w:rFonts w:ascii="Times New Roman Bold" w:hAnsi="Times New Roman Bold"/>
      <w:b/>
      <w:sz w:val="28"/>
    </w:rPr>
  </w:style>
  <w:style w:type="paragraph" w:customStyle="1" w:styleId="ITBidTExt">
    <w:name w:val="IT Bid TExt"/>
    <w:basedOn w:val="Normal"/>
    <w:link w:val="ITBidTExtChar"/>
    <w:qFormat/>
    <w:rsid w:val="00602A7A"/>
    <w:pPr>
      <w:numPr>
        <w:numId w:val="194"/>
      </w:numPr>
      <w:suppressAutoHyphens/>
      <w:spacing w:after="120"/>
      <w:jc w:val="both"/>
    </w:pPr>
  </w:style>
  <w:style w:type="character" w:customStyle="1" w:styleId="ITBidTExtChar">
    <w:name w:val="IT Bid TExt Char"/>
    <w:basedOn w:val="DefaultParagraphFont"/>
    <w:link w:val="ITBidTExt"/>
    <w:rsid w:val="00602A7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38387">
      <w:bodyDiv w:val="1"/>
      <w:marLeft w:val="0"/>
      <w:marRight w:val="0"/>
      <w:marTop w:val="0"/>
      <w:marBottom w:val="0"/>
      <w:divBdr>
        <w:top w:val="none" w:sz="0" w:space="0" w:color="auto"/>
        <w:left w:val="none" w:sz="0" w:space="0" w:color="auto"/>
        <w:bottom w:val="none" w:sz="0" w:space="0" w:color="auto"/>
        <w:right w:val="none" w:sz="0" w:space="0" w:color="auto"/>
      </w:divBdr>
    </w:div>
    <w:div w:id="398938457">
      <w:bodyDiv w:val="1"/>
      <w:marLeft w:val="0"/>
      <w:marRight w:val="0"/>
      <w:marTop w:val="0"/>
      <w:marBottom w:val="0"/>
      <w:divBdr>
        <w:top w:val="none" w:sz="0" w:space="0" w:color="auto"/>
        <w:left w:val="none" w:sz="0" w:space="0" w:color="auto"/>
        <w:bottom w:val="none" w:sz="0" w:space="0" w:color="auto"/>
        <w:right w:val="none" w:sz="0" w:space="0" w:color="auto"/>
      </w:divBdr>
    </w:div>
    <w:div w:id="485904124">
      <w:bodyDiv w:val="1"/>
      <w:marLeft w:val="0"/>
      <w:marRight w:val="0"/>
      <w:marTop w:val="0"/>
      <w:marBottom w:val="0"/>
      <w:divBdr>
        <w:top w:val="none" w:sz="0" w:space="0" w:color="auto"/>
        <w:left w:val="none" w:sz="0" w:space="0" w:color="auto"/>
        <w:bottom w:val="none" w:sz="0" w:space="0" w:color="auto"/>
        <w:right w:val="none" w:sz="0" w:space="0" w:color="auto"/>
      </w:divBdr>
    </w:div>
    <w:div w:id="792134072">
      <w:bodyDiv w:val="1"/>
      <w:marLeft w:val="0"/>
      <w:marRight w:val="0"/>
      <w:marTop w:val="0"/>
      <w:marBottom w:val="0"/>
      <w:divBdr>
        <w:top w:val="none" w:sz="0" w:space="0" w:color="auto"/>
        <w:left w:val="none" w:sz="0" w:space="0" w:color="auto"/>
        <w:bottom w:val="none" w:sz="0" w:space="0" w:color="auto"/>
        <w:right w:val="none" w:sz="0" w:space="0" w:color="auto"/>
      </w:divBdr>
    </w:div>
    <w:div w:id="1391684144">
      <w:bodyDiv w:val="1"/>
      <w:marLeft w:val="0"/>
      <w:marRight w:val="0"/>
      <w:marTop w:val="0"/>
      <w:marBottom w:val="0"/>
      <w:divBdr>
        <w:top w:val="none" w:sz="0" w:space="0" w:color="auto"/>
        <w:left w:val="none" w:sz="0" w:space="0" w:color="auto"/>
        <w:bottom w:val="none" w:sz="0" w:space="0" w:color="auto"/>
        <w:right w:val="none" w:sz="0" w:space="0" w:color="auto"/>
      </w:divBdr>
    </w:div>
    <w:div w:id="149418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mailto:tender@finance.gov.mv" TargetMode="Externa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ender@finance.gov.mv" TargetMode="Externa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CA259-9241-4152-90C4-35BD4924D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80</Pages>
  <Words>20900</Words>
  <Characters>119133</Characters>
  <Application>Microsoft Office Word</Application>
  <DocSecurity>0</DocSecurity>
  <Lines>992</Lines>
  <Paragraphs>279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STANDARD BIDDING DOCUMENTS</vt:lpstr>
      <vt:lpstr>STANDARD BIDDING DOCUMENTS</vt:lpstr>
    </vt:vector>
  </TitlesOfParts>
  <Company>The World Bank Group</Company>
  <LinksUpToDate>false</LinksUpToDate>
  <CharactersWithSpaces>139754</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cp:lastModifiedBy>Mohamed Mafaz Shareef</cp:lastModifiedBy>
  <cp:revision>11</cp:revision>
  <cp:lastPrinted>2014-03-18T07:05:00Z</cp:lastPrinted>
  <dcterms:created xsi:type="dcterms:W3CDTF">2014-03-30T10:42:00Z</dcterms:created>
  <dcterms:modified xsi:type="dcterms:W3CDTF">2015-04-20T05:15:00Z</dcterms:modified>
</cp:coreProperties>
</file>