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681" w:rsidRPr="00071D6C" w:rsidRDefault="006D3681" w:rsidP="00862592">
      <w:pPr>
        <w:widowControl w:val="0"/>
        <w:autoSpaceDE w:val="0"/>
        <w:autoSpaceDN w:val="0"/>
        <w:adjustRightInd w:val="0"/>
        <w:spacing w:after="0" w:line="240" w:lineRule="auto"/>
        <w:jc w:val="center"/>
        <w:rPr>
          <w:rFonts w:ascii="Segoe UI" w:hAnsi="Segoe UI" w:cs="Segoe UI"/>
          <w:b/>
          <w:bCs/>
          <w:sz w:val="36"/>
          <w:szCs w:val="36"/>
          <w:lang w:val="en-GB"/>
        </w:rPr>
      </w:pPr>
    </w:p>
    <w:p w:rsidR="006D3681" w:rsidRPr="00071D6C" w:rsidRDefault="006D3681" w:rsidP="00862592">
      <w:pPr>
        <w:widowControl w:val="0"/>
        <w:autoSpaceDE w:val="0"/>
        <w:autoSpaceDN w:val="0"/>
        <w:adjustRightInd w:val="0"/>
        <w:spacing w:after="0" w:line="240" w:lineRule="auto"/>
        <w:jc w:val="center"/>
        <w:rPr>
          <w:rFonts w:ascii="Segoe UI" w:hAnsi="Segoe UI" w:cs="Segoe UI"/>
          <w:b/>
          <w:bCs/>
          <w:sz w:val="36"/>
          <w:szCs w:val="36"/>
          <w:lang w:val="en-GB"/>
        </w:rPr>
      </w:pPr>
    </w:p>
    <w:p w:rsidR="006D3681" w:rsidRPr="00071D6C" w:rsidRDefault="006D3681" w:rsidP="00862592">
      <w:pPr>
        <w:widowControl w:val="0"/>
        <w:autoSpaceDE w:val="0"/>
        <w:autoSpaceDN w:val="0"/>
        <w:adjustRightInd w:val="0"/>
        <w:spacing w:after="0" w:line="240" w:lineRule="auto"/>
        <w:jc w:val="center"/>
        <w:rPr>
          <w:rFonts w:ascii="Segoe UI" w:hAnsi="Segoe UI" w:cs="Segoe UI"/>
          <w:b/>
          <w:bCs/>
          <w:sz w:val="36"/>
          <w:szCs w:val="36"/>
          <w:lang w:val="en-GB"/>
        </w:rPr>
      </w:pPr>
    </w:p>
    <w:p w:rsidR="006D3681" w:rsidRPr="00071D6C" w:rsidRDefault="006D3681" w:rsidP="00862592">
      <w:pPr>
        <w:widowControl w:val="0"/>
        <w:autoSpaceDE w:val="0"/>
        <w:autoSpaceDN w:val="0"/>
        <w:adjustRightInd w:val="0"/>
        <w:spacing w:after="0" w:line="240" w:lineRule="auto"/>
        <w:jc w:val="center"/>
        <w:rPr>
          <w:rFonts w:ascii="Segoe UI" w:hAnsi="Segoe UI" w:cs="Segoe UI"/>
          <w:b/>
          <w:bCs/>
          <w:sz w:val="36"/>
          <w:szCs w:val="36"/>
          <w:lang w:val="en-GB"/>
        </w:rPr>
      </w:pPr>
    </w:p>
    <w:p w:rsidR="006D3681" w:rsidRPr="00071D6C" w:rsidRDefault="006D3681" w:rsidP="00862592">
      <w:pPr>
        <w:widowControl w:val="0"/>
        <w:autoSpaceDE w:val="0"/>
        <w:autoSpaceDN w:val="0"/>
        <w:adjustRightInd w:val="0"/>
        <w:spacing w:after="0" w:line="240" w:lineRule="auto"/>
        <w:jc w:val="center"/>
        <w:rPr>
          <w:rFonts w:ascii="Segoe UI" w:hAnsi="Segoe UI" w:cs="Segoe UI"/>
          <w:b/>
          <w:bCs/>
          <w:sz w:val="36"/>
          <w:szCs w:val="36"/>
          <w:lang w:val="en-GB"/>
        </w:rPr>
      </w:pPr>
    </w:p>
    <w:p w:rsidR="006D3681" w:rsidRPr="00071D6C" w:rsidRDefault="006D3681" w:rsidP="00862592">
      <w:pPr>
        <w:widowControl w:val="0"/>
        <w:autoSpaceDE w:val="0"/>
        <w:autoSpaceDN w:val="0"/>
        <w:adjustRightInd w:val="0"/>
        <w:spacing w:after="0" w:line="240" w:lineRule="auto"/>
        <w:jc w:val="center"/>
        <w:rPr>
          <w:rFonts w:ascii="Segoe UI" w:hAnsi="Segoe UI" w:cs="Segoe UI"/>
          <w:b/>
          <w:bCs/>
          <w:sz w:val="36"/>
          <w:szCs w:val="36"/>
          <w:lang w:val="en-GB"/>
        </w:rPr>
      </w:pPr>
    </w:p>
    <w:p w:rsidR="006D3681" w:rsidRPr="00071D6C" w:rsidRDefault="006D3681" w:rsidP="00862592">
      <w:pPr>
        <w:widowControl w:val="0"/>
        <w:autoSpaceDE w:val="0"/>
        <w:autoSpaceDN w:val="0"/>
        <w:adjustRightInd w:val="0"/>
        <w:spacing w:after="0" w:line="240" w:lineRule="auto"/>
        <w:jc w:val="center"/>
        <w:rPr>
          <w:rFonts w:ascii="Segoe UI" w:hAnsi="Segoe UI" w:cs="Segoe UI"/>
          <w:b/>
          <w:bCs/>
          <w:sz w:val="36"/>
          <w:szCs w:val="36"/>
          <w:lang w:val="en-GB"/>
        </w:rPr>
      </w:pPr>
    </w:p>
    <w:p w:rsidR="006D3681" w:rsidRPr="00071D6C" w:rsidRDefault="006D3681" w:rsidP="00862592">
      <w:pPr>
        <w:widowControl w:val="0"/>
        <w:autoSpaceDE w:val="0"/>
        <w:autoSpaceDN w:val="0"/>
        <w:adjustRightInd w:val="0"/>
        <w:spacing w:after="0" w:line="240" w:lineRule="auto"/>
        <w:jc w:val="center"/>
        <w:rPr>
          <w:rFonts w:ascii="Segoe UI" w:hAnsi="Segoe UI" w:cs="Segoe UI"/>
          <w:b/>
          <w:bCs/>
          <w:sz w:val="36"/>
          <w:szCs w:val="36"/>
          <w:lang w:val="en-GB"/>
        </w:rPr>
      </w:pPr>
    </w:p>
    <w:p w:rsidR="00D13939" w:rsidRPr="00071D6C" w:rsidRDefault="006D3681" w:rsidP="00FF6FA6">
      <w:pPr>
        <w:widowControl w:val="0"/>
        <w:autoSpaceDE w:val="0"/>
        <w:autoSpaceDN w:val="0"/>
        <w:adjustRightInd w:val="0"/>
        <w:spacing w:after="0" w:line="240" w:lineRule="auto"/>
        <w:jc w:val="center"/>
        <w:rPr>
          <w:rFonts w:ascii="Segoe UI" w:hAnsi="Segoe UI" w:cs="Segoe UI"/>
          <w:b/>
          <w:bCs/>
          <w:sz w:val="36"/>
          <w:szCs w:val="36"/>
          <w:lang w:val="en-GB"/>
        </w:rPr>
      </w:pPr>
      <w:r w:rsidRPr="00071D6C">
        <w:rPr>
          <w:rFonts w:ascii="Segoe UI" w:hAnsi="Segoe UI" w:cs="Segoe UI"/>
          <w:b/>
          <w:bCs/>
          <w:sz w:val="36"/>
          <w:szCs w:val="36"/>
          <w:lang w:val="en-GB"/>
        </w:rPr>
        <w:t xml:space="preserve">SECTION </w:t>
      </w:r>
      <w:r w:rsidR="00FF6FA6" w:rsidRPr="00071D6C">
        <w:rPr>
          <w:rFonts w:ascii="Segoe UI" w:hAnsi="Segoe UI" w:cs="Segoe UI"/>
          <w:b/>
          <w:bCs/>
          <w:sz w:val="36"/>
          <w:szCs w:val="36"/>
          <w:lang w:val="en-GB"/>
        </w:rPr>
        <w:t>6</w:t>
      </w:r>
      <w:r w:rsidRPr="00071D6C">
        <w:rPr>
          <w:rFonts w:ascii="Segoe UI" w:hAnsi="Segoe UI" w:cs="Segoe UI"/>
          <w:b/>
          <w:bCs/>
          <w:sz w:val="36"/>
          <w:szCs w:val="36"/>
          <w:lang w:val="en-GB"/>
        </w:rPr>
        <w:t xml:space="preserve">: </w:t>
      </w:r>
      <w:r w:rsidR="00D13939" w:rsidRPr="00071D6C">
        <w:rPr>
          <w:rFonts w:ascii="Segoe UI" w:hAnsi="Segoe UI" w:cs="Segoe UI"/>
          <w:b/>
          <w:bCs/>
          <w:sz w:val="36"/>
          <w:szCs w:val="36"/>
          <w:lang w:val="en-GB"/>
        </w:rPr>
        <w:t>CONDITIONS OF CONTRACT,</w:t>
      </w:r>
    </w:p>
    <w:p w:rsidR="006D3681" w:rsidRPr="00071D6C" w:rsidRDefault="00FF6FA6" w:rsidP="00D13939">
      <w:pPr>
        <w:widowControl w:val="0"/>
        <w:autoSpaceDE w:val="0"/>
        <w:autoSpaceDN w:val="0"/>
        <w:adjustRightInd w:val="0"/>
        <w:spacing w:after="0" w:line="240" w:lineRule="auto"/>
        <w:jc w:val="center"/>
        <w:rPr>
          <w:rFonts w:ascii="Segoe UI" w:hAnsi="Segoe UI" w:cs="Segoe UI"/>
          <w:b/>
          <w:bCs/>
          <w:sz w:val="36"/>
          <w:szCs w:val="36"/>
          <w:lang w:val="en-GB"/>
        </w:rPr>
      </w:pPr>
      <w:r w:rsidRPr="00071D6C">
        <w:rPr>
          <w:rFonts w:ascii="Segoe UI" w:hAnsi="Segoe UI" w:cs="Segoe UI"/>
          <w:b/>
          <w:bCs/>
          <w:sz w:val="36"/>
          <w:szCs w:val="36"/>
          <w:lang w:val="en-GB"/>
        </w:rPr>
        <w:t>PARTICULAR</w:t>
      </w:r>
      <w:r w:rsidR="00D13939" w:rsidRPr="00071D6C">
        <w:rPr>
          <w:rFonts w:ascii="Segoe UI" w:hAnsi="Segoe UI" w:cs="Segoe UI"/>
          <w:b/>
          <w:bCs/>
          <w:sz w:val="36"/>
          <w:szCs w:val="36"/>
          <w:lang w:val="en-GB"/>
        </w:rPr>
        <w:t xml:space="preserve"> CONDITIONS</w:t>
      </w:r>
    </w:p>
    <w:p w:rsidR="006D3681" w:rsidRPr="00071D6C" w:rsidRDefault="006D3681" w:rsidP="00862592">
      <w:pPr>
        <w:widowControl w:val="0"/>
        <w:autoSpaceDE w:val="0"/>
        <w:autoSpaceDN w:val="0"/>
        <w:adjustRightInd w:val="0"/>
        <w:spacing w:after="0" w:line="240" w:lineRule="auto"/>
        <w:jc w:val="center"/>
        <w:rPr>
          <w:rFonts w:ascii="Segoe UI" w:hAnsi="Segoe UI" w:cs="Segoe UI"/>
          <w:b/>
          <w:bCs/>
          <w:sz w:val="36"/>
          <w:szCs w:val="36"/>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236"/>
      </w:tblGrid>
      <w:tr w:rsidR="006D3681" w:rsidRPr="00071D6C" w:rsidTr="00FF6FA6">
        <w:tc>
          <w:tcPr>
            <w:tcW w:w="9236" w:type="dxa"/>
            <w:tcBorders>
              <w:top w:val="single" w:sz="4" w:space="0" w:color="auto"/>
              <w:left w:val="nil"/>
              <w:bottom w:val="single" w:sz="4" w:space="0" w:color="auto"/>
              <w:right w:val="nil"/>
            </w:tcBorders>
          </w:tcPr>
          <w:p w:rsidR="006D3681" w:rsidRPr="00071D6C" w:rsidRDefault="00296F5F" w:rsidP="00B7321B">
            <w:pPr>
              <w:widowControl w:val="0"/>
              <w:autoSpaceDE w:val="0"/>
              <w:autoSpaceDN w:val="0"/>
              <w:adjustRightInd w:val="0"/>
              <w:jc w:val="center"/>
              <w:rPr>
                <w:rFonts w:ascii="Segoe UI" w:hAnsi="Segoe UI" w:cs="Segoe UI"/>
                <w:b/>
                <w:bCs/>
                <w:sz w:val="48"/>
                <w:szCs w:val="48"/>
                <w:lang w:val="en-GB"/>
              </w:rPr>
            </w:pPr>
            <w:r w:rsidRPr="00071D6C">
              <w:rPr>
                <w:rFonts w:ascii="Segoe UI" w:hAnsi="Segoe UI" w:cs="Segoe UI"/>
                <w:b/>
                <w:bCs/>
                <w:sz w:val="48"/>
                <w:szCs w:val="48"/>
                <w:lang w:val="en-GB"/>
              </w:rPr>
              <w:t>2500 HOUSING UNITS IN HULHUMALE’ PHASE 2 PROJECT, 2016</w:t>
            </w:r>
          </w:p>
        </w:tc>
      </w:tr>
    </w:tbl>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D3681" w:rsidP="00862592">
      <w:pPr>
        <w:widowControl w:val="0"/>
        <w:autoSpaceDE w:val="0"/>
        <w:autoSpaceDN w:val="0"/>
        <w:adjustRightInd w:val="0"/>
        <w:spacing w:after="0" w:line="240" w:lineRule="auto"/>
        <w:rPr>
          <w:rFonts w:ascii="Segoe UI" w:hAnsi="Segoe UI" w:cs="Segoe UI"/>
          <w:b/>
          <w:bCs/>
          <w:sz w:val="28"/>
          <w:szCs w:val="28"/>
          <w:lang w:val="en-GB"/>
        </w:rPr>
      </w:pPr>
    </w:p>
    <w:p w:rsidR="00FF6FA6" w:rsidRPr="00071D6C" w:rsidRDefault="00FF6FA6" w:rsidP="00862592">
      <w:pPr>
        <w:widowControl w:val="0"/>
        <w:autoSpaceDE w:val="0"/>
        <w:autoSpaceDN w:val="0"/>
        <w:adjustRightInd w:val="0"/>
        <w:spacing w:after="0" w:line="240" w:lineRule="auto"/>
        <w:rPr>
          <w:rFonts w:ascii="Segoe UI" w:hAnsi="Segoe UI" w:cs="Segoe UI"/>
          <w:b/>
          <w:bCs/>
          <w:sz w:val="28"/>
          <w:szCs w:val="28"/>
          <w:lang w:val="en-GB"/>
        </w:rPr>
      </w:pPr>
    </w:p>
    <w:p w:rsidR="006D3681" w:rsidRPr="00071D6C" w:rsidRDefault="006E3A4A" w:rsidP="00862592">
      <w:pPr>
        <w:widowControl w:val="0"/>
        <w:autoSpaceDE w:val="0"/>
        <w:autoSpaceDN w:val="0"/>
        <w:adjustRightInd w:val="0"/>
        <w:spacing w:after="0" w:line="240" w:lineRule="auto"/>
        <w:jc w:val="center"/>
        <w:rPr>
          <w:rFonts w:ascii="Segoe UI" w:hAnsi="Segoe UI" w:cs="Segoe UI"/>
          <w:b/>
          <w:bCs/>
          <w:sz w:val="32"/>
          <w:szCs w:val="32"/>
          <w:lang w:val="en-GB"/>
        </w:rPr>
      </w:pPr>
      <w:r>
        <w:rPr>
          <w:rFonts w:ascii="Segoe UI" w:hAnsi="Segoe UI" w:cs="Segoe UI"/>
          <w:b/>
          <w:bCs/>
          <w:sz w:val="28"/>
          <w:szCs w:val="28"/>
        </w:rPr>
        <w:t>September 5, 2016</w:t>
      </w:r>
    </w:p>
    <w:p w:rsidR="006E3A4A" w:rsidRDefault="006E3A4A" w:rsidP="00D13939">
      <w:pPr>
        <w:widowControl w:val="0"/>
        <w:autoSpaceDE w:val="0"/>
        <w:autoSpaceDN w:val="0"/>
        <w:adjustRightInd w:val="0"/>
        <w:spacing w:after="0" w:line="240" w:lineRule="auto"/>
        <w:rPr>
          <w:rFonts w:ascii="Segoe UI" w:hAnsi="Segoe UI" w:cs="Segoe UI"/>
          <w:b/>
          <w:bCs/>
          <w:sz w:val="24"/>
          <w:szCs w:val="24"/>
          <w:lang w:val="en-GB"/>
        </w:rPr>
      </w:pPr>
    </w:p>
    <w:p w:rsidR="006E3A4A" w:rsidRDefault="006E3A4A" w:rsidP="00D13939">
      <w:pPr>
        <w:widowControl w:val="0"/>
        <w:autoSpaceDE w:val="0"/>
        <w:autoSpaceDN w:val="0"/>
        <w:adjustRightInd w:val="0"/>
        <w:spacing w:after="0" w:line="240" w:lineRule="auto"/>
        <w:rPr>
          <w:rFonts w:ascii="Segoe UI" w:hAnsi="Segoe UI" w:cs="Segoe UI"/>
          <w:b/>
          <w:bCs/>
          <w:sz w:val="24"/>
          <w:szCs w:val="24"/>
          <w:lang w:val="en-GB"/>
        </w:rPr>
      </w:pPr>
    </w:p>
    <w:p w:rsidR="006E3A4A" w:rsidRDefault="006E3A4A" w:rsidP="006E3A4A">
      <w:pPr>
        <w:spacing w:after="0"/>
        <w:jc w:val="center"/>
        <w:rPr>
          <w:rFonts w:ascii="Segoe UI" w:hAnsi="Segoe UI" w:cs="Segoe UI"/>
          <w:b/>
          <w:bCs/>
          <w:sz w:val="24"/>
          <w:szCs w:val="24"/>
          <w:lang w:val="en-GB"/>
        </w:rPr>
      </w:pPr>
      <w:r>
        <w:rPr>
          <w:rFonts w:ascii="Segoe UI" w:hAnsi="Segoe UI" w:cs="Segoe UI"/>
          <w:b/>
          <w:bCs/>
          <w:sz w:val="24"/>
          <w:szCs w:val="24"/>
          <w:lang w:val="en-GB"/>
        </w:rPr>
        <w:t>Public Procurement Division</w:t>
      </w:r>
    </w:p>
    <w:p w:rsidR="006E3A4A" w:rsidRPr="006E3A4A" w:rsidRDefault="006E3A4A" w:rsidP="006E3A4A">
      <w:pPr>
        <w:spacing w:after="0"/>
        <w:jc w:val="center"/>
        <w:rPr>
          <w:rFonts w:ascii="Segoe UI" w:hAnsi="Segoe UI" w:cs="Segoe UI"/>
          <w:b/>
          <w:bCs/>
          <w:sz w:val="24"/>
          <w:szCs w:val="24"/>
          <w:lang w:val="en-GB"/>
        </w:rPr>
      </w:pPr>
      <w:r>
        <w:rPr>
          <w:rFonts w:ascii="Segoe UI" w:hAnsi="Segoe UI" w:cs="Segoe UI"/>
          <w:b/>
          <w:bCs/>
          <w:sz w:val="24"/>
          <w:szCs w:val="24"/>
          <w:lang w:val="en-GB"/>
        </w:rPr>
        <w:t>Ministry of Finance and Treasury</w:t>
      </w:r>
    </w:p>
    <w:p w:rsidR="006E3A4A" w:rsidRDefault="006E3A4A" w:rsidP="00D13939">
      <w:pPr>
        <w:spacing w:after="0"/>
        <w:jc w:val="both"/>
        <w:rPr>
          <w:rFonts w:ascii="Segoe UI" w:hAnsi="Segoe UI" w:cs="Segoe UI"/>
          <w:sz w:val="21"/>
          <w:szCs w:val="21"/>
          <w:lang w:val="en-GB"/>
        </w:rPr>
      </w:pPr>
    </w:p>
    <w:p w:rsidR="006E3A4A" w:rsidRPr="006E3A4A" w:rsidRDefault="006E3A4A" w:rsidP="00D13939">
      <w:pPr>
        <w:spacing w:after="0"/>
        <w:jc w:val="both"/>
        <w:rPr>
          <w:rFonts w:ascii="Segoe UI" w:hAnsi="Segoe UI" w:cs="Segoe UI"/>
          <w:b/>
          <w:bCs/>
          <w:sz w:val="21"/>
          <w:szCs w:val="21"/>
          <w:lang w:val="en-GB"/>
        </w:rPr>
      </w:pPr>
      <w:bookmarkStart w:id="0" w:name="_GoBack"/>
      <w:r w:rsidRPr="006E3A4A">
        <w:rPr>
          <w:rFonts w:ascii="Segoe UI" w:hAnsi="Segoe UI" w:cs="Segoe UI"/>
          <w:b/>
          <w:bCs/>
          <w:sz w:val="21"/>
          <w:szCs w:val="21"/>
          <w:lang w:val="en-GB"/>
        </w:rPr>
        <w:t>Particular Conditions</w:t>
      </w:r>
    </w:p>
    <w:bookmarkEnd w:id="0"/>
    <w:p w:rsidR="00D13939" w:rsidRPr="00071D6C" w:rsidRDefault="00D13939" w:rsidP="00D13939">
      <w:pPr>
        <w:spacing w:after="0"/>
        <w:jc w:val="both"/>
        <w:rPr>
          <w:rFonts w:ascii="Segoe UI" w:hAnsi="Segoe UI" w:cs="Segoe UI"/>
          <w:sz w:val="21"/>
          <w:szCs w:val="21"/>
        </w:rPr>
      </w:pPr>
      <w:r w:rsidRPr="00071D6C">
        <w:rPr>
          <w:rFonts w:ascii="Segoe UI" w:hAnsi="Segoe UI" w:cs="Segoe UI"/>
          <w:sz w:val="21"/>
          <w:szCs w:val="21"/>
          <w:lang w:val="en-GB"/>
        </w:rPr>
        <w:t xml:space="preserve">These “Particular Conditions” are amendments and additions to the “General Conditions” that form part of the </w:t>
      </w:r>
      <w:r w:rsidRPr="00071D6C">
        <w:rPr>
          <w:rFonts w:ascii="Segoe UI" w:hAnsi="Segoe UI" w:cs="Segoe UI"/>
          <w:sz w:val="21"/>
          <w:szCs w:val="21"/>
        </w:rPr>
        <w:t xml:space="preserve">“Conditions of Contract for EPC/Turnkey Projects” First Edition 1999 published by the Federation </w:t>
      </w:r>
      <w:proofErr w:type="spellStart"/>
      <w:r w:rsidRPr="00071D6C">
        <w:rPr>
          <w:rFonts w:ascii="Segoe UI" w:hAnsi="Segoe UI" w:cs="Segoe UI"/>
          <w:sz w:val="21"/>
          <w:szCs w:val="21"/>
        </w:rPr>
        <w:t>Internationale</w:t>
      </w:r>
      <w:proofErr w:type="spellEnd"/>
      <w:r w:rsidRPr="00071D6C">
        <w:rPr>
          <w:rFonts w:ascii="Segoe UI" w:hAnsi="Segoe UI" w:cs="Segoe UI"/>
          <w:sz w:val="21"/>
          <w:szCs w:val="21"/>
        </w:rPr>
        <w:t xml:space="preserve"> des </w:t>
      </w:r>
      <w:proofErr w:type="spellStart"/>
      <w:r w:rsidRPr="00071D6C">
        <w:rPr>
          <w:rFonts w:ascii="Segoe UI" w:hAnsi="Segoe UI" w:cs="Segoe UI"/>
          <w:sz w:val="21"/>
          <w:szCs w:val="21"/>
        </w:rPr>
        <w:t>Ingenieurs-Conseils</w:t>
      </w:r>
      <w:proofErr w:type="spellEnd"/>
      <w:r w:rsidRPr="00071D6C">
        <w:rPr>
          <w:rFonts w:ascii="Segoe UI" w:hAnsi="Segoe UI" w:cs="Segoe UI"/>
          <w:sz w:val="21"/>
          <w:szCs w:val="21"/>
        </w:rPr>
        <w:t xml:space="preserve"> (FIDIC)</w:t>
      </w:r>
    </w:p>
    <w:p w:rsidR="002272F1" w:rsidRPr="00071D6C" w:rsidRDefault="002272F1" w:rsidP="00862592">
      <w:pPr>
        <w:spacing w:after="0"/>
        <w:jc w:val="both"/>
        <w:rPr>
          <w:rFonts w:ascii="Segoe UI" w:hAnsi="Segoe UI" w:cs="Segoe UI"/>
        </w:rPr>
      </w:pPr>
    </w:p>
    <w:tbl>
      <w:tblPr>
        <w:tblW w:w="4763" w:type="pct"/>
        <w:tblCellSpacing w:w="20" w:type="dxa"/>
        <w:tblInd w:w="34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375"/>
        <w:gridCol w:w="6535"/>
      </w:tblGrid>
      <w:tr w:rsidR="00071D6C" w:rsidRPr="00071D6C" w:rsidTr="00071D6C">
        <w:trPr>
          <w:tblCellSpacing w:w="20" w:type="dxa"/>
        </w:trPr>
        <w:tc>
          <w:tcPr>
            <w:tcW w:w="1299" w:type="pct"/>
          </w:tcPr>
          <w:p w:rsidR="00071D6C" w:rsidRPr="00F31E03" w:rsidRDefault="00071D6C" w:rsidP="00BB381E">
            <w:pPr>
              <w:pStyle w:val="Heading1"/>
              <w:numPr>
                <w:ilvl w:val="0"/>
                <w:numId w:val="0"/>
              </w:numPr>
              <w:jc w:val="center"/>
              <w:rPr>
                <w:rFonts w:ascii="Segoe UI" w:hAnsi="Segoe UI" w:cs="Segoe UI"/>
                <w:color w:val="000000" w:themeColor="text1"/>
                <w:sz w:val="21"/>
                <w:szCs w:val="21"/>
                <w:u w:val="single"/>
              </w:rPr>
            </w:pPr>
            <w:r w:rsidRPr="00F31E03">
              <w:rPr>
                <w:rFonts w:ascii="Segoe UI" w:hAnsi="Segoe UI" w:cs="Segoe UI"/>
                <w:color w:val="000000" w:themeColor="text1"/>
                <w:sz w:val="21"/>
                <w:szCs w:val="21"/>
                <w:u w:val="single"/>
              </w:rPr>
              <w:t>Clause Number</w:t>
            </w:r>
          </w:p>
          <w:p w:rsidR="00071D6C" w:rsidRPr="00F31E03" w:rsidRDefault="00071D6C" w:rsidP="00BB381E">
            <w:pPr>
              <w:rPr>
                <w:rFonts w:ascii="Segoe UI" w:hAnsi="Segoe UI" w:cs="Segoe UI"/>
                <w:color w:val="000000" w:themeColor="text1"/>
                <w:sz w:val="21"/>
                <w:szCs w:val="21"/>
                <w:u w:val="single"/>
              </w:rPr>
            </w:pPr>
          </w:p>
        </w:tc>
        <w:tc>
          <w:tcPr>
            <w:tcW w:w="3634" w:type="pct"/>
          </w:tcPr>
          <w:p w:rsidR="00071D6C" w:rsidRPr="00071D6C" w:rsidRDefault="00071D6C" w:rsidP="00BB381E">
            <w:pPr>
              <w:pStyle w:val="Heading1"/>
              <w:numPr>
                <w:ilvl w:val="0"/>
                <w:numId w:val="0"/>
              </w:numPr>
              <w:jc w:val="center"/>
              <w:rPr>
                <w:rFonts w:ascii="Segoe UI" w:hAnsi="Segoe UI" w:cs="Segoe UI"/>
                <w:sz w:val="21"/>
                <w:szCs w:val="21"/>
                <w:u w:val="single"/>
              </w:rPr>
            </w:pPr>
            <w:r w:rsidRPr="00071D6C">
              <w:rPr>
                <w:rFonts w:ascii="Segoe UI" w:hAnsi="Segoe UI" w:cs="Segoe UI"/>
                <w:sz w:val="21"/>
                <w:szCs w:val="21"/>
                <w:u w:val="single"/>
              </w:rPr>
              <w:t>Amendments and Additions</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r w:rsidRPr="00F31E03">
              <w:rPr>
                <w:rFonts w:ascii="Segoe UI" w:hAnsi="Segoe UI" w:cs="Segoe UI"/>
                <w:color w:val="000000" w:themeColor="text1"/>
                <w:sz w:val="21"/>
                <w:szCs w:val="21"/>
              </w:rPr>
              <w:t>GENERAL PROVISIONS</w:t>
            </w: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r w:rsidRPr="00F31E03">
              <w:rPr>
                <w:rFonts w:ascii="Segoe UI" w:hAnsi="Segoe UI" w:cs="Segoe UI"/>
                <w:color w:val="000000" w:themeColor="text1"/>
                <w:sz w:val="21"/>
                <w:szCs w:val="21"/>
              </w:rPr>
              <w:t>1.1 Definitions</w:t>
            </w: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r w:rsidRPr="00F31E03">
              <w:rPr>
                <w:rFonts w:ascii="Segoe UI" w:hAnsi="Segoe UI" w:cs="Segoe UI"/>
                <w:color w:val="000000" w:themeColor="text1"/>
                <w:sz w:val="21"/>
                <w:szCs w:val="21"/>
              </w:rPr>
              <w:t>1.1.1.4 Tender</w:t>
            </w: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Inserting the following words at the end of the sub-clause;</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“The Word Tender is synonymous with contractor’s proposal”.</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After Sub-Clause 1.1.1.5, add the following Sub-Clause:</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rPr>
            </w:pPr>
            <w:r w:rsidRPr="00F31E03">
              <w:rPr>
                <w:rFonts w:ascii="Segoe UI" w:hAnsi="Segoe UI" w:cs="Segoe UI"/>
                <w:b/>
                <w:color w:val="000000" w:themeColor="text1"/>
                <w:sz w:val="21"/>
                <w:szCs w:val="21"/>
              </w:rPr>
              <w:t>1.1.1.6 Contractor’s Proposal</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Contractor’s Proposal means the contractor’s signed offer for the works and all other documents which the contractor submitted therewith (other than these conditions and the employer’s requirements, if so submitted) as included in the Contract.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r w:rsidRPr="00F31E03">
              <w:rPr>
                <w:rFonts w:ascii="Segoe UI" w:hAnsi="Segoe UI" w:cs="Segoe UI"/>
                <w:color w:val="000000" w:themeColor="text1"/>
                <w:sz w:val="21"/>
                <w:szCs w:val="21"/>
              </w:rPr>
              <w:t>1.1.3.9 Day</w:t>
            </w: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Delete Sub-Clause </w:t>
            </w:r>
            <w:smartTag w:uri="urn:schemas-microsoft-com:office:smarttags" w:element="chsdate">
              <w:smartTagPr>
                <w:attr w:name="IsROCDate" w:val="False"/>
                <w:attr w:name="IsLunarDate" w:val="False"/>
                <w:attr w:name="Day" w:val="30"/>
                <w:attr w:name="Month" w:val="12"/>
                <w:attr w:name="Year" w:val="1899"/>
              </w:smartTagPr>
              <w:r w:rsidRPr="00071D6C">
                <w:rPr>
                  <w:rFonts w:ascii="Segoe UI" w:hAnsi="Segoe UI" w:cs="Segoe UI"/>
                  <w:sz w:val="21"/>
                  <w:szCs w:val="21"/>
                </w:rPr>
                <w:t>1.1.3</w:t>
              </w:r>
            </w:smartTag>
            <w:r w:rsidRPr="00071D6C">
              <w:rPr>
                <w:rFonts w:ascii="Segoe UI" w:hAnsi="Segoe UI" w:cs="Segoe UI"/>
                <w:sz w:val="21"/>
                <w:szCs w:val="21"/>
              </w:rPr>
              <w:t>.9 and substitute:</w:t>
            </w:r>
          </w:p>
          <w:p w:rsidR="00071D6C" w:rsidRPr="00071D6C" w:rsidRDefault="00071D6C" w:rsidP="00BB381E">
            <w:pPr>
              <w:rPr>
                <w:rFonts w:ascii="Segoe UI" w:hAnsi="Segoe UI" w:cs="Segoe UI"/>
                <w:iCs/>
                <w:sz w:val="21"/>
                <w:szCs w:val="21"/>
              </w:rPr>
            </w:pPr>
            <w:r w:rsidRPr="00071D6C">
              <w:rPr>
                <w:rFonts w:ascii="Segoe UI" w:hAnsi="Segoe UI" w:cs="Segoe UI"/>
                <w:iCs/>
                <w:sz w:val="21"/>
                <w:szCs w:val="21"/>
              </w:rPr>
              <w:t>Day means a calendar day, week means 7 consecutive days and year means 365 consecutive days.</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ind w:left="1"/>
              <w:rPr>
                <w:rFonts w:ascii="Segoe UI" w:hAnsi="Segoe UI" w:cs="Segoe UI"/>
                <w:sz w:val="21"/>
                <w:szCs w:val="21"/>
              </w:rPr>
            </w:pPr>
            <w:r w:rsidRPr="00071D6C">
              <w:rPr>
                <w:rFonts w:ascii="Segoe UI" w:hAnsi="Segoe UI" w:cs="Segoe UI"/>
                <w:sz w:val="21"/>
                <w:szCs w:val="21"/>
              </w:rPr>
              <w:t>After Sub-Clause 1.1.3.9, add the following Sub-Clause</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1.1.3.10 Effective Date of Contract Agreement</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Effective Date of Contract Agreement means the date on which the Contract Agreement comes into force and effect.</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After Sub-Clause </w:t>
            </w:r>
            <w:smartTag w:uri="urn:schemas-microsoft-com:office:smarttags" w:element="chsdate">
              <w:smartTagPr>
                <w:attr w:name="IsROCDate" w:val="False"/>
                <w:attr w:name="IsLunarDate" w:val="False"/>
                <w:attr w:name="Day" w:val="30"/>
                <w:attr w:name="Month" w:val="12"/>
                <w:attr w:name="Year" w:val="1899"/>
              </w:smartTagPr>
              <w:r w:rsidRPr="00071D6C">
                <w:rPr>
                  <w:rFonts w:ascii="Segoe UI" w:hAnsi="Segoe UI" w:cs="Segoe UI"/>
                  <w:sz w:val="21"/>
                  <w:szCs w:val="21"/>
                </w:rPr>
                <w:t>1.1.5</w:t>
              </w:r>
            </w:smartTag>
            <w:r w:rsidRPr="00071D6C">
              <w:rPr>
                <w:rFonts w:ascii="Segoe UI" w:hAnsi="Segoe UI" w:cs="Segoe UI"/>
                <w:sz w:val="21"/>
                <w:szCs w:val="21"/>
              </w:rPr>
              <w:t>.8, add the following Sub-Clause:</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color w:val="000000" w:themeColor="text1"/>
                <w:sz w:val="21"/>
                <w:szCs w:val="21"/>
              </w:rPr>
            </w:pPr>
            <w:smartTag w:uri="urn:schemas-microsoft-com:office:smarttags" w:element="chsdate">
              <w:smartTagPr>
                <w:attr w:name="IsROCDate" w:val="False"/>
                <w:attr w:name="IsLunarDate" w:val="False"/>
                <w:attr w:name="Day" w:val="30"/>
                <w:attr w:name="Month" w:val="12"/>
                <w:attr w:name="Year" w:val="1899"/>
              </w:smartTagPr>
              <w:r w:rsidRPr="00F31E03">
                <w:rPr>
                  <w:rFonts w:ascii="Segoe UI" w:hAnsi="Segoe UI" w:cs="Segoe UI"/>
                  <w:b/>
                  <w:bCs/>
                  <w:color w:val="000000" w:themeColor="text1"/>
                  <w:sz w:val="21"/>
                  <w:szCs w:val="21"/>
                </w:rPr>
                <w:t>1.1.5</w:t>
              </w:r>
            </w:smartTag>
            <w:r w:rsidRPr="00F31E03">
              <w:rPr>
                <w:rFonts w:ascii="Segoe UI" w:hAnsi="Segoe UI" w:cs="Segoe UI"/>
                <w:b/>
                <w:bCs/>
                <w:color w:val="000000" w:themeColor="text1"/>
                <w:sz w:val="21"/>
                <w:szCs w:val="21"/>
              </w:rPr>
              <w:t>.9</w:t>
            </w:r>
            <w:r w:rsidRPr="00F31E03">
              <w:rPr>
                <w:rFonts w:ascii="Segoe UI" w:hAnsi="Segoe UI" w:cs="Segoe UI"/>
                <w:b/>
                <w:bCs/>
                <w:color w:val="000000" w:themeColor="text1"/>
                <w:sz w:val="21"/>
                <w:szCs w:val="21"/>
              </w:rPr>
              <w:tab/>
              <w:t>Project</w:t>
            </w:r>
          </w:p>
        </w:tc>
        <w:tc>
          <w:tcPr>
            <w:tcW w:w="3634" w:type="pct"/>
          </w:tcPr>
          <w:p w:rsidR="00071D6C" w:rsidRPr="00071D6C" w:rsidRDefault="00535D57" w:rsidP="00BB381E">
            <w:pPr>
              <w:rPr>
                <w:rFonts w:ascii="Segoe UI" w:hAnsi="Segoe UI" w:cs="Segoe UI"/>
                <w:sz w:val="21"/>
                <w:szCs w:val="21"/>
              </w:rPr>
            </w:pPr>
            <w:r w:rsidRPr="00071D6C">
              <w:rPr>
                <w:rFonts w:ascii="Segoe UI" w:hAnsi="Segoe UI" w:cs="Segoe UI"/>
                <w:sz w:val="21"/>
                <w:szCs w:val="21"/>
              </w:rPr>
              <w:t xml:space="preserve">Project means the housing project - Construction of </w:t>
            </w:r>
            <w:r>
              <w:rPr>
                <w:rFonts w:ascii="Segoe UI" w:hAnsi="Segoe UI" w:cs="Segoe UI"/>
                <w:sz w:val="21"/>
                <w:szCs w:val="21"/>
              </w:rPr>
              <w:t xml:space="preserve">Two thousand and five </w:t>
            </w:r>
            <w:proofErr w:type="spellStart"/>
            <w:r>
              <w:rPr>
                <w:rFonts w:ascii="Segoe UI" w:hAnsi="Segoe UI" w:cs="Segoe UI"/>
                <w:sz w:val="21"/>
                <w:szCs w:val="21"/>
              </w:rPr>
              <w:t>Hunred</w:t>
            </w:r>
            <w:proofErr w:type="spellEnd"/>
            <w:r w:rsidRPr="00071D6C">
              <w:rPr>
                <w:rFonts w:ascii="Segoe UI" w:hAnsi="Segoe UI" w:cs="Segoe UI"/>
                <w:sz w:val="21"/>
                <w:szCs w:val="21"/>
              </w:rPr>
              <w:t xml:space="preserve"> Housing Units in </w:t>
            </w:r>
            <w:proofErr w:type="spellStart"/>
            <w:r w:rsidRPr="00071D6C">
              <w:rPr>
                <w:rFonts w:ascii="Segoe UI" w:hAnsi="Segoe UI" w:cs="Segoe UI"/>
                <w:sz w:val="21"/>
                <w:szCs w:val="21"/>
              </w:rPr>
              <w:t>Hulhumale</w:t>
            </w:r>
            <w:proofErr w:type="spellEnd"/>
            <w:r w:rsidRPr="00071D6C">
              <w:rPr>
                <w:rFonts w:ascii="Segoe UI" w:hAnsi="Segoe UI" w:cs="Segoe UI"/>
                <w:sz w:val="21"/>
                <w:szCs w:val="21"/>
              </w:rPr>
              <w:t xml:space="preserve">’ Phase 2, of Maldives, including the Permanent Works and the Temporary Works, or either of them as appropriate, in the Republic of Maldives. The Housing units are 2 Bedroom 2 toilets (attached), with area </w:t>
            </w:r>
            <w:r>
              <w:rPr>
                <w:rFonts w:ascii="Segoe UI" w:hAnsi="Segoe UI" w:cs="Segoe UI"/>
                <w:sz w:val="21"/>
                <w:szCs w:val="21"/>
              </w:rPr>
              <w:t>of</w:t>
            </w:r>
            <w:r w:rsidRPr="00071D6C">
              <w:rPr>
                <w:rFonts w:ascii="Segoe UI" w:hAnsi="Segoe UI" w:cs="Segoe UI"/>
                <w:sz w:val="21"/>
                <w:szCs w:val="21"/>
              </w:rPr>
              <w:t xml:space="preserve"> 550 square feet. The Height of the buildings constructed is </w:t>
            </w:r>
            <w:r>
              <w:rPr>
                <w:rFonts w:ascii="Segoe UI" w:hAnsi="Segoe UI" w:cs="Segoe UI"/>
                <w:sz w:val="21"/>
                <w:szCs w:val="21"/>
              </w:rPr>
              <w:t>10-15</w:t>
            </w:r>
            <w:r w:rsidRPr="00071D6C">
              <w:rPr>
                <w:rFonts w:ascii="Segoe UI" w:hAnsi="Segoe UI" w:cs="Segoe UI"/>
                <w:sz w:val="21"/>
                <w:szCs w:val="21"/>
              </w:rPr>
              <w:t xml:space="preserve"> floors.</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color w:val="000000" w:themeColor="text1"/>
                <w:sz w:val="21"/>
                <w:szCs w:val="21"/>
              </w:rPr>
            </w:pPr>
            <w:smartTag w:uri="urn:schemas-microsoft-com:office:smarttags" w:element="chsdate">
              <w:smartTagPr>
                <w:attr w:name="IsROCDate" w:val="False"/>
                <w:attr w:name="IsLunarDate" w:val="False"/>
                <w:attr w:name="Day" w:val="30"/>
                <w:attr w:name="Month" w:val="12"/>
                <w:attr w:name="Year" w:val="1899"/>
              </w:smartTagPr>
              <w:r w:rsidRPr="00F31E03">
                <w:rPr>
                  <w:rFonts w:ascii="Segoe UI" w:hAnsi="Segoe UI" w:cs="Segoe UI"/>
                  <w:b/>
                  <w:color w:val="000000" w:themeColor="text1"/>
                  <w:sz w:val="21"/>
                  <w:szCs w:val="21"/>
                </w:rPr>
                <w:t>1.1.5</w:t>
              </w:r>
            </w:smartTag>
            <w:r w:rsidRPr="00F31E03">
              <w:rPr>
                <w:rFonts w:ascii="Segoe UI" w:hAnsi="Segoe UI" w:cs="Segoe UI"/>
                <w:b/>
                <w:color w:val="000000" w:themeColor="text1"/>
                <w:sz w:val="21"/>
                <w:szCs w:val="21"/>
              </w:rPr>
              <w:t>.10 Service</w:t>
            </w:r>
            <w:r w:rsidRPr="00F31E03">
              <w:rPr>
                <w:rFonts w:ascii="Segoe UI" w:hAnsi="Segoe UI" w:cs="Segoe UI"/>
                <w:color w:val="000000" w:themeColor="text1"/>
                <w:sz w:val="21"/>
                <w:szCs w:val="21"/>
              </w:rPr>
              <w:t xml:space="preserve"> </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bCs/>
                <w:sz w:val="21"/>
                <w:szCs w:val="21"/>
              </w:rPr>
              <w:t>Service</w:t>
            </w:r>
            <w:r w:rsidRPr="00071D6C">
              <w:rPr>
                <w:rFonts w:ascii="Segoe UI" w:hAnsi="Segoe UI" w:cs="Segoe UI"/>
                <w:sz w:val="21"/>
                <w:szCs w:val="21"/>
              </w:rPr>
              <w:t xml:space="preserve"> means engineering survey, design, drawing, logistics, shipping, civil work construction, installation, testing, and guarantees after taking over, remedying of any defects, </w:t>
            </w:r>
            <w:r w:rsidRPr="00071D6C">
              <w:rPr>
                <w:rFonts w:ascii="Segoe UI" w:hAnsi="Segoe UI" w:cs="Segoe UI"/>
                <w:color w:val="000000"/>
                <w:sz w:val="21"/>
                <w:szCs w:val="21"/>
              </w:rPr>
              <w:t xml:space="preserve">training, </w:t>
            </w:r>
            <w:r w:rsidRPr="00071D6C">
              <w:rPr>
                <w:rFonts w:ascii="Segoe UI" w:hAnsi="Segoe UI" w:cs="Segoe UI"/>
                <w:sz w:val="21"/>
                <w:szCs w:val="21"/>
              </w:rPr>
              <w:t>superintendence, maintenance support and other services as provided by the Contactor according to the Contract.</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color w:val="000000" w:themeColor="text1"/>
                <w:sz w:val="21"/>
                <w:szCs w:val="21"/>
              </w:rPr>
            </w:pPr>
            <w:r w:rsidRPr="00F31E03">
              <w:rPr>
                <w:rFonts w:ascii="Segoe UI" w:hAnsi="Segoe UI" w:cs="Segoe UI"/>
                <w:b/>
                <w:color w:val="000000" w:themeColor="text1"/>
                <w:sz w:val="21"/>
                <w:szCs w:val="21"/>
              </w:rPr>
              <w:t>1.1.6.2 Country</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Delete Sub-Clause </w:t>
            </w:r>
            <w:smartTag w:uri="urn:schemas-microsoft-com:office:smarttags" w:element="chsdate">
              <w:smartTagPr>
                <w:attr w:name="IsROCDate" w:val="False"/>
                <w:attr w:name="IsLunarDate" w:val="False"/>
                <w:attr w:name="Day" w:val="30"/>
                <w:attr w:name="Month" w:val="12"/>
                <w:attr w:name="Year" w:val="1899"/>
              </w:smartTagPr>
              <w:r w:rsidRPr="00071D6C">
                <w:rPr>
                  <w:rFonts w:ascii="Segoe UI" w:hAnsi="Segoe UI" w:cs="Segoe UI"/>
                  <w:sz w:val="21"/>
                  <w:szCs w:val="21"/>
                </w:rPr>
                <w:t>1.1.6</w:t>
              </w:r>
            </w:smartTag>
            <w:r w:rsidRPr="00071D6C">
              <w:rPr>
                <w:rFonts w:ascii="Segoe UI" w:hAnsi="Segoe UI" w:cs="Segoe UI"/>
                <w:sz w:val="21"/>
                <w:szCs w:val="21"/>
              </w:rPr>
              <w:t>.2 and substitute:</w:t>
            </w:r>
          </w:p>
          <w:p w:rsidR="00071D6C" w:rsidRPr="00071D6C" w:rsidRDefault="00071D6C" w:rsidP="00BB381E">
            <w:pPr>
              <w:rPr>
                <w:rFonts w:ascii="Segoe UI" w:hAnsi="Segoe UI" w:cs="Segoe UI"/>
                <w:sz w:val="21"/>
                <w:szCs w:val="21"/>
              </w:rPr>
            </w:pPr>
            <w:r w:rsidRPr="00071D6C">
              <w:rPr>
                <w:rFonts w:ascii="Segoe UI" w:hAnsi="Segoe UI" w:cs="Segoe UI"/>
                <w:bCs/>
                <w:sz w:val="21"/>
                <w:szCs w:val="21"/>
              </w:rPr>
              <w:t>Country</w:t>
            </w:r>
            <w:r w:rsidRPr="00071D6C">
              <w:rPr>
                <w:rFonts w:ascii="Segoe UI" w:hAnsi="Segoe UI" w:cs="Segoe UI"/>
                <w:b/>
                <w:sz w:val="21"/>
                <w:szCs w:val="21"/>
              </w:rPr>
              <w:t xml:space="preserve"> </w:t>
            </w:r>
            <w:r w:rsidRPr="00071D6C">
              <w:rPr>
                <w:rFonts w:ascii="Segoe UI" w:hAnsi="Segoe UI" w:cs="Segoe UI"/>
                <w:sz w:val="21"/>
                <w:szCs w:val="21"/>
              </w:rPr>
              <w:t>means the Republic of Maldives in which the Sites are located, where the Permanent Works are to be executed.</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color w:val="000000" w:themeColor="text1"/>
                <w:sz w:val="21"/>
                <w:szCs w:val="21"/>
              </w:rPr>
            </w:pPr>
            <w:r w:rsidRPr="00F31E03">
              <w:rPr>
                <w:rFonts w:ascii="Segoe UI" w:hAnsi="Segoe UI" w:cs="Segoe UI"/>
                <w:b/>
                <w:color w:val="000000" w:themeColor="text1"/>
                <w:sz w:val="21"/>
                <w:szCs w:val="21"/>
              </w:rPr>
              <w:t>1.1.6.7 Site</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Delete Sub-clause 1.1.6.7 and substitute:</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Site means the </w:t>
            </w:r>
            <w:proofErr w:type="spellStart"/>
            <w:r w:rsidRPr="00071D6C">
              <w:rPr>
                <w:rFonts w:ascii="Segoe UI" w:hAnsi="Segoe UI" w:cs="Segoe UI"/>
                <w:sz w:val="21"/>
                <w:szCs w:val="21"/>
              </w:rPr>
              <w:t>Hulhumale</w:t>
            </w:r>
            <w:proofErr w:type="spellEnd"/>
            <w:r w:rsidRPr="00071D6C">
              <w:rPr>
                <w:rFonts w:ascii="Segoe UI" w:hAnsi="Segoe UI" w:cs="Segoe UI"/>
                <w:sz w:val="21"/>
                <w:szCs w:val="21"/>
              </w:rPr>
              <w:t>’ Second Phase where the permanent works to be executed and to which Plant and Materials are to be delivered.</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After Sub-Clause 1.1.6.8, add the following Sub-Clause:</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rPr>
            </w:pPr>
            <w:r w:rsidRPr="00F31E03">
              <w:rPr>
                <w:rFonts w:ascii="Segoe UI" w:hAnsi="Segoe UI" w:cs="Segoe UI"/>
                <w:b/>
                <w:color w:val="000000" w:themeColor="text1"/>
                <w:sz w:val="21"/>
                <w:szCs w:val="21"/>
              </w:rPr>
              <w:t>1.1.6.9 Loan agreement</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EB3500">
            <w:pPr>
              <w:rPr>
                <w:rFonts w:ascii="Segoe UI" w:eastAsia="Arial Unicode MS" w:hAnsi="Segoe UI" w:cs="Segoe UI"/>
                <w:sz w:val="21"/>
                <w:szCs w:val="21"/>
                <w:lang w:val="en-GB"/>
              </w:rPr>
            </w:pPr>
            <w:r w:rsidRPr="00071D6C">
              <w:rPr>
                <w:rFonts w:ascii="Segoe UI" w:hAnsi="Segoe UI" w:cs="Segoe UI"/>
                <w:bCs/>
                <w:sz w:val="21"/>
                <w:szCs w:val="21"/>
              </w:rPr>
              <w:t>Loan agreement</w:t>
            </w:r>
            <w:r w:rsidRPr="00071D6C">
              <w:rPr>
                <w:rFonts w:ascii="Segoe UI" w:hAnsi="Segoe UI" w:cs="Segoe UI"/>
                <w:sz w:val="21"/>
                <w:szCs w:val="21"/>
              </w:rPr>
              <w:t xml:space="preserve"> means the financial agreement between the Employer and </w:t>
            </w:r>
            <w:r w:rsidR="00EB3500">
              <w:rPr>
                <w:rStyle w:val="opdictexp2"/>
                <w:rFonts w:ascii="Segoe UI" w:hAnsi="Segoe UI" w:cs="Segoe UI"/>
                <w:sz w:val="21"/>
                <w:szCs w:val="21"/>
              </w:rPr>
              <w:t>…………………………………</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smartTag w:uri="urn:schemas-microsoft-com:office:smarttags" w:element="chsdate">
              <w:smartTagPr>
                <w:attr w:name="IsROCDate" w:val="False"/>
                <w:attr w:name="IsLunarDate" w:val="False"/>
                <w:attr w:name="Day" w:val="30"/>
                <w:attr w:name="Month" w:val="12"/>
                <w:attr w:name="Year" w:val="1899"/>
              </w:smartTagPr>
              <w:r w:rsidRPr="00F31E03">
                <w:rPr>
                  <w:rFonts w:ascii="Segoe UI" w:hAnsi="Segoe UI" w:cs="Segoe UI"/>
                  <w:b/>
                  <w:color w:val="000000" w:themeColor="text1"/>
                  <w:sz w:val="21"/>
                  <w:szCs w:val="21"/>
                </w:rPr>
                <w:t>1.1.6</w:t>
              </w:r>
            </w:smartTag>
            <w:r w:rsidRPr="00F31E03">
              <w:rPr>
                <w:rFonts w:ascii="Segoe UI" w:hAnsi="Segoe UI" w:cs="Segoe UI"/>
                <w:b/>
                <w:color w:val="000000" w:themeColor="text1"/>
                <w:sz w:val="21"/>
                <w:szCs w:val="21"/>
              </w:rPr>
              <w:t>.10</w:t>
            </w:r>
            <w:r w:rsidRPr="00F31E03">
              <w:rPr>
                <w:rFonts w:ascii="Segoe UI" w:hAnsi="Segoe UI" w:cs="Segoe UI"/>
                <w:b/>
                <w:color w:val="000000" w:themeColor="text1"/>
                <w:sz w:val="21"/>
                <w:szCs w:val="21"/>
              </w:rPr>
              <w:tab/>
            </w:r>
            <w:r w:rsidRPr="00F31E03">
              <w:rPr>
                <w:rFonts w:ascii="Segoe UI" w:hAnsi="Segoe UI" w:cs="Segoe UI"/>
                <w:b/>
                <w:bCs/>
                <w:color w:val="000000" w:themeColor="text1"/>
                <w:sz w:val="21"/>
                <w:szCs w:val="21"/>
              </w:rPr>
              <w:t>Local Taxes/Charges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bCs/>
                <w:sz w:val="21"/>
                <w:szCs w:val="21"/>
              </w:rPr>
            </w:pPr>
            <w:r w:rsidRPr="00071D6C">
              <w:rPr>
                <w:rFonts w:ascii="Segoe UI" w:hAnsi="Segoe UI" w:cs="Segoe UI"/>
                <w:sz w:val="21"/>
                <w:szCs w:val="21"/>
              </w:rPr>
              <w:t>Local Taxes/Charges</w:t>
            </w:r>
            <w:r w:rsidRPr="00071D6C">
              <w:rPr>
                <w:rFonts w:ascii="Segoe UI" w:hAnsi="Segoe UI" w:cs="Segoe UI"/>
                <w:bCs/>
                <w:sz w:val="21"/>
                <w:szCs w:val="21"/>
              </w:rPr>
              <w:t xml:space="preserve"> means Customs Duties and levies, Taxes, the charges on right of way, compensation of acquisition of land and sea area and any other statutory taxes/charges levied inside the territory of the Republic of Maldives in accordance with the laws </w:t>
            </w:r>
            <w:r w:rsidRPr="00071D6C">
              <w:rPr>
                <w:rFonts w:ascii="Segoe UI" w:hAnsi="Segoe UI" w:cs="Segoe UI"/>
                <w:bCs/>
                <w:sz w:val="21"/>
                <w:szCs w:val="21"/>
              </w:rPr>
              <w:lastRenderedPageBreak/>
              <w:t xml:space="preserve">and regulations of the Country.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ind w:leftChars="-1" w:left="-2" w:firstLine="1"/>
              <w:rPr>
                <w:rFonts w:ascii="Segoe UI" w:hAnsi="Segoe UI" w:cs="Segoe UI"/>
                <w:color w:val="000000" w:themeColor="text1"/>
                <w:sz w:val="21"/>
                <w:szCs w:val="21"/>
              </w:rPr>
            </w:pPr>
            <w:smartTag w:uri="urn:schemas-microsoft-com:office:smarttags" w:element="chsdate">
              <w:smartTagPr>
                <w:attr w:name="IsROCDate" w:val="False"/>
                <w:attr w:name="IsLunarDate" w:val="False"/>
                <w:attr w:name="Day" w:val="30"/>
                <w:attr w:name="Month" w:val="12"/>
                <w:attr w:name="Year" w:val="1899"/>
              </w:smartTagPr>
              <w:r w:rsidRPr="00F31E03">
                <w:rPr>
                  <w:rFonts w:ascii="Segoe UI" w:hAnsi="Segoe UI" w:cs="Segoe UI"/>
                  <w:b/>
                  <w:color w:val="000000" w:themeColor="text1"/>
                  <w:sz w:val="21"/>
                  <w:szCs w:val="21"/>
                </w:rPr>
                <w:t>1.1.6</w:t>
              </w:r>
            </w:smartTag>
            <w:r w:rsidRPr="00F31E03">
              <w:rPr>
                <w:rFonts w:ascii="Segoe UI" w:hAnsi="Segoe UI" w:cs="Segoe UI"/>
                <w:b/>
                <w:color w:val="000000" w:themeColor="text1"/>
                <w:sz w:val="21"/>
                <w:szCs w:val="21"/>
              </w:rPr>
              <w:t>.11</w:t>
            </w:r>
            <w:r w:rsidRPr="00F31E03">
              <w:rPr>
                <w:rFonts w:ascii="Segoe UI" w:hAnsi="Segoe UI" w:cs="Segoe UI"/>
                <w:b/>
                <w:color w:val="000000" w:themeColor="text1"/>
                <w:sz w:val="21"/>
                <w:szCs w:val="21"/>
              </w:rPr>
              <w:tab/>
              <w:t>Shipping Documents</w:t>
            </w:r>
            <w:r w:rsidRPr="00F31E03">
              <w:rPr>
                <w:rFonts w:ascii="Segoe UI" w:hAnsi="Segoe UI" w:cs="Segoe UI"/>
                <w:color w:val="000000" w:themeColor="text1"/>
                <w:sz w:val="21"/>
                <w:szCs w:val="21"/>
              </w:rPr>
              <w:t xml:space="preserve"> </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ind w:leftChars="-1" w:left="-2" w:firstLine="1"/>
              <w:rPr>
                <w:rFonts w:ascii="Segoe UI" w:hAnsi="Segoe UI" w:cs="Segoe UI"/>
                <w:sz w:val="21"/>
                <w:szCs w:val="21"/>
              </w:rPr>
            </w:pPr>
            <w:r w:rsidRPr="00071D6C">
              <w:rPr>
                <w:rFonts w:ascii="Segoe UI" w:hAnsi="Segoe UI" w:cs="Segoe UI"/>
                <w:bCs/>
                <w:sz w:val="21"/>
                <w:szCs w:val="21"/>
              </w:rPr>
              <w:t>Shipping Documents</w:t>
            </w:r>
            <w:r w:rsidRPr="00071D6C">
              <w:rPr>
                <w:rFonts w:ascii="Segoe UI" w:hAnsi="Segoe UI" w:cs="Segoe UI"/>
                <w:sz w:val="21"/>
                <w:szCs w:val="21"/>
              </w:rPr>
              <w:t xml:space="preserve"> means manually signed Invoice, Packing List, Bill of Lading or Airway Bill (as the case may be), Certificate of Origin, Insurance Policy and Inspection Certificate.</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rPr>
            </w:pPr>
            <w:smartTag w:uri="urn:schemas-microsoft-com:office:smarttags" w:element="chsdate">
              <w:smartTagPr>
                <w:attr w:name="IsROCDate" w:val="False"/>
                <w:attr w:name="IsLunarDate" w:val="False"/>
                <w:attr w:name="Day" w:val="30"/>
                <w:attr w:name="Month" w:val="12"/>
                <w:attr w:name="Year" w:val="1899"/>
              </w:smartTagPr>
              <w:r w:rsidRPr="00F31E03">
                <w:rPr>
                  <w:rFonts w:ascii="Segoe UI" w:hAnsi="Segoe UI" w:cs="Segoe UI"/>
                  <w:b/>
                  <w:color w:val="000000" w:themeColor="text1"/>
                  <w:sz w:val="21"/>
                  <w:szCs w:val="21"/>
                </w:rPr>
                <w:t>1.1.6</w:t>
              </w:r>
            </w:smartTag>
            <w:r w:rsidRPr="00F31E03">
              <w:rPr>
                <w:rFonts w:ascii="Segoe UI" w:hAnsi="Segoe UI" w:cs="Segoe UI"/>
                <w:b/>
                <w:color w:val="000000" w:themeColor="text1"/>
                <w:sz w:val="21"/>
                <w:szCs w:val="21"/>
              </w:rPr>
              <w:t xml:space="preserve">.12 Conceptual Design </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bCs/>
                <w:sz w:val="21"/>
                <w:szCs w:val="21"/>
              </w:rPr>
              <w:t xml:space="preserve">Conceptual Design </w:t>
            </w:r>
            <w:r w:rsidRPr="00071D6C">
              <w:rPr>
                <w:rFonts w:ascii="Segoe UI" w:hAnsi="Segoe UI" w:cs="Segoe UI"/>
                <w:sz w:val="21"/>
                <w:szCs w:val="21"/>
              </w:rPr>
              <w:t xml:space="preserve">means the design provided by the Contractor and approved by the Employer.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rPr>
            </w:pPr>
            <w:smartTag w:uri="urn:schemas-microsoft-com:office:smarttags" w:element="chsdate">
              <w:smartTagPr>
                <w:attr w:name="IsROCDate" w:val="False"/>
                <w:attr w:name="IsLunarDate" w:val="False"/>
                <w:attr w:name="Day" w:val="30"/>
                <w:attr w:name="Month" w:val="12"/>
                <w:attr w:name="Year" w:val="1899"/>
              </w:smartTagPr>
              <w:r w:rsidRPr="00F31E03">
                <w:rPr>
                  <w:rFonts w:ascii="Segoe UI" w:hAnsi="Segoe UI" w:cs="Segoe UI"/>
                  <w:b/>
                  <w:color w:val="000000" w:themeColor="text1"/>
                  <w:sz w:val="21"/>
                  <w:szCs w:val="21"/>
                </w:rPr>
                <w:t>1.1.6</w:t>
              </w:r>
            </w:smartTag>
            <w:r w:rsidRPr="00F31E03">
              <w:rPr>
                <w:rFonts w:ascii="Segoe UI" w:hAnsi="Segoe UI" w:cs="Segoe UI"/>
                <w:b/>
                <w:color w:val="000000" w:themeColor="text1"/>
                <w:sz w:val="21"/>
                <w:szCs w:val="21"/>
              </w:rPr>
              <w:t xml:space="preserve">.13 Basic Design </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bCs/>
                <w:sz w:val="21"/>
                <w:szCs w:val="21"/>
              </w:rPr>
              <w:t>Basic Design</w:t>
            </w:r>
            <w:r w:rsidRPr="00071D6C">
              <w:rPr>
                <w:rFonts w:ascii="Segoe UI" w:hAnsi="Segoe UI" w:cs="Segoe UI"/>
                <w:sz w:val="21"/>
                <w:szCs w:val="21"/>
              </w:rPr>
              <w:t xml:space="preserve"> means the design to be materialized by the Contractor after the Site investigation, based on the Conceptual Design, and submitted for the approval by the Employer. (</w:t>
            </w:r>
            <w:proofErr w:type="gramStart"/>
            <w:r w:rsidRPr="00071D6C">
              <w:rPr>
                <w:rFonts w:ascii="Segoe UI" w:hAnsi="Segoe UI" w:cs="Segoe UI"/>
                <w:sz w:val="21"/>
                <w:szCs w:val="21"/>
              </w:rPr>
              <w:t>architectural</w:t>
            </w:r>
            <w:proofErr w:type="gramEnd"/>
            <w:r w:rsidRPr="00071D6C">
              <w:rPr>
                <w:rFonts w:ascii="Segoe UI" w:hAnsi="Segoe UI" w:cs="Segoe UI"/>
                <w:sz w:val="21"/>
                <w:szCs w:val="21"/>
              </w:rPr>
              <w:t>, structural, Mechanical and Electrical (M&amp;E) etc.)</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color w:val="000000" w:themeColor="text1"/>
                <w:sz w:val="21"/>
                <w:szCs w:val="21"/>
              </w:rPr>
            </w:pPr>
            <w:smartTag w:uri="urn:schemas-microsoft-com:office:smarttags" w:element="chsdate">
              <w:smartTagPr>
                <w:attr w:name="IsROCDate" w:val="False"/>
                <w:attr w:name="IsLunarDate" w:val="False"/>
                <w:attr w:name="Day" w:val="30"/>
                <w:attr w:name="Month" w:val="12"/>
                <w:attr w:name="Year" w:val="1899"/>
              </w:smartTagPr>
              <w:r w:rsidRPr="00F31E03">
                <w:rPr>
                  <w:rFonts w:ascii="Segoe UI" w:hAnsi="Segoe UI" w:cs="Segoe UI"/>
                  <w:b/>
                  <w:color w:val="000000" w:themeColor="text1"/>
                  <w:sz w:val="21"/>
                  <w:szCs w:val="21"/>
                </w:rPr>
                <w:t>1.1.6</w:t>
              </w:r>
            </w:smartTag>
            <w:r w:rsidRPr="00F31E03">
              <w:rPr>
                <w:rFonts w:ascii="Segoe UI" w:hAnsi="Segoe UI" w:cs="Segoe UI"/>
                <w:b/>
                <w:color w:val="000000" w:themeColor="text1"/>
                <w:sz w:val="21"/>
                <w:szCs w:val="21"/>
              </w:rPr>
              <w:t>.14 Detail Design</w:t>
            </w:r>
            <w:r w:rsidRPr="00F31E03">
              <w:rPr>
                <w:rFonts w:ascii="Segoe UI" w:hAnsi="Segoe UI" w:cs="Segoe UI"/>
                <w:color w:val="000000" w:themeColor="text1"/>
                <w:sz w:val="21"/>
                <w:szCs w:val="21"/>
              </w:rPr>
              <w:t xml:space="preserve"> </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bCs/>
                <w:sz w:val="21"/>
                <w:szCs w:val="21"/>
              </w:rPr>
              <w:t>Detail Design</w:t>
            </w:r>
            <w:r w:rsidRPr="00071D6C">
              <w:rPr>
                <w:rFonts w:ascii="Segoe UI" w:hAnsi="Segoe UI" w:cs="Segoe UI"/>
                <w:sz w:val="21"/>
                <w:szCs w:val="21"/>
              </w:rPr>
              <w:t xml:space="preserve"> means the final design, developed by the Contractor on the basis of the approved Basic Design, to be used for the construction work.</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color w:val="000000" w:themeColor="text1"/>
                <w:sz w:val="21"/>
                <w:szCs w:val="21"/>
              </w:rPr>
            </w:pPr>
            <w:smartTag w:uri="urn:schemas-microsoft-com:office:smarttags" w:element="chsdate">
              <w:smartTagPr>
                <w:attr w:name="IsROCDate" w:val="False"/>
                <w:attr w:name="IsLunarDate" w:val="False"/>
                <w:attr w:name="Day" w:val="30"/>
                <w:attr w:name="Month" w:val="12"/>
                <w:attr w:name="Year" w:val="1899"/>
              </w:smartTagPr>
              <w:r w:rsidRPr="00F31E03">
                <w:rPr>
                  <w:rFonts w:ascii="Segoe UI" w:hAnsi="Segoe UI" w:cs="Segoe UI"/>
                  <w:b/>
                  <w:color w:val="000000" w:themeColor="text1"/>
                  <w:sz w:val="21"/>
                  <w:szCs w:val="21"/>
                </w:rPr>
                <w:t>1.1.6</w:t>
              </w:r>
            </w:smartTag>
            <w:r w:rsidRPr="00F31E03">
              <w:rPr>
                <w:rFonts w:ascii="Segoe UI" w:hAnsi="Segoe UI" w:cs="Segoe UI"/>
                <w:b/>
                <w:color w:val="000000" w:themeColor="text1"/>
                <w:sz w:val="21"/>
                <w:szCs w:val="21"/>
              </w:rPr>
              <w:t>.15 Master List</w:t>
            </w:r>
            <w:r w:rsidRPr="00F31E03">
              <w:rPr>
                <w:rFonts w:ascii="Segoe UI" w:hAnsi="Segoe UI" w:cs="Segoe UI"/>
                <w:color w:val="000000" w:themeColor="text1"/>
                <w:sz w:val="21"/>
                <w:szCs w:val="21"/>
              </w:rPr>
              <w:t xml:space="preserve"> </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bCs/>
                <w:sz w:val="21"/>
                <w:szCs w:val="21"/>
              </w:rPr>
              <w:t>Master List</w:t>
            </w:r>
            <w:r w:rsidRPr="00071D6C">
              <w:rPr>
                <w:rFonts w:ascii="Segoe UI" w:hAnsi="Segoe UI" w:cs="Segoe UI"/>
                <w:sz w:val="21"/>
                <w:szCs w:val="21"/>
              </w:rPr>
              <w:t xml:space="preserve"> means the final list of construction material, equipment, and machinery, to be imported for the execution of this Project approved by the Employer and eligible for exemption of Duty under Sub-Clause 2.6.</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highlight w:val="lightGray"/>
              </w:rPr>
            </w:pPr>
            <w:r w:rsidRPr="00F31E03">
              <w:rPr>
                <w:rFonts w:ascii="Segoe UI" w:hAnsi="Segoe UI" w:cs="Segoe UI"/>
                <w:b/>
                <w:bCs/>
                <w:color w:val="000000" w:themeColor="text1"/>
                <w:sz w:val="21"/>
                <w:szCs w:val="21"/>
              </w:rPr>
              <w:t>1.1.6.16 Priced Bill of Quantities</w:t>
            </w:r>
          </w:p>
        </w:tc>
        <w:tc>
          <w:tcPr>
            <w:tcW w:w="3634" w:type="pct"/>
          </w:tcPr>
          <w:p w:rsidR="00071D6C" w:rsidRPr="00071D6C" w:rsidRDefault="00071D6C" w:rsidP="00BB381E">
            <w:pPr>
              <w:rPr>
                <w:rFonts w:ascii="Segoe UI" w:hAnsi="Segoe UI" w:cs="Segoe UI"/>
                <w:b/>
                <w:bCs/>
                <w:sz w:val="21"/>
                <w:szCs w:val="21"/>
              </w:rPr>
            </w:pPr>
            <w:r w:rsidRPr="00071D6C">
              <w:rPr>
                <w:rFonts w:ascii="Segoe UI" w:hAnsi="Segoe UI" w:cs="Segoe UI"/>
                <w:color w:val="000000"/>
                <w:sz w:val="21"/>
                <w:szCs w:val="21"/>
              </w:rPr>
              <w:t>Priced Bill of Quantities</w:t>
            </w:r>
            <w:r w:rsidRPr="00071D6C">
              <w:rPr>
                <w:rFonts w:ascii="Segoe UI" w:hAnsi="Segoe UI" w:cs="Segoe UI"/>
                <w:b/>
                <w:bCs/>
                <w:color w:val="000000"/>
                <w:sz w:val="21"/>
                <w:szCs w:val="21"/>
              </w:rPr>
              <w:t xml:space="preserve"> </w:t>
            </w:r>
            <w:r w:rsidRPr="00071D6C">
              <w:rPr>
                <w:rFonts w:ascii="Segoe UI" w:hAnsi="Segoe UI" w:cs="Segoe UI"/>
                <w:color w:val="000000"/>
                <w:sz w:val="21"/>
                <w:szCs w:val="21"/>
              </w:rPr>
              <w:t>means the tables attached in Annex 1 of Particular Conditions of Contract.</w:t>
            </w: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p>
        </w:tc>
        <w:tc>
          <w:tcPr>
            <w:tcW w:w="3634" w:type="pct"/>
          </w:tcPr>
          <w:p w:rsidR="00071D6C" w:rsidRPr="00071D6C" w:rsidRDefault="00071D6C" w:rsidP="00BB381E">
            <w:pPr>
              <w:rPr>
                <w:rFonts w:ascii="Segoe UI" w:hAnsi="Segoe UI" w:cs="Segoe UI"/>
                <w:color w:val="000000"/>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t>1.1.6.17</w:t>
            </w:r>
          </w:p>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color w:val="000000" w:themeColor="text1"/>
                <w:sz w:val="21"/>
                <w:szCs w:val="21"/>
                <w:lang w:val="en-GB"/>
              </w:rPr>
              <w:t>Design stage</w:t>
            </w:r>
          </w:p>
        </w:tc>
        <w:tc>
          <w:tcPr>
            <w:tcW w:w="3634" w:type="pct"/>
          </w:tcPr>
          <w:p w:rsidR="00071D6C" w:rsidRPr="00071D6C" w:rsidRDefault="00071D6C" w:rsidP="00BB381E">
            <w:pPr>
              <w:jc w:val="both"/>
              <w:rPr>
                <w:rFonts w:ascii="Segoe UI" w:hAnsi="Segoe UI" w:cs="Segoe UI"/>
                <w:bCs/>
                <w:sz w:val="21"/>
                <w:szCs w:val="21"/>
                <w:lang w:val="en-GB"/>
              </w:rPr>
            </w:pPr>
            <w:r w:rsidRPr="00071D6C">
              <w:rPr>
                <w:rFonts w:ascii="Segoe UI" w:hAnsi="Segoe UI" w:cs="Segoe UI"/>
                <w:bCs/>
                <w:sz w:val="21"/>
                <w:szCs w:val="21"/>
                <w:lang w:val="en-GB"/>
              </w:rPr>
              <w:t>Amend by inserting the following new sub clause at the end of sub clause 1.1.6.8</w:t>
            </w:r>
          </w:p>
          <w:p w:rsidR="00071D6C" w:rsidRPr="00071D6C" w:rsidRDefault="00071D6C" w:rsidP="00BB381E">
            <w:pPr>
              <w:rPr>
                <w:rFonts w:ascii="Segoe UI" w:hAnsi="Segoe UI" w:cs="Segoe UI"/>
                <w:color w:val="000000"/>
                <w:sz w:val="21"/>
                <w:szCs w:val="21"/>
              </w:rPr>
            </w:pPr>
            <w:r w:rsidRPr="00071D6C">
              <w:rPr>
                <w:rFonts w:ascii="Segoe UI" w:hAnsi="Segoe UI" w:cs="Segoe UI"/>
                <w:b/>
                <w:sz w:val="21"/>
                <w:szCs w:val="21"/>
                <w:lang w:val="en-GB"/>
              </w:rPr>
              <w:t>Design Stage</w:t>
            </w:r>
            <w:r w:rsidRPr="00071D6C">
              <w:rPr>
                <w:rFonts w:ascii="Segoe UI" w:hAnsi="Segoe UI" w:cs="Segoe UI"/>
                <w:bCs/>
                <w:sz w:val="21"/>
                <w:szCs w:val="21"/>
                <w:lang w:val="en-GB"/>
              </w:rPr>
              <w:t xml:space="preserve"> means the “Design Stage” referred in the Employer’s Requirement.</w:t>
            </w:r>
          </w:p>
        </w:tc>
      </w:tr>
      <w:tr w:rsidR="00071D6C" w:rsidRPr="00071D6C" w:rsidTr="00071D6C">
        <w:trPr>
          <w:trHeight w:val="280"/>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t>1.1.6.18</w:t>
            </w:r>
          </w:p>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color w:val="000000" w:themeColor="text1"/>
                <w:sz w:val="21"/>
                <w:szCs w:val="21"/>
                <w:lang w:val="en-GB"/>
              </w:rPr>
              <w:t>Construction Stage</w:t>
            </w:r>
          </w:p>
        </w:tc>
        <w:tc>
          <w:tcPr>
            <w:tcW w:w="3634" w:type="pct"/>
          </w:tcPr>
          <w:p w:rsidR="00071D6C" w:rsidRPr="00071D6C" w:rsidRDefault="00071D6C" w:rsidP="00BB381E">
            <w:pPr>
              <w:jc w:val="both"/>
              <w:rPr>
                <w:rFonts w:ascii="Segoe UI" w:hAnsi="Segoe UI" w:cs="Segoe UI"/>
                <w:bCs/>
                <w:sz w:val="21"/>
                <w:szCs w:val="21"/>
                <w:lang w:val="en-GB"/>
              </w:rPr>
            </w:pPr>
            <w:r w:rsidRPr="00071D6C">
              <w:rPr>
                <w:rFonts w:ascii="Segoe UI" w:hAnsi="Segoe UI" w:cs="Segoe UI"/>
                <w:bCs/>
                <w:sz w:val="21"/>
                <w:szCs w:val="21"/>
                <w:lang w:val="en-GB"/>
              </w:rPr>
              <w:t>Amend by inserting the following new sub clause at the end of sub clause 1.1.6.8</w:t>
            </w:r>
          </w:p>
          <w:p w:rsidR="00071D6C" w:rsidRPr="00071D6C" w:rsidRDefault="00071D6C" w:rsidP="00BB381E">
            <w:pPr>
              <w:rPr>
                <w:rFonts w:ascii="Segoe UI" w:hAnsi="Segoe UI" w:cs="Segoe UI"/>
                <w:color w:val="000000"/>
                <w:sz w:val="21"/>
                <w:szCs w:val="21"/>
              </w:rPr>
            </w:pPr>
            <w:r w:rsidRPr="00071D6C">
              <w:rPr>
                <w:rFonts w:ascii="Segoe UI" w:hAnsi="Segoe UI" w:cs="Segoe UI"/>
                <w:b/>
                <w:sz w:val="21"/>
                <w:szCs w:val="21"/>
                <w:lang w:val="en-GB"/>
              </w:rPr>
              <w:lastRenderedPageBreak/>
              <w:t xml:space="preserve">Construction Stage </w:t>
            </w:r>
            <w:r w:rsidRPr="00071D6C">
              <w:rPr>
                <w:rFonts w:ascii="Segoe UI" w:hAnsi="Segoe UI" w:cs="Segoe UI"/>
                <w:bCs/>
                <w:sz w:val="21"/>
                <w:szCs w:val="21"/>
                <w:lang w:val="en-GB"/>
              </w:rPr>
              <w:t xml:space="preserve">means the “Construction Stage” referred in the Employer’s </w:t>
            </w:r>
            <w:r w:rsidRPr="00071D6C">
              <w:rPr>
                <w:rFonts w:ascii="Segoe UI" w:hAnsi="Segoe UI" w:cs="Segoe UI"/>
                <w:bCs/>
                <w:color w:val="000000" w:themeColor="text1"/>
                <w:sz w:val="21"/>
                <w:szCs w:val="21"/>
                <w:lang w:val="en-GB"/>
              </w:rPr>
              <w:t>Requirement. The word “Construction stage” is synonymous with the word “Execution” in the contract where appropriate.</w:t>
            </w:r>
          </w:p>
        </w:tc>
      </w:tr>
      <w:tr w:rsidR="00071D6C" w:rsidRPr="00071D6C" w:rsidTr="00071D6C">
        <w:trPr>
          <w:trHeight w:val="847"/>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lastRenderedPageBreak/>
              <w:t>1.1.6.19</w:t>
            </w:r>
          </w:p>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color w:val="000000" w:themeColor="text1"/>
                <w:sz w:val="21"/>
                <w:szCs w:val="21"/>
                <w:lang w:val="en-GB"/>
              </w:rPr>
              <w:t>Maintenance Stage</w:t>
            </w:r>
          </w:p>
        </w:tc>
        <w:tc>
          <w:tcPr>
            <w:tcW w:w="3634" w:type="pct"/>
          </w:tcPr>
          <w:p w:rsidR="00071D6C" w:rsidRPr="00071D6C" w:rsidRDefault="00071D6C" w:rsidP="00BB381E">
            <w:pPr>
              <w:jc w:val="both"/>
              <w:rPr>
                <w:rFonts w:ascii="Segoe UI" w:hAnsi="Segoe UI" w:cs="Segoe UI"/>
                <w:bCs/>
                <w:sz w:val="21"/>
                <w:szCs w:val="21"/>
                <w:lang w:val="en-GB"/>
              </w:rPr>
            </w:pPr>
            <w:r w:rsidRPr="00071D6C">
              <w:rPr>
                <w:rFonts w:ascii="Segoe UI" w:hAnsi="Segoe UI" w:cs="Segoe UI"/>
                <w:bCs/>
                <w:sz w:val="21"/>
                <w:szCs w:val="21"/>
                <w:lang w:val="en-GB"/>
              </w:rPr>
              <w:t>Amend by inserting the following new sub clause at the end of sub clause 1.1.6.8</w:t>
            </w:r>
          </w:p>
          <w:p w:rsidR="00071D6C" w:rsidRPr="00071D6C" w:rsidRDefault="00071D6C" w:rsidP="00BB381E">
            <w:pPr>
              <w:rPr>
                <w:rFonts w:ascii="Segoe UI" w:hAnsi="Segoe UI" w:cs="Segoe UI"/>
                <w:color w:val="000000"/>
                <w:sz w:val="21"/>
                <w:szCs w:val="21"/>
              </w:rPr>
            </w:pPr>
            <w:r w:rsidRPr="00071D6C">
              <w:rPr>
                <w:rFonts w:ascii="Segoe UI" w:hAnsi="Segoe UI" w:cs="Segoe UI"/>
                <w:b/>
                <w:sz w:val="21"/>
                <w:szCs w:val="21"/>
                <w:lang w:val="en-GB"/>
              </w:rPr>
              <w:t xml:space="preserve">Maintenance Stage </w:t>
            </w:r>
            <w:r w:rsidRPr="00071D6C">
              <w:rPr>
                <w:rFonts w:ascii="Segoe UI" w:hAnsi="Segoe UI" w:cs="Segoe UI"/>
                <w:bCs/>
                <w:sz w:val="21"/>
                <w:szCs w:val="21"/>
                <w:lang w:val="en-GB"/>
              </w:rPr>
              <w:t xml:space="preserve">means the “Maintenance Stage” referred in the </w:t>
            </w:r>
            <w:r w:rsidRPr="00071D6C">
              <w:rPr>
                <w:rFonts w:ascii="Segoe UI" w:hAnsi="Segoe UI" w:cs="Segoe UI"/>
                <w:bCs/>
                <w:color w:val="000000" w:themeColor="text1"/>
                <w:sz w:val="21"/>
                <w:szCs w:val="21"/>
                <w:lang w:val="en-GB"/>
              </w:rPr>
              <w:t>Employer’s Requirement. The “</w:t>
            </w:r>
            <w:r w:rsidRPr="00071D6C">
              <w:rPr>
                <w:rFonts w:ascii="Segoe UI" w:hAnsi="Segoe UI" w:cs="Segoe UI"/>
                <w:bCs/>
                <w:sz w:val="21"/>
                <w:szCs w:val="21"/>
                <w:lang w:val="en-GB"/>
              </w:rPr>
              <w:t>Maintenance Stage”</w:t>
            </w:r>
            <w:r w:rsidRPr="00071D6C">
              <w:rPr>
                <w:rFonts w:ascii="Segoe UI" w:hAnsi="Segoe UI" w:cs="Segoe UI"/>
                <w:bCs/>
                <w:color w:val="000000" w:themeColor="text1"/>
                <w:sz w:val="21"/>
                <w:szCs w:val="21"/>
                <w:lang w:val="en-GB"/>
              </w:rPr>
              <w:t xml:space="preserve"> is synonymous with the word “Defects Notification Period” in the contract.</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2"/>
              <w:tabs>
                <w:tab w:val="num" w:pos="1440"/>
              </w:tabs>
              <w:ind w:left="40"/>
              <w:rPr>
                <w:rFonts w:ascii="Segoe UI" w:hAnsi="Segoe UI" w:cs="Segoe UI"/>
                <w:color w:val="000000" w:themeColor="text1"/>
                <w:sz w:val="21"/>
                <w:szCs w:val="21"/>
              </w:rPr>
            </w:pPr>
            <w:r w:rsidRPr="00F31E03">
              <w:rPr>
                <w:rFonts w:ascii="Segoe UI" w:hAnsi="Segoe UI" w:cs="Segoe UI"/>
                <w:color w:val="000000" w:themeColor="text1"/>
                <w:sz w:val="21"/>
                <w:szCs w:val="21"/>
              </w:rPr>
              <w:t>1.3 Communications</w:t>
            </w: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Add the following at the end of Sub-Clause 1.3</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All notices and any other writings in connection with this Contract shall be written in English and sent by registered mail, E-mail, fax, cable, hand over or telex immediately confirmed in writing to the following address:</w:t>
            </w:r>
          </w:p>
          <w:p w:rsidR="00071D6C" w:rsidRPr="00071D6C" w:rsidRDefault="00071D6C" w:rsidP="00BB381E">
            <w:pPr>
              <w:rPr>
                <w:rFonts w:ascii="Segoe UI" w:hAnsi="Segoe UI" w:cs="Segoe UI"/>
                <w:sz w:val="21"/>
                <w:szCs w:val="21"/>
              </w:rPr>
            </w:pPr>
          </w:p>
          <w:p w:rsidR="00071D6C" w:rsidRPr="00071D6C" w:rsidRDefault="00071D6C" w:rsidP="00BB381E">
            <w:pPr>
              <w:rPr>
                <w:rFonts w:ascii="Segoe UI" w:hAnsi="Segoe UI" w:cs="Segoe UI"/>
                <w:b/>
                <w:sz w:val="21"/>
                <w:szCs w:val="21"/>
              </w:rPr>
            </w:pPr>
            <w:r w:rsidRPr="00071D6C">
              <w:rPr>
                <w:rFonts w:ascii="Segoe UI" w:hAnsi="Segoe UI" w:cs="Segoe UI"/>
                <w:sz w:val="21"/>
                <w:szCs w:val="21"/>
              </w:rPr>
              <w:t>The Employer:</w:t>
            </w:r>
            <w:r w:rsidRPr="00071D6C">
              <w:rPr>
                <w:rFonts w:ascii="Segoe UI" w:hAnsi="Segoe UI" w:cs="Segoe UI"/>
                <w:sz w:val="21"/>
                <w:szCs w:val="21"/>
              </w:rPr>
              <w:tab/>
            </w:r>
            <w:r w:rsidRPr="00071D6C">
              <w:rPr>
                <w:rFonts w:ascii="Segoe UI" w:eastAsia="Times New Roman" w:hAnsi="Segoe UI" w:cs="Segoe UI"/>
                <w:spacing w:val="8"/>
                <w:sz w:val="21"/>
                <w:szCs w:val="21"/>
              </w:rPr>
              <w:t>Housing Development Corporation</w:t>
            </w:r>
            <w:r w:rsidRPr="00071D6C">
              <w:rPr>
                <w:rFonts w:ascii="Segoe UI" w:hAnsi="Segoe UI" w:cs="Segoe UI"/>
                <w:color w:val="000000"/>
                <w:sz w:val="21"/>
                <w:szCs w:val="21"/>
              </w:rPr>
              <w:t xml:space="preserve"> Limited</w:t>
            </w:r>
          </w:p>
          <w:p w:rsidR="00071D6C" w:rsidRPr="00071D6C" w:rsidRDefault="00071D6C" w:rsidP="00071D6C">
            <w:pPr>
              <w:ind w:left="1619" w:hangingChars="771" w:hanging="1619"/>
              <w:rPr>
                <w:rFonts w:ascii="Segoe UI" w:hAnsi="Segoe UI" w:cs="Segoe UI"/>
                <w:sz w:val="21"/>
                <w:szCs w:val="21"/>
              </w:rPr>
            </w:pPr>
            <w:r w:rsidRPr="00071D6C">
              <w:rPr>
                <w:rFonts w:ascii="Segoe UI" w:hAnsi="Segoe UI" w:cs="Segoe UI"/>
                <w:bCs/>
                <w:sz w:val="21"/>
                <w:szCs w:val="21"/>
              </w:rPr>
              <w:t xml:space="preserve">Postal Address: </w:t>
            </w:r>
            <w:r w:rsidRPr="00071D6C">
              <w:rPr>
                <w:rFonts w:ascii="Segoe UI" w:hAnsi="Segoe UI" w:cs="Segoe UI"/>
                <w:sz w:val="21"/>
                <w:szCs w:val="21"/>
              </w:rPr>
              <w:t>HDC Building, 3</w:t>
            </w:r>
            <w:r w:rsidRPr="00071D6C">
              <w:rPr>
                <w:rFonts w:ascii="Segoe UI" w:hAnsi="Segoe UI" w:cs="Segoe UI"/>
                <w:sz w:val="21"/>
                <w:szCs w:val="21"/>
                <w:vertAlign w:val="superscript"/>
              </w:rPr>
              <w:t>rd</w:t>
            </w:r>
            <w:r w:rsidRPr="00071D6C">
              <w:rPr>
                <w:rFonts w:ascii="Segoe UI" w:hAnsi="Segoe UI" w:cs="Segoe UI"/>
                <w:sz w:val="21"/>
                <w:szCs w:val="21"/>
              </w:rPr>
              <w:t xml:space="preserve"> Floor, </w:t>
            </w:r>
            <w:proofErr w:type="spellStart"/>
            <w:r w:rsidRPr="00071D6C">
              <w:rPr>
                <w:rFonts w:ascii="Segoe UI" w:hAnsi="Segoe UI" w:cs="Segoe UI"/>
                <w:sz w:val="21"/>
                <w:szCs w:val="21"/>
              </w:rPr>
              <w:t>Hulhumale</w:t>
            </w:r>
            <w:proofErr w:type="spellEnd"/>
            <w:r w:rsidRPr="00071D6C">
              <w:rPr>
                <w:rFonts w:ascii="Segoe UI" w:hAnsi="Segoe UI" w:cs="Segoe UI"/>
                <w:sz w:val="21"/>
                <w:szCs w:val="21"/>
              </w:rPr>
              <w:t xml:space="preserve">’, </w:t>
            </w:r>
            <w:smartTag w:uri="urn:schemas-microsoft-com:office:smarttags" w:element="chsdate">
              <w:smartTagPr>
                <w:attr w:name="IsROCDate" w:val="False"/>
                <w:attr w:name="IsLunarDate" w:val="False"/>
                <w:attr w:name="Day" w:val="30"/>
                <w:attr w:name="Month" w:val="12"/>
                <w:attr w:name="Year" w:val="1899"/>
              </w:smartTagPr>
              <w:r w:rsidRPr="00071D6C">
                <w:rPr>
                  <w:rFonts w:ascii="Segoe UI" w:hAnsi="Segoe UI" w:cs="Segoe UI"/>
                  <w:sz w:val="21"/>
                  <w:szCs w:val="21"/>
                </w:rPr>
                <w:t>Republic</w:t>
              </w:r>
            </w:smartTag>
            <w:r w:rsidRPr="00071D6C">
              <w:rPr>
                <w:rFonts w:ascii="Segoe UI" w:hAnsi="Segoe UI" w:cs="Segoe UI"/>
                <w:sz w:val="21"/>
                <w:szCs w:val="21"/>
              </w:rPr>
              <w:t xml:space="preserve"> of </w:t>
            </w:r>
            <w:smartTag w:uri="urn:schemas-microsoft-com:office:smarttags" w:element="chsdate">
              <w:smartTagPr>
                <w:attr w:name="IsROCDate" w:val="False"/>
                <w:attr w:name="IsLunarDate" w:val="False"/>
                <w:attr w:name="Day" w:val="30"/>
                <w:attr w:name="Month" w:val="12"/>
                <w:attr w:name="Year" w:val="1899"/>
              </w:smartTagPr>
              <w:r w:rsidRPr="00071D6C">
                <w:rPr>
                  <w:rFonts w:ascii="Segoe UI" w:hAnsi="Segoe UI" w:cs="Segoe UI"/>
                  <w:sz w:val="21"/>
                  <w:szCs w:val="21"/>
                </w:rPr>
                <w:t>Maldives</w:t>
              </w:r>
            </w:smartTag>
            <w:r w:rsidRPr="00071D6C">
              <w:rPr>
                <w:rFonts w:ascii="Segoe UI" w:hAnsi="Segoe UI" w:cs="Segoe UI"/>
                <w:sz w:val="21"/>
                <w:szCs w:val="21"/>
              </w:rPr>
              <w:tab/>
            </w:r>
          </w:p>
          <w:p w:rsidR="00071D6C" w:rsidRPr="00071D6C" w:rsidRDefault="00071D6C" w:rsidP="00BB381E">
            <w:pPr>
              <w:rPr>
                <w:rFonts w:ascii="Segoe UI" w:hAnsi="Segoe UI" w:cs="Segoe UI"/>
                <w:color w:val="000000" w:themeColor="text1"/>
                <w:sz w:val="21"/>
                <w:szCs w:val="21"/>
              </w:rPr>
            </w:pPr>
            <w:r w:rsidRPr="00071D6C">
              <w:rPr>
                <w:rFonts w:ascii="Segoe UI" w:hAnsi="Segoe UI" w:cs="Segoe UI"/>
                <w:sz w:val="21"/>
                <w:szCs w:val="21"/>
              </w:rPr>
              <w:t>Attention:</w:t>
            </w:r>
            <w:r w:rsidRPr="00071D6C">
              <w:rPr>
                <w:rFonts w:ascii="Segoe UI" w:hAnsi="Segoe UI" w:cs="Segoe UI"/>
                <w:color w:val="000000" w:themeColor="text1"/>
                <w:sz w:val="21"/>
                <w:szCs w:val="21"/>
              </w:rPr>
              <w:t xml:space="preserve"> Mohamed Saiman </w:t>
            </w:r>
          </w:p>
          <w:p w:rsidR="00071D6C" w:rsidRPr="00071D6C" w:rsidRDefault="00071D6C" w:rsidP="00BB381E">
            <w:pPr>
              <w:rPr>
                <w:rFonts w:ascii="Segoe UI" w:hAnsi="Segoe UI" w:cs="Segoe UI"/>
                <w:color w:val="FF0000"/>
                <w:sz w:val="21"/>
                <w:szCs w:val="21"/>
              </w:rPr>
            </w:pPr>
            <w:r w:rsidRPr="00071D6C">
              <w:rPr>
                <w:rFonts w:ascii="Segoe UI" w:hAnsi="Segoe UI" w:cs="Segoe UI"/>
                <w:color w:val="000000" w:themeColor="text1"/>
                <w:sz w:val="21"/>
                <w:szCs w:val="21"/>
              </w:rPr>
              <w:t>Telephone No: +960 3353535</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Facsimile: +960 3358892</w:t>
            </w:r>
          </w:p>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F31E03">
            <w:pPr>
              <w:ind w:left="1611" w:hangingChars="767" w:hanging="1611"/>
              <w:rPr>
                <w:rFonts w:ascii="Segoe UI" w:hAnsi="Segoe UI" w:cs="Segoe UI"/>
                <w:b/>
                <w:caps/>
                <w:sz w:val="21"/>
                <w:szCs w:val="21"/>
              </w:rPr>
            </w:pPr>
            <w:r w:rsidRPr="00071D6C">
              <w:rPr>
                <w:rFonts w:ascii="Segoe UI" w:hAnsi="Segoe UI" w:cs="Segoe UI"/>
                <w:bCs/>
                <w:sz w:val="21"/>
                <w:szCs w:val="21"/>
              </w:rPr>
              <w:t>The Contractor:</w:t>
            </w:r>
            <w:r w:rsidRPr="00071D6C">
              <w:rPr>
                <w:rFonts w:ascii="Segoe UI" w:hAnsi="Segoe UI" w:cs="Segoe UI"/>
                <w:b/>
                <w:bCs/>
                <w:sz w:val="21"/>
                <w:szCs w:val="21"/>
              </w:rPr>
              <w:t xml:space="preserve"> </w:t>
            </w:r>
            <w:r w:rsidR="00F31E03">
              <w:rPr>
                <w:rFonts w:ascii="Segoe UI" w:eastAsia="Times New Roman" w:hAnsi="Segoe UI" w:cs="Segoe UI"/>
                <w:color w:val="000000"/>
                <w:spacing w:val="8"/>
                <w:sz w:val="21"/>
                <w:szCs w:val="21"/>
              </w:rPr>
              <w:t>……………………………………………</w:t>
            </w:r>
          </w:p>
          <w:p w:rsidR="00071D6C" w:rsidRPr="00071D6C" w:rsidRDefault="00071D6C" w:rsidP="00F31E03">
            <w:pPr>
              <w:ind w:left="1611" w:hangingChars="767" w:hanging="1611"/>
              <w:rPr>
                <w:rFonts w:ascii="Segoe UI" w:hAnsi="Segoe UI" w:cs="Segoe UI"/>
                <w:sz w:val="21"/>
                <w:szCs w:val="21"/>
              </w:rPr>
            </w:pPr>
            <w:r w:rsidRPr="00071D6C">
              <w:rPr>
                <w:rFonts w:ascii="Segoe UI" w:hAnsi="Segoe UI" w:cs="Segoe UI"/>
                <w:bCs/>
                <w:sz w:val="21"/>
                <w:szCs w:val="21"/>
              </w:rPr>
              <w:t xml:space="preserve">Postal Address: </w:t>
            </w:r>
            <w:r w:rsidR="00F31E03">
              <w:rPr>
                <w:rFonts w:ascii="Segoe UI" w:hAnsi="Segoe UI" w:cs="Segoe UI"/>
                <w:bCs/>
                <w:sz w:val="21"/>
                <w:szCs w:val="21"/>
              </w:rPr>
              <w:t>……………………………………………….</w:t>
            </w:r>
          </w:p>
          <w:p w:rsidR="00071D6C" w:rsidRPr="00071D6C" w:rsidRDefault="00071D6C" w:rsidP="00F31E03">
            <w:pPr>
              <w:rPr>
                <w:rFonts w:ascii="Segoe UI" w:hAnsi="Segoe UI" w:cs="Segoe UI"/>
                <w:sz w:val="21"/>
                <w:szCs w:val="21"/>
              </w:rPr>
            </w:pPr>
            <w:r w:rsidRPr="00071D6C">
              <w:rPr>
                <w:rFonts w:ascii="Segoe UI" w:hAnsi="Segoe UI" w:cs="Segoe UI"/>
                <w:sz w:val="21"/>
                <w:szCs w:val="21"/>
              </w:rPr>
              <w:t xml:space="preserve">Attention: </w:t>
            </w:r>
            <w:r w:rsidR="00F31E03">
              <w:rPr>
                <w:rFonts w:ascii="Segoe UI" w:hAnsi="Segoe UI" w:cs="Segoe UI"/>
                <w:spacing w:val="8"/>
                <w:sz w:val="21"/>
                <w:szCs w:val="21"/>
              </w:rPr>
              <w:t>……………………………………………….</w:t>
            </w:r>
          </w:p>
          <w:p w:rsidR="00071D6C" w:rsidRPr="00071D6C" w:rsidRDefault="00071D6C" w:rsidP="00F31E03">
            <w:pPr>
              <w:rPr>
                <w:rFonts w:ascii="Segoe UI" w:hAnsi="Segoe UI" w:cs="Segoe UI"/>
                <w:sz w:val="21"/>
                <w:szCs w:val="21"/>
              </w:rPr>
            </w:pPr>
            <w:r w:rsidRPr="00071D6C">
              <w:rPr>
                <w:rFonts w:ascii="Segoe UI" w:hAnsi="Segoe UI" w:cs="Segoe UI"/>
                <w:sz w:val="21"/>
                <w:szCs w:val="21"/>
              </w:rPr>
              <w:t xml:space="preserve">Telephone No.: </w:t>
            </w:r>
            <w:r w:rsidR="00F31E03">
              <w:rPr>
                <w:rFonts w:ascii="Segoe UI" w:hAnsi="Segoe UI" w:cs="Segoe UI"/>
                <w:sz w:val="21"/>
                <w:szCs w:val="21"/>
              </w:rPr>
              <w:t>………………………………………….</w:t>
            </w:r>
          </w:p>
          <w:p w:rsidR="00071D6C" w:rsidRPr="00071D6C" w:rsidRDefault="00071D6C" w:rsidP="00BB381E">
            <w:pPr>
              <w:pStyle w:val="Heading1"/>
              <w:numPr>
                <w:ilvl w:val="0"/>
                <w:numId w:val="0"/>
              </w:numPr>
              <w:rPr>
                <w:rFonts w:ascii="Segoe UI" w:hAnsi="Segoe UI" w:cs="Segoe UI"/>
                <w:b w:val="0"/>
                <w:bCs/>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2"/>
              <w:widowControl w:val="0"/>
              <w:numPr>
                <w:ilvl w:val="1"/>
                <w:numId w:val="14"/>
              </w:numPr>
              <w:spacing w:before="260" w:after="260"/>
              <w:jc w:val="both"/>
              <w:rPr>
                <w:rFonts w:ascii="Segoe UI" w:hAnsi="Segoe UI" w:cs="Segoe UI"/>
                <w:color w:val="000000" w:themeColor="text1"/>
                <w:sz w:val="21"/>
                <w:szCs w:val="21"/>
              </w:rPr>
            </w:pPr>
            <w:r w:rsidRPr="00F31E03">
              <w:rPr>
                <w:rFonts w:ascii="Segoe UI" w:hAnsi="Segoe UI" w:cs="Segoe UI"/>
                <w:color w:val="000000" w:themeColor="text1"/>
                <w:sz w:val="21"/>
                <w:szCs w:val="21"/>
              </w:rPr>
              <w:t>Law and Language</w:t>
            </w: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Delete the first and second Sub-paragraph of Sub-Clause 1.4 and substitute:</w:t>
            </w:r>
          </w:p>
          <w:p w:rsidR="00071D6C" w:rsidRPr="00071D6C" w:rsidRDefault="00071D6C" w:rsidP="00BB381E">
            <w:pPr>
              <w:pStyle w:val="BodyText"/>
              <w:spacing w:line="276" w:lineRule="auto"/>
              <w:ind w:left="1" w:hanging="1"/>
              <w:jc w:val="both"/>
              <w:rPr>
                <w:rFonts w:ascii="Segoe UI" w:hAnsi="Segoe UI" w:cs="Segoe UI"/>
                <w:sz w:val="21"/>
                <w:szCs w:val="21"/>
                <w:lang w:eastAsia="zh-CN"/>
              </w:rPr>
            </w:pPr>
            <w:r w:rsidRPr="00071D6C">
              <w:rPr>
                <w:rFonts w:ascii="Segoe UI" w:hAnsi="Segoe UI" w:cs="Segoe UI"/>
                <w:sz w:val="21"/>
                <w:szCs w:val="21"/>
                <w:lang w:eastAsia="zh-CN"/>
              </w:rPr>
              <w:t xml:space="preserve">The Contract shall be governed by and construed in accordance with laws of </w:t>
            </w:r>
            <w:r w:rsidRPr="00071D6C">
              <w:rPr>
                <w:rFonts w:ascii="Segoe UI" w:hAnsi="Segoe UI" w:cs="Segoe UI"/>
                <w:sz w:val="21"/>
                <w:szCs w:val="21"/>
              </w:rPr>
              <w:t xml:space="preserve">the </w:t>
            </w:r>
            <w:smartTag w:uri="urn:schemas-microsoft-com:office:smarttags" w:element="chsdate">
              <w:smartTagPr>
                <w:attr w:name="IsROCDate" w:val="False"/>
                <w:attr w:name="IsLunarDate" w:val="False"/>
                <w:attr w:name="Day" w:val="30"/>
                <w:attr w:name="Month" w:val="12"/>
                <w:attr w:name="Year" w:val="1899"/>
              </w:smartTagPr>
              <w:r w:rsidRPr="00071D6C">
                <w:rPr>
                  <w:rFonts w:ascii="Segoe UI" w:hAnsi="Segoe UI" w:cs="Segoe UI"/>
                  <w:sz w:val="21"/>
                  <w:szCs w:val="21"/>
                </w:rPr>
                <w:t>Republic</w:t>
              </w:r>
            </w:smartTag>
            <w:r w:rsidRPr="00071D6C">
              <w:rPr>
                <w:rFonts w:ascii="Segoe UI" w:hAnsi="Segoe UI" w:cs="Segoe UI"/>
                <w:sz w:val="21"/>
                <w:szCs w:val="21"/>
              </w:rPr>
              <w:t xml:space="preserve"> of </w:t>
            </w:r>
            <w:smartTag w:uri="urn:schemas-microsoft-com:office:smarttags" w:element="chsdate">
              <w:smartTagPr>
                <w:attr w:name="IsROCDate" w:val="False"/>
                <w:attr w:name="IsLunarDate" w:val="False"/>
                <w:attr w:name="Day" w:val="30"/>
                <w:attr w:name="Month" w:val="12"/>
                <w:attr w:name="Year" w:val="1899"/>
              </w:smartTagPr>
              <w:r w:rsidRPr="00071D6C">
                <w:rPr>
                  <w:rFonts w:ascii="Segoe UI" w:hAnsi="Segoe UI" w:cs="Segoe UI"/>
                  <w:sz w:val="21"/>
                  <w:szCs w:val="21"/>
                </w:rPr>
                <w:t>Maldives</w:t>
              </w:r>
            </w:smartTag>
            <w:r w:rsidRPr="00071D6C">
              <w:rPr>
                <w:rFonts w:ascii="Segoe UI" w:hAnsi="Segoe UI" w:cs="Segoe UI"/>
                <w:sz w:val="21"/>
                <w:szCs w:val="21"/>
                <w:lang w:eastAsia="zh-CN"/>
              </w:rPr>
              <w:t>.</w:t>
            </w:r>
          </w:p>
          <w:p w:rsidR="00071D6C" w:rsidRPr="00071D6C" w:rsidRDefault="00071D6C" w:rsidP="00BB381E">
            <w:pPr>
              <w:rPr>
                <w:rFonts w:ascii="Segoe UI" w:hAnsi="Segoe UI" w:cs="Segoe UI"/>
                <w:sz w:val="21"/>
                <w:szCs w:val="21"/>
              </w:rPr>
            </w:pPr>
          </w:p>
          <w:p w:rsidR="00071D6C" w:rsidRPr="00071D6C" w:rsidRDefault="00071D6C" w:rsidP="00BB381E">
            <w:pPr>
              <w:rPr>
                <w:rFonts w:ascii="Segoe UI" w:hAnsi="Segoe UI" w:cs="Segoe UI"/>
                <w:sz w:val="21"/>
                <w:szCs w:val="21"/>
              </w:rPr>
            </w:pPr>
            <w:r w:rsidRPr="00071D6C">
              <w:rPr>
                <w:rFonts w:ascii="Segoe UI" w:hAnsi="Segoe UI" w:cs="Segoe UI"/>
                <w:sz w:val="21"/>
                <w:szCs w:val="21"/>
              </w:rPr>
              <w:t>The language for communication shall be the English Language.</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2"/>
              <w:widowControl w:val="0"/>
              <w:numPr>
                <w:ilvl w:val="1"/>
                <w:numId w:val="14"/>
              </w:numPr>
              <w:tabs>
                <w:tab w:val="clear" w:pos="360"/>
                <w:tab w:val="num" w:pos="0"/>
              </w:tabs>
              <w:spacing w:before="260" w:after="260"/>
              <w:jc w:val="both"/>
              <w:rPr>
                <w:rFonts w:ascii="Segoe UI" w:hAnsi="Segoe UI" w:cs="Segoe UI"/>
                <w:color w:val="000000" w:themeColor="text1"/>
                <w:sz w:val="21"/>
                <w:szCs w:val="21"/>
              </w:rPr>
            </w:pPr>
            <w:r w:rsidRPr="00F31E03">
              <w:rPr>
                <w:rFonts w:ascii="Segoe UI" w:hAnsi="Segoe UI" w:cs="Segoe UI"/>
                <w:color w:val="000000" w:themeColor="text1"/>
                <w:sz w:val="21"/>
                <w:szCs w:val="21"/>
              </w:rPr>
              <w:t>Priority of Documents</w:t>
            </w: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Delete Sub-Clause 1.5 and substitute:</w:t>
            </w:r>
          </w:p>
          <w:p w:rsidR="00071D6C" w:rsidRPr="00071D6C" w:rsidRDefault="00071D6C" w:rsidP="00BB381E">
            <w:pPr>
              <w:pStyle w:val="NormalIndent"/>
              <w:spacing w:beforeLines="50" w:before="120" w:line="276" w:lineRule="auto"/>
              <w:ind w:firstLine="0"/>
              <w:rPr>
                <w:rFonts w:ascii="Segoe UI" w:hAnsi="Segoe UI" w:cs="Segoe UI"/>
                <w:szCs w:val="21"/>
              </w:rPr>
            </w:pPr>
            <w:r w:rsidRPr="00071D6C">
              <w:rPr>
                <w:rFonts w:ascii="Segoe UI" w:hAnsi="Segoe UI" w:cs="Segoe UI"/>
                <w:szCs w:val="21"/>
              </w:rPr>
              <w:t>The documents forming the Contract are to be taken as mutually explanatory of one another. For the purposes of interpretation, the priority of the documents shall be in accordance with the following sequence:</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lastRenderedPageBreak/>
              <w:t>I.</w:t>
            </w:r>
            <w:r w:rsidRPr="00071D6C">
              <w:rPr>
                <w:rFonts w:ascii="Segoe UI" w:hAnsi="Segoe UI" w:cs="Segoe UI"/>
                <w:sz w:val="21"/>
                <w:szCs w:val="21"/>
              </w:rPr>
              <w:tab/>
              <w:t xml:space="preserve">   The Contract Agreement </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II.</w:t>
            </w:r>
            <w:r w:rsidRPr="00071D6C">
              <w:rPr>
                <w:rFonts w:ascii="Segoe UI" w:hAnsi="Segoe UI" w:cs="Segoe UI"/>
                <w:sz w:val="21"/>
                <w:szCs w:val="21"/>
              </w:rPr>
              <w:tab/>
              <w:t xml:space="preserve">   Particular Conditions of Contract including Appendices </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III.</w:t>
            </w:r>
            <w:r w:rsidRPr="00071D6C">
              <w:rPr>
                <w:rFonts w:ascii="Segoe UI" w:hAnsi="Segoe UI" w:cs="Segoe UI"/>
                <w:sz w:val="21"/>
                <w:szCs w:val="21"/>
              </w:rPr>
              <w:tab/>
              <w:t xml:space="preserve">   General Conditions of Contract</w:t>
            </w:r>
          </w:p>
          <w:p w:rsidR="00071D6C" w:rsidRPr="00071D6C" w:rsidRDefault="00071D6C" w:rsidP="00BB381E">
            <w:pPr>
              <w:rPr>
                <w:rFonts w:ascii="Segoe UI" w:hAnsi="Segoe UI" w:cs="Segoe UI"/>
                <w:color w:val="000000"/>
                <w:sz w:val="21"/>
                <w:szCs w:val="21"/>
              </w:rPr>
            </w:pPr>
            <w:r w:rsidRPr="00071D6C">
              <w:rPr>
                <w:rFonts w:ascii="Segoe UI" w:hAnsi="Segoe UI" w:cs="Segoe UI"/>
                <w:sz w:val="21"/>
                <w:szCs w:val="21"/>
              </w:rPr>
              <w:t xml:space="preserve">IV     </w:t>
            </w:r>
            <w:r w:rsidRPr="00071D6C">
              <w:rPr>
                <w:rFonts w:ascii="Segoe UI" w:hAnsi="Segoe UI" w:cs="Segoe UI"/>
                <w:color w:val="000000"/>
                <w:sz w:val="21"/>
                <w:szCs w:val="21"/>
              </w:rPr>
              <w:t>The Employer’s requirement</w:t>
            </w:r>
            <w:r w:rsidRPr="00071D6C" w:rsidDel="00B9128E">
              <w:rPr>
                <w:rFonts w:ascii="Segoe UI" w:hAnsi="Segoe UI" w:cs="Segoe UI"/>
                <w:sz w:val="21"/>
                <w:szCs w:val="21"/>
              </w:rPr>
              <w:t xml:space="preserve"> </w:t>
            </w:r>
            <w:r w:rsidRPr="00071D6C">
              <w:rPr>
                <w:rFonts w:ascii="Segoe UI" w:hAnsi="Segoe UI" w:cs="Segoe UI"/>
                <w:sz w:val="21"/>
                <w:szCs w:val="21"/>
              </w:rPr>
              <w:t>(Annexed with the Appendices)</w:t>
            </w:r>
          </w:p>
          <w:p w:rsidR="00071D6C" w:rsidRPr="00071D6C" w:rsidRDefault="00071D6C" w:rsidP="00F57380">
            <w:pPr>
              <w:rPr>
                <w:rFonts w:ascii="Segoe UI" w:hAnsi="Segoe UI" w:cs="Segoe UI"/>
                <w:sz w:val="21"/>
                <w:szCs w:val="21"/>
              </w:rPr>
            </w:pPr>
            <w:r w:rsidRPr="00071D6C">
              <w:rPr>
                <w:rFonts w:ascii="Segoe UI" w:hAnsi="Segoe UI" w:cs="Segoe UI"/>
                <w:color w:val="000000"/>
                <w:sz w:val="21"/>
                <w:szCs w:val="21"/>
              </w:rPr>
              <w:t xml:space="preserve">V    </w:t>
            </w:r>
            <w:r w:rsidR="00F57380">
              <w:rPr>
                <w:rFonts w:ascii="Segoe UI" w:hAnsi="Segoe UI" w:cs="Segoe UI"/>
                <w:color w:val="000000"/>
                <w:sz w:val="21"/>
                <w:szCs w:val="21"/>
              </w:rPr>
              <w:t>Schedule of payment</w:t>
            </w:r>
            <w:r w:rsidRPr="00071D6C">
              <w:rPr>
                <w:rFonts w:ascii="Segoe UI" w:hAnsi="Segoe UI" w:cs="Segoe UI"/>
                <w:color w:val="000000"/>
                <w:sz w:val="21"/>
                <w:szCs w:val="21"/>
              </w:rPr>
              <w:t xml:space="preserve"> </w:t>
            </w:r>
            <w:r w:rsidRPr="00071D6C">
              <w:rPr>
                <w:rFonts w:ascii="Segoe UI" w:hAnsi="Segoe UI" w:cs="Segoe UI"/>
                <w:sz w:val="21"/>
                <w:szCs w:val="21"/>
              </w:rPr>
              <w:t>(Annexed with the Appendices)</w:t>
            </w:r>
          </w:p>
          <w:p w:rsidR="00071D6C" w:rsidRDefault="00071D6C" w:rsidP="00BB381E">
            <w:pPr>
              <w:rPr>
                <w:rFonts w:ascii="Segoe UI" w:hAnsi="Segoe UI" w:cs="Segoe UI"/>
                <w:sz w:val="21"/>
                <w:szCs w:val="21"/>
              </w:rPr>
            </w:pPr>
            <w:r w:rsidRPr="00071D6C">
              <w:rPr>
                <w:rFonts w:ascii="Segoe UI" w:hAnsi="Segoe UI" w:cs="Segoe UI"/>
                <w:color w:val="000000"/>
                <w:sz w:val="21"/>
                <w:szCs w:val="21"/>
              </w:rPr>
              <w:t xml:space="preserve">VI   Contractor’s Proposal </w:t>
            </w:r>
            <w:r w:rsidRPr="00071D6C">
              <w:rPr>
                <w:rFonts w:ascii="Segoe UI" w:hAnsi="Segoe UI" w:cs="Segoe UI"/>
                <w:sz w:val="21"/>
                <w:szCs w:val="21"/>
              </w:rPr>
              <w:t>(Annexed with the Appendices)</w:t>
            </w:r>
          </w:p>
          <w:p w:rsidR="007722D9" w:rsidRPr="00071D6C" w:rsidRDefault="007722D9" w:rsidP="00BB381E">
            <w:pPr>
              <w:rPr>
                <w:rFonts w:ascii="Segoe UI" w:hAnsi="Segoe UI" w:cs="Segoe UI"/>
                <w:sz w:val="21"/>
                <w:szCs w:val="21"/>
              </w:rPr>
            </w:pPr>
            <w:r>
              <w:rPr>
                <w:rFonts w:ascii="Segoe UI" w:hAnsi="Segoe UI" w:cs="Segoe UI"/>
                <w:sz w:val="21"/>
                <w:szCs w:val="21"/>
              </w:rPr>
              <w:t>VII Technical specification</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If any discrepancy or contradiction occurs between the documents, the latest amendment and addendum shall supersede the previous document.</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widowControl w:val="0"/>
              <w:numPr>
                <w:ilvl w:val="0"/>
                <w:numId w:val="15"/>
              </w:numPr>
              <w:spacing w:after="0"/>
              <w:jc w:val="both"/>
              <w:rPr>
                <w:rFonts w:ascii="Segoe UI" w:hAnsi="Segoe UI" w:cs="Segoe UI"/>
                <w:b/>
                <w:color w:val="000000" w:themeColor="text1"/>
                <w:sz w:val="21"/>
                <w:szCs w:val="21"/>
              </w:rPr>
            </w:pPr>
            <w:r w:rsidRPr="00F31E03">
              <w:rPr>
                <w:rFonts w:ascii="Segoe UI" w:hAnsi="Segoe UI" w:cs="Segoe UI"/>
                <w:b/>
                <w:color w:val="000000" w:themeColor="text1"/>
                <w:sz w:val="21"/>
                <w:szCs w:val="21"/>
              </w:rPr>
              <w:t>The Employer</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widowControl w:val="0"/>
              <w:numPr>
                <w:ilvl w:val="1"/>
                <w:numId w:val="15"/>
              </w:numPr>
              <w:spacing w:after="0"/>
              <w:jc w:val="both"/>
              <w:rPr>
                <w:rFonts w:ascii="Segoe UI" w:hAnsi="Segoe UI" w:cs="Segoe UI"/>
                <w:b/>
                <w:color w:val="000000" w:themeColor="text1"/>
                <w:sz w:val="21"/>
                <w:szCs w:val="21"/>
              </w:rPr>
            </w:pPr>
            <w:r w:rsidRPr="00F31E03">
              <w:rPr>
                <w:rFonts w:ascii="Segoe UI" w:hAnsi="Segoe UI" w:cs="Segoe UI"/>
                <w:b/>
                <w:color w:val="000000" w:themeColor="text1"/>
                <w:sz w:val="21"/>
                <w:szCs w:val="21"/>
              </w:rPr>
              <w:t>Right of Access to the Site</w:t>
            </w: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Delete last sentence of first Sub-paragraph of Sub-Clause 2.1.</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Add following to the end of the Sub Clause:</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The Contractor shall submit all details including survey plans showing boundaries and extent of land to be used as Sites for the purpose of the Works within </w:t>
            </w:r>
            <w:r w:rsidRPr="00071D6C">
              <w:rPr>
                <w:rFonts w:ascii="Segoe UI" w:hAnsi="Segoe UI" w:cs="Segoe UI"/>
                <w:color w:val="000000"/>
                <w:sz w:val="21"/>
                <w:szCs w:val="21"/>
              </w:rPr>
              <w:t>30 Day</w:t>
            </w:r>
            <w:r w:rsidRPr="00071D6C">
              <w:rPr>
                <w:rFonts w:ascii="Segoe UI" w:hAnsi="Segoe UI" w:cs="Segoe UI"/>
                <w:sz w:val="21"/>
                <w:szCs w:val="21"/>
              </w:rPr>
              <w:t xml:space="preserve">s after the Contract Agreement is signed in order to enable timely allocation of such land by the Employer. </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The Employer shall, within Forty two (42) days after the signing of Contract Agreement, </w:t>
            </w:r>
            <w:r w:rsidRPr="00071D6C">
              <w:rPr>
                <w:rFonts w:ascii="Segoe UI" w:hAnsi="Segoe UI" w:cs="Segoe UI"/>
                <w:color w:val="000000"/>
                <w:sz w:val="21"/>
                <w:szCs w:val="21"/>
              </w:rPr>
              <w:t>give to the Contractor, free of any charge, tax, duty or fee, fully and timely right of access to and possession of the Site. The Employer shall e</w:t>
            </w:r>
            <w:r w:rsidRPr="00071D6C">
              <w:rPr>
                <w:rFonts w:ascii="Segoe UI" w:hAnsi="Segoe UI" w:cs="Segoe UI"/>
                <w:sz w:val="21"/>
                <w:szCs w:val="21"/>
              </w:rPr>
              <w:t xml:space="preserve">nsure that the Sites are clear from any third party rights, landmines. The Employer shall indemnify the Contractor against any third party claim of any kind in such area. </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The Employer shall provide the Contractor, </w:t>
            </w:r>
            <w:r w:rsidRPr="00071D6C">
              <w:rPr>
                <w:rFonts w:ascii="Segoe UI" w:hAnsi="Segoe UI" w:cs="Segoe UI"/>
                <w:color w:val="000000"/>
                <w:sz w:val="21"/>
                <w:szCs w:val="21"/>
              </w:rPr>
              <w:t xml:space="preserve">free of any charge, tax, duty or fee, with full right of access and use of land in all designated sites for the purposes of building, offices, living quarters, storage for materials and equipment, laboratories, workshops for the need of the Contractor’s staffs and employees. </w:t>
            </w:r>
            <w:r w:rsidRPr="00071D6C">
              <w:rPr>
                <w:rFonts w:ascii="Segoe UI" w:hAnsi="Segoe UI" w:cs="Segoe UI"/>
                <w:sz w:val="21"/>
                <w:szCs w:val="21"/>
              </w:rPr>
              <w:t xml:space="preserve">The area of such land shall be agreed upon by Contractor and Employer 56 days prior to Commencement Date. The Employer shall ensure that there shall be no third party claims or infringements in relation to such land. The Employer shall provide </w:t>
            </w:r>
            <w:r w:rsidRPr="00071D6C">
              <w:rPr>
                <w:rFonts w:ascii="Segoe UI" w:hAnsi="Segoe UI" w:cs="Segoe UI"/>
                <w:sz w:val="21"/>
                <w:szCs w:val="21"/>
              </w:rPr>
              <w:lastRenderedPageBreak/>
              <w:t xml:space="preserve">necessary assistance in getting off-site land when the Contractor is required.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widowControl w:val="0"/>
              <w:numPr>
                <w:ilvl w:val="1"/>
                <w:numId w:val="15"/>
              </w:numPr>
              <w:spacing w:after="0"/>
              <w:jc w:val="both"/>
              <w:rPr>
                <w:rFonts w:ascii="Segoe UI" w:hAnsi="Segoe UI" w:cs="Segoe UI"/>
                <w:b/>
                <w:color w:val="000000" w:themeColor="text1"/>
                <w:sz w:val="21"/>
                <w:szCs w:val="21"/>
              </w:rPr>
            </w:pPr>
            <w:r w:rsidRPr="00F31E03">
              <w:rPr>
                <w:rFonts w:ascii="Segoe UI" w:hAnsi="Segoe UI" w:cs="Segoe UI"/>
                <w:b/>
                <w:color w:val="000000" w:themeColor="text1"/>
                <w:sz w:val="21"/>
                <w:szCs w:val="21"/>
              </w:rPr>
              <w:t>Permits, Licenses or Approvals</w:t>
            </w:r>
          </w:p>
        </w:tc>
        <w:tc>
          <w:tcPr>
            <w:tcW w:w="3634" w:type="pct"/>
          </w:tcPr>
          <w:p w:rsidR="00071D6C" w:rsidRPr="00071D6C" w:rsidRDefault="00071D6C" w:rsidP="00BB381E">
            <w:pPr>
              <w:pStyle w:val="Default"/>
              <w:spacing w:line="276" w:lineRule="auto"/>
              <w:jc w:val="both"/>
              <w:rPr>
                <w:rFonts w:ascii="Segoe UI" w:hAnsi="Segoe UI" w:cs="Segoe UI"/>
                <w:sz w:val="21"/>
                <w:szCs w:val="21"/>
              </w:rPr>
            </w:pPr>
            <w:r w:rsidRPr="00071D6C">
              <w:rPr>
                <w:rFonts w:ascii="Segoe UI" w:hAnsi="Segoe UI" w:cs="Segoe UI"/>
                <w:sz w:val="21"/>
                <w:szCs w:val="21"/>
              </w:rPr>
              <w:t>Add following to the end of the Sub Clause:</w:t>
            </w:r>
          </w:p>
          <w:p w:rsidR="00071D6C" w:rsidRPr="00071D6C" w:rsidRDefault="00071D6C" w:rsidP="00BB381E">
            <w:pPr>
              <w:pStyle w:val="CM3"/>
              <w:spacing w:line="276" w:lineRule="auto"/>
              <w:jc w:val="both"/>
              <w:rPr>
                <w:rFonts w:ascii="Segoe UI" w:hAnsi="Segoe UI" w:cs="Segoe UI"/>
                <w:sz w:val="21"/>
                <w:szCs w:val="21"/>
              </w:rPr>
            </w:pPr>
            <w:r w:rsidRPr="00071D6C">
              <w:rPr>
                <w:rFonts w:ascii="Segoe UI" w:hAnsi="Segoe UI" w:cs="Segoe UI"/>
                <w:sz w:val="21"/>
                <w:szCs w:val="21"/>
              </w:rPr>
              <w:t>Obtaining of Environmental Impact Assessment Decision Statement required for carrying out the construction work in the Project Site will be the responsibility of the Contractor.</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At the end of Sub-Clauses 2.5, add the following new Sub-Clauses:</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rPr>
            </w:pPr>
            <w:r w:rsidRPr="00F31E03">
              <w:rPr>
                <w:rFonts w:ascii="Segoe UI" w:hAnsi="Segoe UI" w:cs="Segoe UI"/>
                <w:b/>
                <w:color w:val="000000" w:themeColor="text1"/>
                <w:sz w:val="21"/>
                <w:szCs w:val="21"/>
              </w:rPr>
              <w:t xml:space="preserve">2.6 Local </w:t>
            </w:r>
            <w:r w:rsidRPr="00F31E03">
              <w:rPr>
                <w:rFonts w:ascii="Segoe UI" w:hAnsi="Segoe UI" w:cs="Segoe UI"/>
                <w:b/>
                <w:bCs/>
                <w:color w:val="000000" w:themeColor="text1"/>
                <w:sz w:val="21"/>
                <w:szCs w:val="21"/>
              </w:rPr>
              <w:t>Taxes/Charges</w:t>
            </w:r>
            <w:r w:rsidRPr="00F31E03">
              <w:rPr>
                <w:rFonts w:ascii="Segoe UI" w:hAnsi="Segoe UI" w:cs="Segoe UI"/>
                <w:b/>
                <w:color w:val="000000" w:themeColor="text1"/>
                <w:sz w:val="21"/>
                <w:szCs w:val="21"/>
              </w:rPr>
              <w:t xml:space="preserve"> and Other Charges</w:t>
            </w:r>
          </w:p>
        </w:tc>
        <w:tc>
          <w:tcPr>
            <w:tcW w:w="3634" w:type="pct"/>
          </w:tcPr>
          <w:p w:rsidR="00071D6C" w:rsidRPr="00071D6C" w:rsidRDefault="00071D6C" w:rsidP="00BB381E">
            <w:pPr>
              <w:pStyle w:val="BodyTextIndent"/>
              <w:suppressAutoHyphens/>
              <w:ind w:left="0"/>
              <w:rPr>
                <w:rFonts w:ascii="Segoe UI" w:hAnsi="Segoe UI" w:cs="Segoe UI"/>
                <w:spacing w:val="-3"/>
                <w:sz w:val="21"/>
                <w:szCs w:val="21"/>
                <w:lang w:val="en-GB"/>
              </w:rPr>
            </w:pPr>
            <w:r w:rsidRPr="00071D6C">
              <w:rPr>
                <w:rFonts w:ascii="Segoe UI" w:hAnsi="Segoe UI" w:cs="Segoe UI"/>
                <w:spacing w:val="-3"/>
                <w:sz w:val="21"/>
                <w:szCs w:val="21"/>
                <w:lang w:val="en-GB"/>
              </w:rPr>
              <w:t>The employer shall (where he is in a position to do so) provide reasonable assistance and facilitate (by providing required documents) in obtaining exemptions for all import duties and Local Taxes/Charges duties payable under Sub-clause 1.1.6.10 from the relevant authorities upon the request of the contractor.</w:t>
            </w:r>
          </w:p>
          <w:p w:rsidR="00071D6C" w:rsidRPr="00071D6C" w:rsidRDefault="00071D6C" w:rsidP="00BB381E">
            <w:pPr>
              <w:pStyle w:val="BodyTextIndent"/>
              <w:suppressAutoHyphens/>
              <w:ind w:left="0"/>
              <w:rPr>
                <w:rFonts w:ascii="Segoe UI" w:hAnsi="Segoe UI" w:cs="Segoe UI"/>
                <w:spacing w:val="-3"/>
                <w:sz w:val="21"/>
                <w:szCs w:val="21"/>
                <w:lang w:val="en-GB"/>
              </w:rPr>
            </w:pPr>
            <w:r w:rsidRPr="00071D6C">
              <w:rPr>
                <w:rFonts w:ascii="Segoe UI" w:hAnsi="Segoe UI" w:cs="Segoe UI"/>
                <w:spacing w:val="-3"/>
                <w:sz w:val="21"/>
                <w:szCs w:val="21"/>
                <w:lang w:val="en-GB"/>
              </w:rPr>
              <w:t>The Contractor shall submit all the shipping documents to the Employer for the latter making the payment of duties, taxes and charges in time. An advance notice of the shipment shall be received by the Employer from the Contract</w:t>
            </w:r>
            <w:r w:rsidRPr="00071D6C">
              <w:rPr>
                <w:rFonts w:ascii="Segoe UI" w:hAnsi="Segoe UI" w:cs="Segoe UI"/>
                <w:color w:val="000000"/>
                <w:spacing w:val="-3"/>
                <w:sz w:val="21"/>
                <w:szCs w:val="21"/>
                <w:lang w:val="en-GB"/>
              </w:rPr>
              <w:t>or ten (14)</w:t>
            </w:r>
            <w:r w:rsidRPr="00071D6C">
              <w:rPr>
                <w:rFonts w:ascii="Segoe UI" w:hAnsi="Segoe UI" w:cs="Segoe UI"/>
                <w:spacing w:val="-3"/>
                <w:sz w:val="21"/>
                <w:szCs w:val="21"/>
                <w:lang w:val="en-GB"/>
              </w:rPr>
              <w:t xml:space="preserve"> days before shipment, including the name of the item, packing list, CIF Values and tentative date of shipment. The Contractor shall submit to the Employer for approval a Master List of all construction material, equipment, and machinery to be imported for the execution of this Contract, 45 days after the date of approval of Basic Design. Employer shall approve the list submitted by the Contractor after review within 14 days of submission. Exemption of local taxes, charges and other charges shall not be issued to any additional material, equipment, and machinery not included in this Master List.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widowControl w:val="0"/>
              <w:numPr>
                <w:ilvl w:val="0"/>
                <w:numId w:val="15"/>
              </w:numPr>
              <w:spacing w:after="0"/>
              <w:jc w:val="both"/>
              <w:rPr>
                <w:rFonts w:ascii="Segoe UI" w:hAnsi="Segoe UI" w:cs="Segoe UI"/>
                <w:b/>
                <w:color w:val="000000" w:themeColor="text1"/>
                <w:sz w:val="21"/>
                <w:szCs w:val="21"/>
              </w:rPr>
            </w:pPr>
            <w:r w:rsidRPr="00F31E03">
              <w:rPr>
                <w:rFonts w:ascii="Segoe UI" w:hAnsi="Segoe UI" w:cs="Segoe UI"/>
                <w:b/>
                <w:color w:val="000000" w:themeColor="text1"/>
                <w:sz w:val="21"/>
                <w:szCs w:val="21"/>
              </w:rPr>
              <w:t>The Employer’s Administration</w:t>
            </w:r>
          </w:p>
        </w:tc>
        <w:tc>
          <w:tcPr>
            <w:tcW w:w="3634" w:type="pct"/>
          </w:tcPr>
          <w:p w:rsidR="00071D6C" w:rsidRPr="00071D6C" w:rsidRDefault="00071D6C" w:rsidP="00BB381E">
            <w:pPr>
              <w:rPr>
                <w:rFonts w:ascii="Segoe UI" w:hAnsi="Segoe UI" w:cs="Segoe UI"/>
                <w:sz w:val="21"/>
                <w:szCs w:val="21"/>
                <w:lang w:val="en-GB"/>
              </w:rPr>
            </w:pPr>
            <w:r w:rsidRPr="00071D6C">
              <w:rPr>
                <w:rFonts w:ascii="Segoe UI" w:hAnsi="Segoe UI" w:cs="Segoe UI"/>
                <w:sz w:val="21"/>
                <w:szCs w:val="21"/>
                <w:lang w:val="en-GB"/>
              </w:rPr>
              <w:t xml:space="preserve">At the end of Sub-Clause 3.5, add new Sub-Clause: </w:t>
            </w:r>
          </w:p>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NormalIndent"/>
              <w:spacing w:line="276" w:lineRule="auto"/>
              <w:ind w:firstLine="0"/>
              <w:rPr>
                <w:rFonts w:ascii="Segoe UI" w:hAnsi="Segoe UI" w:cs="Segoe UI"/>
                <w:b/>
                <w:bCs/>
                <w:color w:val="000000" w:themeColor="text1"/>
                <w:szCs w:val="21"/>
              </w:rPr>
            </w:pPr>
            <w:r w:rsidRPr="00F31E03">
              <w:rPr>
                <w:rFonts w:ascii="Segoe UI" w:hAnsi="Segoe UI" w:cs="Segoe UI"/>
                <w:b/>
                <w:bCs/>
                <w:color w:val="000000" w:themeColor="text1"/>
                <w:szCs w:val="21"/>
              </w:rPr>
              <w:t>3.6 Management Meetings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spacing w:before="120"/>
              <w:rPr>
                <w:rFonts w:ascii="Segoe UI" w:hAnsi="Segoe UI" w:cs="Segoe UI"/>
                <w:color w:val="000000"/>
                <w:spacing w:val="-4"/>
                <w:sz w:val="21"/>
                <w:szCs w:val="21"/>
              </w:rPr>
            </w:pPr>
            <w:r w:rsidRPr="00071D6C">
              <w:rPr>
                <w:rFonts w:ascii="Segoe UI" w:hAnsi="Segoe UI" w:cs="Segoe UI"/>
                <w:color w:val="000000"/>
                <w:spacing w:val="-4"/>
                <w:sz w:val="21"/>
                <w:szCs w:val="21"/>
              </w:rPr>
              <w:t xml:space="preserve">The Employer shall invite the Contractor and other relevant parties to the first Management Meeting where he shall decide upon intervals between future Management Meetings. </w:t>
            </w:r>
          </w:p>
          <w:p w:rsidR="00071D6C" w:rsidRPr="00071D6C" w:rsidRDefault="00071D6C" w:rsidP="00BB381E">
            <w:pPr>
              <w:spacing w:before="120"/>
              <w:rPr>
                <w:rFonts w:ascii="Segoe UI" w:hAnsi="Segoe UI" w:cs="Segoe UI"/>
                <w:color w:val="000000"/>
                <w:spacing w:val="-4"/>
                <w:sz w:val="21"/>
                <w:szCs w:val="21"/>
              </w:rPr>
            </w:pPr>
            <w:r w:rsidRPr="00071D6C">
              <w:rPr>
                <w:rFonts w:ascii="Segoe UI" w:hAnsi="Segoe UI" w:cs="Segoe UI"/>
                <w:color w:val="000000"/>
                <w:spacing w:val="-4"/>
                <w:sz w:val="21"/>
                <w:szCs w:val="21"/>
              </w:rPr>
              <w:t xml:space="preserve">The purpose of these Management Meetings is to coordinate the Works with the Contractor, (and other parties if deemed necessary) to record progress in relation to agreed program, and to reach and verify </w:t>
            </w:r>
            <w:r w:rsidRPr="00071D6C">
              <w:rPr>
                <w:rFonts w:ascii="Segoe UI" w:hAnsi="Segoe UI" w:cs="Segoe UI"/>
                <w:color w:val="000000"/>
                <w:spacing w:val="-4"/>
                <w:sz w:val="21"/>
                <w:szCs w:val="21"/>
              </w:rPr>
              <w:lastRenderedPageBreak/>
              <w:t xml:space="preserve">agreements. </w:t>
            </w:r>
          </w:p>
          <w:p w:rsidR="00071D6C" w:rsidRPr="00071D6C" w:rsidRDefault="00071D6C" w:rsidP="00BB381E">
            <w:pPr>
              <w:spacing w:before="120"/>
              <w:rPr>
                <w:rFonts w:ascii="Segoe UI" w:hAnsi="Segoe UI" w:cs="Segoe UI"/>
                <w:color w:val="000000"/>
                <w:spacing w:val="-4"/>
                <w:sz w:val="21"/>
                <w:szCs w:val="21"/>
              </w:rPr>
            </w:pPr>
            <w:r w:rsidRPr="00071D6C">
              <w:rPr>
                <w:rFonts w:ascii="Segoe UI" w:hAnsi="Segoe UI" w:cs="Segoe UI"/>
                <w:color w:val="000000"/>
                <w:spacing w:val="-4"/>
                <w:sz w:val="21"/>
                <w:szCs w:val="21"/>
              </w:rPr>
              <w:t xml:space="preserve">Minutes of each Management Meeting will be prepared by the Employer and circulated to all parties attending the Management Meeting, prior to the next meeting. Agreements reached at a particular Management Meeting if duly recorded and confirmed at the next meeting will be considered accepted by all parties. </w:t>
            </w:r>
          </w:p>
          <w:p w:rsidR="00071D6C" w:rsidRPr="00071D6C" w:rsidRDefault="00071D6C" w:rsidP="00BB381E">
            <w:pPr>
              <w:pStyle w:val="IndentReport"/>
              <w:numPr>
                <w:ilvl w:val="12"/>
                <w:numId w:val="0"/>
              </w:numPr>
              <w:spacing w:line="276" w:lineRule="auto"/>
              <w:rPr>
                <w:rFonts w:ascii="Segoe UI" w:hAnsi="Segoe UI" w:cs="Segoe UI"/>
                <w:iCs/>
                <w:sz w:val="21"/>
                <w:szCs w:val="21"/>
                <w:lang w:eastAsia="zh-CN"/>
              </w:rPr>
            </w:pPr>
            <w:r w:rsidRPr="00071D6C">
              <w:rPr>
                <w:rFonts w:ascii="Segoe UI" w:hAnsi="Segoe UI" w:cs="Segoe UI"/>
                <w:color w:val="000000"/>
                <w:spacing w:val="-4"/>
                <w:sz w:val="21"/>
                <w:szCs w:val="21"/>
              </w:rPr>
              <w:t>Agreement reached at meetings shall not be means to override the requirements to follow stipulated procedure and to submit the required quality assurance documents, method statements, shop drawings etc.</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color w:val="000000" w:themeColor="text1"/>
                <w:sz w:val="21"/>
                <w:szCs w:val="21"/>
                <w:lang w:val="en-GB"/>
              </w:rPr>
            </w:pPr>
            <w:r w:rsidRPr="00F31E03">
              <w:rPr>
                <w:rFonts w:ascii="Segoe UI" w:hAnsi="Segoe UI" w:cs="Segoe UI"/>
                <w:b/>
                <w:color w:val="000000" w:themeColor="text1"/>
                <w:sz w:val="21"/>
                <w:szCs w:val="21"/>
              </w:rPr>
              <w:t>4.</w:t>
            </w:r>
            <w:r w:rsidRPr="00F31E03">
              <w:rPr>
                <w:rFonts w:ascii="Segoe UI" w:hAnsi="Segoe UI" w:cs="Segoe UI"/>
                <w:b/>
                <w:color w:val="000000" w:themeColor="text1"/>
                <w:sz w:val="21"/>
                <w:szCs w:val="21"/>
              </w:rPr>
              <w:tab/>
              <w:t>The Contractor</w:t>
            </w: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t>4.2 Performance Security</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lang w:val="en-GB"/>
              </w:rPr>
            </w:pPr>
            <w:r w:rsidRPr="00071D6C">
              <w:rPr>
                <w:rFonts w:ascii="Segoe UI" w:hAnsi="Segoe UI" w:cs="Segoe UI"/>
                <w:sz w:val="21"/>
                <w:szCs w:val="21"/>
                <w:lang w:val="en-GB"/>
              </w:rPr>
              <w:t>Delete the second Sub-paragraph of Sub-Clause 4.2 and substitute:</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The Contractor shall provide the Employer with a Performance Security issued by their Bank or Financing Agency in the form provided in Appendix No. 2 “Form of Performance </w:t>
            </w:r>
            <w:r w:rsidRPr="00071D6C">
              <w:rPr>
                <w:rFonts w:ascii="Segoe UI" w:hAnsi="Segoe UI" w:cs="Segoe UI"/>
                <w:sz w:val="21"/>
                <w:szCs w:val="21"/>
                <w:lang w:val="en-GB"/>
              </w:rPr>
              <w:t>Security</w:t>
            </w:r>
            <w:r w:rsidRPr="00071D6C">
              <w:rPr>
                <w:rFonts w:ascii="Segoe UI" w:hAnsi="Segoe UI" w:cs="Segoe UI"/>
                <w:sz w:val="21"/>
                <w:szCs w:val="21"/>
              </w:rPr>
              <w:t>” in the amount o</w:t>
            </w:r>
            <w:r w:rsidRPr="00071D6C">
              <w:rPr>
                <w:rFonts w:ascii="Segoe UI" w:hAnsi="Segoe UI" w:cs="Segoe UI"/>
                <w:color w:val="000000"/>
                <w:sz w:val="21"/>
                <w:szCs w:val="21"/>
              </w:rPr>
              <w:t xml:space="preserve">f </w:t>
            </w:r>
            <w:r w:rsidRPr="00071D6C">
              <w:rPr>
                <w:rFonts w:ascii="Segoe UI" w:hAnsi="Segoe UI" w:cs="Segoe UI"/>
                <w:sz w:val="21"/>
                <w:szCs w:val="21"/>
              </w:rPr>
              <w:t>five percent (5%) of the total Contract Price.</w:t>
            </w:r>
          </w:p>
          <w:p w:rsidR="00071D6C" w:rsidRPr="00071D6C" w:rsidRDefault="00071D6C" w:rsidP="00BB381E">
            <w:pPr>
              <w:rPr>
                <w:rFonts w:ascii="Segoe UI" w:hAnsi="Segoe UI" w:cs="Segoe UI"/>
                <w:color w:val="FF0000"/>
                <w:sz w:val="21"/>
                <w:szCs w:val="21"/>
              </w:rPr>
            </w:pPr>
            <w:r w:rsidRPr="00071D6C">
              <w:rPr>
                <w:rFonts w:ascii="Segoe UI" w:hAnsi="Segoe UI" w:cs="Segoe UI"/>
                <w:sz w:val="21"/>
                <w:szCs w:val="21"/>
                <w:lang w:val="en-GB"/>
              </w:rPr>
              <w:t xml:space="preserve">The Performance Security </w:t>
            </w:r>
            <w:r w:rsidRPr="00071D6C">
              <w:rPr>
                <w:rFonts w:ascii="Segoe UI" w:hAnsi="Segoe UI" w:cs="Segoe UI"/>
                <w:sz w:val="21"/>
                <w:szCs w:val="21"/>
              </w:rPr>
              <w:t>shall be issued within twenty eight (28) days from the Effective Date of the Loan Agreement and valid up to twenty eight (28) days after the Contractor has become entitled to receive the Performance Certificate.</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4.3</w:t>
            </w:r>
            <w:r w:rsidRPr="00F31E03">
              <w:rPr>
                <w:rFonts w:ascii="Segoe UI" w:hAnsi="Segoe UI" w:cs="Segoe UI"/>
                <w:b/>
                <w:bCs/>
                <w:color w:val="000000" w:themeColor="text1"/>
                <w:sz w:val="21"/>
                <w:szCs w:val="21"/>
              </w:rPr>
              <w:tab/>
              <w:t>Contractor’s Representative</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Delete the third Sub-paragraph of Sub-Clause 4.3 and substitute with following:</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The Contractor shall notify the Employer if the appointment of the Contractor’s Representative is revoked or appointed a replacement by the Contractor.</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At the end of last Sub-paragraph of Sub-Clause 4.3, add: </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Otherwise the Contractor shall make a competent interpreter available, at the Contractor's own cost, during all working hours.</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4.4</w:t>
            </w:r>
            <w:r w:rsidRPr="00F31E03">
              <w:rPr>
                <w:rFonts w:ascii="Segoe UI" w:hAnsi="Segoe UI" w:cs="Segoe UI"/>
                <w:b/>
                <w:bCs/>
                <w:color w:val="000000" w:themeColor="text1"/>
                <w:sz w:val="21"/>
                <w:szCs w:val="21"/>
              </w:rPr>
              <w:tab/>
              <w:t>Subcontracto</w:t>
            </w:r>
            <w:r w:rsidRPr="00F31E03">
              <w:rPr>
                <w:rFonts w:ascii="Segoe UI" w:hAnsi="Segoe UI" w:cs="Segoe UI"/>
                <w:b/>
                <w:bCs/>
                <w:color w:val="000000" w:themeColor="text1"/>
                <w:sz w:val="21"/>
                <w:szCs w:val="21"/>
              </w:rPr>
              <w:lastRenderedPageBreak/>
              <w:t>rs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lastRenderedPageBreak/>
              <w:t xml:space="preserve">Delete the second sentence of the second Sub-paragraph and </w:t>
            </w:r>
            <w:r w:rsidRPr="00071D6C">
              <w:rPr>
                <w:rFonts w:ascii="Segoe UI" w:hAnsi="Segoe UI" w:cs="Segoe UI"/>
                <w:sz w:val="21"/>
                <w:szCs w:val="21"/>
              </w:rPr>
              <w:lastRenderedPageBreak/>
              <w:t>Sub-paragraph (a) (b) (c) of Sub-Clause 4.4.</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4.5</w:t>
            </w:r>
            <w:r w:rsidRPr="00F31E03">
              <w:rPr>
                <w:rFonts w:ascii="Segoe UI" w:hAnsi="Segoe UI" w:cs="Segoe UI"/>
                <w:b/>
                <w:bCs/>
                <w:color w:val="000000" w:themeColor="text1"/>
                <w:sz w:val="21"/>
                <w:szCs w:val="21"/>
              </w:rPr>
              <w:tab/>
              <w:t xml:space="preserve">Nominated Subcontractors </w:t>
            </w: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Delete Sub-Clause </w:t>
            </w:r>
            <w:r w:rsidRPr="00071D6C">
              <w:rPr>
                <w:rFonts w:ascii="Segoe UI" w:hAnsi="Segoe UI" w:cs="Segoe UI"/>
                <w:bCs/>
                <w:sz w:val="21"/>
                <w:szCs w:val="21"/>
              </w:rPr>
              <w:t>4.5.</w:t>
            </w:r>
          </w:p>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tabs>
                <w:tab w:val="left" w:pos="840"/>
              </w:tabs>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4.10 Site Data</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BodyTextIndent3"/>
              <w:tabs>
                <w:tab w:val="num" w:pos="1265"/>
              </w:tabs>
              <w:spacing w:after="0"/>
              <w:ind w:left="0"/>
              <w:rPr>
                <w:rFonts w:ascii="Segoe UI" w:hAnsi="Segoe UI" w:cs="Segoe UI"/>
                <w:sz w:val="21"/>
                <w:szCs w:val="21"/>
              </w:rPr>
            </w:pPr>
            <w:r w:rsidRPr="00071D6C">
              <w:rPr>
                <w:rFonts w:ascii="Segoe UI" w:hAnsi="Segoe UI" w:cs="Segoe UI"/>
                <w:sz w:val="21"/>
                <w:szCs w:val="21"/>
                <w:lang w:val="en-GB"/>
              </w:rPr>
              <w:t>Insert the following sentence at the end</w:t>
            </w:r>
            <w:r w:rsidRPr="00071D6C">
              <w:rPr>
                <w:rFonts w:ascii="Segoe UI" w:hAnsi="Segoe UI" w:cs="Segoe UI"/>
                <w:sz w:val="21"/>
                <w:szCs w:val="21"/>
              </w:rPr>
              <w:t xml:space="preserve"> of the first Sub-paragraph of Sub-Clause 4.10:</w:t>
            </w:r>
          </w:p>
          <w:p w:rsidR="00071D6C" w:rsidRPr="00071D6C" w:rsidRDefault="00071D6C" w:rsidP="00BB381E">
            <w:pPr>
              <w:pStyle w:val="BodyTextIndent3"/>
              <w:tabs>
                <w:tab w:val="num" w:pos="1265"/>
              </w:tabs>
              <w:spacing w:after="0"/>
              <w:ind w:left="0"/>
              <w:rPr>
                <w:rFonts w:ascii="Segoe UI" w:hAnsi="Segoe UI" w:cs="Segoe UI"/>
                <w:sz w:val="21"/>
                <w:szCs w:val="21"/>
              </w:rPr>
            </w:pPr>
            <w:r w:rsidRPr="00071D6C">
              <w:rPr>
                <w:rFonts w:ascii="Segoe UI" w:hAnsi="Segoe UI" w:cs="Segoe UI"/>
                <w:sz w:val="21"/>
                <w:szCs w:val="21"/>
              </w:rPr>
              <w:t>The data/information shall also include but not be limited to:</w:t>
            </w:r>
          </w:p>
          <w:p w:rsidR="00071D6C" w:rsidRPr="00071D6C" w:rsidRDefault="00071D6C" w:rsidP="00BB381E">
            <w:pPr>
              <w:pStyle w:val="BodyTextIndent3"/>
              <w:widowControl w:val="0"/>
              <w:numPr>
                <w:ilvl w:val="0"/>
                <w:numId w:val="18"/>
              </w:numPr>
              <w:spacing w:beforeLines="50" w:before="120" w:after="0"/>
              <w:jc w:val="both"/>
              <w:rPr>
                <w:rFonts w:ascii="Segoe UI" w:hAnsi="Segoe UI" w:cs="Segoe UI"/>
                <w:sz w:val="21"/>
                <w:szCs w:val="21"/>
              </w:rPr>
            </w:pPr>
            <w:r w:rsidRPr="00071D6C">
              <w:rPr>
                <w:rFonts w:ascii="Segoe UI" w:hAnsi="Segoe UI" w:cs="Segoe UI"/>
                <w:sz w:val="21"/>
                <w:szCs w:val="21"/>
              </w:rPr>
              <w:t>The diagram of existing underground networks pertaining to the electricity, gas, water and sewerage facilities existing in the working area.</w:t>
            </w:r>
          </w:p>
          <w:p w:rsidR="00071D6C" w:rsidRPr="00071D6C" w:rsidRDefault="00071D6C" w:rsidP="00BB381E">
            <w:pPr>
              <w:widowControl w:val="0"/>
              <w:numPr>
                <w:ilvl w:val="0"/>
                <w:numId w:val="18"/>
              </w:numPr>
              <w:spacing w:after="0"/>
              <w:jc w:val="both"/>
              <w:rPr>
                <w:rFonts w:ascii="Segoe UI" w:hAnsi="Segoe UI" w:cs="Segoe UI"/>
                <w:sz w:val="21"/>
                <w:szCs w:val="21"/>
                <w:lang w:val="en-GB"/>
              </w:rPr>
            </w:pPr>
            <w:r w:rsidRPr="00071D6C">
              <w:rPr>
                <w:rFonts w:ascii="Segoe UI" w:hAnsi="Segoe UI" w:cs="Segoe UI"/>
                <w:sz w:val="21"/>
                <w:szCs w:val="21"/>
              </w:rPr>
              <w:t>And any other things/data/help/information and necessary requirement from time to time for implementation of the project.</w:t>
            </w:r>
          </w:p>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4.12 Unforeseeable Difficulties</w:t>
            </w:r>
          </w:p>
        </w:tc>
        <w:tc>
          <w:tcPr>
            <w:tcW w:w="3634" w:type="pct"/>
          </w:tcPr>
          <w:p w:rsidR="00071D6C" w:rsidRPr="00071D6C" w:rsidRDefault="00071D6C" w:rsidP="00BB381E">
            <w:pPr>
              <w:rPr>
                <w:rFonts w:ascii="Segoe UI" w:hAnsi="Segoe UI" w:cs="Segoe UI"/>
                <w:bCs/>
                <w:sz w:val="21"/>
                <w:szCs w:val="21"/>
              </w:rPr>
            </w:pPr>
            <w:r w:rsidRPr="00071D6C">
              <w:rPr>
                <w:rFonts w:ascii="Segoe UI" w:hAnsi="Segoe UI" w:cs="Segoe UI"/>
                <w:sz w:val="21"/>
                <w:szCs w:val="21"/>
              </w:rPr>
              <w:t xml:space="preserve">Insert Sub-Clause </w:t>
            </w:r>
            <w:r w:rsidRPr="00071D6C">
              <w:rPr>
                <w:rFonts w:ascii="Segoe UI" w:hAnsi="Segoe UI" w:cs="Segoe UI"/>
                <w:bCs/>
                <w:sz w:val="21"/>
                <w:szCs w:val="21"/>
              </w:rPr>
              <w:t>4.12 following words at the end of this sub-clause:</w:t>
            </w:r>
          </w:p>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In this Sub-Clause, “Physical Conditions” means natural physical conditions or man-made or other physical obstructions and pollutants, which the Contractor encounters within the Site when executing the Works, including underground, underwater and/or hydrological conditions.</w:t>
            </w:r>
          </w:p>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If the Contractor encounters adverse Physical Conditions which a third party considers to have been unforeseeable, the Contractor shall give notice to the Employer and apply for Variations subject to Clause 13 [Variations and Adjustments] as soon as practicable.</w:t>
            </w:r>
          </w:p>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This notice shall describe the Physical Conditions, so that they can be inspected by the Employer, and shall set out the reasons why the Contractor considers them to be unforeseeable. The Contractor shall continue executing the Works, using such proper and reasonable measures as are appropriate for the physical conditions, and shall comply with any instructions which the Employer may give. If an instruction constitutes a Variation, Clause 13 [Variations and Adjustments] shall apply.</w:t>
            </w:r>
          </w:p>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4.13 Rights of Way and Facilities</w:t>
            </w:r>
          </w:p>
        </w:tc>
        <w:tc>
          <w:tcPr>
            <w:tcW w:w="3634" w:type="pct"/>
          </w:tcPr>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 xml:space="preserve">Add the following at the end of Sub-Clause 4.13: </w:t>
            </w:r>
          </w:p>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 xml:space="preserve">The Contractor shall be responsible for getting the temporary access to the work site. The Employer shall where necessary provide assistance according to Sub-Clause 2.2.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t>4.15 Access Route</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lang w:val="en-GB"/>
              </w:rPr>
            </w:pPr>
            <w:r w:rsidRPr="00071D6C">
              <w:rPr>
                <w:rFonts w:ascii="Segoe UI" w:hAnsi="Segoe UI" w:cs="Segoe UI"/>
                <w:sz w:val="21"/>
                <w:szCs w:val="21"/>
                <w:lang w:val="en-GB"/>
              </w:rPr>
              <w:t>Insert “Employer” after “and” in the second sentence of Sub-paragraph (b) of Sub-Clause 4.15.</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4.16 Transport of Goods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lang w:val="en-GB"/>
              </w:rPr>
            </w:pPr>
            <w:r w:rsidRPr="00071D6C">
              <w:rPr>
                <w:rFonts w:ascii="Segoe UI" w:hAnsi="Segoe UI" w:cs="Segoe UI"/>
                <w:sz w:val="21"/>
                <w:szCs w:val="21"/>
                <w:lang w:val="en-GB"/>
              </w:rPr>
              <w:t>At the end of Sub-Clause 4.16, add:</w:t>
            </w:r>
          </w:p>
          <w:p w:rsidR="00071D6C" w:rsidRPr="00071D6C" w:rsidRDefault="00071D6C" w:rsidP="00BB381E">
            <w:pPr>
              <w:pStyle w:val="BodyTextIndent3"/>
              <w:tabs>
                <w:tab w:val="left" w:pos="840"/>
              </w:tabs>
              <w:ind w:left="0"/>
              <w:rPr>
                <w:rFonts w:ascii="Segoe UI" w:hAnsi="Segoe UI" w:cs="Segoe UI"/>
                <w:sz w:val="21"/>
                <w:szCs w:val="21"/>
              </w:rPr>
            </w:pPr>
            <w:r w:rsidRPr="00071D6C">
              <w:rPr>
                <w:rFonts w:ascii="Segoe UI" w:hAnsi="Segoe UI" w:cs="Segoe UI"/>
                <w:sz w:val="21"/>
                <w:szCs w:val="21"/>
              </w:rPr>
              <w:t>The Contractor shall deliver to the Employer the Shipping Documents pertaining to any consignment of imported Plant and Materials and shall supply three (3) copies thereof to the Employer prior to the arrival of the vessel or aircraft carrying each such consignment. Each consignment shall be clearly marked as under:</w:t>
            </w:r>
          </w:p>
          <w:p w:rsidR="00071D6C" w:rsidRPr="00071D6C" w:rsidRDefault="00071D6C" w:rsidP="00BB381E">
            <w:pPr>
              <w:pStyle w:val="BodyTextIndent3"/>
              <w:tabs>
                <w:tab w:val="left" w:pos="3465"/>
              </w:tabs>
              <w:ind w:left="0"/>
              <w:rPr>
                <w:rFonts w:ascii="Segoe UI" w:hAnsi="Segoe UI" w:cs="Segoe UI"/>
                <w:sz w:val="21"/>
                <w:szCs w:val="21"/>
              </w:rPr>
            </w:pPr>
            <w:r w:rsidRPr="00071D6C">
              <w:rPr>
                <w:rFonts w:ascii="Segoe UI" w:hAnsi="Segoe UI" w:cs="Segoe UI"/>
                <w:sz w:val="21"/>
                <w:szCs w:val="21"/>
              </w:rPr>
              <w:t xml:space="preserve">   Consignee:</w:t>
            </w:r>
            <w:r w:rsidRPr="00071D6C">
              <w:rPr>
                <w:rFonts w:ascii="Segoe UI" w:hAnsi="Segoe UI" w:cs="Segoe UI"/>
                <w:sz w:val="21"/>
                <w:szCs w:val="21"/>
              </w:rPr>
              <w:tab/>
            </w:r>
          </w:p>
          <w:p w:rsidR="00071D6C" w:rsidRPr="00071D6C" w:rsidRDefault="00071D6C" w:rsidP="00071D6C">
            <w:pPr>
              <w:pStyle w:val="BodyTextIndent3"/>
              <w:tabs>
                <w:tab w:val="left" w:pos="3465"/>
              </w:tabs>
              <w:ind w:left="0" w:firstLineChars="150" w:firstLine="315"/>
              <w:rPr>
                <w:rFonts w:ascii="Segoe UI" w:hAnsi="Segoe UI" w:cs="Segoe UI"/>
                <w:sz w:val="21"/>
                <w:szCs w:val="21"/>
              </w:rPr>
            </w:pPr>
            <w:r w:rsidRPr="00071D6C">
              <w:rPr>
                <w:rFonts w:ascii="Segoe UI" w:hAnsi="Segoe UI" w:cs="Segoe UI"/>
                <w:sz w:val="21"/>
                <w:szCs w:val="21"/>
              </w:rPr>
              <w:t>Contract No.</w:t>
            </w:r>
          </w:p>
          <w:p w:rsidR="00071D6C" w:rsidRPr="00071D6C" w:rsidRDefault="00071D6C" w:rsidP="00071D6C">
            <w:pPr>
              <w:pStyle w:val="BodyTextIndent3"/>
              <w:tabs>
                <w:tab w:val="left" w:pos="3465"/>
              </w:tabs>
              <w:ind w:left="0" w:firstLineChars="150" w:firstLine="315"/>
              <w:rPr>
                <w:rFonts w:ascii="Segoe UI" w:hAnsi="Segoe UI" w:cs="Segoe UI"/>
                <w:sz w:val="21"/>
                <w:szCs w:val="21"/>
              </w:rPr>
            </w:pPr>
            <w:r w:rsidRPr="00071D6C">
              <w:rPr>
                <w:rFonts w:ascii="Segoe UI" w:hAnsi="Segoe UI" w:cs="Segoe UI"/>
                <w:sz w:val="21"/>
                <w:szCs w:val="21"/>
              </w:rPr>
              <w:t>Date:</w:t>
            </w:r>
          </w:p>
          <w:p w:rsidR="00071D6C" w:rsidRPr="00071D6C" w:rsidRDefault="00071D6C" w:rsidP="00071D6C">
            <w:pPr>
              <w:pStyle w:val="BodyTextIndent3"/>
              <w:tabs>
                <w:tab w:val="left" w:pos="2630"/>
              </w:tabs>
              <w:ind w:left="0" w:firstLineChars="150" w:firstLine="315"/>
              <w:rPr>
                <w:rFonts w:ascii="Segoe UI" w:hAnsi="Segoe UI" w:cs="Segoe UI"/>
                <w:sz w:val="21"/>
                <w:szCs w:val="21"/>
              </w:rPr>
            </w:pPr>
            <w:r w:rsidRPr="00071D6C">
              <w:rPr>
                <w:rFonts w:ascii="Segoe UI" w:hAnsi="Segoe UI" w:cs="Segoe UI"/>
                <w:sz w:val="21"/>
                <w:szCs w:val="21"/>
              </w:rPr>
              <w:t>Contents:</w:t>
            </w:r>
            <w:r w:rsidRPr="00071D6C">
              <w:rPr>
                <w:rFonts w:ascii="Segoe UI" w:hAnsi="Segoe UI" w:cs="Segoe UI"/>
                <w:sz w:val="21"/>
                <w:szCs w:val="21"/>
              </w:rPr>
              <w:tab/>
              <w:t>(as the case may be)</w:t>
            </w:r>
          </w:p>
          <w:p w:rsidR="00071D6C" w:rsidRPr="00071D6C" w:rsidRDefault="00071D6C" w:rsidP="00BB381E">
            <w:pPr>
              <w:pStyle w:val="BodyTextIndent3"/>
              <w:tabs>
                <w:tab w:val="left" w:pos="840"/>
              </w:tabs>
              <w:ind w:left="0"/>
              <w:rPr>
                <w:rFonts w:ascii="Segoe UI" w:hAnsi="Segoe UI" w:cs="Segoe UI"/>
                <w:sz w:val="21"/>
                <w:szCs w:val="21"/>
              </w:rPr>
            </w:pPr>
            <w:r w:rsidRPr="00071D6C">
              <w:rPr>
                <w:rFonts w:ascii="Segoe UI" w:hAnsi="Segoe UI" w:cs="Segoe UI"/>
                <w:sz w:val="21"/>
                <w:szCs w:val="21"/>
              </w:rPr>
              <w:t>The Plant and Materials shall be delivered to the main or closest port/airport of the Country in accordance with the CIF term of INCOTERMS of the International Chamber of Commerce (2000).</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The Contractor shall be entitled to transport at his discretion, his materials and equipment from the Port to each site, if required between sites during all day and night hours, subject to prevailing Statutory or local regulations in the Country.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color w:val="000000" w:themeColor="text1"/>
                <w:sz w:val="21"/>
                <w:szCs w:val="21"/>
                <w:lang w:val="en-GB"/>
              </w:rPr>
            </w:pPr>
            <w:r w:rsidRPr="00F31E03">
              <w:rPr>
                <w:rFonts w:ascii="Segoe UI" w:hAnsi="Segoe UI" w:cs="Segoe UI"/>
                <w:b/>
                <w:bCs/>
                <w:color w:val="000000" w:themeColor="text1"/>
                <w:sz w:val="21"/>
                <w:szCs w:val="21"/>
              </w:rPr>
              <w:t>4.18 Protection of the Environment</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lang w:val="en-GB"/>
              </w:rPr>
              <w:t>Delete “</w:t>
            </w:r>
            <w:r w:rsidRPr="00071D6C">
              <w:rPr>
                <w:rFonts w:ascii="Segoe UI" w:hAnsi="Segoe UI" w:cs="Segoe UI"/>
                <w:sz w:val="21"/>
                <w:szCs w:val="21"/>
              </w:rPr>
              <w:t>shall not exceed the values indicated in the Employer’s Requirements, and” on th</w:t>
            </w:r>
            <w:r w:rsidRPr="00071D6C">
              <w:rPr>
                <w:rFonts w:ascii="Segoe UI" w:hAnsi="Segoe UI" w:cs="Segoe UI"/>
                <w:color w:val="000000"/>
                <w:sz w:val="21"/>
                <w:szCs w:val="21"/>
              </w:rPr>
              <w:t>e third line o</w:t>
            </w:r>
            <w:r w:rsidRPr="00071D6C">
              <w:rPr>
                <w:rFonts w:ascii="Segoe UI" w:hAnsi="Segoe UI" w:cs="Segoe UI"/>
                <w:sz w:val="21"/>
                <w:szCs w:val="21"/>
              </w:rPr>
              <w:t>f the second Sub-paragraph of Sub-Clause 4.18.</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Add to the end of this clause “The Contractor shall carry out any mitigation measures or activities outlined in the Environmental Impact Assessment Decision Statement Report, if any, and submit reports accordingly during construction stage”.</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4.19 Electricity, Water and Gas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Delete Sub-Clause 4.19 and Substitute;</w:t>
            </w:r>
          </w:p>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The contractor shall be responsible for the provision of all power, water and other services he may require. For the avoidance of doubt, the Contractor shall, at his risk and cost, provide any apparatus necessary for supplying and/or using electricity, water, gas and other services on the site and shall bear all expenses of quantities consumed.</w:t>
            </w:r>
          </w:p>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 xml:space="preserve">At the end of Sub-Clause 4.19, add: </w:t>
            </w:r>
          </w:p>
          <w:p w:rsidR="00071D6C" w:rsidRPr="00071D6C" w:rsidRDefault="00071D6C" w:rsidP="00BB381E">
            <w:pPr>
              <w:rPr>
                <w:rFonts w:ascii="Segoe UI" w:hAnsi="Segoe UI" w:cs="Segoe UI"/>
                <w:b/>
                <w:bCs/>
                <w:sz w:val="21"/>
                <w:szCs w:val="21"/>
              </w:rPr>
            </w:pPr>
            <w:r w:rsidRPr="00071D6C">
              <w:rPr>
                <w:rFonts w:ascii="Segoe UI" w:hAnsi="Segoe UI" w:cs="Segoe UI"/>
                <w:bCs/>
                <w:sz w:val="21"/>
                <w:szCs w:val="21"/>
              </w:rPr>
              <w:t>The Employer shall provide access roads to all the sites before the Commencement Date.</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4.21 Progress Reports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lang w:val="en-GB"/>
              </w:rPr>
              <w:t>Delete “</w:t>
            </w:r>
            <w:r w:rsidRPr="00071D6C">
              <w:rPr>
                <w:rFonts w:ascii="Segoe UI" w:hAnsi="Segoe UI" w:cs="Segoe UI"/>
                <w:sz w:val="21"/>
                <w:szCs w:val="21"/>
              </w:rPr>
              <w:t xml:space="preserve">six” on the second line of the first Sub-paragraph of Sub-Clause 4.21 and </w:t>
            </w:r>
            <w:r w:rsidRPr="00071D6C">
              <w:rPr>
                <w:rFonts w:ascii="Segoe UI" w:hAnsi="Segoe UI" w:cs="Segoe UI"/>
                <w:sz w:val="21"/>
                <w:szCs w:val="21"/>
                <w:lang w:val="en-GB"/>
              </w:rPr>
              <w:t>substitute</w:t>
            </w:r>
            <w:r w:rsidRPr="00071D6C">
              <w:rPr>
                <w:rFonts w:ascii="Segoe UI" w:hAnsi="Segoe UI" w:cs="Segoe UI"/>
                <w:sz w:val="21"/>
                <w:szCs w:val="21"/>
              </w:rPr>
              <w:t xml:space="preserve"> “four”.</w:t>
            </w:r>
          </w:p>
          <w:p w:rsidR="00071D6C" w:rsidRPr="00071D6C" w:rsidRDefault="00071D6C" w:rsidP="00BB381E">
            <w:pPr>
              <w:rPr>
                <w:rFonts w:ascii="Segoe UI" w:hAnsi="Segoe UI" w:cs="Segoe UI"/>
                <w:sz w:val="21"/>
                <w:szCs w:val="21"/>
                <w:lang w:val="en-GB"/>
              </w:rPr>
            </w:pPr>
            <w:r w:rsidRPr="00071D6C">
              <w:rPr>
                <w:rFonts w:ascii="Segoe UI" w:hAnsi="Segoe UI" w:cs="Segoe UI"/>
                <w:sz w:val="21"/>
                <w:szCs w:val="21"/>
                <w:lang w:val="en-GB"/>
              </w:rPr>
              <w:t xml:space="preserve">Add the following sentence at the end of third Sub-paragraph: </w:t>
            </w:r>
          </w:p>
          <w:p w:rsidR="00071D6C" w:rsidRPr="00071D6C" w:rsidRDefault="00071D6C" w:rsidP="00BB381E">
            <w:pPr>
              <w:rPr>
                <w:rFonts w:ascii="Segoe UI" w:hAnsi="Segoe UI" w:cs="Segoe UI"/>
                <w:sz w:val="21"/>
                <w:szCs w:val="21"/>
                <w:lang w:val="en-GB"/>
              </w:rPr>
            </w:pPr>
            <w:r w:rsidRPr="00071D6C">
              <w:rPr>
                <w:rFonts w:ascii="Segoe UI" w:hAnsi="Segoe UI" w:cs="Segoe UI"/>
                <w:sz w:val="21"/>
                <w:szCs w:val="21"/>
                <w:lang w:val="en-GB"/>
              </w:rPr>
              <w:t>The format of the monthly progress report shall be agreed between both Parties.</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5.</w:t>
            </w:r>
            <w:r w:rsidRPr="00F31E03">
              <w:rPr>
                <w:rFonts w:ascii="Segoe UI" w:hAnsi="Segoe UI" w:cs="Segoe UI"/>
                <w:b/>
                <w:bCs/>
                <w:color w:val="000000" w:themeColor="text1"/>
                <w:sz w:val="21"/>
                <w:szCs w:val="21"/>
              </w:rPr>
              <w:tab/>
              <w:t>Design</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5.1</w:t>
            </w:r>
            <w:r w:rsidRPr="00F31E03">
              <w:rPr>
                <w:rFonts w:ascii="Segoe UI" w:hAnsi="Segoe UI" w:cs="Segoe UI"/>
                <w:b/>
                <w:bCs/>
                <w:color w:val="000000" w:themeColor="text1"/>
                <w:sz w:val="21"/>
                <w:szCs w:val="21"/>
              </w:rPr>
              <w:tab/>
              <w:t xml:space="preserve"> General Design Obligations</w:t>
            </w: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Add the following paragraph at the end of this Sub-Clause: </w:t>
            </w:r>
          </w:p>
          <w:p w:rsidR="00071D6C" w:rsidRPr="00071D6C" w:rsidRDefault="00071D6C" w:rsidP="00BB381E">
            <w:pPr>
              <w:rPr>
                <w:rFonts w:ascii="Segoe UI" w:hAnsi="Segoe UI" w:cs="Segoe UI"/>
                <w:b/>
                <w:bCs/>
                <w:sz w:val="21"/>
                <w:szCs w:val="21"/>
              </w:rPr>
            </w:pPr>
            <w:r w:rsidRPr="00071D6C">
              <w:rPr>
                <w:rFonts w:ascii="Segoe UI" w:hAnsi="Segoe UI" w:cs="Segoe UI"/>
                <w:bCs/>
                <w:sz w:val="21"/>
                <w:szCs w:val="21"/>
              </w:rPr>
              <w:t xml:space="preserve">The Contractor shall develop the Conceptual Design and complete the Basic Design and Detail Design of the Project after further site investigations. It is agreed the Basic Design and Detail Design may differ from the Conceptual Design after considering the actual Site data.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color w:val="000000" w:themeColor="text1"/>
                <w:sz w:val="21"/>
                <w:szCs w:val="21"/>
              </w:rPr>
            </w:pPr>
            <w:r w:rsidRPr="00F31E03">
              <w:rPr>
                <w:rFonts w:ascii="Segoe UI" w:hAnsi="Segoe UI" w:cs="Segoe UI"/>
                <w:b/>
                <w:bCs/>
                <w:color w:val="000000" w:themeColor="text1"/>
                <w:sz w:val="21"/>
                <w:szCs w:val="21"/>
              </w:rPr>
              <w:t>5.6</w:t>
            </w:r>
            <w:r w:rsidRPr="00F31E03">
              <w:rPr>
                <w:rFonts w:ascii="Segoe UI" w:hAnsi="Segoe UI" w:cs="Segoe UI"/>
                <w:b/>
                <w:bCs/>
                <w:color w:val="000000" w:themeColor="text1"/>
                <w:sz w:val="21"/>
                <w:szCs w:val="21"/>
              </w:rPr>
              <w:tab/>
              <w:t>As-Built Documents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Delete the first sentence of the third Sub-paragraph of Sub-Clause 5.6 and Substitute:</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Prior to the issue of any Taking-Over Certificate, the Contractor shall supply to the Employer six (6) hard copies and two (2) electronic copies of the relevant as-built drawings.</w:t>
            </w: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lastRenderedPageBreak/>
              <w:t>5.9.</w:t>
            </w:r>
          </w:p>
          <w:p w:rsidR="00071D6C" w:rsidRPr="00F31E03" w:rsidRDefault="00071D6C" w:rsidP="00BB381E">
            <w:pPr>
              <w:pStyle w:val="Heading1"/>
              <w:numPr>
                <w:ilvl w:val="0"/>
                <w:numId w:val="0"/>
              </w:numPr>
              <w:rPr>
                <w:rFonts w:ascii="Segoe UI" w:hAnsi="Segoe UI" w:cs="Segoe UI"/>
                <w:color w:val="000000" w:themeColor="text1"/>
                <w:sz w:val="21"/>
                <w:szCs w:val="21"/>
              </w:rPr>
            </w:pPr>
            <w:r w:rsidRPr="00F31E03">
              <w:rPr>
                <w:rFonts w:ascii="Segoe UI" w:hAnsi="Segoe UI" w:cs="Segoe UI"/>
                <w:color w:val="000000" w:themeColor="text1"/>
                <w:sz w:val="21"/>
                <w:szCs w:val="21"/>
                <w:lang w:val="en-GB"/>
              </w:rPr>
              <w:t>Completion of Design Stage</w:t>
            </w:r>
          </w:p>
        </w:tc>
        <w:tc>
          <w:tcPr>
            <w:tcW w:w="3634" w:type="pct"/>
          </w:tcPr>
          <w:p w:rsidR="00071D6C" w:rsidRPr="00071D6C" w:rsidRDefault="00071D6C" w:rsidP="00BB381E">
            <w:pPr>
              <w:jc w:val="both"/>
              <w:rPr>
                <w:rFonts w:ascii="Segoe UI" w:hAnsi="Segoe UI" w:cs="Segoe UI"/>
                <w:bCs/>
                <w:sz w:val="21"/>
                <w:szCs w:val="21"/>
                <w:lang w:val="en-GB"/>
              </w:rPr>
            </w:pPr>
            <w:r w:rsidRPr="00071D6C">
              <w:rPr>
                <w:rFonts w:ascii="Segoe UI" w:hAnsi="Segoe UI" w:cs="Segoe UI"/>
                <w:bCs/>
                <w:sz w:val="21"/>
                <w:szCs w:val="21"/>
                <w:lang w:val="en-GB"/>
              </w:rPr>
              <w:t>Amend by inserting the following words at the end of the Sub-Clause:</w:t>
            </w:r>
          </w:p>
          <w:p w:rsidR="00071D6C" w:rsidRPr="00071D6C" w:rsidRDefault="00071D6C" w:rsidP="00BB381E">
            <w:pPr>
              <w:pStyle w:val="Heading1"/>
              <w:numPr>
                <w:ilvl w:val="0"/>
                <w:numId w:val="0"/>
              </w:numPr>
              <w:rPr>
                <w:rFonts w:ascii="Segoe UI" w:hAnsi="Segoe UI" w:cs="Segoe UI"/>
                <w:sz w:val="21"/>
                <w:szCs w:val="21"/>
              </w:rPr>
            </w:pPr>
            <w:r w:rsidRPr="00071D6C">
              <w:rPr>
                <w:rFonts w:ascii="Segoe UI" w:hAnsi="Segoe UI" w:cs="Segoe UI"/>
                <w:b w:val="0"/>
                <w:sz w:val="21"/>
                <w:szCs w:val="21"/>
              </w:rPr>
              <w:t>Any Contractor’s Documents related to the Design Stage shall not be considered to have been completed until the Employer has issued Approval for such documents. The Design Stage shall not be considered to have been completed until the Employer has issued Approval for all Contractors’ documents related to Design stage mentioned in the Employer’s Requirement.</w:t>
            </w:r>
          </w:p>
        </w:tc>
      </w:tr>
      <w:tr w:rsidR="00071D6C" w:rsidRPr="00071D6C" w:rsidTr="00071D6C">
        <w:trPr>
          <w:tblCellSpacing w:w="20" w:type="dxa"/>
        </w:trPr>
        <w:tc>
          <w:tcPr>
            <w:tcW w:w="1299" w:type="pct"/>
          </w:tcPr>
          <w:p w:rsidR="00071D6C" w:rsidRPr="00F31E03" w:rsidRDefault="00071D6C" w:rsidP="00F31E03">
            <w:pPr>
              <w:rPr>
                <w:rFonts w:ascii="Segoe UI" w:hAnsi="Segoe UI" w:cs="Segoe UI"/>
                <w:b/>
                <w:color w:val="000000" w:themeColor="text1"/>
                <w:sz w:val="21"/>
                <w:szCs w:val="21"/>
              </w:rPr>
            </w:pPr>
            <w:r w:rsidRPr="00F31E03">
              <w:rPr>
                <w:rFonts w:ascii="Segoe UI" w:hAnsi="Segoe UI" w:cs="Segoe UI"/>
                <w:b/>
                <w:color w:val="000000" w:themeColor="text1"/>
                <w:sz w:val="21"/>
                <w:szCs w:val="21"/>
              </w:rPr>
              <w:t>6.</w:t>
            </w:r>
            <w:r w:rsidRPr="00F31E03">
              <w:rPr>
                <w:rFonts w:ascii="Segoe UI" w:hAnsi="Segoe UI" w:cs="Segoe UI"/>
                <w:b/>
                <w:color w:val="000000" w:themeColor="text1"/>
                <w:sz w:val="21"/>
                <w:szCs w:val="21"/>
              </w:rPr>
              <w:tab/>
              <w:t>Staff and Labor</w:t>
            </w: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6.1</w:t>
            </w:r>
            <w:r w:rsidRPr="00F31E03">
              <w:rPr>
                <w:rFonts w:ascii="Segoe UI" w:hAnsi="Segoe UI" w:cs="Segoe UI"/>
                <w:b/>
                <w:bCs/>
                <w:color w:val="000000" w:themeColor="text1"/>
                <w:sz w:val="21"/>
                <w:szCs w:val="21"/>
              </w:rPr>
              <w:tab/>
              <w:t>Engagement of Staff and Labor</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At the end of Sub-Clause 6.1, add:</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 xml:space="preserve">The Employer shall assist the Contractor to obtain any and all visas, working permits and/or residence permits as required for each of the Contractor’s personnel.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6.5 Working Hours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 xml:space="preserve">At the end of sub-paragraph (a), add the following: </w:t>
            </w:r>
          </w:p>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The Contractor may arrange working hours that the Contractor may deem suitable to execution of the Works. Due Consideration shall be given to mandatory labor regulations on working hours of the local personnel employed by the Contractor. The Contractor shall in all dealing with its staff and labor have due regard to all recognized festivals, days of rest and religious and other local customs. If any necessary, the Employer will provide reasonable assistance for obtaining the permits for the Contractor to organize rotations of local employees in two or more shifts per day to ensure the timely completion of the Works.</w:t>
            </w: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t>6.7</w:t>
            </w:r>
          </w:p>
          <w:p w:rsidR="00071D6C" w:rsidRPr="00F31E03" w:rsidRDefault="00071D6C" w:rsidP="00BB381E">
            <w:pPr>
              <w:pStyle w:val="Heading1"/>
              <w:numPr>
                <w:ilvl w:val="0"/>
                <w:numId w:val="0"/>
              </w:numPr>
              <w:rPr>
                <w:rFonts w:ascii="Segoe UI" w:hAnsi="Segoe UI" w:cs="Segoe UI"/>
                <w:color w:val="000000" w:themeColor="text1"/>
                <w:sz w:val="21"/>
                <w:szCs w:val="21"/>
              </w:rPr>
            </w:pPr>
            <w:r w:rsidRPr="00F31E03">
              <w:rPr>
                <w:rFonts w:ascii="Segoe UI" w:hAnsi="Segoe UI" w:cs="Segoe UI"/>
                <w:color w:val="000000" w:themeColor="text1"/>
                <w:sz w:val="21"/>
                <w:szCs w:val="21"/>
                <w:lang w:val="en-GB"/>
              </w:rPr>
              <w:t>Health and Safety</w:t>
            </w:r>
          </w:p>
        </w:tc>
        <w:tc>
          <w:tcPr>
            <w:tcW w:w="3634" w:type="pct"/>
          </w:tcPr>
          <w:p w:rsidR="00071D6C" w:rsidRPr="00071D6C" w:rsidRDefault="00071D6C" w:rsidP="00BB381E">
            <w:pPr>
              <w:jc w:val="both"/>
              <w:rPr>
                <w:rFonts w:ascii="Segoe UI" w:hAnsi="Segoe UI" w:cs="Segoe UI"/>
                <w:bCs/>
                <w:color w:val="000000" w:themeColor="text1"/>
                <w:sz w:val="21"/>
                <w:szCs w:val="21"/>
                <w:lang w:val="en-GB"/>
              </w:rPr>
            </w:pPr>
            <w:r w:rsidRPr="00071D6C">
              <w:rPr>
                <w:rFonts w:ascii="Segoe UI" w:hAnsi="Segoe UI" w:cs="Segoe UI"/>
                <w:bCs/>
                <w:color w:val="000000" w:themeColor="text1"/>
                <w:sz w:val="21"/>
                <w:szCs w:val="21"/>
                <w:lang w:val="en-GB"/>
              </w:rPr>
              <w:t>Amend by inserting the following new paragraphs between the first and second paragraphs of the Sub-Clause:</w:t>
            </w:r>
          </w:p>
          <w:p w:rsidR="00071D6C" w:rsidRPr="00071D6C" w:rsidRDefault="00071D6C" w:rsidP="00BB381E">
            <w:pPr>
              <w:jc w:val="both"/>
              <w:rPr>
                <w:rFonts w:ascii="Segoe UI" w:hAnsi="Segoe UI" w:cs="Segoe UI"/>
                <w:bCs/>
                <w:color w:val="000000" w:themeColor="text1"/>
                <w:sz w:val="21"/>
                <w:szCs w:val="21"/>
                <w:lang w:val="en-GB"/>
              </w:rPr>
            </w:pPr>
            <w:r w:rsidRPr="00071D6C">
              <w:rPr>
                <w:rFonts w:ascii="Segoe UI" w:hAnsi="Segoe UI" w:cs="Segoe UI"/>
                <w:bCs/>
                <w:color w:val="000000" w:themeColor="text1"/>
                <w:sz w:val="21"/>
                <w:szCs w:val="21"/>
                <w:lang w:val="en-GB"/>
              </w:rPr>
              <w:t xml:space="preserve">“The Contractor shall at all times take the necessary precautions to protect all staff and labour employed on the Site from nuisance by insects, rats, and other pests and reduce their danger to health.  The Contractor shall provide suitable prophylactics for the Contractor’s Personnel for the prevention of malaria, and shall take steps to prevent the formation of stagnant pools of water.  The Contractor shall comply with all the regulations of the local health authorities in these respects and shall in particular arrange to spray thoroughly with approved insecticide all buildings erected on the </w:t>
            </w:r>
            <w:r w:rsidRPr="00071D6C">
              <w:rPr>
                <w:rFonts w:ascii="Segoe UI" w:hAnsi="Segoe UI" w:cs="Segoe UI"/>
                <w:bCs/>
                <w:color w:val="000000" w:themeColor="text1"/>
                <w:sz w:val="21"/>
                <w:szCs w:val="21"/>
                <w:lang w:val="en-GB"/>
              </w:rPr>
              <w:lastRenderedPageBreak/>
              <w:t>Site.  Such treatment shall be carried periodically as instructed by the Engineer.</w:t>
            </w:r>
          </w:p>
          <w:p w:rsidR="00071D6C" w:rsidRPr="00071D6C" w:rsidRDefault="00071D6C" w:rsidP="00BB381E">
            <w:pPr>
              <w:pStyle w:val="Heading1"/>
              <w:numPr>
                <w:ilvl w:val="0"/>
                <w:numId w:val="0"/>
              </w:numPr>
              <w:rPr>
                <w:rFonts w:ascii="Segoe UI" w:hAnsi="Segoe UI" w:cs="Segoe UI"/>
                <w:b w:val="0"/>
                <w:bCs/>
                <w:sz w:val="21"/>
                <w:szCs w:val="21"/>
              </w:rPr>
            </w:pPr>
            <w:r w:rsidRPr="00071D6C">
              <w:rPr>
                <w:rFonts w:ascii="Segoe UI" w:hAnsi="Segoe UI" w:cs="Segoe UI"/>
                <w:b w:val="0"/>
                <w:bCs/>
                <w:color w:val="000000" w:themeColor="text1"/>
                <w:sz w:val="21"/>
                <w:szCs w:val="21"/>
                <w:lang w:val="en-GB"/>
              </w:rPr>
              <w:t>In the event of any outbreak of illness of an epidemic nature, the Contractor shall comply with and carry out such regulations, orders, and requirements as may be made by the Employer’s Government or the local medical or sanitary authorities for the purpose of dealing with and overcoming the same.”</w:t>
            </w: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lastRenderedPageBreak/>
              <w:t>6.12</w:t>
            </w:r>
          </w:p>
          <w:p w:rsidR="00071D6C" w:rsidRPr="00F31E03" w:rsidRDefault="00071D6C" w:rsidP="00BB381E">
            <w:pPr>
              <w:pStyle w:val="Heading1"/>
              <w:numPr>
                <w:ilvl w:val="0"/>
                <w:numId w:val="0"/>
              </w:numPr>
              <w:rPr>
                <w:rFonts w:ascii="Segoe UI" w:hAnsi="Segoe UI" w:cs="Segoe UI"/>
                <w:color w:val="000000" w:themeColor="text1"/>
                <w:sz w:val="21"/>
                <w:szCs w:val="21"/>
              </w:rPr>
            </w:pPr>
            <w:r w:rsidRPr="00F31E03">
              <w:rPr>
                <w:rFonts w:ascii="Segoe UI" w:hAnsi="Segoe UI" w:cs="Segoe UI"/>
                <w:color w:val="000000" w:themeColor="text1"/>
                <w:sz w:val="21"/>
                <w:szCs w:val="21"/>
                <w:lang w:val="en-GB"/>
              </w:rPr>
              <w:t>Alcoholic Liquor or Drugs</w:t>
            </w:r>
          </w:p>
        </w:tc>
        <w:tc>
          <w:tcPr>
            <w:tcW w:w="3634" w:type="pct"/>
          </w:tcPr>
          <w:p w:rsidR="00071D6C" w:rsidRPr="00071D6C" w:rsidRDefault="00071D6C" w:rsidP="00BB381E">
            <w:pPr>
              <w:jc w:val="both"/>
              <w:rPr>
                <w:rFonts w:ascii="Segoe UI" w:hAnsi="Segoe UI" w:cs="Segoe UI"/>
                <w:bCs/>
                <w:sz w:val="21"/>
                <w:szCs w:val="21"/>
                <w:lang w:val="en-GB"/>
              </w:rPr>
            </w:pPr>
            <w:r w:rsidRPr="00071D6C">
              <w:rPr>
                <w:rFonts w:ascii="Segoe UI" w:hAnsi="Segoe UI" w:cs="Segoe UI"/>
                <w:bCs/>
                <w:sz w:val="21"/>
                <w:szCs w:val="21"/>
                <w:lang w:val="en-GB"/>
              </w:rPr>
              <w:t>Amend by inserting the following new Sub-Clause:</w:t>
            </w:r>
          </w:p>
          <w:p w:rsidR="00071D6C" w:rsidRPr="00071D6C" w:rsidRDefault="00071D6C" w:rsidP="00BB381E">
            <w:pPr>
              <w:pStyle w:val="Heading1"/>
              <w:numPr>
                <w:ilvl w:val="0"/>
                <w:numId w:val="0"/>
              </w:numPr>
              <w:rPr>
                <w:rFonts w:ascii="Segoe UI" w:hAnsi="Segoe UI" w:cs="Segoe UI"/>
                <w:b w:val="0"/>
                <w:bCs/>
                <w:sz w:val="21"/>
                <w:szCs w:val="21"/>
              </w:rPr>
            </w:pPr>
            <w:r w:rsidRPr="00071D6C">
              <w:rPr>
                <w:rFonts w:ascii="Segoe UI" w:hAnsi="Segoe UI" w:cs="Segoe UI"/>
                <w:b w:val="0"/>
                <w:bCs/>
                <w:sz w:val="21"/>
                <w:szCs w:val="21"/>
                <w:lang w:val="en-GB"/>
              </w:rPr>
              <w:t>“The Contractor shall not, otherwise than in accordance with the Laws of the Country, import, sell, give, barter or otherwise dispose of any alcoholic liquor or drugs, or permit or allow importation, sale, gift, barter or disposal by Contractor’s Personnel.”</w:t>
            </w: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t>6.13</w:t>
            </w:r>
          </w:p>
          <w:p w:rsidR="00071D6C" w:rsidRPr="00F31E03" w:rsidRDefault="00071D6C" w:rsidP="00BB381E">
            <w:pPr>
              <w:pStyle w:val="Heading1"/>
              <w:numPr>
                <w:ilvl w:val="0"/>
                <w:numId w:val="0"/>
              </w:numPr>
              <w:rPr>
                <w:rFonts w:ascii="Segoe UI" w:hAnsi="Segoe UI" w:cs="Segoe UI"/>
                <w:color w:val="000000" w:themeColor="text1"/>
                <w:sz w:val="21"/>
                <w:szCs w:val="21"/>
              </w:rPr>
            </w:pPr>
            <w:r w:rsidRPr="00F31E03">
              <w:rPr>
                <w:rFonts w:ascii="Segoe UI" w:hAnsi="Segoe UI" w:cs="Segoe UI"/>
                <w:color w:val="000000" w:themeColor="text1"/>
                <w:sz w:val="21"/>
                <w:szCs w:val="21"/>
                <w:lang w:val="en-GB"/>
              </w:rPr>
              <w:t>Arms and Ammunition</w:t>
            </w:r>
          </w:p>
        </w:tc>
        <w:tc>
          <w:tcPr>
            <w:tcW w:w="3634" w:type="pct"/>
          </w:tcPr>
          <w:p w:rsidR="00071D6C" w:rsidRPr="00071D6C" w:rsidRDefault="00071D6C" w:rsidP="00BB381E">
            <w:pPr>
              <w:jc w:val="both"/>
              <w:rPr>
                <w:rFonts w:ascii="Segoe UI" w:hAnsi="Segoe UI" w:cs="Segoe UI"/>
                <w:bCs/>
                <w:sz w:val="21"/>
                <w:szCs w:val="21"/>
                <w:lang w:val="en-GB"/>
              </w:rPr>
            </w:pPr>
            <w:r w:rsidRPr="00071D6C">
              <w:rPr>
                <w:rFonts w:ascii="Segoe UI" w:hAnsi="Segoe UI" w:cs="Segoe UI"/>
                <w:bCs/>
                <w:sz w:val="21"/>
                <w:szCs w:val="21"/>
                <w:lang w:val="en-GB"/>
              </w:rPr>
              <w:t>Amend by inserting the following new Sub-Clause:</w:t>
            </w:r>
          </w:p>
          <w:p w:rsidR="00071D6C" w:rsidRPr="00071D6C" w:rsidRDefault="00071D6C" w:rsidP="00BB381E">
            <w:pPr>
              <w:pStyle w:val="Heading1"/>
              <w:numPr>
                <w:ilvl w:val="0"/>
                <w:numId w:val="0"/>
              </w:numPr>
              <w:rPr>
                <w:rFonts w:ascii="Segoe UI" w:hAnsi="Segoe UI" w:cs="Segoe UI"/>
                <w:b w:val="0"/>
                <w:bCs/>
                <w:sz w:val="21"/>
                <w:szCs w:val="21"/>
              </w:rPr>
            </w:pPr>
            <w:r w:rsidRPr="00071D6C">
              <w:rPr>
                <w:rFonts w:ascii="Segoe UI" w:hAnsi="Segoe UI" w:cs="Segoe UI"/>
                <w:b w:val="0"/>
                <w:bCs/>
                <w:sz w:val="21"/>
                <w:szCs w:val="21"/>
                <w:lang w:val="en-GB"/>
              </w:rPr>
              <w:t>“The Contractor shall not give, barter, or otherwise dispose of to any person, any arms or ammunition of any kind or allow Contractor’s Personnel to do so.”</w:t>
            </w: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t>6.14</w:t>
            </w:r>
          </w:p>
          <w:p w:rsidR="00071D6C" w:rsidRPr="00F31E03" w:rsidRDefault="00071D6C" w:rsidP="00BB381E">
            <w:pPr>
              <w:pStyle w:val="Heading1"/>
              <w:numPr>
                <w:ilvl w:val="0"/>
                <w:numId w:val="0"/>
              </w:numPr>
              <w:rPr>
                <w:rFonts w:ascii="Segoe UI" w:hAnsi="Segoe UI" w:cs="Segoe UI"/>
                <w:color w:val="000000" w:themeColor="text1"/>
                <w:sz w:val="21"/>
                <w:szCs w:val="21"/>
              </w:rPr>
            </w:pPr>
            <w:r w:rsidRPr="00F31E03">
              <w:rPr>
                <w:rFonts w:ascii="Segoe UI" w:hAnsi="Segoe UI" w:cs="Segoe UI"/>
                <w:color w:val="000000" w:themeColor="text1"/>
                <w:sz w:val="21"/>
                <w:szCs w:val="21"/>
                <w:lang w:val="en-GB"/>
              </w:rPr>
              <w:t>Burial of the Dead</w:t>
            </w:r>
          </w:p>
        </w:tc>
        <w:tc>
          <w:tcPr>
            <w:tcW w:w="3634" w:type="pct"/>
          </w:tcPr>
          <w:p w:rsidR="00071D6C" w:rsidRPr="00071D6C" w:rsidRDefault="00071D6C" w:rsidP="00BB381E">
            <w:pPr>
              <w:jc w:val="both"/>
              <w:rPr>
                <w:rFonts w:ascii="Segoe UI" w:hAnsi="Segoe UI" w:cs="Segoe UI"/>
                <w:bCs/>
                <w:sz w:val="21"/>
                <w:szCs w:val="21"/>
                <w:lang w:val="en-GB"/>
              </w:rPr>
            </w:pPr>
            <w:r w:rsidRPr="00071D6C">
              <w:rPr>
                <w:rFonts w:ascii="Segoe UI" w:hAnsi="Segoe UI" w:cs="Segoe UI"/>
                <w:bCs/>
                <w:sz w:val="21"/>
                <w:szCs w:val="21"/>
                <w:lang w:val="en-GB"/>
              </w:rPr>
              <w:t>Amend by inserting the following new Sub-Clause:</w:t>
            </w:r>
          </w:p>
          <w:p w:rsidR="00071D6C" w:rsidRPr="00071D6C" w:rsidRDefault="00071D6C" w:rsidP="00BB381E">
            <w:pPr>
              <w:pStyle w:val="Heading1"/>
              <w:numPr>
                <w:ilvl w:val="0"/>
                <w:numId w:val="0"/>
              </w:numPr>
              <w:rPr>
                <w:rFonts w:ascii="Segoe UI" w:hAnsi="Segoe UI" w:cs="Segoe UI"/>
                <w:b w:val="0"/>
                <w:bCs/>
                <w:sz w:val="21"/>
                <w:szCs w:val="21"/>
              </w:rPr>
            </w:pPr>
            <w:r w:rsidRPr="00071D6C">
              <w:rPr>
                <w:rFonts w:ascii="Segoe UI" w:hAnsi="Segoe UI" w:cs="Segoe UI"/>
                <w:b w:val="0"/>
                <w:bCs/>
                <w:sz w:val="21"/>
                <w:szCs w:val="21"/>
                <w:lang w:val="en-GB"/>
              </w:rPr>
              <w:t>“In the event of the death of any of the imported Contractor’s Personnel or members of their families, the Contractor shall be responsible for making the appropriate arrangements for their repatriation to the place where they were originally recruited from or to their domicile or to any other place as required for burial.  The Contractor shall also be responsible, to the extent required by any Laws, for making arrangements for burial of any of his local Personnel who may die whilst engaged upon the Works.”</w:t>
            </w:r>
          </w:p>
        </w:tc>
      </w:tr>
      <w:tr w:rsidR="00071D6C" w:rsidRPr="00071D6C" w:rsidTr="00071D6C">
        <w:trPr>
          <w:tblCellSpacing w:w="20" w:type="dxa"/>
        </w:trPr>
        <w:tc>
          <w:tcPr>
            <w:tcW w:w="1299" w:type="pct"/>
          </w:tcPr>
          <w:p w:rsidR="00071D6C" w:rsidRPr="00F31E03" w:rsidRDefault="00071D6C" w:rsidP="00F31E03">
            <w:pPr>
              <w:pStyle w:val="SectionNo"/>
              <w:spacing w:line="276" w:lineRule="auto"/>
              <w:ind w:left="426" w:hanging="426"/>
              <w:rPr>
                <w:rFonts w:ascii="Segoe UI" w:hAnsi="Segoe UI" w:cs="Segoe UI"/>
                <w:b/>
                <w:color w:val="000000" w:themeColor="text1"/>
                <w:sz w:val="21"/>
                <w:szCs w:val="21"/>
                <w:lang w:eastAsia="zh-CN"/>
              </w:rPr>
            </w:pPr>
            <w:r w:rsidRPr="00F31E03">
              <w:rPr>
                <w:rFonts w:ascii="Segoe UI" w:hAnsi="Segoe UI" w:cs="Segoe UI"/>
                <w:b/>
                <w:color w:val="000000" w:themeColor="text1"/>
                <w:sz w:val="21"/>
                <w:szCs w:val="21"/>
                <w:lang w:eastAsia="zh-CN"/>
              </w:rPr>
              <w:t>7.</w:t>
            </w:r>
            <w:r w:rsidRPr="00F31E03">
              <w:rPr>
                <w:rFonts w:ascii="Segoe UI" w:hAnsi="Segoe UI" w:cs="Segoe UI"/>
                <w:b/>
                <w:color w:val="000000" w:themeColor="text1"/>
                <w:sz w:val="21"/>
                <w:szCs w:val="21"/>
                <w:lang w:eastAsia="zh-CN"/>
              </w:rPr>
              <w:tab/>
              <w:t>Plant, Materials and Workmanship</w:t>
            </w: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7.4</w:t>
            </w:r>
            <w:r w:rsidRPr="00F31E03">
              <w:rPr>
                <w:rFonts w:ascii="Segoe UI" w:hAnsi="Segoe UI" w:cs="Segoe UI"/>
                <w:b/>
                <w:bCs/>
                <w:color w:val="000000" w:themeColor="text1"/>
                <w:sz w:val="21"/>
                <w:szCs w:val="21"/>
              </w:rPr>
              <w:tab/>
              <w:t>Testing</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At the end of Sub-Clause 7.4 add:</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Contractor shall give not less than fourteen (14) days’ notice of the Contractor’s intention to carry out tests, notifying the time and place. If the tests are to be carried out outside the Country, then period of notice shall not be less than 21 days.</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t>7.9 Sea Sand</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lang w:val="en-GB"/>
              </w:rPr>
            </w:pPr>
            <w:r w:rsidRPr="00071D6C">
              <w:rPr>
                <w:rFonts w:ascii="Segoe UI" w:hAnsi="Segoe UI" w:cs="Segoe UI"/>
                <w:sz w:val="21"/>
                <w:szCs w:val="21"/>
                <w:lang w:val="en-GB"/>
              </w:rPr>
              <w:t xml:space="preserve">If necessary, the Contractor can use sea sand for the cement block manufacturing only. </w:t>
            </w:r>
          </w:p>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widowControl w:val="0"/>
              <w:numPr>
                <w:ilvl w:val="0"/>
                <w:numId w:val="20"/>
              </w:numPr>
              <w:spacing w:after="0"/>
              <w:jc w:val="both"/>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Commencement, Delays and Suspension</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8.1 Commencement of Work</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bCs/>
                <w:color w:val="000000"/>
                <w:sz w:val="21"/>
                <w:szCs w:val="21"/>
              </w:rPr>
            </w:pPr>
            <w:r w:rsidRPr="00071D6C">
              <w:rPr>
                <w:rFonts w:ascii="Segoe UI" w:hAnsi="Segoe UI" w:cs="Segoe UI"/>
                <w:bCs/>
                <w:color w:val="000000"/>
                <w:sz w:val="21"/>
                <w:szCs w:val="21"/>
              </w:rPr>
              <w:t xml:space="preserve">Delete the Sub-paragraph (a) and (b) of first sentence and substitute: </w:t>
            </w:r>
          </w:p>
          <w:p w:rsidR="00071D6C" w:rsidRPr="00071D6C" w:rsidRDefault="00071D6C" w:rsidP="00BB381E">
            <w:pPr>
              <w:rPr>
                <w:rFonts w:ascii="Segoe UI" w:hAnsi="Segoe UI" w:cs="Segoe UI"/>
                <w:bCs/>
                <w:color w:val="000000"/>
                <w:sz w:val="21"/>
                <w:szCs w:val="21"/>
              </w:rPr>
            </w:pPr>
            <w:r w:rsidRPr="00071D6C">
              <w:rPr>
                <w:rFonts w:ascii="Segoe UI" w:hAnsi="Segoe UI" w:cs="Segoe UI"/>
                <w:bCs/>
                <w:color w:val="000000"/>
                <w:sz w:val="21"/>
                <w:szCs w:val="21"/>
              </w:rPr>
              <w:t xml:space="preserve">The Commencement Date is the date on which the following cumulative conditions are met: </w:t>
            </w:r>
          </w:p>
          <w:p w:rsidR="00071D6C" w:rsidRPr="00071D6C" w:rsidRDefault="00071D6C" w:rsidP="00BB381E">
            <w:pPr>
              <w:widowControl w:val="0"/>
              <w:numPr>
                <w:ilvl w:val="0"/>
                <w:numId w:val="16"/>
              </w:numPr>
              <w:spacing w:after="0"/>
              <w:jc w:val="both"/>
              <w:rPr>
                <w:rFonts w:ascii="Segoe UI" w:hAnsi="Segoe UI" w:cs="Segoe UI"/>
                <w:color w:val="000000"/>
                <w:sz w:val="21"/>
                <w:szCs w:val="21"/>
              </w:rPr>
            </w:pPr>
            <w:r w:rsidRPr="00071D6C">
              <w:rPr>
                <w:rFonts w:ascii="Segoe UI" w:hAnsi="Segoe UI" w:cs="Segoe UI"/>
                <w:bCs/>
                <w:color w:val="000000"/>
                <w:sz w:val="21"/>
                <w:szCs w:val="21"/>
              </w:rPr>
              <w:t>The Contractor has received the confirmation in writing from the Employer that the Contractor is being granted immediate access to such Sites without any restriction according to the Contract.</w:t>
            </w:r>
          </w:p>
          <w:p w:rsidR="00071D6C" w:rsidRPr="00071D6C" w:rsidRDefault="00071D6C" w:rsidP="00BB381E">
            <w:pPr>
              <w:widowControl w:val="0"/>
              <w:numPr>
                <w:ilvl w:val="0"/>
                <w:numId w:val="16"/>
              </w:numPr>
              <w:spacing w:after="0"/>
              <w:jc w:val="both"/>
              <w:rPr>
                <w:rFonts w:ascii="Segoe UI" w:hAnsi="Segoe UI" w:cs="Segoe UI"/>
                <w:color w:val="000000"/>
                <w:sz w:val="21"/>
                <w:szCs w:val="21"/>
              </w:rPr>
            </w:pPr>
            <w:r w:rsidRPr="00071D6C">
              <w:rPr>
                <w:rFonts w:ascii="Segoe UI" w:hAnsi="Segoe UI" w:cs="Segoe UI"/>
                <w:bCs/>
                <w:color w:val="000000"/>
                <w:sz w:val="21"/>
                <w:szCs w:val="21"/>
              </w:rPr>
              <w:t>14 days after the loan agreements have come into effect.</w:t>
            </w:r>
          </w:p>
          <w:p w:rsidR="00071D6C" w:rsidRPr="00071D6C" w:rsidRDefault="00071D6C" w:rsidP="00BB381E">
            <w:pPr>
              <w:rPr>
                <w:rFonts w:ascii="Segoe UI" w:hAnsi="Segoe UI" w:cs="Segoe UI"/>
                <w:color w:val="000000"/>
                <w:sz w:val="21"/>
                <w:szCs w:val="21"/>
              </w:rPr>
            </w:pPr>
            <w:r w:rsidRPr="00071D6C">
              <w:rPr>
                <w:rFonts w:ascii="Segoe UI" w:hAnsi="Segoe UI" w:cs="Segoe UI"/>
                <w:color w:val="000000"/>
                <w:sz w:val="21"/>
                <w:szCs w:val="21"/>
              </w:rPr>
              <w:t>The latest accomplishment date of the item mentioned above shall be the Commencement Date of the Works. It will be confirmed by both Parties in writing.</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8.2</w:t>
            </w:r>
            <w:r w:rsidRPr="00F31E03">
              <w:rPr>
                <w:rFonts w:ascii="Segoe UI" w:hAnsi="Segoe UI" w:cs="Segoe UI"/>
                <w:b/>
                <w:bCs/>
                <w:color w:val="000000" w:themeColor="text1"/>
                <w:sz w:val="21"/>
                <w:szCs w:val="21"/>
              </w:rPr>
              <w:tab/>
              <w:t>Time for Completion</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rPr>
              <w:t>Delete the first sentence of Sub-Clause 8.2 and substitute:</w:t>
            </w:r>
          </w:p>
          <w:p w:rsidR="00071D6C" w:rsidRPr="00071D6C" w:rsidRDefault="00071D6C" w:rsidP="00BB381E">
            <w:pPr>
              <w:rPr>
                <w:rFonts w:ascii="Segoe UI" w:hAnsi="Segoe UI" w:cs="Segoe UI"/>
                <w:bCs/>
                <w:sz w:val="21"/>
                <w:szCs w:val="21"/>
              </w:rPr>
            </w:pPr>
            <w:r w:rsidRPr="00071D6C">
              <w:rPr>
                <w:rFonts w:ascii="Segoe UI" w:hAnsi="Segoe UI" w:cs="Segoe UI"/>
                <w:sz w:val="21"/>
                <w:szCs w:val="21"/>
              </w:rPr>
              <w:t xml:space="preserve">The Time for Completion shall be within a period of 730 (Seven Hundred and Thirty) days from the Commencement Date unless extension of time is allowed as per Sub-Clause </w:t>
            </w:r>
            <w:r w:rsidRPr="00071D6C">
              <w:rPr>
                <w:rFonts w:ascii="Segoe UI" w:hAnsi="Segoe UI" w:cs="Segoe UI"/>
                <w:bCs/>
                <w:sz w:val="21"/>
                <w:szCs w:val="21"/>
              </w:rPr>
              <w:t xml:space="preserve">8.4 [Extension of Time for Completion] or </w:t>
            </w:r>
            <w:r w:rsidRPr="00071D6C">
              <w:rPr>
                <w:rFonts w:ascii="Segoe UI" w:hAnsi="Segoe UI" w:cs="Segoe UI"/>
                <w:sz w:val="21"/>
                <w:szCs w:val="21"/>
              </w:rPr>
              <w:t xml:space="preserve">Sub-Clause </w:t>
            </w:r>
            <w:r w:rsidRPr="00071D6C">
              <w:rPr>
                <w:rFonts w:ascii="Segoe UI" w:hAnsi="Segoe UI" w:cs="Segoe UI"/>
                <w:bCs/>
                <w:sz w:val="21"/>
                <w:szCs w:val="21"/>
              </w:rPr>
              <w:t>13 [Variations and Adjustments].</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t>8.5 Delay Caused by Authorities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sz w:val="21"/>
                <w:szCs w:val="21"/>
              </w:rPr>
            </w:pPr>
            <w:r w:rsidRPr="00071D6C">
              <w:rPr>
                <w:rFonts w:ascii="Segoe UI" w:hAnsi="Segoe UI" w:cs="Segoe UI"/>
                <w:sz w:val="21"/>
                <w:szCs w:val="21"/>
                <w:lang w:val="en-GB"/>
              </w:rPr>
              <w:t>Delete “</w:t>
            </w:r>
            <w:r w:rsidRPr="00071D6C">
              <w:rPr>
                <w:rFonts w:ascii="Segoe UI" w:hAnsi="Segoe UI" w:cs="Segoe UI"/>
                <w:sz w:val="21"/>
                <w:szCs w:val="21"/>
              </w:rPr>
              <w:t>by the date for submission of the Tender” and substitute “by the Base Date” on the second line of Sub-paragraph (c) of Sub-Clause 8.5.</w:t>
            </w:r>
          </w:p>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rPr>
            </w:pPr>
            <w:r w:rsidRPr="00F31E03">
              <w:rPr>
                <w:rFonts w:ascii="Segoe UI" w:hAnsi="Segoe UI" w:cs="Segoe UI"/>
                <w:b/>
                <w:color w:val="000000" w:themeColor="text1"/>
                <w:sz w:val="21"/>
                <w:szCs w:val="21"/>
              </w:rPr>
              <w:t>8.7 Delay Damages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widowControl w:val="0"/>
              <w:numPr>
                <w:ilvl w:val="0"/>
                <w:numId w:val="17"/>
              </w:numPr>
              <w:spacing w:after="0"/>
              <w:ind w:left="0" w:firstLine="0"/>
              <w:jc w:val="both"/>
              <w:rPr>
                <w:rFonts w:ascii="Segoe UI" w:hAnsi="Segoe UI" w:cs="Segoe UI"/>
                <w:sz w:val="21"/>
                <w:szCs w:val="21"/>
              </w:rPr>
            </w:pPr>
            <w:r w:rsidRPr="00071D6C">
              <w:rPr>
                <w:rFonts w:ascii="Segoe UI" w:hAnsi="Segoe UI" w:cs="Segoe UI"/>
                <w:sz w:val="21"/>
                <w:szCs w:val="21"/>
              </w:rPr>
              <w:t>Delay damages shall be zero point zero one percent (0.01%) of the Contract Price per day</w:t>
            </w:r>
          </w:p>
          <w:p w:rsidR="00071D6C" w:rsidRPr="00071D6C" w:rsidRDefault="00071D6C" w:rsidP="00BB381E">
            <w:pPr>
              <w:widowControl w:val="0"/>
              <w:numPr>
                <w:ilvl w:val="0"/>
                <w:numId w:val="17"/>
              </w:numPr>
              <w:spacing w:after="0"/>
              <w:ind w:left="0" w:firstLine="0"/>
              <w:jc w:val="both"/>
              <w:rPr>
                <w:rFonts w:ascii="Segoe UI" w:hAnsi="Segoe UI" w:cs="Segoe UI"/>
                <w:sz w:val="21"/>
                <w:szCs w:val="21"/>
              </w:rPr>
            </w:pPr>
            <w:r w:rsidRPr="00071D6C">
              <w:rPr>
                <w:rFonts w:ascii="Segoe UI" w:hAnsi="Segoe UI" w:cs="Segoe UI"/>
                <w:sz w:val="21"/>
                <w:szCs w:val="21"/>
              </w:rPr>
              <w:t xml:space="preserve">Maximum amount of delay damages shall be five percent (5%) of the Contract Price.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PlainText"/>
              <w:spacing w:line="276" w:lineRule="auto"/>
              <w:rPr>
                <w:rFonts w:ascii="Segoe UI" w:hAnsi="Segoe UI" w:cs="Segoe UI"/>
                <w:b/>
                <w:color w:val="000000" w:themeColor="text1"/>
                <w:sz w:val="21"/>
                <w:szCs w:val="21"/>
              </w:rPr>
            </w:pPr>
            <w:r w:rsidRPr="00F31E03">
              <w:rPr>
                <w:rFonts w:ascii="Segoe UI" w:hAnsi="Segoe UI" w:cs="Segoe UI"/>
                <w:b/>
                <w:color w:val="000000" w:themeColor="text1"/>
                <w:sz w:val="21"/>
                <w:szCs w:val="21"/>
              </w:rPr>
              <w:t>13.8 Adjustments for Changes in Costs</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PlainText"/>
              <w:spacing w:line="276" w:lineRule="auto"/>
              <w:rPr>
                <w:rFonts w:ascii="Segoe UI" w:hAnsi="Segoe UI" w:cs="Segoe UI"/>
                <w:sz w:val="21"/>
                <w:szCs w:val="21"/>
              </w:rPr>
            </w:pPr>
            <w:r w:rsidRPr="00071D6C">
              <w:rPr>
                <w:rFonts w:ascii="Segoe UI" w:hAnsi="Segoe UI" w:cs="Segoe UI"/>
                <w:sz w:val="21"/>
                <w:szCs w:val="21"/>
              </w:rPr>
              <w:lastRenderedPageBreak/>
              <w:t xml:space="preserve">Delete the Sub-Clause 13.8 and substitute: </w:t>
            </w:r>
          </w:p>
          <w:p w:rsidR="00071D6C" w:rsidRPr="00071D6C" w:rsidRDefault="00071D6C" w:rsidP="00BB381E">
            <w:pPr>
              <w:pStyle w:val="PlainText"/>
              <w:spacing w:line="276" w:lineRule="auto"/>
              <w:rPr>
                <w:rFonts w:ascii="Segoe UI" w:hAnsi="Segoe UI" w:cs="Segoe UI"/>
                <w:sz w:val="21"/>
                <w:szCs w:val="21"/>
              </w:rPr>
            </w:pPr>
            <w:r w:rsidRPr="00071D6C">
              <w:rPr>
                <w:rFonts w:ascii="Segoe UI" w:hAnsi="Segoe UI" w:cs="Segoe UI"/>
                <w:sz w:val="21"/>
                <w:szCs w:val="21"/>
              </w:rPr>
              <w:t xml:space="preserve">No price adjustments shall be applicable to the Contract. </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color w:val="000000" w:themeColor="text1"/>
                <w:sz w:val="21"/>
                <w:szCs w:val="21"/>
                <w:lang w:val="en-GB"/>
              </w:rPr>
            </w:pPr>
            <w:r w:rsidRPr="00F31E03">
              <w:rPr>
                <w:rFonts w:ascii="Segoe UI" w:hAnsi="Segoe UI" w:cs="Segoe UI"/>
                <w:b/>
                <w:color w:val="000000" w:themeColor="text1"/>
                <w:sz w:val="21"/>
                <w:szCs w:val="21"/>
                <w:lang w:val="en-GB"/>
              </w:rPr>
              <w:t>14. Contract Price and Payment</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071D6C" w:rsidRPr="00071D6C" w:rsidTr="00071D6C">
        <w:trPr>
          <w:tblCellSpacing w:w="20" w:type="dxa"/>
        </w:trPr>
        <w:tc>
          <w:tcPr>
            <w:tcW w:w="1299" w:type="pct"/>
          </w:tcPr>
          <w:p w:rsidR="00071D6C" w:rsidRPr="00F31E03" w:rsidRDefault="00071D6C"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14.1 The Contract Price</w:t>
            </w:r>
          </w:p>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rPr>
                <w:rFonts w:ascii="Segoe UI" w:hAnsi="Segoe UI" w:cs="Segoe UI"/>
                <w:bCs/>
                <w:sz w:val="21"/>
                <w:szCs w:val="21"/>
              </w:rPr>
            </w:pPr>
            <w:r w:rsidRPr="00071D6C">
              <w:rPr>
                <w:rFonts w:ascii="Segoe UI" w:hAnsi="Segoe UI" w:cs="Segoe UI"/>
                <w:bCs/>
                <w:sz w:val="21"/>
                <w:szCs w:val="21"/>
              </w:rPr>
              <w:t>Delete Sub-Clause 14.1 and substitute:</w:t>
            </w:r>
          </w:p>
          <w:p w:rsidR="00071D6C" w:rsidRPr="00071D6C" w:rsidRDefault="00071D6C" w:rsidP="00BB381E">
            <w:pPr>
              <w:rPr>
                <w:rFonts w:ascii="Segoe UI" w:hAnsi="Segoe UI" w:cs="Segoe UI"/>
                <w:sz w:val="21"/>
                <w:szCs w:val="21"/>
              </w:rPr>
            </w:pPr>
            <w:r w:rsidRPr="00071D6C">
              <w:rPr>
                <w:rFonts w:ascii="Segoe UI" w:hAnsi="Segoe UI" w:cs="Segoe UI"/>
                <w:sz w:val="21"/>
                <w:szCs w:val="21"/>
              </w:rPr>
              <w:t>Notwithstanding any other provisions in these Conditions:</w:t>
            </w:r>
          </w:p>
          <w:p w:rsidR="00071D6C" w:rsidRPr="00071D6C" w:rsidRDefault="00071D6C" w:rsidP="00BB381E">
            <w:pPr>
              <w:widowControl w:val="0"/>
              <w:numPr>
                <w:ilvl w:val="0"/>
                <w:numId w:val="19"/>
              </w:numPr>
              <w:spacing w:after="0"/>
              <w:jc w:val="both"/>
              <w:rPr>
                <w:rFonts w:ascii="Segoe UI" w:hAnsi="Segoe UI" w:cs="Segoe UI"/>
                <w:sz w:val="21"/>
                <w:szCs w:val="21"/>
              </w:rPr>
            </w:pPr>
            <w:r w:rsidRPr="00071D6C">
              <w:rPr>
                <w:rFonts w:ascii="Segoe UI" w:hAnsi="Segoe UI" w:cs="Segoe UI"/>
                <w:sz w:val="21"/>
                <w:szCs w:val="21"/>
              </w:rPr>
              <w:t>Payment for the Works shall be made on the basis of the Accepted Contract Price, subject to adjustments in accordance with the Contract.</w:t>
            </w:r>
          </w:p>
          <w:p w:rsidR="00071D6C" w:rsidRPr="00071D6C" w:rsidRDefault="00071D6C" w:rsidP="00BB381E">
            <w:pPr>
              <w:widowControl w:val="0"/>
              <w:numPr>
                <w:ilvl w:val="0"/>
                <w:numId w:val="19"/>
              </w:numPr>
              <w:spacing w:after="0"/>
              <w:jc w:val="both"/>
              <w:rPr>
                <w:rFonts w:ascii="Segoe UI" w:hAnsi="Segoe UI" w:cs="Segoe UI"/>
                <w:sz w:val="21"/>
                <w:szCs w:val="21"/>
              </w:rPr>
            </w:pPr>
            <w:r w:rsidRPr="00071D6C">
              <w:rPr>
                <w:rFonts w:ascii="Segoe UI" w:hAnsi="Segoe UI" w:cs="Segoe UI"/>
                <w:sz w:val="21"/>
                <w:szCs w:val="21"/>
              </w:rPr>
              <w:t>The Contract Price may be adjusted only in case of a significant change/variation subject to Sub-Clause 4.12 [Unforeseeable Difficulties] and Clause 13 [Variations and Adjustments].</w:t>
            </w:r>
          </w:p>
          <w:p w:rsidR="00071D6C" w:rsidRPr="00071D6C" w:rsidRDefault="00071D6C" w:rsidP="00BB381E">
            <w:pPr>
              <w:widowControl w:val="0"/>
              <w:numPr>
                <w:ilvl w:val="0"/>
                <w:numId w:val="19"/>
              </w:numPr>
              <w:spacing w:after="0"/>
              <w:jc w:val="both"/>
              <w:rPr>
                <w:rFonts w:ascii="Segoe UI" w:hAnsi="Segoe UI" w:cs="Segoe UI"/>
                <w:sz w:val="21"/>
                <w:szCs w:val="21"/>
              </w:rPr>
            </w:pPr>
            <w:r w:rsidRPr="00071D6C">
              <w:rPr>
                <w:rFonts w:ascii="Segoe UI" w:hAnsi="Segoe UI" w:cs="Segoe UI"/>
                <w:sz w:val="21"/>
                <w:szCs w:val="21"/>
              </w:rPr>
              <w:t>When making the payments, all the banking charges incurred by the Employer in the Country will be borne by the Employer while all the banking charges outside the Country will be borne by the Contractor.</w:t>
            </w:r>
          </w:p>
        </w:tc>
      </w:tr>
      <w:tr w:rsidR="00071D6C" w:rsidRPr="00071D6C" w:rsidTr="00071D6C">
        <w:trPr>
          <w:tblCellSpacing w:w="20" w:type="dxa"/>
        </w:trPr>
        <w:tc>
          <w:tcPr>
            <w:tcW w:w="1299" w:type="pct"/>
          </w:tcPr>
          <w:p w:rsidR="00071D6C" w:rsidRPr="00F31E03" w:rsidRDefault="00071D6C" w:rsidP="00BB381E">
            <w:pPr>
              <w:pStyle w:val="Heading1"/>
              <w:numPr>
                <w:ilvl w:val="0"/>
                <w:numId w:val="0"/>
              </w:numPr>
              <w:rPr>
                <w:rFonts w:ascii="Segoe UI" w:hAnsi="Segoe UI" w:cs="Segoe UI"/>
                <w:color w:val="000000" w:themeColor="text1"/>
                <w:sz w:val="21"/>
                <w:szCs w:val="21"/>
              </w:rPr>
            </w:pPr>
          </w:p>
        </w:tc>
        <w:tc>
          <w:tcPr>
            <w:tcW w:w="3634" w:type="pct"/>
          </w:tcPr>
          <w:p w:rsidR="00071D6C" w:rsidRPr="00071D6C" w:rsidRDefault="00071D6C" w:rsidP="00BB381E">
            <w:pPr>
              <w:pStyle w:val="Heading1"/>
              <w:numPr>
                <w:ilvl w:val="0"/>
                <w:numId w:val="0"/>
              </w:numPr>
              <w:rPr>
                <w:rFonts w:ascii="Segoe UI" w:hAnsi="Segoe UI" w:cs="Segoe UI"/>
                <w:sz w:val="21"/>
                <w:szCs w:val="21"/>
              </w:rPr>
            </w:pPr>
          </w:p>
        </w:tc>
      </w:tr>
      <w:tr w:rsidR="005F3694" w:rsidRPr="00071D6C" w:rsidTr="00071D6C">
        <w:trPr>
          <w:tblCellSpacing w:w="20" w:type="dxa"/>
        </w:trPr>
        <w:tc>
          <w:tcPr>
            <w:tcW w:w="1299" w:type="pct"/>
          </w:tcPr>
          <w:p w:rsidR="005F3694" w:rsidRPr="005F3694" w:rsidRDefault="005F3694" w:rsidP="00CC58D2">
            <w:pPr>
              <w:rPr>
                <w:rFonts w:ascii="Segoe UI" w:hAnsi="Segoe UI" w:cs="Segoe UI"/>
                <w:b/>
                <w:bCs/>
                <w:color w:val="000000" w:themeColor="text1"/>
                <w:sz w:val="21"/>
                <w:szCs w:val="21"/>
              </w:rPr>
            </w:pPr>
            <w:r w:rsidRPr="005F3694">
              <w:rPr>
                <w:rFonts w:ascii="Segoe UI" w:hAnsi="Segoe UI" w:cs="Segoe UI"/>
                <w:b/>
                <w:bCs/>
                <w:color w:val="000000" w:themeColor="text1"/>
                <w:sz w:val="21"/>
                <w:szCs w:val="21"/>
              </w:rPr>
              <w:t>14.2</w:t>
            </w:r>
          </w:p>
          <w:p w:rsidR="005F3694" w:rsidRPr="008A22A2" w:rsidRDefault="005F3694" w:rsidP="00CC58D2">
            <w:pPr>
              <w:rPr>
                <w:rFonts w:ascii="Segoe UI" w:hAnsi="Segoe UI" w:cs="Segoe UI"/>
                <w:b/>
                <w:sz w:val="18"/>
                <w:szCs w:val="18"/>
                <w:lang w:val="en-GB"/>
              </w:rPr>
            </w:pPr>
            <w:r w:rsidRPr="005F3694">
              <w:rPr>
                <w:rFonts w:ascii="Segoe UI" w:hAnsi="Segoe UI" w:cs="Segoe UI"/>
                <w:b/>
                <w:bCs/>
                <w:color w:val="000000" w:themeColor="text1"/>
                <w:sz w:val="21"/>
                <w:szCs w:val="21"/>
              </w:rPr>
              <w:t>Advance payment</w:t>
            </w:r>
          </w:p>
        </w:tc>
        <w:tc>
          <w:tcPr>
            <w:tcW w:w="3634" w:type="pct"/>
          </w:tcPr>
          <w:p w:rsidR="005F3694" w:rsidRPr="005F3694" w:rsidRDefault="005F3694" w:rsidP="005F3694">
            <w:pPr>
              <w:rPr>
                <w:rFonts w:ascii="Segoe UI" w:hAnsi="Segoe UI" w:cs="Segoe UI"/>
                <w:sz w:val="21"/>
                <w:szCs w:val="21"/>
              </w:rPr>
            </w:pPr>
            <w:r w:rsidRPr="005F3694">
              <w:rPr>
                <w:rFonts w:ascii="Segoe UI" w:hAnsi="Segoe UI" w:cs="Segoe UI"/>
                <w:sz w:val="21"/>
                <w:szCs w:val="21"/>
              </w:rPr>
              <w:t>Delete the first paragraph of this sub clause and replace with the following words</w:t>
            </w:r>
          </w:p>
          <w:p w:rsidR="005F3694" w:rsidRPr="008A22A2" w:rsidRDefault="005F3694" w:rsidP="005F3694">
            <w:pPr>
              <w:rPr>
                <w:rFonts w:ascii="Segoe UI" w:hAnsi="Segoe UI" w:cs="Segoe UI"/>
                <w:bCs/>
                <w:color w:val="000000" w:themeColor="text1"/>
                <w:sz w:val="18"/>
                <w:szCs w:val="18"/>
                <w:lang w:val="en-GB"/>
              </w:rPr>
            </w:pPr>
            <w:r w:rsidRPr="005F3694">
              <w:rPr>
                <w:rFonts w:ascii="Segoe UI" w:hAnsi="Segoe UI" w:cs="Segoe UI"/>
                <w:sz w:val="21"/>
                <w:szCs w:val="21"/>
              </w:rPr>
              <w:t>The Employer shall make an advance payment, as an interest-free loan for mobilization and design, in accordance to this sub clause including the details stated in particular conditions.</w:t>
            </w:r>
          </w:p>
        </w:tc>
      </w:tr>
      <w:tr w:rsidR="006207A2" w:rsidRPr="00071D6C" w:rsidTr="00071D6C">
        <w:trPr>
          <w:tblCellSpacing w:w="20" w:type="dxa"/>
        </w:trPr>
        <w:tc>
          <w:tcPr>
            <w:tcW w:w="1299" w:type="pct"/>
          </w:tcPr>
          <w:p w:rsidR="006207A2" w:rsidRPr="006207A2" w:rsidRDefault="006207A2" w:rsidP="00CC58D2">
            <w:pPr>
              <w:rPr>
                <w:rFonts w:ascii="Segoe UI" w:hAnsi="Segoe UI" w:cs="Segoe UI"/>
                <w:b/>
                <w:sz w:val="21"/>
                <w:szCs w:val="21"/>
                <w:lang w:val="en-GB"/>
              </w:rPr>
            </w:pPr>
            <w:r w:rsidRPr="006207A2">
              <w:rPr>
                <w:rFonts w:ascii="Segoe UI" w:hAnsi="Segoe UI" w:cs="Segoe UI"/>
                <w:b/>
                <w:sz w:val="21"/>
                <w:szCs w:val="21"/>
                <w:lang w:val="en-GB"/>
              </w:rPr>
              <w:t>14.2</w:t>
            </w:r>
          </w:p>
          <w:p w:rsidR="006207A2" w:rsidRPr="006207A2" w:rsidRDefault="006207A2" w:rsidP="00CC58D2">
            <w:pPr>
              <w:rPr>
                <w:rFonts w:ascii="Segoe UI" w:hAnsi="Segoe UI" w:cs="Segoe UI"/>
                <w:b/>
                <w:sz w:val="21"/>
                <w:szCs w:val="21"/>
                <w:lang w:val="en-GB"/>
              </w:rPr>
            </w:pPr>
          </w:p>
          <w:p w:rsidR="006207A2" w:rsidRPr="008A22A2" w:rsidRDefault="006207A2" w:rsidP="00CC58D2">
            <w:pPr>
              <w:rPr>
                <w:rFonts w:ascii="Segoe UI" w:hAnsi="Segoe UI" w:cs="Segoe UI"/>
                <w:b/>
                <w:sz w:val="18"/>
                <w:szCs w:val="18"/>
                <w:lang w:val="en-GB"/>
              </w:rPr>
            </w:pPr>
            <w:r w:rsidRPr="006207A2">
              <w:rPr>
                <w:rFonts w:ascii="Segoe UI" w:hAnsi="Segoe UI" w:cs="Segoe UI"/>
                <w:b/>
                <w:sz w:val="21"/>
                <w:szCs w:val="21"/>
                <w:lang w:val="en-GB"/>
              </w:rPr>
              <w:t>Advance payment</w:t>
            </w:r>
          </w:p>
        </w:tc>
        <w:tc>
          <w:tcPr>
            <w:tcW w:w="3634" w:type="pct"/>
          </w:tcPr>
          <w:p w:rsidR="006207A2" w:rsidRPr="006207A2" w:rsidRDefault="006207A2" w:rsidP="00CC58D2">
            <w:pPr>
              <w:jc w:val="both"/>
              <w:rPr>
                <w:rFonts w:ascii="Segoe UI" w:hAnsi="Segoe UI" w:cs="Segoe UI"/>
                <w:bCs/>
                <w:sz w:val="21"/>
                <w:szCs w:val="21"/>
                <w:lang w:val="en-GB"/>
              </w:rPr>
            </w:pPr>
            <w:r w:rsidRPr="006207A2">
              <w:rPr>
                <w:rFonts w:ascii="Segoe UI" w:hAnsi="Segoe UI" w:cs="Segoe UI"/>
                <w:bCs/>
                <w:sz w:val="21"/>
                <w:szCs w:val="21"/>
                <w:lang w:val="en-GB"/>
              </w:rPr>
              <w:t>Delete the last sentence of the first paragraph, (a), (b) and (c) add the following and end of the first paragraph.</w:t>
            </w:r>
          </w:p>
          <w:p w:rsidR="006207A2" w:rsidRPr="006207A2" w:rsidRDefault="006207A2" w:rsidP="00CC58D2">
            <w:pPr>
              <w:pStyle w:val="ListParagraph"/>
              <w:numPr>
                <w:ilvl w:val="0"/>
                <w:numId w:val="13"/>
              </w:numPr>
              <w:jc w:val="both"/>
              <w:rPr>
                <w:rFonts w:ascii="Segoe UI" w:hAnsi="Segoe UI" w:cs="Segoe UI"/>
                <w:bCs/>
                <w:sz w:val="21"/>
                <w:szCs w:val="21"/>
                <w:lang w:val="en-GB"/>
              </w:rPr>
            </w:pPr>
            <w:r w:rsidRPr="006207A2">
              <w:rPr>
                <w:rFonts w:ascii="Segoe UI" w:hAnsi="Segoe UI" w:cs="Segoe UI"/>
                <w:bCs/>
                <w:sz w:val="21"/>
                <w:szCs w:val="21"/>
                <w:lang w:val="en-GB"/>
              </w:rPr>
              <w:t>Advance payment shall be 15% from the Contract price,</w:t>
            </w:r>
          </w:p>
          <w:p w:rsidR="006207A2" w:rsidRPr="006207A2" w:rsidRDefault="006207A2" w:rsidP="00CC58D2">
            <w:pPr>
              <w:pStyle w:val="ListParagraph"/>
              <w:numPr>
                <w:ilvl w:val="0"/>
                <w:numId w:val="13"/>
              </w:numPr>
              <w:jc w:val="both"/>
              <w:rPr>
                <w:rFonts w:ascii="Segoe UI" w:hAnsi="Segoe UI" w:cs="Segoe UI"/>
                <w:bCs/>
                <w:sz w:val="21"/>
                <w:szCs w:val="21"/>
                <w:lang w:val="en-GB"/>
              </w:rPr>
            </w:pPr>
            <w:r w:rsidRPr="006207A2">
              <w:rPr>
                <w:rFonts w:ascii="Segoe UI" w:hAnsi="Segoe UI" w:cs="Segoe UI"/>
                <w:bCs/>
                <w:sz w:val="21"/>
                <w:szCs w:val="21"/>
                <w:lang w:val="en-GB"/>
              </w:rPr>
              <w:t>Advance payment will be paid in currencies applicable to contract.</w:t>
            </w:r>
          </w:p>
          <w:p w:rsidR="006207A2" w:rsidRPr="006207A2" w:rsidRDefault="006207A2" w:rsidP="00CC58D2">
            <w:pPr>
              <w:pStyle w:val="ListParagraph"/>
              <w:numPr>
                <w:ilvl w:val="0"/>
                <w:numId w:val="13"/>
              </w:numPr>
              <w:jc w:val="both"/>
              <w:rPr>
                <w:rFonts w:ascii="Segoe UI" w:hAnsi="Segoe UI" w:cs="Segoe UI"/>
                <w:bCs/>
                <w:sz w:val="21"/>
                <w:szCs w:val="21"/>
                <w:lang w:val="en-GB"/>
              </w:rPr>
            </w:pPr>
            <w:r w:rsidRPr="006207A2">
              <w:rPr>
                <w:rFonts w:ascii="Segoe UI" w:hAnsi="Segoe UI" w:cs="Segoe UI"/>
                <w:bCs/>
                <w:sz w:val="21"/>
                <w:szCs w:val="21"/>
                <w:lang w:val="en-GB"/>
              </w:rPr>
              <w:t>Advance payment will be recovered from each interim claims of the contractor at the rate of 15%.”</w:t>
            </w:r>
          </w:p>
          <w:p w:rsidR="006207A2" w:rsidRPr="008A22A2" w:rsidRDefault="006207A2" w:rsidP="00CC58D2">
            <w:pPr>
              <w:pStyle w:val="ListParagraph"/>
              <w:jc w:val="both"/>
              <w:rPr>
                <w:rFonts w:ascii="Segoe UI" w:hAnsi="Segoe UI" w:cs="Segoe UI"/>
                <w:bCs/>
                <w:sz w:val="18"/>
                <w:szCs w:val="18"/>
                <w:lang w:val="en-GB"/>
              </w:rPr>
            </w:pP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4A2817" w:rsidRDefault="006207A2" w:rsidP="00BB381E">
            <w:pPr>
              <w:rPr>
                <w:rFonts w:ascii="Segoe UI" w:hAnsi="Segoe UI" w:cs="Segoe UI"/>
                <w:b/>
                <w:sz w:val="21"/>
                <w:szCs w:val="21"/>
                <w:lang w:val="en-GB"/>
              </w:rPr>
            </w:pPr>
            <w:r w:rsidRPr="004A2817">
              <w:rPr>
                <w:rFonts w:ascii="Segoe UI" w:hAnsi="Segoe UI" w:cs="Segoe UI"/>
                <w:b/>
                <w:sz w:val="21"/>
                <w:szCs w:val="21"/>
                <w:lang w:val="en-GB"/>
              </w:rPr>
              <w:t>14.4</w:t>
            </w:r>
          </w:p>
          <w:p w:rsidR="006207A2" w:rsidRPr="008A22A2" w:rsidRDefault="006207A2" w:rsidP="00BB381E">
            <w:pPr>
              <w:rPr>
                <w:rFonts w:ascii="Segoe UI" w:hAnsi="Segoe UI" w:cs="Segoe UI"/>
                <w:b/>
                <w:sz w:val="18"/>
                <w:szCs w:val="18"/>
              </w:rPr>
            </w:pPr>
            <w:r w:rsidRPr="004A2817">
              <w:rPr>
                <w:rFonts w:ascii="Segoe UI" w:hAnsi="Segoe UI" w:cs="Segoe UI"/>
                <w:b/>
                <w:sz w:val="21"/>
                <w:szCs w:val="21"/>
                <w:lang w:val="en-GB"/>
              </w:rPr>
              <w:t>Schedule of Payments</w:t>
            </w:r>
          </w:p>
        </w:tc>
        <w:tc>
          <w:tcPr>
            <w:tcW w:w="3634" w:type="pct"/>
          </w:tcPr>
          <w:p w:rsidR="006207A2" w:rsidRPr="004A2817" w:rsidRDefault="006207A2" w:rsidP="00BB381E">
            <w:pPr>
              <w:jc w:val="both"/>
              <w:rPr>
                <w:rFonts w:ascii="Segoe UI" w:hAnsi="Segoe UI" w:cs="Segoe UI"/>
                <w:bCs/>
                <w:sz w:val="21"/>
                <w:szCs w:val="21"/>
                <w:lang w:val="en-GB"/>
              </w:rPr>
            </w:pPr>
          </w:p>
          <w:p w:rsidR="006207A2" w:rsidRPr="008A22A2" w:rsidRDefault="006207A2" w:rsidP="00BB381E">
            <w:pPr>
              <w:jc w:val="both"/>
              <w:rPr>
                <w:rFonts w:ascii="Segoe UI" w:hAnsi="Segoe UI" w:cs="Segoe UI"/>
                <w:bCs/>
                <w:sz w:val="18"/>
                <w:szCs w:val="18"/>
                <w:lang w:val="en-GB"/>
              </w:rPr>
            </w:pPr>
            <w:r w:rsidRPr="004A2817">
              <w:rPr>
                <w:rFonts w:ascii="Segoe UI" w:hAnsi="Segoe UI" w:cs="Segoe UI"/>
                <w:bCs/>
                <w:sz w:val="21"/>
                <w:szCs w:val="21"/>
                <w:lang w:val="en-GB"/>
              </w:rPr>
              <w:t>The contract price shall be paid in accordance to the schedule of payment which the contractor proposes along with the Letter of Tender.</w:t>
            </w:r>
            <w:r w:rsidRPr="008A22A2">
              <w:rPr>
                <w:rFonts w:ascii="Segoe UI" w:hAnsi="Segoe UI" w:cs="Segoe UI"/>
                <w:bCs/>
                <w:sz w:val="18"/>
                <w:szCs w:val="18"/>
                <w:lang w:val="en-GB"/>
              </w:rPr>
              <w:t xml:space="preserve"> </w:t>
            </w:r>
          </w:p>
        </w:tc>
      </w:tr>
      <w:tr w:rsidR="006207A2" w:rsidRPr="00071D6C" w:rsidTr="00071D6C">
        <w:trPr>
          <w:tblCellSpacing w:w="20" w:type="dxa"/>
        </w:trPr>
        <w:tc>
          <w:tcPr>
            <w:tcW w:w="1299" w:type="pct"/>
          </w:tcPr>
          <w:p w:rsidR="006207A2" w:rsidRPr="00F31E03" w:rsidRDefault="006207A2"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lastRenderedPageBreak/>
              <w:t>14.9 Payment of Retention Money</w:t>
            </w:r>
          </w:p>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rPr>
                <w:rFonts w:ascii="Segoe UI" w:hAnsi="Segoe UI" w:cs="Segoe UI"/>
                <w:bCs/>
                <w:sz w:val="21"/>
                <w:szCs w:val="21"/>
              </w:rPr>
            </w:pPr>
            <w:r w:rsidRPr="00071D6C">
              <w:rPr>
                <w:rFonts w:ascii="Segoe UI" w:hAnsi="Segoe UI" w:cs="Segoe UI"/>
                <w:bCs/>
                <w:sz w:val="21"/>
                <w:szCs w:val="21"/>
              </w:rPr>
              <w:t xml:space="preserve">The percentage of retention shall be five percent (5%) of each Interim Payment, subject furthermore to a maximum aggregate ceiling of five percent (5%) of the Contract Price, half of which will be released after the certificate of take-over, the balance will be released one week after the defection period. </w:t>
            </w:r>
          </w:p>
          <w:p w:rsidR="006207A2" w:rsidRPr="00071D6C" w:rsidRDefault="006207A2" w:rsidP="00BB381E">
            <w:pPr>
              <w:rPr>
                <w:rFonts w:ascii="Segoe UI" w:hAnsi="Segoe UI" w:cs="Segoe UI"/>
                <w:bCs/>
                <w:sz w:val="21"/>
                <w:szCs w:val="21"/>
              </w:rPr>
            </w:pPr>
            <w:r w:rsidRPr="00071D6C">
              <w:rPr>
                <w:rFonts w:ascii="Segoe UI" w:hAnsi="Segoe UI" w:cs="Segoe UI"/>
                <w:bCs/>
                <w:sz w:val="21"/>
                <w:szCs w:val="21"/>
              </w:rPr>
              <w:t>Add the following words at the end of the Sub-clause 14.9:</w:t>
            </w:r>
          </w:p>
          <w:p w:rsidR="006207A2" w:rsidRPr="00071D6C" w:rsidRDefault="006207A2" w:rsidP="00BB381E">
            <w:pPr>
              <w:rPr>
                <w:rFonts w:ascii="Segoe UI" w:hAnsi="Segoe UI" w:cs="Segoe UI"/>
                <w:bCs/>
                <w:sz w:val="21"/>
                <w:szCs w:val="21"/>
              </w:rPr>
            </w:pPr>
            <w:r w:rsidRPr="00071D6C">
              <w:rPr>
                <w:rFonts w:ascii="Segoe UI" w:hAnsi="Segoe UI" w:cs="Segoe UI"/>
                <w:bCs/>
                <w:sz w:val="21"/>
                <w:szCs w:val="21"/>
              </w:rPr>
              <w:t>When the Taking-Over Certificate has been issued for the whole Works, the Employer shall make payment of 100% of the second half of Retention Money to the Contractor if he obtains a guarantee, in a form and provided by an entity approved by the Employer, in amounts and currencies equal to the payment.</w:t>
            </w:r>
          </w:p>
          <w:p w:rsidR="006207A2" w:rsidRPr="00071D6C" w:rsidRDefault="006207A2" w:rsidP="00BB381E">
            <w:pPr>
              <w:rPr>
                <w:rFonts w:ascii="Segoe UI" w:hAnsi="Segoe UI" w:cs="Segoe UI"/>
                <w:bCs/>
                <w:sz w:val="21"/>
                <w:szCs w:val="21"/>
              </w:rPr>
            </w:pPr>
            <w:r w:rsidRPr="00071D6C">
              <w:rPr>
                <w:rFonts w:ascii="Segoe UI" w:hAnsi="Segoe UI" w:cs="Segoe UI"/>
                <w:bCs/>
                <w:sz w:val="21"/>
                <w:szCs w:val="21"/>
              </w:rPr>
              <w:t xml:space="preserve">The Contractor shall ensure that the guarantee is valid and enforceable until the Contractor has executed and completed the Works and remedied any defects, as specified for the Performance Security in Sub-Clause 4.2, and shall be returned to the Contractor accordingly. </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14.15 Currencies of Payment</w:t>
            </w:r>
          </w:p>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rPr>
                <w:rFonts w:ascii="Segoe UI" w:hAnsi="Segoe UI" w:cs="Segoe UI"/>
                <w:bCs/>
                <w:sz w:val="21"/>
                <w:szCs w:val="21"/>
              </w:rPr>
            </w:pPr>
            <w:r w:rsidRPr="00071D6C">
              <w:rPr>
                <w:rFonts w:ascii="Segoe UI" w:hAnsi="Segoe UI" w:cs="Segoe UI"/>
                <w:sz w:val="21"/>
                <w:szCs w:val="21"/>
              </w:rPr>
              <w:t>Retain 1</w:t>
            </w:r>
            <w:r w:rsidRPr="00071D6C">
              <w:rPr>
                <w:rFonts w:ascii="Segoe UI" w:hAnsi="Segoe UI" w:cs="Segoe UI"/>
                <w:sz w:val="21"/>
                <w:szCs w:val="21"/>
                <w:vertAlign w:val="superscript"/>
              </w:rPr>
              <w:t>st</w:t>
            </w:r>
            <w:r w:rsidRPr="00071D6C">
              <w:rPr>
                <w:rFonts w:ascii="Segoe UI" w:hAnsi="Segoe UI" w:cs="Segoe UI"/>
                <w:sz w:val="21"/>
                <w:szCs w:val="21"/>
              </w:rPr>
              <w:t xml:space="preserve"> sentence of Sub-Clause </w:t>
            </w:r>
            <w:r w:rsidRPr="00071D6C">
              <w:rPr>
                <w:rFonts w:ascii="Segoe UI" w:hAnsi="Segoe UI" w:cs="Segoe UI"/>
                <w:bCs/>
                <w:sz w:val="21"/>
                <w:szCs w:val="21"/>
              </w:rPr>
              <w:t>14.15</w:t>
            </w:r>
            <w:r w:rsidRPr="00071D6C">
              <w:rPr>
                <w:rFonts w:ascii="Segoe UI" w:hAnsi="Segoe UI" w:cs="Segoe UI"/>
                <w:sz w:val="21"/>
                <w:szCs w:val="21"/>
              </w:rPr>
              <w:t xml:space="preserve"> and delete </w:t>
            </w:r>
            <w:r w:rsidRPr="00071D6C">
              <w:rPr>
                <w:rFonts w:ascii="Segoe UI" w:hAnsi="Segoe UI" w:cs="Segoe UI"/>
                <w:bCs/>
                <w:sz w:val="21"/>
                <w:szCs w:val="21"/>
              </w:rPr>
              <w:t>from “Unless otherwise …” onwards.</w:t>
            </w:r>
          </w:p>
          <w:p w:rsidR="006207A2" w:rsidRPr="00071D6C" w:rsidRDefault="006207A2" w:rsidP="00BB381E">
            <w:pPr>
              <w:rPr>
                <w:rFonts w:ascii="Segoe UI" w:hAnsi="Segoe UI" w:cs="Segoe UI"/>
                <w:bCs/>
                <w:sz w:val="21"/>
                <w:szCs w:val="21"/>
              </w:rPr>
            </w:pPr>
            <w:r w:rsidRPr="00071D6C">
              <w:rPr>
                <w:rFonts w:ascii="Segoe UI" w:hAnsi="Segoe UI" w:cs="Segoe UI"/>
                <w:bCs/>
                <w:sz w:val="21"/>
                <w:szCs w:val="21"/>
              </w:rPr>
              <w:t>Insert the following;</w:t>
            </w:r>
          </w:p>
          <w:p w:rsidR="006207A2" w:rsidRPr="00071D6C" w:rsidRDefault="006207A2" w:rsidP="00BB381E">
            <w:pPr>
              <w:rPr>
                <w:rFonts w:ascii="Segoe UI" w:hAnsi="Segoe UI" w:cs="Segoe UI"/>
                <w:bCs/>
                <w:sz w:val="21"/>
                <w:szCs w:val="21"/>
              </w:rPr>
            </w:pPr>
            <w:r w:rsidRPr="00071D6C">
              <w:rPr>
                <w:rFonts w:ascii="Segoe UI" w:hAnsi="Segoe UI" w:cs="Segoe UI"/>
                <w:bCs/>
                <w:sz w:val="21"/>
                <w:szCs w:val="21"/>
              </w:rPr>
              <w:t>The currencies of payment are USD.</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F31E03">
            <w:pPr>
              <w:rPr>
                <w:rFonts w:ascii="Segoe UI" w:hAnsi="Segoe UI" w:cs="Segoe UI"/>
                <w:b/>
                <w:color w:val="000000" w:themeColor="text1"/>
                <w:sz w:val="21"/>
                <w:szCs w:val="21"/>
              </w:rPr>
            </w:pPr>
            <w:r w:rsidRPr="00F31E03">
              <w:rPr>
                <w:rFonts w:ascii="Segoe UI" w:hAnsi="Segoe UI" w:cs="Segoe UI"/>
                <w:b/>
                <w:color w:val="000000" w:themeColor="text1"/>
                <w:sz w:val="21"/>
                <w:szCs w:val="21"/>
              </w:rPr>
              <w:t>15 Termination by Employer</w:t>
            </w:r>
          </w:p>
        </w:tc>
        <w:tc>
          <w:tcPr>
            <w:tcW w:w="3634" w:type="pct"/>
          </w:tcPr>
          <w:p w:rsidR="006207A2" w:rsidRPr="00F31E03" w:rsidRDefault="006207A2" w:rsidP="00F31E03">
            <w:pPr>
              <w:rPr>
                <w:rFonts w:ascii="Segoe UI" w:hAnsi="Segoe UI" w:cs="Segoe UI"/>
                <w:bCs/>
                <w:sz w:val="21"/>
                <w:szCs w:val="21"/>
              </w:rPr>
            </w:pPr>
            <w:r w:rsidRPr="00071D6C">
              <w:rPr>
                <w:rFonts w:ascii="Segoe UI" w:hAnsi="Segoe UI" w:cs="Segoe UI"/>
                <w:bCs/>
                <w:sz w:val="21"/>
                <w:szCs w:val="21"/>
              </w:rPr>
              <w:t>Add the following Sub-clause at the end of this clause:</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rPr>
                <w:rFonts w:ascii="Segoe UI" w:hAnsi="Segoe UI" w:cs="Segoe UI"/>
                <w:b/>
                <w:color w:val="000000" w:themeColor="text1"/>
                <w:sz w:val="21"/>
                <w:szCs w:val="21"/>
              </w:rPr>
            </w:pPr>
            <w:r w:rsidRPr="00F31E03">
              <w:rPr>
                <w:rFonts w:ascii="Segoe UI" w:hAnsi="Segoe UI" w:cs="Segoe UI"/>
                <w:b/>
                <w:color w:val="000000" w:themeColor="text1"/>
                <w:sz w:val="21"/>
                <w:szCs w:val="21"/>
              </w:rPr>
              <w:t>15.6 Termination for Convenience</w:t>
            </w:r>
          </w:p>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A63C92">
            <w:pPr>
              <w:spacing w:line="263" w:lineRule="auto"/>
              <w:ind w:left="7" w:right="20"/>
              <w:rPr>
                <w:rFonts w:ascii="Segoe UI" w:eastAsia="Times New Roman" w:hAnsi="Segoe UI" w:cs="Segoe UI"/>
                <w:sz w:val="21"/>
                <w:szCs w:val="21"/>
              </w:rPr>
            </w:pPr>
            <w:r w:rsidRPr="00071D6C">
              <w:rPr>
                <w:rFonts w:ascii="Segoe UI" w:eastAsia="Times New Roman" w:hAnsi="Segoe UI" w:cs="Segoe UI"/>
                <w:sz w:val="21"/>
                <w:szCs w:val="21"/>
              </w:rPr>
              <w:t xml:space="preserve">The Employer has the right to terminate this Contract in the event that an agreement is not reached between Employer and the banks to finance the Project, for an amount covering the cost of Project at an interest rate and repayment terms that the Employer deem acceptable within </w:t>
            </w:r>
            <w:r w:rsidRPr="00A63C92">
              <w:rPr>
                <w:rFonts w:ascii="Segoe UI" w:eastAsia="Times New Roman" w:hAnsi="Segoe UI" w:cs="Segoe UI"/>
                <w:sz w:val="21"/>
                <w:szCs w:val="21"/>
                <w:highlight w:val="yellow"/>
              </w:rPr>
              <w:t>Thirty (30) calendar days</w:t>
            </w:r>
            <w:r w:rsidRPr="00071D6C">
              <w:rPr>
                <w:rFonts w:ascii="Segoe UI" w:eastAsia="Times New Roman" w:hAnsi="Segoe UI" w:cs="Segoe UI"/>
                <w:sz w:val="21"/>
                <w:szCs w:val="21"/>
              </w:rPr>
              <w:t xml:space="preserve"> from the date of execution of the Contract Agreement. Either party may request in writing to extend this duration prior to the expiration of this period and receive acceptance by the other Party for such extensions. If there is evidence after this date that the loan agreement cannot be reached between the parties, then this Contract can be terminated by an agreement between the two Parties.</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17.</w:t>
            </w:r>
            <w:r w:rsidRPr="00F31E03">
              <w:rPr>
                <w:rFonts w:ascii="Segoe UI" w:hAnsi="Segoe UI" w:cs="Segoe UI"/>
                <w:b/>
                <w:bCs/>
                <w:color w:val="000000" w:themeColor="text1"/>
                <w:sz w:val="21"/>
                <w:szCs w:val="21"/>
              </w:rPr>
              <w:tab/>
              <w:t>Risk and Responsibility</w:t>
            </w:r>
          </w:p>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F31E03">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17.6 Limitation of Liability</w:t>
            </w:r>
          </w:p>
        </w:tc>
        <w:tc>
          <w:tcPr>
            <w:tcW w:w="3634" w:type="pct"/>
          </w:tcPr>
          <w:p w:rsidR="006207A2" w:rsidRPr="00071D6C" w:rsidRDefault="006207A2" w:rsidP="00BB381E">
            <w:pPr>
              <w:rPr>
                <w:rFonts w:ascii="Segoe UI" w:hAnsi="Segoe UI" w:cs="Segoe UI"/>
                <w:sz w:val="21"/>
                <w:szCs w:val="21"/>
              </w:rPr>
            </w:pPr>
            <w:r w:rsidRPr="00071D6C">
              <w:rPr>
                <w:rFonts w:ascii="Segoe UI" w:hAnsi="Segoe UI" w:cs="Segoe UI"/>
                <w:sz w:val="21"/>
                <w:szCs w:val="21"/>
              </w:rPr>
              <w:t>The total liability of the Contractor to the Employer shall not exceed Five percent (5%) of the Contract Price stated in the Contract Agreement.</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18.</w:t>
            </w:r>
            <w:r w:rsidRPr="00F31E03">
              <w:rPr>
                <w:rFonts w:ascii="Segoe UI" w:hAnsi="Segoe UI" w:cs="Segoe UI"/>
                <w:b/>
                <w:bCs/>
                <w:color w:val="000000" w:themeColor="text1"/>
                <w:sz w:val="21"/>
                <w:szCs w:val="21"/>
              </w:rPr>
              <w:tab/>
              <w:t>Insurance</w:t>
            </w:r>
          </w:p>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18.2Insurance for Works and Contractor’s Equipment</w:t>
            </w:r>
          </w:p>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rPr>
                <w:rFonts w:ascii="Segoe UI" w:hAnsi="Segoe UI" w:cs="Segoe UI"/>
                <w:bCs/>
                <w:sz w:val="21"/>
                <w:szCs w:val="21"/>
              </w:rPr>
            </w:pPr>
            <w:r w:rsidRPr="00071D6C">
              <w:rPr>
                <w:rFonts w:ascii="Segoe UI" w:hAnsi="Segoe UI" w:cs="Segoe UI"/>
                <w:bCs/>
                <w:sz w:val="21"/>
                <w:szCs w:val="21"/>
              </w:rPr>
              <w:t>The deductible amount per occurrence shall not exceed US Dollars Ten Thousand only (USD10</w:t>
            </w:r>
            <w:proofErr w:type="gramStart"/>
            <w:r w:rsidRPr="00071D6C">
              <w:rPr>
                <w:rFonts w:ascii="Segoe UI" w:hAnsi="Segoe UI" w:cs="Segoe UI"/>
                <w:bCs/>
                <w:sz w:val="21"/>
                <w:szCs w:val="21"/>
              </w:rPr>
              <w:t>,000</w:t>
            </w:r>
            <w:proofErr w:type="gramEnd"/>
            <w:r w:rsidRPr="00071D6C">
              <w:rPr>
                <w:rFonts w:ascii="Segoe UI" w:hAnsi="Segoe UI" w:cs="Segoe UI"/>
                <w:bCs/>
                <w:sz w:val="21"/>
                <w:szCs w:val="21"/>
              </w:rPr>
              <w:t>) mentioned under section (d) of this Sub-Clause.</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F31E03">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18.3 Insurance against Injury to Persons and Damage to Property</w:t>
            </w:r>
          </w:p>
        </w:tc>
        <w:tc>
          <w:tcPr>
            <w:tcW w:w="3634" w:type="pct"/>
          </w:tcPr>
          <w:p w:rsidR="006207A2" w:rsidRPr="00071D6C" w:rsidRDefault="006207A2" w:rsidP="00BB381E">
            <w:pPr>
              <w:rPr>
                <w:rFonts w:ascii="Segoe UI" w:hAnsi="Segoe UI" w:cs="Segoe UI"/>
                <w:sz w:val="21"/>
                <w:szCs w:val="21"/>
              </w:rPr>
            </w:pPr>
            <w:r w:rsidRPr="00071D6C">
              <w:rPr>
                <w:rFonts w:ascii="Segoe UI" w:hAnsi="Segoe UI" w:cs="Segoe UI"/>
                <w:sz w:val="21"/>
                <w:szCs w:val="21"/>
              </w:rPr>
              <w:t>The amount of insurance against third party liability taken out by the Contractor shall not be less than US Dollars Two Hundred Thousand only (USD200</w:t>
            </w:r>
            <w:proofErr w:type="gramStart"/>
            <w:r w:rsidRPr="00071D6C">
              <w:rPr>
                <w:rFonts w:ascii="Segoe UI" w:hAnsi="Segoe UI" w:cs="Segoe UI"/>
                <w:sz w:val="21"/>
                <w:szCs w:val="21"/>
              </w:rPr>
              <w:t>,000</w:t>
            </w:r>
            <w:proofErr w:type="gramEnd"/>
            <w:r w:rsidRPr="00071D6C">
              <w:rPr>
                <w:rFonts w:ascii="Segoe UI" w:hAnsi="Segoe UI" w:cs="Segoe UI"/>
                <w:sz w:val="21"/>
                <w:szCs w:val="21"/>
              </w:rPr>
              <w:t>) per occurrence.</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20.</w:t>
            </w:r>
            <w:r w:rsidRPr="00F31E03">
              <w:rPr>
                <w:rFonts w:ascii="Segoe UI" w:hAnsi="Segoe UI" w:cs="Segoe UI"/>
                <w:b/>
                <w:bCs/>
                <w:color w:val="000000" w:themeColor="text1"/>
                <w:sz w:val="21"/>
                <w:szCs w:val="21"/>
              </w:rPr>
              <w:tab/>
              <w:t>Claims, Disputes and Arbitration</w:t>
            </w: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20.6 Arbitration</w:t>
            </w:r>
          </w:p>
        </w:tc>
        <w:tc>
          <w:tcPr>
            <w:tcW w:w="3634" w:type="pct"/>
          </w:tcPr>
          <w:p w:rsidR="006207A2" w:rsidRPr="00071D6C" w:rsidRDefault="006207A2" w:rsidP="00F31E03">
            <w:pPr>
              <w:rPr>
                <w:rFonts w:ascii="Segoe UI" w:hAnsi="Segoe UI" w:cs="Segoe UI"/>
                <w:bCs/>
                <w:sz w:val="21"/>
                <w:szCs w:val="21"/>
              </w:rPr>
            </w:pPr>
            <w:r w:rsidRPr="00071D6C">
              <w:rPr>
                <w:rFonts w:ascii="Segoe UI" w:hAnsi="Segoe UI" w:cs="Segoe UI"/>
                <w:bCs/>
                <w:sz w:val="21"/>
                <w:szCs w:val="21"/>
              </w:rPr>
              <w:t>Delete Sub-Clause 20.6, and substitute:</w:t>
            </w:r>
          </w:p>
          <w:p w:rsidR="006207A2" w:rsidRPr="00071D6C" w:rsidRDefault="006207A2" w:rsidP="00F31E03">
            <w:pPr>
              <w:rPr>
                <w:rStyle w:val="apple-style-span"/>
                <w:rFonts w:ascii="Segoe UI" w:hAnsi="Segoe UI" w:cs="Segoe UI"/>
                <w:color w:val="000000"/>
                <w:sz w:val="21"/>
                <w:szCs w:val="21"/>
              </w:rPr>
            </w:pPr>
            <w:r w:rsidRPr="00071D6C">
              <w:rPr>
                <w:rStyle w:val="apple-style-span"/>
                <w:rFonts w:ascii="Segoe UI" w:hAnsi="Segoe UI" w:cs="Segoe UI"/>
                <w:color w:val="000000"/>
                <w:sz w:val="21"/>
                <w:szCs w:val="21"/>
              </w:rPr>
              <w:t>Any dispute arising out of or in connection with this contract, including any question regarding its existence, validity or termination, shall, unless settled amicably, be referred to and finally resolved by arbitration in Singapore in accordance with the Arbitration Rules of the Singapore International Arbitration Centre ("SIAC Rules") for the time being in force, which rules are deemed to be incorporated by reference in this clause.</w:t>
            </w:r>
          </w:p>
          <w:p w:rsidR="006207A2" w:rsidRPr="00071D6C" w:rsidRDefault="006207A2" w:rsidP="00BB381E">
            <w:pPr>
              <w:rPr>
                <w:rFonts w:ascii="Segoe UI" w:hAnsi="Segoe UI" w:cs="Segoe UI"/>
                <w:bCs/>
                <w:sz w:val="21"/>
                <w:szCs w:val="21"/>
              </w:rPr>
            </w:pPr>
            <w:r w:rsidRPr="00071D6C">
              <w:rPr>
                <w:rFonts w:ascii="Segoe UI" w:hAnsi="Segoe UI" w:cs="Segoe UI"/>
                <w:bCs/>
                <w:sz w:val="21"/>
                <w:szCs w:val="21"/>
              </w:rPr>
              <w:t>The language of the arbitration shall be English.</w:t>
            </w:r>
          </w:p>
          <w:p w:rsidR="006207A2" w:rsidRPr="00071D6C" w:rsidRDefault="006207A2" w:rsidP="00F31E03">
            <w:pPr>
              <w:rPr>
                <w:rFonts w:ascii="Segoe UI" w:hAnsi="Segoe UI" w:cs="Segoe UI"/>
                <w:bCs/>
                <w:sz w:val="21"/>
                <w:szCs w:val="21"/>
              </w:rPr>
            </w:pPr>
            <w:r w:rsidRPr="00071D6C">
              <w:rPr>
                <w:rFonts w:ascii="Segoe UI" w:hAnsi="Segoe UI" w:cs="Segoe UI"/>
                <w:bCs/>
                <w:sz w:val="21"/>
                <w:szCs w:val="21"/>
              </w:rPr>
              <w:lastRenderedPageBreak/>
              <w:t>The Parties also waive irrevocably their right to any form of appeal, review or recourse to any state court or other judicial authority, insofar as such waiver may be validly made.</w:t>
            </w:r>
          </w:p>
          <w:p w:rsidR="006207A2" w:rsidRPr="00071D6C" w:rsidRDefault="006207A2" w:rsidP="00F31E03">
            <w:pPr>
              <w:rPr>
                <w:rFonts w:ascii="Segoe UI" w:hAnsi="Segoe UI" w:cs="Segoe UI"/>
                <w:bCs/>
                <w:sz w:val="21"/>
                <w:szCs w:val="21"/>
              </w:rPr>
            </w:pPr>
            <w:r w:rsidRPr="00071D6C">
              <w:rPr>
                <w:rFonts w:ascii="Segoe UI" w:hAnsi="Segoe UI" w:cs="Segoe UI"/>
                <w:bCs/>
                <w:sz w:val="21"/>
                <w:szCs w:val="21"/>
              </w:rPr>
              <w:t>The Arbitrators shall have full power to open up, review and revise any certificate, determination, instruction, opinion or valuation of (or on behalf of) the Employer, and any decision of the Adjudicator or Dispute Adjudication Board, relevant to the dispute.</w:t>
            </w:r>
          </w:p>
          <w:p w:rsidR="006207A2" w:rsidRPr="00071D6C" w:rsidRDefault="006207A2" w:rsidP="00BB381E">
            <w:pPr>
              <w:rPr>
                <w:rFonts w:ascii="Segoe UI" w:hAnsi="Segoe UI" w:cs="Segoe UI"/>
                <w:bCs/>
                <w:sz w:val="21"/>
                <w:szCs w:val="21"/>
              </w:rPr>
            </w:pPr>
            <w:proofErr w:type="gramStart"/>
            <w:r w:rsidRPr="00071D6C">
              <w:rPr>
                <w:rFonts w:ascii="Segoe UI" w:hAnsi="Segoe UI" w:cs="Segoe UI"/>
                <w:bCs/>
                <w:sz w:val="21"/>
                <w:szCs w:val="21"/>
              </w:rPr>
              <w:t>Neither Party shall be limited in the proceedings before the arbitrators to the evidence or</w:t>
            </w:r>
            <w:proofErr w:type="gramEnd"/>
            <w:r w:rsidRPr="00071D6C">
              <w:rPr>
                <w:rFonts w:ascii="Segoe UI" w:hAnsi="Segoe UI" w:cs="Segoe UI"/>
                <w:bCs/>
                <w:sz w:val="21"/>
                <w:szCs w:val="21"/>
              </w:rPr>
              <w:t xml:space="preserve"> arguments previously put before the Adjudicator or Dispute Adjudication Board to obtain its decision, or to the reasons for dissatisfaction given in its notice of dissatisfaction. </w:t>
            </w:r>
          </w:p>
          <w:p w:rsidR="006207A2" w:rsidRPr="00071D6C" w:rsidRDefault="006207A2" w:rsidP="00BB381E">
            <w:p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rPr>
                <w:rFonts w:ascii="Segoe UI" w:hAnsi="Segoe UI" w:cs="Segoe UI"/>
                <w:sz w:val="21"/>
                <w:szCs w:val="21"/>
              </w:rPr>
            </w:pPr>
            <w:r w:rsidRPr="00071D6C">
              <w:rPr>
                <w:rFonts w:ascii="Segoe UI" w:hAnsi="Segoe UI" w:cs="Segoe UI"/>
                <w:sz w:val="21"/>
                <w:szCs w:val="21"/>
              </w:rPr>
              <w:t>After Clause 20, add the following new Clause:</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pStyle w:val="SectionNo"/>
              <w:spacing w:line="276" w:lineRule="auto"/>
              <w:ind w:left="567" w:hanging="567"/>
              <w:jc w:val="both"/>
              <w:rPr>
                <w:rFonts w:ascii="Segoe UI" w:hAnsi="Segoe UI" w:cs="Segoe UI"/>
                <w:color w:val="000000" w:themeColor="text1"/>
                <w:sz w:val="21"/>
                <w:szCs w:val="21"/>
              </w:rPr>
            </w:pPr>
            <w:r w:rsidRPr="00F31E03">
              <w:rPr>
                <w:rFonts w:ascii="Segoe UI" w:hAnsi="Segoe UI" w:cs="Segoe UI"/>
                <w:b/>
                <w:color w:val="000000" w:themeColor="text1"/>
                <w:sz w:val="21"/>
                <w:szCs w:val="21"/>
              </w:rPr>
              <w:t>2</w:t>
            </w:r>
            <w:r w:rsidRPr="00F31E03">
              <w:rPr>
                <w:rFonts w:ascii="Segoe UI" w:hAnsi="Segoe UI" w:cs="Segoe UI"/>
                <w:b/>
                <w:color w:val="000000" w:themeColor="text1"/>
                <w:sz w:val="21"/>
                <w:szCs w:val="21"/>
                <w:lang w:eastAsia="zh-CN"/>
              </w:rPr>
              <w:t>1.</w:t>
            </w:r>
            <w:r w:rsidRPr="00F31E03">
              <w:rPr>
                <w:rFonts w:ascii="Segoe UI" w:hAnsi="Segoe UI" w:cs="Segoe UI"/>
                <w:b/>
                <w:color w:val="000000" w:themeColor="text1"/>
                <w:sz w:val="21"/>
                <w:szCs w:val="21"/>
                <w:lang w:eastAsia="zh-CN"/>
              </w:rPr>
              <w:tab/>
              <w:t>Customs and Duties</w:t>
            </w:r>
          </w:p>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ind w:left="567" w:right="-1" w:hanging="567"/>
              <w:rPr>
                <w:rFonts w:ascii="Segoe UI" w:hAnsi="Segoe UI" w:cs="Segoe UI"/>
                <w:b/>
                <w:bCs/>
                <w:color w:val="000000" w:themeColor="text1"/>
                <w:sz w:val="21"/>
                <w:szCs w:val="21"/>
              </w:rPr>
            </w:pPr>
            <w:r w:rsidRPr="00F31E03">
              <w:rPr>
                <w:rFonts w:ascii="Segoe UI" w:hAnsi="Segoe UI" w:cs="Segoe UI"/>
                <w:b/>
                <w:bCs/>
                <w:color w:val="000000" w:themeColor="text1"/>
                <w:sz w:val="21"/>
                <w:szCs w:val="21"/>
              </w:rPr>
              <w:t>21.1 Customs and other Import Duties in the Country</w:t>
            </w:r>
          </w:p>
        </w:tc>
        <w:tc>
          <w:tcPr>
            <w:tcW w:w="3634" w:type="pct"/>
          </w:tcPr>
          <w:p w:rsidR="006207A2" w:rsidRPr="00071D6C" w:rsidRDefault="006207A2" w:rsidP="00BB381E">
            <w:pPr>
              <w:rPr>
                <w:rFonts w:ascii="Segoe UI" w:hAnsi="Segoe UI" w:cs="Segoe UI"/>
                <w:b/>
                <w:bCs/>
                <w:sz w:val="21"/>
                <w:szCs w:val="21"/>
              </w:rPr>
            </w:pPr>
            <w:r w:rsidRPr="00071D6C">
              <w:rPr>
                <w:rFonts w:ascii="Segoe UI" w:hAnsi="Segoe UI" w:cs="Segoe UI"/>
                <w:b/>
                <w:bCs/>
                <w:sz w:val="21"/>
                <w:szCs w:val="21"/>
              </w:rPr>
              <w:t>(a) Plant and Materials for the Works</w:t>
            </w:r>
          </w:p>
          <w:p w:rsidR="006207A2" w:rsidRPr="00071D6C" w:rsidRDefault="006207A2" w:rsidP="00F31E03">
            <w:pPr>
              <w:tabs>
                <w:tab w:val="left" w:pos="1440"/>
              </w:tabs>
              <w:ind w:right="-1"/>
              <w:rPr>
                <w:rFonts w:ascii="Segoe UI" w:hAnsi="Segoe UI" w:cs="Segoe UI"/>
                <w:sz w:val="21"/>
                <w:szCs w:val="21"/>
              </w:rPr>
            </w:pPr>
            <w:r w:rsidRPr="00071D6C">
              <w:rPr>
                <w:rFonts w:ascii="Segoe UI" w:hAnsi="Segoe UI" w:cs="Segoe UI"/>
                <w:sz w:val="21"/>
                <w:szCs w:val="21"/>
              </w:rPr>
              <w:t>Subject to Sub-Clause 2.6, Contractor will  be exempt from paying any customs duties and taxes levied in the Country on materials, tools, machinery and other similar equipment to be incorporated in the Works and goods for exclusive use in the execution of the project, as per the approved Master List.</w:t>
            </w:r>
          </w:p>
          <w:p w:rsidR="006207A2" w:rsidRPr="00071D6C" w:rsidRDefault="006207A2" w:rsidP="00F31E03">
            <w:pPr>
              <w:tabs>
                <w:tab w:val="left" w:pos="1440"/>
              </w:tabs>
              <w:ind w:right="-1"/>
              <w:rPr>
                <w:rFonts w:ascii="Segoe UI" w:hAnsi="Segoe UI" w:cs="Segoe UI"/>
                <w:sz w:val="21"/>
                <w:szCs w:val="21"/>
              </w:rPr>
            </w:pPr>
            <w:r w:rsidRPr="00071D6C">
              <w:rPr>
                <w:rFonts w:ascii="Segoe UI" w:hAnsi="Segoe UI" w:cs="Segoe UI"/>
                <w:sz w:val="21"/>
                <w:szCs w:val="21"/>
              </w:rPr>
              <w:t>The Contractor will be required to complete the customs entry forms in respect of all consignments and obtain from the Employer a certificate that the goods are for exclusive use in the execution of the Works.</w:t>
            </w:r>
          </w:p>
          <w:p w:rsidR="006207A2" w:rsidRPr="00071D6C" w:rsidRDefault="006207A2" w:rsidP="00BB381E">
            <w:pPr>
              <w:tabs>
                <w:tab w:val="left" w:pos="1440"/>
              </w:tabs>
              <w:ind w:right="-1"/>
              <w:rPr>
                <w:rFonts w:ascii="Segoe UI" w:hAnsi="Segoe UI" w:cs="Segoe UI"/>
                <w:sz w:val="21"/>
                <w:szCs w:val="21"/>
              </w:rPr>
            </w:pPr>
            <w:r w:rsidRPr="00071D6C">
              <w:rPr>
                <w:rFonts w:ascii="Segoe UI" w:hAnsi="Segoe UI" w:cs="Segoe UI"/>
                <w:sz w:val="21"/>
                <w:szCs w:val="21"/>
              </w:rPr>
              <w:t>The Contractor shall also, in respect of all Plant, materials, Contractor’s Equipment and other things, to be re-exported out of the Country, before their removal from the Site, complete all necessary customs documents and comply with all customs, export and exchange formalities as a precedent to the granting by the Employer of consent to their removal.</w:t>
            </w:r>
          </w:p>
          <w:p w:rsidR="006207A2" w:rsidRPr="00071D6C" w:rsidRDefault="006207A2" w:rsidP="00BB381E">
            <w:pPr>
              <w:tabs>
                <w:tab w:val="left" w:pos="1440"/>
              </w:tabs>
              <w:ind w:left="1080" w:right="-1" w:hanging="1080"/>
              <w:rPr>
                <w:rFonts w:ascii="Segoe UI" w:hAnsi="Segoe UI" w:cs="Segoe UI"/>
                <w:b/>
                <w:bCs/>
                <w:sz w:val="21"/>
                <w:szCs w:val="21"/>
              </w:rPr>
            </w:pPr>
            <w:r w:rsidRPr="00071D6C">
              <w:rPr>
                <w:rFonts w:ascii="Segoe UI" w:hAnsi="Segoe UI" w:cs="Segoe UI"/>
                <w:b/>
                <w:bCs/>
                <w:sz w:val="21"/>
                <w:szCs w:val="21"/>
              </w:rPr>
              <w:t>(b) Disposal of Contractor’s Equipment, etc. Not Re-exported</w:t>
            </w:r>
          </w:p>
          <w:p w:rsidR="006207A2" w:rsidRPr="00071D6C" w:rsidRDefault="006207A2" w:rsidP="00F31E03">
            <w:pPr>
              <w:tabs>
                <w:tab w:val="left" w:pos="1440"/>
              </w:tabs>
              <w:ind w:right="-1"/>
              <w:rPr>
                <w:rFonts w:ascii="Segoe UI" w:hAnsi="Segoe UI" w:cs="Segoe UI"/>
                <w:sz w:val="21"/>
                <w:szCs w:val="21"/>
              </w:rPr>
            </w:pPr>
            <w:r w:rsidRPr="00071D6C">
              <w:rPr>
                <w:rFonts w:ascii="Segoe UI" w:hAnsi="Segoe UI" w:cs="Segoe UI"/>
                <w:sz w:val="21"/>
                <w:szCs w:val="21"/>
              </w:rPr>
              <w:t xml:space="preserve">After the Contractor receives the necessary authority from the </w:t>
            </w:r>
            <w:r w:rsidRPr="00071D6C">
              <w:rPr>
                <w:rFonts w:ascii="Segoe UI" w:hAnsi="Segoe UI" w:cs="Segoe UI"/>
                <w:sz w:val="21"/>
                <w:szCs w:val="21"/>
              </w:rPr>
              <w:lastRenderedPageBreak/>
              <w:t>Employer for such disposal, the amount payable to the Employer with regard to the custom duties paid by the Employer shall be assessed in the manner and at the rates applicable at the time of disposal.  Before disposals of any of these items to others, they shall first be offered to the Employer.</w:t>
            </w:r>
          </w:p>
          <w:p w:rsidR="006207A2" w:rsidRPr="00071D6C" w:rsidRDefault="006207A2" w:rsidP="00BB381E">
            <w:pPr>
              <w:pStyle w:val="BodyText"/>
              <w:spacing w:line="276" w:lineRule="auto"/>
              <w:jc w:val="both"/>
              <w:rPr>
                <w:rFonts w:ascii="Segoe UI" w:hAnsi="Segoe UI" w:cs="Segoe UI"/>
                <w:kern w:val="2"/>
                <w:sz w:val="21"/>
                <w:szCs w:val="21"/>
                <w:lang w:eastAsia="zh-CN"/>
              </w:rPr>
            </w:pPr>
            <w:r w:rsidRPr="00071D6C">
              <w:rPr>
                <w:rFonts w:ascii="Segoe UI" w:hAnsi="Segoe UI" w:cs="Segoe UI"/>
                <w:kern w:val="2"/>
                <w:sz w:val="21"/>
                <w:szCs w:val="21"/>
                <w:lang w:eastAsia="zh-CN"/>
              </w:rPr>
              <w:t>The contractor and his personnel shall comply with the regulations of the Country which may be issued from time to time relating to the disposal of items.</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r w:rsidRPr="00F31E03">
              <w:rPr>
                <w:rFonts w:ascii="Segoe UI" w:hAnsi="Segoe UI" w:cs="Segoe UI"/>
                <w:color w:val="000000" w:themeColor="text1"/>
                <w:sz w:val="21"/>
                <w:szCs w:val="21"/>
              </w:rPr>
              <w:t>21.2 Duty-Free Vehicles/ Vessels</w:t>
            </w:r>
          </w:p>
        </w:tc>
        <w:tc>
          <w:tcPr>
            <w:tcW w:w="3634" w:type="pct"/>
          </w:tcPr>
          <w:p w:rsidR="006207A2" w:rsidRPr="00071D6C" w:rsidRDefault="006207A2" w:rsidP="00BB381E">
            <w:pPr>
              <w:ind w:right="-1"/>
              <w:rPr>
                <w:rFonts w:ascii="Segoe UI" w:hAnsi="Segoe UI" w:cs="Segoe UI"/>
                <w:sz w:val="21"/>
                <w:szCs w:val="21"/>
              </w:rPr>
            </w:pPr>
            <w:r w:rsidRPr="00071D6C">
              <w:rPr>
                <w:rFonts w:ascii="Segoe UI" w:hAnsi="Segoe UI" w:cs="Segoe UI"/>
                <w:sz w:val="21"/>
                <w:szCs w:val="21"/>
              </w:rPr>
              <w:t>The Contractor shall import vehicles on duty-free basis on receiving such approval from the Employer</w:t>
            </w:r>
            <w:r w:rsidRPr="00071D6C">
              <w:rPr>
                <w:rFonts w:ascii="Segoe UI" w:hAnsi="Segoe UI" w:cs="Segoe UI"/>
                <w:b/>
                <w:bCs/>
                <w:sz w:val="21"/>
                <w:szCs w:val="21"/>
              </w:rPr>
              <w:t xml:space="preserve">. </w:t>
            </w:r>
            <w:r w:rsidRPr="00071D6C">
              <w:rPr>
                <w:rFonts w:ascii="Segoe UI" w:hAnsi="Segoe UI" w:cs="Segoe UI"/>
                <w:sz w:val="21"/>
                <w:szCs w:val="21"/>
              </w:rPr>
              <w:t>The Contractor shall import the following duty-free vehicles/vessels for the use of the Employer and the Contractor for the Project.</w:t>
            </w:r>
          </w:p>
          <w:p w:rsidR="006207A2" w:rsidRPr="00071D6C" w:rsidRDefault="006207A2" w:rsidP="00BB381E">
            <w:pPr>
              <w:tabs>
                <w:tab w:val="left" w:pos="1440"/>
              </w:tabs>
              <w:ind w:right="-1"/>
              <w:rPr>
                <w:rFonts w:ascii="Segoe UI" w:hAnsi="Segoe UI" w:cs="Segoe UI"/>
                <w:sz w:val="21"/>
                <w:szCs w:val="21"/>
              </w:rPr>
            </w:pPr>
            <w:r w:rsidRPr="00071D6C">
              <w:rPr>
                <w:rFonts w:ascii="Segoe UI" w:hAnsi="Segoe UI" w:cs="Segoe UI"/>
                <w:sz w:val="21"/>
                <w:szCs w:val="21"/>
              </w:rPr>
              <w:t>The Contractor will be required to complete the customs entry forms in respect of the imported motor vehicles. Contractor may have to obtain from the Employer a certificate to the effect that the motor vehicles are for the use of the personnel of the Contractor and required for the Project.</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pStyle w:val="CM11"/>
              <w:spacing w:after="0" w:line="276" w:lineRule="auto"/>
              <w:jc w:val="both"/>
              <w:rPr>
                <w:rFonts w:ascii="Segoe UI" w:hAnsi="Segoe UI" w:cs="Segoe UI"/>
                <w:color w:val="000000" w:themeColor="text1"/>
                <w:sz w:val="21"/>
                <w:szCs w:val="21"/>
              </w:rPr>
            </w:pPr>
            <w:r w:rsidRPr="00F31E03">
              <w:rPr>
                <w:rFonts w:ascii="Segoe UI" w:hAnsi="Segoe UI" w:cs="Segoe UI"/>
                <w:b/>
                <w:bCs/>
                <w:color w:val="000000" w:themeColor="text1"/>
                <w:sz w:val="21"/>
                <w:szCs w:val="21"/>
              </w:rPr>
              <w:t xml:space="preserve">22.  Contractor's Surplus Material </w:t>
            </w:r>
          </w:p>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CM18"/>
              <w:spacing w:after="0" w:line="276" w:lineRule="auto"/>
              <w:jc w:val="both"/>
              <w:rPr>
                <w:rFonts w:ascii="Segoe UI" w:hAnsi="Segoe UI" w:cs="Segoe UI"/>
                <w:sz w:val="21"/>
                <w:szCs w:val="21"/>
              </w:rPr>
            </w:pPr>
            <w:r w:rsidRPr="00071D6C">
              <w:rPr>
                <w:rFonts w:ascii="Segoe UI" w:hAnsi="Segoe UI" w:cs="Segoe UI"/>
                <w:sz w:val="21"/>
                <w:szCs w:val="21"/>
              </w:rPr>
              <w:t xml:space="preserve">Upon completion of the Defects Notification Period, the Contractor's unused surplus materials shall be handed over to the Employer at a fair price if the Employer is willing to buy. Otherwise the Contractor shall sell the surplus materials to a third Party and should reimburse the Employer’s cost incurred in custom and other import duties. </w:t>
            </w:r>
          </w:p>
        </w:tc>
      </w:tr>
      <w:tr w:rsidR="006207A2" w:rsidRPr="00071D6C" w:rsidTr="00071D6C">
        <w:trPr>
          <w:tblCellSpacing w:w="20" w:type="dxa"/>
        </w:trPr>
        <w:tc>
          <w:tcPr>
            <w:tcW w:w="1299" w:type="pct"/>
          </w:tcPr>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Heading1"/>
              <w:numPr>
                <w:ilvl w:val="0"/>
                <w:numId w:val="0"/>
              </w:numPr>
              <w:rPr>
                <w:rFonts w:ascii="Segoe UI" w:hAnsi="Segoe UI" w:cs="Segoe UI"/>
                <w:sz w:val="21"/>
                <w:szCs w:val="21"/>
              </w:rPr>
            </w:pPr>
          </w:p>
        </w:tc>
      </w:tr>
      <w:tr w:rsidR="006207A2" w:rsidRPr="00071D6C" w:rsidTr="00071D6C">
        <w:trPr>
          <w:tblCellSpacing w:w="20" w:type="dxa"/>
        </w:trPr>
        <w:tc>
          <w:tcPr>
            <w:tcW w:w="1299" w:type="pct"/>
          </w:tcPr>
          <w:p w:rsidR="006207A2" w:rsidRPr="00F31E03" w:rsidRDefault="006207A2" w:rsidP="00BB381E">
            <w:pPr>
              <w:pStyle w:val="Default"/>
              <w:spacing w:line="276" w:lineRule="auto"/>
              <w:rPr>
                <w:rFonts w:ascii="Segoe UI" w:hAnsi="Segoe UI" w:cs="Segoe UI"/>
                <w:b/>
                <w:color w:val="000000" w:themeColor="text1"/>
                <w:sz w:val="21"/>
                <w:szCs w:val="21"/>
              </w:rPr>
            </w:pPr>
            <w:r w:rsidRPr="00F31E03">
              <w:rPr>
                <w:rFonts w:ascii="Segoe UI" w:hAnsi="Segoe UI" w:cs="Segoe UI"/>
                <w:b/>
                <w:color w:val="000000" w:themeColor="text1"/>
                <w:sz w:val="21"/>
                <w:szCs w:val="21"/>
              </w:rPr>
              <w:t>23.  The Waiver of Immunity</w:t>
            </w:r>
          </w:p>
          <w:p w:rsidR="006207A2" w:rsidRPr="00F31E03" w:rsidRDefault="006207A2" w:rsidP="00BB381E">
            <w:pPr>
              <w:pStyle w:val="Heading1"/>
              <w:numPr>
                <w:ilvl w:val="0"/>
                <w:numId w:val="0"/>
              </w:numPr>
              <w:rPr>
                <w:rFonts w:ascii="Segoe UI" w:hAnsi="Segoe UI" w:cs="Segoe UI"/>
                <w:color w:val="000000" w:themeColor="text1"/>
                <w:sz w:val="21"/>
                <w:szCs w:val="21"/>
              </w:rPr>
            </w:pPr>
          </w:p>
        </w:tc>
        <w:tc>
          <w:tcPr>
            <w:tcW w:w="3634" w:type="pct"/>
          </w:tcPr>
          <w:p w:rsidR="006207A2" w:rsidRPr="00071D6C" w:rsidRDefault="006207A2" w:rsidP="00BB381E">
            <w:pPr>
              <w:pStyle w:val="Default"/>
              <w:spacing w:line="276" w:lineRule="auto"/>
              <w:jc w:val="both"/>
              <w:rPr>
                <w:rFonts w:ascii="Segoe UI" w:hAnsi="Segoe UI" w:cs="Segoe UI"/>
                <w:sz w:val="21"/>
                <w:szCs w:val="21"/>
              </w:rPr>
            </w:pPr>
            <w:r w:rsidRPr="00071D6C">
              <w:rPr>
                <w:rFonts w:ascii="Segoe UI" w:hAnsi="Segoe UI" w:cs="Segoe UI"/>
                <w:sz w:val="21"/>
                <w:szCs w:val="21"/>
              </w:rPr>
              <w:t>The Employer hereby irrevocably and unconditionally waives any right to claim immunity (whether characterized as sovereign immunity or otherwise) in respect of itself or any of its property or assets, including immunity from jurisdiction, immunity from attachment prior to entry of judgment, immunity of attachment in aid of execution of judgment, and immunity from execution of judgment all in respect of any legal suit, action or proceeding arising out of or relating to this Contract. In addition, the Employer agrees that any such suit, action or proceeding may be instituted in the competent courts or before the Singapore International Arbitration Centre, and irrevocably and unconditionally submits to the jurisdiction of any such court for such purpose.</w:t>
            </w:r>
          </w:p>
        </w:tc>
      </w:tr>
    </w:tbl>
    <w:p w:rsidR="00071D6C" w:rsidRPr="00071D6C" w:rsidRDefault="00071D6C" w:rsidP="00862592">
      <w:pPr>
        <w:spacing w:after="0"/>
        <w:rPr>
          <w:rFonts w:ascii="Segoe UI" w:hAnsi="Segoe UI" w:cs="Segoe UI"/>
        </w:rPr>
      </w:pPr>
    </w:p>
    <w:sectPr w:rsidR="00071D6C" w:rsidRPr="00071D6C" w:rsidSect="007111D8">
      <w:head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FDC" w:rsidRDefault="00863FDC" w:rsidP="007111D8">
      <w:pPr>
        <w:spacing w:after="0" w:line="240" w:lineRule="auto"/>
      </w:pPr>
      <w:r>
        <w:separator/>
      </w:r>
    </w:p>
  </w:endnote>
  <w:endnote w:type="continuationSeparator" w:id="0">
    <w:p w:rsidR="00863FDC" w:rsidRDefault="00863FDC" w:rsidP="00711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umanst521 BT">
    <w:altName w:val="Lucida Sans Unicode"/>
    <w:charset w:val="00"/>
    <w:family w:val="swiss"/>
    <w:pitch w:val="variable"/>
    <w:sig w:usb0="00000001" w:usb1="1000204A" w:usb2="00000000" w:usb3="00000000" w:csb0="00000011"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FDC" w:rsidRDefault="00863FDC" w:rsidP="007111D8">
      <w:pPr>
        <w:spacing w:after="0" w:line="240" w:lineRule="auto"/>
      </w:pPr>
      <w:r>
        <w:separator/>
      </w:r>
    </w:p>
  </w:footnote>
  <w:footnote w:type="continuationSeparator" w:id="0">
    <w:p w:rsidR="00863FDC" w:rsidRDefault="00863FDC" w:rsidP="007111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FDC" w:rsidRPr="008A22A2" w:rsidRDefault="00863FDC" w:rsidP="002E66FC">
    <w:pPr>
      <w:pStyle w:val="Header"/>
      <w:jc w:val="right"/>
      <w:rPr>
        <w:rFonts w:ascii="Segoe UI" w:hAnsi="Segoe UI" w:cs="Segoe UI"/>
      </w:rPr>
    </w:pPr>
    <w:r w:rsidRPr="002E66FC">
      <w:rPr>
        <w:rFonts w:ascii="Calibri" w:hAnsi="Calibri" w:cs="Calibri"/>
        <w:i/>
        <w:iCs/>
        <w:noProof/>
        <w:sz w:val="20"/>
        <w:szCs w:val="20"/>
      </w:rPr>
      <mc:AlternateContent>
        <mc:Choice Requires="wps">
          <w:drawing>
            <wp:anchor distT="0" distB="0" distL="114300" distR="114300" simplePos="0" relativeHeight="251659264" behindDoc="0" locked="0" layoutInCell="1" allowOverlap="1" wp14:anchorId="73661096" wp14:editId="2D972CF3">
              <wp:simplePos x="0" y="0"/>
              <wp:positionH relativeFrom="column">
                <wp:posOffset>-828675</wp:posOffset>
              </wp:positionH>
              <wp:positionV relativeFrom="paragraph">
                <wp:posOffset>198120</wp:posOffset>
              </wp:positionV>
              <wp:extent cx="74485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7448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0514421" id="Straight Connector 1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5.25pt,15.6pt" to="521.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" strokecolor="black [3213]"/>
          </w:pict>
        </mc:Fallback>
      </mc:AlternateContent>
    </w:r>
    <w:r w:rsidRPr="0091723E">
      <w:rPr>
        <w:rFonts w:ascii="Calibri" w:hAnsi="Calibri" w:cs="Calibri"/>
        <w:i/>
        <w:iCs/>
        <w:sz w:val="20"/>
        <w:szCs w:val="20"/>
      </w:rPr>
      <w:t xml:space="preserve"> </w:t>
    </w:r>
    <w:r w:rsidR="00735469">
      <w:rPr>
        <w:i/>
        <w:iCs/>
      </w:rPr>
      <w:t>2500</w:t>
    </w:r>
    <w:r w:rsidR="00735469" w:rsidRPr="00014C8E">
      <w:rPr>
        <w:i/>
        <w:iCs/>
      </w:rPr>
      <w:t xml:space="preserve"> housing units in </w:t>
    </w:r>
    <w:proofErr w:type="spellStart"/>
    <w:r w:rsidR="00735469" w:rsidRPr="00014C8E">
      <w:rPr>
        <w:i/>
        <w:iCs/>
      </w:rPr>
      <w:t>Hulhumale</w:t>
    </w:r>
    <w:proofErr w:type="spellEnd"/>
    <w:r w:rsidR="00735469" w:rsidRPr="00014C8E">
      <w:rPr>
        <w:i/>
        <w:iCs/>
      </w:rPr>
      <w:t>’ Phase 2</w:t>
    </w:r>
    <w:r w:rsidR="00735469">
      <w:rPr>
        <w:i/>
        <w:iCs/>
      </w:rPr>
      <w:t xml:space="preserve"> Project, 2016</w:t>
    </w:r>
    <w:r w:rsidRPr="008A22A2">
      <w:rPr>
        <w:rFonts w:ascii="Segoe UI" w:hAnsi="Segoe UI" w:cs="Segoe UI"/>
        <w:sz w:val="20"/>
        <w:szCs w:val="20"/>
      </w:rPr>
      <w:t>- Tender Document Set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9551D"/>
    <w:multiLevelType w:val="hybridMultilevel"/>
    <w:tmpl w:val="6BC4B558"/>
    <w:lvl w:ilvl="0" w:tplc="48FC37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DB29FC"/>
    <w:multiLevelType w:val="multilevel"/>
    <w:tmpl w:val="E1C49B3C"/>
    <w:lvl w:ilvl="0">
      <w:start w:val="2"/>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675"/>
        </w:tabs>
        <w:ind w:left="675" w:hanging="67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6"/>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
    <w:nsid w:val="12173564"/>
    <w:multiLevelType w:val="hybridMultilevel"/>
    <w:tmpl w:val="B182637A"/>
    <w:lvl w:ilvl="0" w:tplc="D458E8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55013"/>
    <w:multiLevelType w:val="hybridMultilevel"/>
    <w:tmpl w:val="15DE5CF4"/>
    <w:lvl w:ilvl="0" w:tplc="0136C666">
      <w:start w:val="1"/>
      <w:numFmt w:val="lowerLetter"/>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21817B52"/>
    <w:multiLevelType w:val="hybridMultilevel"/>
    <w:tmpl w:val="52F26208"/>
    <w:lvl w:ilvl="0" w:tplc="EE54A74A">
      <w:start w:val="1"/>
      <w:numFmt w:val="lowerLetter"/>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25794E95"/>
    <w:multiLevelType w:val="hybridMultilevel"/>
    <w:tmpl w:val="2F2E734A"/>
    <w:lvl w:ilvl="0" w:tplc="6506FA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250369"/>
    <w:multiLevelType w:val="hybridMultilevel"/>
    <w:tmpl w:val="6DB052BE"/>
    <w:lvl w:ilvl="0" w:tplc="BB9CDB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0F1264"/>
    <w:multiLevelType w:val="hybridMultilevel"/>
    <w:tmpl w:val="3ADED430"/>
    <w:lvl w:ilvl="0" w:tplc="0136C666">
      <w:start w:val="1"/>
      <w:numFmt w:val="lowerLetter"/>
      <w:lvlText w:val="(%1)"/>
      <w:lvlJc w:val="left"/>
      <w:pPr>
        <w:ind w:left="450" w:hanging="360"/>
      </w:pPr>
      <w:rPr>
        <w:rFonts w:cs="Times New Roman" w:hint="default"/>
      </w:rPr>
    </w:lvl>
    <w:lvl w:ilvl="1" w:tplc="04090019" w:tentative="1">
      <w:start w:val="1"/>
      <w:numFmt w:val="lowerLetter"/>
      <w:lvlText w:val="%2)"/>
      <w:lvlJc w:val="left"/>
      <w:pPr>
        <w:ind w:left="930" w:hanging="420"/>
      </w:pPr>
      <w:rPr>
        <w:rFonts w:cs="Times New Roman"/>
      </w:rPr>
    </w:lvl>
    <w:lvl w:ilvl="2" w:tplc="0409001B" w:tentative="1">
      <w:start w:val="1"/>
      <w:numFmt w:val="lowerRoman"/>
      <w:lvlText w:val="%3."/>
      <w:lvlJc w:val="right"/>
      <w:pPr>
        <w:ind w:left="1350" w:hanging="420"/>
      </w:pPr>
      <w:rPr>
        <w:rFonts w:cs="Times New Roman"/>
      </w:rPr>
    </w:lvl>
    <w:lvl w:ilvl="3" w:tplc="0409000F" w:tentative="1">
      <w:start w:val="1"/>
      <w:numFmt w:val="decimal"/>
      <w:lvlText w:val="%4."/>
      <w:lvlJc w:val="left"/>
      <w:pPr>
        <w:ind w:left="1770" w:hanging="420"/>
      </w:pPr>
      <w:rPr>
        <w:rFonts w:cs="Times New Roman"/>
      </w:rPr>
    </w:lvl>
    <w:lvl w:ilvl="4" w:tplc="04090019" w:tentative="1">
      <w:start w:val="1"/>
      <w:numFmt w:val="lowerLetter"/>
      <w:lvlText w:val="%5)"/>
      <w:lvlJc w:val="left"/>
      <w:pPr>
        <w:ind w:left="2190" w:hanging="420"/>
      </w:pPr>
      <w:rPr>
        <w:rFonts w:cs="Times New Roman"/>
      </w:rPr>
    </w:lvl>
    <w:lvl w:ilvl="5" w:tplc="0409001B" w:tentative="1">
      <w:start w:val="1"/>
      <w:numFmt w:val="lowerRoman"/>
      <w:lvlText w:val="%6."/>
      <w:lvlJc w:val="right"/>
      <w:pPr>
        <w:ind w:left="2610" w:hanging="420"/>
      </w:pPr>
      <w:rPr>
        <w:rFonts w:cs="Times New Roman"/>
      </w:rPr>
    </w:lvl>
    <w:lvl w:ilvl="6" w:tplc="0409000F" w:tentative="1">
      <w:start w:val="1"/>
      <w:numFmt w:val="decimal"/>
      <w:lvlText w:val="%7."/>
      <w:lvlJc w:val="left"/>
      <w:pPr>
        <w:ind w:left="3030" w:hanging="420"/>
      </w:pPr>
      <w:rPr>
        <w:rFonts w:cs="Times New Roman"/>
      </w:rPr>
    </w:lvl>
    <w:lvl w:ilvl="7" w:tplc="04090019" w:tentative="1">
      <w:start w:val="1"/>
      <w:numFmt w:val="lowerLetter"/>
      <w:lvlText w:val="%8)"/>
      <w:lvlJc w:val="left"/>
      <w:pPr>
        <w:ind w:left="3450" w:hanging="420"/>
      </w:pPr>
      <w:rPr>
        <w:rFonts w:cs="Times New Roman"/>
      </w:rPr>
    </w:lvl>
    <w:lvl w:ilvl="8" w:tplc="0409001B" w:tentative="1">
      <w:start w:val="1"/>
      <w:numFmt w:val="lowerRoman"/>
      <w:lvlText w:val="%9."/>
      <w:lvlJc w:val="right"/>
      <w:pPr>
        <w:ind w:left="3870" w:hanging="420"/>
      </w:pPr>
      <w:rPr>
        <w:rFonts w:cs="Times New Roman"/>
      </w:rPr>
    </w:lvl>
  </w:abstractNum>
  <w:abstractNum w:abstractNumId="8">
    <w:nsid w:val="2B133BA5"/>
    <w:multiLevelType w:val="hybridMultilevel"/>
    <w:tmpl w:val="EEF6D480"/>
    <w:lvl w:ilvl="0" w:tplc="5530639A">
      <w:start w:val="1"/>
      <w:numFmt w:val="decimal"/>
      <w:lvlText w:val="(%1)"/>
      <w:lvlJc w:val="left"/>
      <w:pPr>
        <w:tabs>
          <w:tab w:val="num" w:pos="0"/>
        </w:tabs>
        <w:ind w:left="360" w:hanging="360"/>
      </w:pPr>
      <w:rPr>
        <w:rFonts w:hint="default"/>
        <w:b w:val="0"/>
        <w:i/>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6AF1EC6"/>
    <w:multiLevelType w:val="hybridMultilevel"/>
    <w:tmpl w:val="70FE26EE"/>
    <w:lvl w:ilvl="0" w:tplc="D34A42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E02FB3"/>
    <w:multiLevelType w:val="hybridMultilevel"/>
    <w:tmpl w:val="18C8F250"/>
    <w:lvl w:ilvl="0" w:tplc="E27C6D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8D28B9"/>
    <w:multiLevelType w:val="multilevel"/>
    <w:tmpl w:val="4FB43AFC"/>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46BE1D8F"/>
    <w:multiLevelType w:val="hybridMultilevel"/>
    <w:tmpl w:val="1014381A"/>
    <w:lvl w:ilvl="0" w:tplc="C8D051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971F67"/>
    <w:multiLevelType w:val="hybridMultilevel"/>
    <w:tmpl w:val="FDA098B0"/>
    <w:lvl w:ilvl="0" w:tplc="37F07E00">
      <w:start w:val="1"/>
      <w:numFmt w:val="lowerLetter"/>
      <w:lvlText w:val="(%1)"/>
      <w:lvlJc w:val="left"/>
      <w:pPr>
        <w:ind w:left="360" w:hanging="360"/>
      </w:pPr>
      <w:rPr>
        <w:rFonts w:cs="Times New Roman" w:hint="default"/>
        <w:b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4D075CE6"/>
    <w:multiLevelType w:val="singleLevel"/>
    <w:tmpl w:val="4BAC6078"/>
    <w:lvl w:ilvl="0">
      <w:start w:val="5"/>
      <w:numFmt w:val="decimal"/>
      <w:lvlText w:val="%1. "/>
      <w:legacy w:legacy="1" w:legacySpace="0" w:legacyIndent="360"/>
      <w:lvlJc w:val="left"/>
      <w:pPr>
        <w:ind w:left="360" w:hanging="360"/>
      </w:pPr>
      <w:rPr>
        <w:rFonts w:ascii="Times" w:hAnsi="Times" w:hint="default"/>
        <w:b/>
        <w:i w:val="0"/>
        <w:sz w:val="24"/>
        <w:u w:val="none"/>
      </w:rPr>
    </w:lvl>
  </w:abstractNum>
  <w:abstractNum w:abstractNumId="15">
    <w:nsid w:val="5536405F"/>
    <w:multiLevelType w:val="hybridMultilevel"/>
    <w:tmpl w:val="5418B6A0"/>
    <w:lvl w:ilvl="0" w:tplc="8A5C81FA">
      <w:start w:val="1"/>
      <w:numFmt w:val="decimal"/>
      <w:lvlText w:val="%1."/>
      <w:lvlJc w:val="left"/>
      <w:pPr>
        <w:ind w:left="3536" w:hanging="562"/>
        <w:jc w:val="left"/>
      </w:pPr>
      <w:rPr>
        <w:rFonts w:ascii="Lucida Sans" w:eastAsia="Times New Roman" w:hAnsi="Lucida Sans" w:hint="default"/>
        <w:spacing w:val="0"/>
        <w:w w:val="99"/>
        <w:sz w:val="18"/>
        <w:szCs w:val="18"/>
      </w:rPr>
    </w:lvl>
    <w:lvl w:ilvl="1" w:tplc="CFB6FAC4">
      <w:start w:val="1"/>
      <w:numFmt w:val="lowerLetter"/>
      <w:lvlText w:val="(%2)"/>
      <w:lvlJc w:val="left"/>
      <w:pPr>
        <w:ind w:left="4103" w:hanging="567"/>
        <w:jc w:val="left"/>
      </w:pPr>
      <w:rPr>
        <w:rFonts w:ascii="Lucida Sans" w:eastAsia="Times New Roman" w:hAnsi="Lucida Sans" w:hint="default"/>
        <w:w w:val="98"/>
        <w:sz w:val="18"/>
        <w:szCs w:val="18"/>
      </w:rPr>
    </w:lvl>
    <w:lvl w:ilvl="2" w:tplc="B0006C0E">
      <w:start w:val="1"/>
      <w:numFmt w:val="bullet"/>
      <w:lvlText w:val="•"/>
      <w:lvlJc w:val="left"/>
      <w:pPr>
        <w:ind w:left="4804" w:hanging="567"/>
      </w:pPr>
      <w:rPr>
        <w:rFonts w:hint="default"/>
      </w:rPr>
    </w:lvl>
    <w:lvl w:ilvl="3" w:tplc="B18A82C8">
      <w:start w:val="1"/>
      <w:numFmt w:val="bullet"/>
      <w:lvlText w:val="•"/>
      <w:lvlJc w:val="left"/>
      <w:pPr>
        <w:ind w:left="5508" w:hanging="567"/>
      </w:pPr>
      <w:rPr>
        <w:rFonts w:hint="default"/>
      </w:rPr>
    </w:lvl>
    <w:lvl w:ilvl="4" w:tplc="AB4CF638">
      <w:start w:val="1"/>
      <w:numFmt w:val="bullet"/>
      <w:lvlText w:val="•"/>
      <w:lvlJc w:val="left"/>
      <w:pPr>
        <w:ind w:left="6213" w:hanging="567"/>
      </w:pPr>
      <w:rPr>
        <w:rFonts w:hint="default"/>
      </w:rPr>
    </w:lvl>
    <w:lvl w:ilvl="5" w:tplc="79182A0E">
      <w:start w:val="1"/>
      <w:numFmt w:val="bullet"/>
      <w:lvlText w:val="•"/>
      <w:lvlJc w:val="left"/>
      <w:pPr>
        <w:ind w:left="6917" w:hanging="567"/>
      </w:pPr>
      <w:rPr>
        <w:rFonts w:hint="default"/>
      </w:rPr>
    </w:lvl>
    <w:lvl w:ilvl="6" w:tplc="D24438E8">
      <w:start w:val="1"/>
      <w:numFmt w:val="bullet"/>
      <w:lvlText w:val="•"/>
      <w:lvlJc w:val="left"/>
      <w:pPr>
        <w:ind w:left="7622" w:hanging="567"/>
      </w:pPr>
      <w:rPr>
        <w:rFonts w:hint="default"/>
      </w:rPr>
    </w:lvl>
    <w:lvl w:ilvl="7" w:tplc="831C3526">
      <w:start w:val="1"/>
      <w:numFmt w:val="bullet"/>
      <w:lvlText w:val="•"/>
      <w:lvlJc w:val="left"/>
      <w:pPr>
        <w:ind w:left="8326" w:hanging="567"/>
      </w:pPr>
      <w:rPr>
        <w:rFonts w:hint="default"/>
      </w:rPr>
    </w:lvl>
    <w:lvl w:ilvl="8" w:tplc="61E8A03C">
      <w:start w:val="1"/>
      <w:numFmt w:val="bullet"/>
      <w:lvlText w:val="•"/>
      <w:lvlJc w:val="left"/>
      <w:pPr>
        <w:ind w:left="9031" w:hanging="567"/>
      </w:pPr>
      <w:rPr>
        <w:rFonts w:hint="default"/>
      </w:rPr>
    </w:lvl>
  </w:abstractNum>
  <w:abstractNum w:abstractNumId="16">
    <w:nsid w:val="5F9B03B2"/>
    <w:multiLevelType w:val="hybridMultilevel"/>
    <w:tmpl w:val="EEB2E3CE"/>
    <w:lvl w:ilvl="0" w:tplc="91C473E2">
      <w:start w:val="1"/>
      <w:numFmt w:val="decimal"/>
      <w:lvlText w:val="(%1)"/>
      <w:lvlJc w:val="left"/>
      <w:pPr>
        <w:tabs>
          <w:tab w:val="num" w:pos="0"/>
        </w:tabs>
        <w:ind w:left="360" w:hanging="360"/>
      </w:pPr>
      <w:rPr>
        <w:rFonts w:hint="default"/>
        <w:b w:val="0"/>
        <w:i/>
        <w:sz w:val="16"/>
      </w:rPr>
    </w:lvl>
    <w:lvl w:ilvl="1" w:tplc="0598FDB8">
      <w:start w:val="1"/>
      <w:numFmt w:val="lowerLetter"/>
      <w:lvlText w:val="%2."/>
      <w:lvlJc w:val="left"/>
      <w:pPr>
        <w:tabs>
          <w:tab w:val="num" w:pos="1440"/>
        </w:tabs>
        <w:ind w:left="1440" w:hanging="360"/>
      </w:pPr>
    </w:lvl>
    <w:lvl w:ilvl="2" w:tplc="288CC8C8" w:tentative="1">
      <w:start w:val="1"/>
      <w:numFmt w:val="lowerRoman"/>
      <w:lvlText w:val="%3."/>
      <w:lvlJc w:val="right"/>
      <w:pPr>
        <w:tabs>
          <w:tab w:val="num" w:pos="2160"/>
        </w:tabs>
        <w:ind w:left="2160" w:hanging="180"/>
      </w:pPr>
    </w:lvl>
    <w:lvl w:ilvl="3" w:tplc="24624496" w:tentative="1">
      <w:start w:val="1"/>
      <w:numFmt w:val="decimal"/>
      <w:lvlText w:val="%4."/>
      <w:lvlJc w:val="left"/>
      <w:pPr>
        <w:tabs>
          <w:tab w:val="num" w:pos="2880"/>
        </w:tabs>
        <w:ind w:left="2880" w:hanging="360"/>
      </w:pPr>
    </w:lvl>
    <w:lvl w:ilvl="4" w:tplc="7CAA27BC" w:tentative="1">
      <w:start w:val="1"/>
      <w:numFmt w:val="lowerLetter"/>
      <w:lvlText w:val="%5."/>
      <w:lvlJc w:val="left"/>
      <w:pPr>
        <w:tabs>
          <w:tab w:val="num" w:pos="3600"/>
        </w:tabs>
        <w:ind w:left="3600" w:hanging="360"/>
      </w:pPr>
    </w:lvl>
    <w:lvl w:ilvl="5" w:tplc="DB9C7718" w:tentative="1">
      <w:start w:val="1"/>
      <w:numFmt w:val="lowerRoman"/>
      <w:lvlText w:val="%6."/>
      <w:lvlJc w:val="right"/>
      <w:pPr>
        <w:tabs>
          <w:tab w:val="num" w:pos="4320"/>
        </w:tabs>
        <w:ind w:left="4320" w:hanging="180"/>
      </w:pPr>
    </w:lvl>
    <w:lvl w:ilvl="6" w:tplc="675CC0B8" w:tentative="1">
      <w:start w:val="1"/>
      <w:numFmt w:val="decimal"/>
      <w:lvlText w:val="%7."/>
      <w:lvlJc w:val="left"/>
      <w:pPr>
        <w:tabs>
          <w:tab w:val="num" w:pos="5040"/>
        </w:tabs>
        <w:ind w:left="5040" w:hanging="360"/>
      </w:pPr>
    </w:lvl>
    <w:lvl w:ilvl="7" w:tplc="EF1ED740" w:tentative="1">
      <w:start w:val="1"/>
      <w:numFmt w:val="lowerLetter"/>
      <w:lvlText w:val="%8."/>
      <w:lvlJc w:val="left"/>
      <w:pPr>
        <w:tabs>
          <w:tab w:val="num" w:pos="5760"/>
        </w:tabs>
        <w:ind w:left="5760" w:hanging="360"/>
      </w:pPr>
    </w:lvl>
    <w:lvl w:ilvl="8" w:tplc="36165910" w:tentative="1">
      <w:start w:val="1"/>
      <w:numFmt w:val="lowerRoman"/>
      <w:lvlText w:val="%9."/>
      <w:lvlJc w:val="right"/>
      <w:pPr>
        <w:tabs>
          <w:tab w:val="num" w:pos="6480"/>
        </w:tabs>
        <w:ind w:left="6480" w:hanging="180"/>
      </w:pPr>
    </w:lvl>
  </w:abstractNum>
  <w:abstractNum w:abstractNumId="17">
    <w:nsid w:val="643A4836"/>
    <w:multiLevelType w:val="hybridMultilevel"/>
    <w:tmpl w:val="9C68AC14"/>
    <w:lvl w:ilvl="0" w:tplc="FF6A359A">
      <w:start w:val="1"/>
      <w:numFmt w:val="lowerLetter"/>
      <w:lvlText w:val="(%1)"/>
      <w:lvlJc w:val="left"/>
      <w:pPr>
        <w:ind w:left="720" w:hanging="360"/>
      </w:pPr>
      <w:rPr>
        <w:rFonts w:ascii="Calibri" w:hAnsi="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5D20A5"/>
    <w:multiLevelType w:val="multilevel"/>
    <w:tmpl w:val="0F5EFAA8"/>
    <w:lvl w:ilvl="0">
      <w:start w:val="1"/>
      <w:numFmt w:val="decimal"/>
      <w:pStyle w:val="Heading1"/>
      <w:lvlText w:val="%1."/>
      <w:lvlJc w:val="left"/>
      <w:pPr>
        <w:tabs>
          <w:tab w:val="num" w:pos="420"/>
        </w:tabs>
        <w:ind w:left="420" w:hanging="420"/>
      </w:pPr>
      <w:rPr>
        <w:rFonts w:cs="Times New Roman"/>
      </w:rPr>
    </w:lvl>
    <w:lvl w:ilvl="1">
      <w:start w:val="1"/>
      <w:numFmt w:val="decimal"/>
      <w:isLgl/>
      <w:lvlText w:val="%1.%2"/>
      <w:lvlJc w:val="left"/>
      <w:pPr>
        <w:tabs>
          <w:tab w:val="num" w:pos="465"/>
        </w:tabs>
        <w:ind w:left="465" w:hanging="46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nsid w:val="7DA62DC1"/>
    <w:multiLevelType w:val="hybridMultilevel"/>
    <w:tmpl w:val="15D85AF6"/>
    <w:lvl w:ilvl="0" w:tplc="812874F4">
      <w:start w:val="1"/>
      <w:numFmt w:val="decimal"/>
      <w:lvlText w:val="(%1)"/>
      <w:lvlJc w:val="left"/>
      <w:pPr>
        <w:tabs>
          <w:tab w:val="num" w:pos="0"/>
        </w:tabs>
        <w:ind w:left="360" w:hanging="360"/>
      </w:pPr>
      <w:rPr>
        <w:rFonts w:hint="default"/>
        <w:b w:val="0"/>
        <w:i/>
        <w:sz w:val="1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6"/>
  </w:num>
  <w:num w:numId="3">
    <w:abstractNumId w:val="19"/>
  </w:num>
  <w:num w:numId="4">
    <w:abstractNumId w:val="0"/>
  </w:num>
  <w:num w:numId="5">
    <w:abstractNumId w:val="2"/>
  </w:num>
  <w:num w:numId="6">
    <w:abstractNumId w:val="15"/>
  </w:num>
  <w:num w:numId="7">
    <w:abstractNumId w:val="12"/>
  </w:num>
  <w:num w:numId="8">
    <w:abstractNumId w:val="6"/>
  </w:num>
  <w:num w:numId="9">
    <w:abstractNumId w:val="17"/>
  </w:num>
  <w:num w:numId="10">
    <w:abstractNumId w:val="10"/>
  </w:num>
  <w:num w:numId="11">
    <w:abstractNumId w:val="18"/>
  </w:num>
  <w:num w:numId="12">
    <w:abstractNumId w:val="5"/>
  </w:num>
  <w:num w:numId="13">
    <w:abstractNumId w:val="9"/>
  </w:num>
  <w:num w:numId="14">
    <w:abstractNumId w:val="11"/>
  </w:num>
  <w:num w:numId="15">
    <w:abstractNumId w:val="1"/>
  </w:num>
  <w:num w:numId="16">
    <w:abstractNumId w:val="13"/>
  </w:num>
  <w:num w:numId="17">
    <w:abstractNumId w:val="7"/>
  </w:num>
  <w:num w:numId="18">
    <w:abstractNumId w:val="3"/>
  </w:num>
  <w:num w:numId="19">
    <w:abstractNumId w:val="4"/>
  </w:num>
  <w:num w:numId="2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965"/>
    <w:rsid w:val="00002727"/>
    <w:rsid w:val="0000429B"/>
    <w:rsid w:val="0002702A"/>
    <w:rsid w:val="00031B22"/>
    <w:rsid w:val="000339C8"/>
    <w:rsid w:val="00050690"/>
    <w:rsid w:val="00066BA6"/>
    <w:rsid w:val="00071D6C"/>
    <w:rsid w:val="000759E2"/>
    <w:rsid w:val="0007750E"/>
    <w:rsid w:val="00082DF8"/>
    <w:rsid w:val="00090627"/>
    <w:rsid w:val="00095390"/>
    <w:rsid w:val="00095580"/>
    <w:rsid w:val="000A1938"/>
    <w:rsid w:val="000A4D5F"/>
    <w:rsid w:val="000B5557"/>
    <w:rsid w:val="000B715C"/>
    <w:rsid w:val="000C2107"/>
    <w:rsid w:val="000C4546"/>
    <w:rsid w:val="000C7CA7"/>
    <w:rsid w:val="000D2E38"/>
    <w:rsid w:val="000D662B"/>
    <w:rsid w:val="000D6D95"/>
    <w:rsid w:val="000E51DA"/>
    <w:rsid w:val="000E5330"/>
    <w:rsid w:val="000F783F"/>
    <w:rsid w:val="00100B21"/>
    <w:rsid w:val="0011766E"/>
    <w:rsid w:val="001412C5"/>
    <w:rsid w:val="00141953"/>
    <w:rsid w:val="00145408"/>
    <w:rsid w:val="0016221D"/>
    <w:rsid w:val="0016567F"/>
    <w:rsid w:val="0017020F"/>
    <w:rsid w:val="00170B63"/>
    <w:rsid w:val="0017205F"/>
    <w:rsid w:val="00185CEA"/>
    <w:rsid w:val="001B1128"/>
    <w:rsid w:val="001B1F61"/>
    <w:rsid w:val="001B2FE7"/>
    <w:rsid w:val="001B32CE"/>
    <w:rsid w:val="001B7833"/>
    <w:rsid w:val="001C2CFC"/>
    <w:rsid w:val="001C3FAB"/>
    <w:rsid w:val="001C7E4F"/>
    <w:rsid w:val="001D25CC"/>
    <w:rsid w:val="001E3382"/>
    <w:rsid w:val="001E7B76"/>
    <w:rsid w:val="001E7D50"/>
    <w:rsid w:val="001F19B9"/>
    <w:rsid w:val="001F19EC"/>
    <w:rsid w:val="00205D0D"/>
    <w:rsid w:val="00205FDC"/>
    <w:rsid w:val="00206EF1"/>
    <w:rsid w:val="0021132F"/>
    <w:rsid w:val="00215241"/>
    <w:rsid w:val="00215E3B"/>
    <w:rsid w:val="00216A2A"/>
    <w:rsid w:val="00220526"/>
    <w:rsid w:val="00221F7B"/>
    <w:rsid w:val="002272F1"/>
    <w:rsid w:val="00227EBB"/>
    <w:rsid w:val="00235C74"/>
    <w:rsid w:val="0023710C"/>
    <w:rsid w:val="00241A54"/>
    <w:rsid w:val="00245977"/>
    <w:rsid w:val="0024708D"/>
    <w:rsid w:val="002505EA"/>
    <w:rsid w:val="002562DE"/>
    <w:rsid w:val="002629F3"/>
    <w:rsid w:val="00272717"/>
    <w:rsid w:val="00277FE9"/>
    <w:rsid w:val="00283FA4"/>
    <w:rsid w:val="00284221"/>
    <w:rsid w:val="002938D9"/>
    <w:rsid w:val="00296F5F"/>
    <w:rsid w:val="002A7C04"/>
    <w:rsid w:val="002B4323"/>
    <w:rsid w:val="002B4F88"/>
    <w:rsid w:val="002B7A3C"/>
    <w:rsid w:val="002C0ECC"/>
    <w:rsid w:val="002C47EB"/>
    <w:rsid w:val="002C7432"/>
    <w:rsid w:val="002D0B6E"/>
    <w:rsid w:val="002D0F4D"/>
    <w:rsid w:val="002D337D"/>
    <w:rsid w:val="002E0FAE"/>
    <w:rsid w:val="002E20DC"/>
    <w:rsid w:val="002E48AF"/>
    <w:rsid w:val="002E66FC"/>
    <w:rsid w:val="002F1A8D"/>
    <w:rsid w:val="002F28F4"/>
    <w:rsid w:val="002F6126"/>
    <w:rsid w:val="003048C7"/>
    <w:rsid w:val="003125D6"/>
    <w:rsid w:val="00312C77"/>
    <w:rsid w:val="00316D47"/>
    <w:rsid w:val="00334CCC"/>
    <w:rsid w:val="0034133C"/>
    <w:rsid w:val="003557B6"/>
    <w:rsid w:val="00367499"/>
    <w:rsid w:val="0036760B"/>
    <w:rsid w:val="003844E5"/>
    <w:rsid w:val="00394531"/>
    <w:rsid w:val="003B4D76"/>
    <w:rsid w:val="003C254F"/>
    <w:rsid w:val="003D0279"/>
    <w:rsid w:val="003D0D8C"/>
    <w:rsid w:val="003D502D"/>
    <w:rsid w:val="003D6127"/>
    <w:rsid w:val="003E0270"/>
    <w:rsid w:val="003E41DF"/>
    <w:rsid w:val="003E755C"/>
    <w:rsid w:val="003F0FD9"/>
    <w:rsid w:val="003F337A"/>
    <w:rsid w:val="003F3A21"/>
    <w:rsid w:val="004020DA"/>
    <w:rsid w:val="004063FF"/>
    <w:rsid w:val="00410E82"/>
    <w:rsid w:val="0042620B"/>
    <w:rsid w:val="00446551"/>
    <w:rsid w:val="00446A18"/>
    <w:rsid w:val="004548F1"/>
    <w:rsid w:val="00456E0E"/>
    <w:rsid w:val="004658E0"/>
    <w:rsid w:val="004704A9"/>
    <w:rsid w:val="004761B5"/>
    <w:rsid w:val="004907DB"/>
    <w:rsid w:val="00491F8C"/>
    <w:rsid w:val="0049602C"/>
    <w:rsid w:val="004A2817"/>
    <w:rsid w:val="004A795A"/>
    <w:rsid w:val="004B734A"/>
    <w:rsid w:val="004C0F3F"/>
    <w:rsid w:val="004C4B1C"/>
    <w:rsid w:val="004C74EB"/>
    <w:rsid w:val="004D1DA5"/>
    <w:rsid w:val="004D32D1"/>
    <w:rsid w:val="004D4C14"/>
    <w:rsid w:val="004E1301"/>
    <w:rsid w:val="004E3F3D"/>
    <w:rsid w:val="004E4FB9"/>
    <w:rsid w:val="004E5D24"/>
    <w:rsid w:val="004F0C3A"/>
    <w:rsid w:val="005012A1"/>
    <w:rsid w:val="00505A18"/>
    <w:rsid w:val="00511E60"/>
    <w:rsid w:val="00512783"/>
    <w:rsid w:val="00512F11"/>
    <w:rsid w:val="005138B2"/>
    <w:rsid w:val="00515A21"/>
    <w:rsid w:val="00516CDF"/>
    <w:rsid w:val="005208AC"/>
    <w:rsid w:val="00535C0C"/>
    <w:rsid w:val="00535D57"/>
    <w:rsid w:val="0054067E"/>
    <w:rsid w:val="005458D0"/>
    <w:rsid w:val="005517DD"/>
    <w:rsid w:val="00552454"/>
    <w:rsid w:val="00564E09"/>
    <w:rsid w:val="00573070"/>
    <w:rsid w:val="00585489"/>
    <w:rsid w:val="00587473"/>
    <w:rsid w:val="00590D09"/>
    <w:rsid w:val="005921DB"/>
    <w:rsid w:val="005A1141"/>
    <w:rsid w:val="005A1CFF"/>
    <w:rsid w:val="005A2628"/>
    <w:rsid w:val="005A7966"/>
    <w:rsid w:val="005B1D00"/>
    <w:rsid w:val="005B29C0"/>
    <w:rsid w:val="005B40FA"/>
    <w:rsid w:val="005C1AAD"/>
    <w:rsid w:val="005C5936"/>
    <w:rsid w:val="005C5D5A"/>
    <w:rsid w:val="005C7CD8"/>
    <w:rsid w:val="005D2C05"/>
    <w:rsid w:val="005D40AB"/>
    <w:rsid w:val="005E2ACF"/>
    <w:rsid w:val="005E3077"/>
    <w:rsid w:val="005E785F"/>
    <w:rsid w:val="005F0547"/>
    <w:rsid w:val="005F3694"/>
    <w:rsid w:val="005F58BE"/>
    <w:rsid w:val="005F7D25"/>
    <w:rsid w:val="00611CB3"/>
    <w:rsid w:val="0061274A"/>
    <w:rsid w:val="006207A2"/>
    <w:rsid w:val="00625127"/>
    <w:rsid w:val="00625E51"/>
    <w:rsid w:val="00634C69"/>
    <w:rsid w:val="006600A2"/>
    <w:rsid w:val="0066021F"/>
    <w:rsid w:val="006659BB"/>
    <w:rsid w:val="00667819"/>
    <w:rsid w:val="00674AB2"/>
    <w:rsid w:val="006818CB"/>
    <w:rsid w:val="00684D6E"/>
    <w:rsid w:val="00686437"/>
    <w:rsid w:val="006A13BB"/>
    <w:rsid w:val="006A3A30"/>
    <w:rsid w:val="006B0308"/>
    <w:rsid w:val="006B07D1"/>
    <w:rsid w:val="006B2894"/>
    <w:rsid w:val="006B6A79"/>
    <w:rsid w:val="006C01A1"/>
    <w:rsid w:val="006D2907"/>
    <w:rsid w:val="006D3681"/>
    <w:rsid w:val="006E3A4A"/>
    <w:rsid w:val="006E4E56"/>
    <w:rsid w:val="006E6058"/>
    <w:rsid w:val="006E6FBD"/>
    <w:rsid w:val="006E764A"/>
    <w:rsid w:val="006F01D1"/>
    <w:rsid w:val="006F5F51"/>
    <w:rsid w:val="00702C3C"/>
    <w:rsid w:val="007055A5"/>
    <w:rsid w:val="007055E3"/>
    <w:rsid w:val="007111D8"/>
    <w:rsid w:val="0071384E"/>
    <w:rsid w:val="00716C77"/>
    <w:rsid w:val="007217D5"/>
    <w:rsid w:val="00725950"/>
    <w:rsid w:val="00726057"/>
    <w:rsid w:val="00731BEF"/>
    <w:rsid w:val="00734968"/>
    <w:rsid w:val="00735469"/>
    <w:rsid w:val="00735FC7"/>
    <w:rsid w:val="00745360"/>
    <w:rsid w:val="00745D5B"/>
    <w:rsid w:val="00747033"/>
    <w:rsid w:val="0075694A"/>
    <w:rsid w:val="007571DE"/>
    <w:rsid w:val="007667AC"/>
    <w:rsid w:val="007722D9"/>
    <w:rsid w:val="0077327B"/>
    <w:rsid w:val="00784D9F"/>
    <w:rsid w:val="007923B9"/>
    <w:rsid w:val="00793D25"/>
    <w:rsid w:val="007A2607"/>
    <w:rsid w:val="007A615C"/>
    <w:rsid w:val="007B111A"/>
    <w:rsid w:val="007C1A35"/>
    <w:rsid w:val="007C3EE8"/>
    <w:rsid w:val="007C6196"/>
    <w:rsid w:val="007C6ED3"/>
    <w:rsid w:val="007D22AB"/>
    <w:rsid w:val="007D2A11"/>
    <w:rsid w:val="007E293F"/>
    <w:rsid w:val="007F0BCB"/>
    <w:rsid w:val="007F1BA7"/>
    <w:rsid w:val="00815A1A"/>
    <w:rsid w:val="00816666"/>
    <w:rsid w:val="00823EDB"/>
    <w:rsid w:val="00824DCA"/>
    <w:rsid w:val="00825EAA"/>
    <w:rsid w:val="00825EFE"/>
    <w:rsid w:val="00831387"/>
    <w:rsid w:val="00832BB7"/>
    <w:rsid w:val="00835F73"/>
    <w:rsid w:val="00853754"/>
    <w:rsid w:val="00855DC5"/>
    <w:rsid w:val="00856A4E"/>
    <w:rsid w:val="00862592"/>
    <w:rsid w:val="00863129"/>
    <w:rsid w:val="00863FDC"/>
    <w:rsid w:val="00867E6F"/>
    <w:rsid w:val="0087037A"/>
    <w:rsid w:val="00872F48"/>
    <w:rsid w:val="008748AC"/>
    <w:rsid w:val="0088060B"/>
    <w:rsid w:val="00881BD1"/>
    <w:rsid w:val="00883007"/>
    <w:rsid w:val="00890963"/>
    <w:rsid w:val="008A22A2"/>
    <w:rsid w:val="008B1929"/>
    <w:rsid w:val="008C0C32"/>
    <w:rsid w:val="008C19C4"/>
    <w:rsid w:val="008C7FE7"/>
    <w:rsid w:val="008D281E"/>
    <w:rsid w:val="008E205C"/>
    <w:rsid w:val="00902065"/>
    <w:rsid w:val="00902B13"/>
    <w:rsid w:val="00907A85"/>
    <w:rsid w:val="0091723E"/>
    <w:rsid w:val="00920941"/>
    <w:rsid w:val="00922504"/>
    <w:rsid w:val="00924043"/>
    <w:rsid w:val="00927B1D"/>
    <w:rsid w:val="00945DB5"/>
    <w:rsid w:val="00945E63"/>
    <w:rsid w:val="00950F11"/>
    <w:rsid w:val="009530CF"/>
    <w:rsid w:val="00954272"/>
    <w:rsid w:val="00966B7C"/>
    <w:rsid w:val="00967BCB"/>
    <w:rsid w:val="009923F4"/>
    <w:rsid w:val="00997A6E"/>
    <w:rsid w:val="009B0683"/>
    <w:rsid w:val="009B2D88"/>
    <w:rsid w:val="009B3B8F"/>
    <w:rsid w:val="009C6745"/>
    <w:rsid w:val="009D5EFD"/>
    <w:rsid w:val="009D7A2C"/>
    <w:rsid w:val="009D7D89"/>
    <w:rsid w:val="009E050F"/>
    <w:rsid w:val="009E67F4"/>
    <w:rsid w:val="009F1364"/>
    <w:rsid w:val="009F34D2"/>
    <w:rsid w:val="009F60A1"/>
    <w:rsid w:val="00A01F1B"/>
    <w:rsid w:val="00A03B2D"/>
    <w:rsid w:val="00A05A1F"/>
    <w:rsid w:val="00A05EA0"/>
    <w:rsid w:val="00A16112"/>
    <w:rsid w:val="00A32378"/>
    <w:rsid w:val="00A40A5D"/>
    <w:rsid w:val="00A4162B"/>
    <w:rsid w:val="00A427F4"/>
    <w:rsid w:val="00A44DF6"/>
    <w:rsid w:val="00A459FC"/>
    <w:rsid w:val="00A618B3"/>
    <w:rsid w:val="00A63C92"/>
    <w:rsid w:val="00A66279"/>
    <w:rsid w:val="00A70107"/>
    <w:rsid w:val="00A73929"/>
    <w:rsid w:val="00A75F2F"/>
    <w:rsid w:val="00A81795"/>
    <w:rsid w:val="00A97BDB"/>
    <w:rsid w:val="00AB5251"/>
    <w:rsid w:val="00AB642E"/>
    <w:rsid w:val="00AC1075"/>
    <w:rsid w:val="00AC63BF"/>
    <w:rsid w:val="00AD4243"/>
    <w:rsid w:val="00AD76A4"/>
    <w:rsid w:val="00AE14FA"/>
    <w:rsid w:val="00AE32D3"/>
    <w:rsid w:val="00AF6ADA"/>
    <w:rsid w:val="00B00AF6"/>
    <w:rsid w:val="00B00B12"/>
    <w:rsid w:val="00B0227B"/>
    <w:rsid w:val="00B022E9"/>
    <w:rsid w:val="00B02FD8"/>
    <w:rsid w:val="00B05730"/>
    <w:rsid w:val="00B066B6"/>
    <w:rsid w:val="00B15620"/>
    <w:rsid w:val="00B221D6"/>
    <w:rsid w:val="00B23A08"/>
    <w:rsid w:val="00B252A9"/>
    <w:rsid w:val="00B30910"/>
    <w:rsid w:val="00B3313C"/>
    <w:rsid w:val="00B35772"/>
    <w:rsid w:val="00B36A68"/>
    <w:rsid w:val="00B456F5"/>
    <w:rsid w:val="00B50A56"/>
    <w:rsid w:val="00B576E8"/>
    <w:rsid w:val="00B70364"/>
    <w:rsid w:val="00B72966"/>
    <w:rsid w:val="00B7321B"/>
    <w:rsid w:val="00B7536E"/>
    <w:rsid w:val="00B81E22"/>
    <w:rsid w:val="00B97FFB"/>
    <w:rsid w:val="00BA1339"/>
    <w:rsid w:val="00BA1744"/>
    <w:rsid w:val="00BA290F"/>
    <w:rsid w:val="00BA72EC"/>
    <w:rsid w:val="00BB6F8F"/>
    <w:rsid w:val="00BC131E"/>
    <w:rsid w:val="00BD46AE"/>
    <w:rsid w:val="00BD4DCE"/>
    <w:rsid w:val="00BD63CD"/>
    <w:rsid w:val="00BE2108"/>
    <w:rsid w:val="00BE55CD"/>
    <w:rsid w:val="00BE60A8"/>
    <w:rsid w:val="00BE67F8"/>
    <w:rsid w:val="00BF2BA4"/>
    <w:rsid w:val="00C01CCB"/>
    <w:rsid w:val="00C1307F"/>
    <w:rsid w:val="00C1673E"/>
    <w:rsid w:val="00C30CE1"/>
    <w:rsid w:val="00C369B7"/>
    <w:rsid w:val="00C3751F"/>
    <w:rsid w:val="00C40303"/>
    <w:rsid w:val="00C43B8D"/>
    <w:rsid w:val="00C4575F"/>
    <w:rsid w:val="00C55B9D"/>
    <w:rsid w:val="00C657B7"/>
    <w:rsid w:val="00C95F2F"/>
    <w:rsid w:val="00CA7D5C"/>
    <w:rsid w:val="00CB22EA"/>
    <w:rsid w:val="00CC0BA2"/>
    <w:rsid w:val="00CD1E7F"/>
    <w:rsid w:val="00CD4BB4"/>
    <w:rsid w:val="00CD4DA8"/>
    <w:rsid w:val="00CD74D4"/>
    <w:rsid w:val="00CE1EA7"/>
    <w:rsid w:val="00CE282D"/>
    <w:rsid w:val="00CE5504"/>
    <w:rsid w:val="00CF188F"/>
    <w:rsid w:val="00CF209E"/>
    <w:rsid w:val="00CF5353"/>
    <w:rsid w:val="00CF636B"/>
    <w:rsid w:val="00CF65B1"/>
    <w:rsid w:val="00D056A0"/>
    <w:rsid w:val="00D13939"/>
    <w:rsid w:val="00D21D29"/>
    <w:rsid w:val="00D232AB"/>
    <w:rsid w:val="00D24B13"/>
    <w:rsid w:val="00D276CC"/>
    <w:rsid w:val="00D316DC"/>
    <w:rsid w:val="00D3178C"/>
    <w:rsid w:val="00D637AE"/>
    <w:rsid w:val="00D66834"/>
    <w:rsid w:val="00D90DA7"/>
    <w:rsid w:val="00D9403C"/>
    <w:rsid w:val="00D96824"/>
    <w:rsid w:val="00DA5A89"/>
    <w:rsid w:val="00DB2D07"/>
    <w:rsid w:val="00DB59F5"/>
    <w:rsid w:val="00DB63D4"/>
    <w:rsid w:val="00DB6589"/>
    <w:rsid w:val="00DB6F30"/>
    <w:rsid w:val="00DC6D23"/>
    <w:rsid w:val="00DD6540"/>
    <w:rsid w:val="00DE047C"/>
    <w:rsid w:val="00DE0D08"/>
    <w:rsid w:val="00E01615"/>
    <w:rsid w:val="00E13312"/>
    <w:rsid w:val="00E21014"/>
    <w:rsid w:val="00E25AD9"/>
    <w:rsid w:val="00E26DEC"/>
    <w:rsid w:val="00E31351"/>
    <w:rsid w:val="00E35013"/>
    <w:rsid w:val="00E355D3"/>
    <w:rsid w:val="00E428E7"/>
    <w:rsid w:val="00E46A71"/>
    <w:rsid w:val="00E53AD4"/>
    <w:rsid w:val="00E63EC0"/>
    <w:rsid w:val="00E741C5"/>
    <w:rsid w:val="00E7454D"/>
    <w:rsid w:val="00E84503"/>
    <w:rsid w:val="00E85D47"/>
    <w:rsid w:val="00E924F1"/>
    <w:rsid w:val="00E95C65"/>
    <w:rsid w:val="00E96D42"/>
    <w:rsid w:val="00E9716D"/>
    <w:rsid w:val="00EA42C0"/>
    <w:rsid w:val="00EA769D"/>
    <w:rsid w:val="00EB3500"/>
    <w:rsid w:val="00EB71EB"/>
    <w:rsid w:val="00ED1422"/>
    <w:rsid w:val="00ED1E2F"/>
    <w:rsid w:val="00ED4991"/>
    <w:rsid w:val="00ED54A0"/>
    <w:rsid w:val="00EE0A88"/>
    <w:rsid w:val="00EE6005"/>
    <w:rsid w:val="00EF380D"/>
    <w:rsid w:val="00EF6389"/>
    <w:rsid w:val="00EF7D3F"/>
    <w:rsid w:val="00F00A21"/>
    <w:rsid w:val="00F06164"/>
    <w:rsid w:val="00F160F1"/>
    <w:rsid w:val="00F24780"/>
    <w:rsid w:val="00F31384"/>
    <w:rsid w:val="00F31E03"/>
    <w:rsid w:val="00F360D2"/>
    <w:rsid w:val="00F41939"/>
    <w:rsid w:val="00F427B8"/>
    <w:rsid w:val="00F57380"/>
    <w:rsid w:val="00F6348E"/>
    <w:rsid w:val="00F63FC0"/>
    <w:rsid w:val="00F643C3"/>
    <w:rsid w:val="00F70D02"/>
    <w:rsid w:val="00F737C1"/>
    <w:rsid w:val="00F83FED"/>
    <w:rsid w:val="00F86789"/>
    <w:rsid w:val="00F87575"/>
    <w:rsid w:val="00F926BC"/>
    <w:rsid w:val="00FA493A"/>
    <w:rsid w:val="00FC1179"/>
    <w:rsid w:val="00FC20DA"/>
    <w:rsid w:val="00FC2194"/>
    <w:rsid w:val="00FC3943"/>
    <w:rsid w:val="00FC5108"/>
    <w:rsid w:val="00FC65FD"/>
    <w:rsid w:val="00FE43E4"/>
    <w:rsid w:val="00FF1B31"/>
    <w:rsid w:val="00FF3965"/>
    <w:rsid w:val="00FF6F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9393"/>
    <o:shapelayout v:ext="edit">
      <o:idmap v:ext="edit" data="1"/>
    </o:shapelayout>
  </w:shapeDefaults>
  <w:decimalSymbol w:val="."/>
  <w:listSeparator w:val=","/>
  <w15:docId w15:val="{021FC965-EB2A-499E-BE58-AAC537BF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D8"/>
    <w:rPr>
      <w:rFonts w:eastAsiaTheme="minorEastAsia"/>
    </w:rPr>
  </w:style>
  <w:style w:type="paragraph" w:styleId="Heading1">
    <w:name w:val="heading 1"/>
    <w:basedOn w:val="Normal"/>
    <w:next w:val="Normal"/>
    <w:link w:val="Heading1Char"/>
    <w:qFormat/>
    <w:rsid w:val="00745360"/>
    <w:pPr>
      <w:keepNext/>
      <w:widowControl w:val="0"/>
      <w:numPr>
        <w:numId w:val="11"/>
      </w:numPr>
      <w:spacing w:after="0" w:line="240" w:lineRule="auto"/>
      <w:jc w:val="both"/>
      <w:outlineLvl w:val="0"/>
    </w:pPr>
    <w:rPr>
      <w:rFonts w:ascii="Arial" w:hAnsi="Arial" w:cs="Times New Roman"/>
      <w:b/>
      <w:kern w:val="2"/>
      <w:sz w:val="24"/>
      <w:szCs w:val="20"/>
      <w:lang w:eastAsia="zh-CN"/>
    </w:rPr>
  </w:style>
  <w:style w:type="paragraph" w:styleId="Heading2">
    <w:name w:val="heading 2"/>
    <w:basedOn w:val="Normal"/>
    <w:next w:val="Normal"/>
    <w:link w:val="Heading2Char"/>
    <w:uiPriority w:val="9"/>
    <w:semiHidden/>
    <w:unhideWhenUsed/>
    <w:qFormat/>
    <w:rsid w:val="00071D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1"/>
    <w:qFormat/>
    <w:rsid w:val="005E785F"/>
    <w:pPr>
      <w:widowControl w:val="0"/>
      <w:spacing w:after="0" w:line="240" w:lineRule="auto"/>
      <w:ind w:left="532"/>
      <w:outlineLvl w:val="3"/>
    </w:pPr>
    <w:rPr>
      <w:rFonts w:ascii="Times New Roman" w:eastAsia="Times New Roman" w:hAnsi="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1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1D8"/>
    <w:rPr>
      <w:rFonts w:eastAsiaTheme="minorEastAsia"/>
    </w:rPr>
  </w:style>
  <w:style w:type="paragraph" w:styleId="Footer">
    <w:name w:val="footer"/>
    <w:basedOn w:val="Normal"/>
    <w:link w:val="FooterChar"/>
    <w:uiPriority w:val="99"/>
    <w:unhideWhenUsed/>
    <w:rsid w:val="00711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1D8"/>
    <w:rPr>
      <w:rFonts w:eastAsiaTheme="minorEastAsia"/>
    </w:rPr>
  </w:style>
  <w:style w:type="paragraph" w:styleId="BalloonText">
    <w:name w:val="Balloon Text"/>
    <w:basedOn w:val="Normal"/>
    <w:link w:val="BalloonTextChar"/>
    <w:uiPriority w:val="99"/>
    <w:semiHidden/>
    <w:unhideWhenUsed/>
    <w:rsid w:val="002E66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6FC"/>
    <w:rPr>
      <w:rFonts w:ascii="Tahoma" w:eastAsiaTheme="minorEastAsia" w:hAnsi="Tahoma" w:cs="Tahoma"/>
      <w:sz w:val="16"/>
      <w:szCs w:val="16"/>
    </w:rPr>
  </w:style>
  <w:style w:type="table" w:styleId="TableGrid">
    <w:name w:val="Table Grid"/>
    <w:basedOn w:val="TableNormal"/>
    <w:uiPriority w:val="59"/>
    <w:rsid w:val="00F360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rsid w:val="00A75F2F"/>
    <w:pPr>
      <w:suppressAutoHyphens/>
      <w:spacing w:after="0" w:line="240" w:lineRule="auto"/>
      <w:ind w:left="1560" w:right="1487"/>
      <w:jc w:val="center"/>
    </w:pPr>
    <w:rPr>
      <w:rFonts w:ascii="Humanst521 BT" w:eastAsia="Times New Roman" w:hAnsi="Humanst521 BT" w:cs="Times New Roman"/>
      <w:b/>
      <w:sz w:val="40"/>
      <w:szCs w:val="20"/>
    </w:rPr>
  </w:style>
  <w:style w:type="paragraph" w:styleId="ListParagraph">
    <w:name w:val="List Paragraph"/>
    <w:basedOn w:val="Normal"/>
    <w:uiPriority w:val="1"/>
    <w:qFormat/>
    <w:rsid w:val="002938D9"/>
    <w:pPr>
      <w:spacing w:after="0" w:line="240" w:lineRule="auto"/>
      <w:ind w:left="720"/>
      <w:contextualSpacing/>
    </w:pPr>
    <w:rPr>
      <w:rFonts w:ascii="Times New Roman" w:eastAsia="Times New Roman" w:hAnsi="Times New Roman" w:cs="Times New Roman"/>
      <w:sz w:val="24"/>
      <w:szCs w:val="24"/>
    </w:rPr>
  </w:style>
  <w:style w:type="paragraph" w:styleId="PlainText">
    <w:name w:val="Plain Text"/>
    <w:basedOn w:val="Normal"/>
    <w:link w:val="PlainTextChar"/>
    <w:rsid w:val="00AC1075"/>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AC1075"/>
    <w:rPr>
      <w:rFonts w:ascii="Courier New" w:eastAsia="Times New Roman" w:hAnsi="Courier New" w:cs="Courier New"/>
      <w:sz w:val="20"/>
      <w:szCs w:val="20"/>
    </w:rPr>
  </w:style>
  <w:style w:type="character" w:customStyle="1" w:styleId="Heading4Char">
    <w:name w:val="Heading 4 Char"/>
    <w:basedOn w:val="DefaultParagraphFont"/>
    <w:link w:val="Heading4"/>
    <w:uiPriority w:val="1"/>
    <w:rsid w:val="005E785F"/>
    <w:rPr>
      <w:rFonts w:ascii="Times New Roman" w:eastAsia="Times New Roman" w:hAnsi="Times New Roman"/>
      <w:sz w:val="26"/>
      <w:szCs w:val="26"/>
    </w:rPr>
  </w:style>
  <w:style w:type="character" w:styleId="PageNumber">
    <w:name w:val="page number"/>
    <w:basedOn w:val="DefaultParagraphFont"/>
    <w:rsid w:val="00667819"/>
  </w:style>
  <w:style w:type="paragraph" w:styleId="BodyText">
    <w:name w:val="Body Text"/>
    <w:basedOn w:val="Normal"/>
    <w:link w:val="BodyTextChar"/>
    <w:uiPriority w:val="1"/>
    <w:qFormat/>
    <w:rsid w:val="00DA5A89"/>
    <w:pPr>
      <w:widowControl w:val="0"/>
      <w:spacing w:after="0" w:line="240" w:lineRule="auto"/>
      <w:ind w:left="552"/>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A5A89"/>
    <w:rPr>
      <w:rFonts w:ascii="Times New Roman" w:eastAsia="Times New Roman" w:hAnsi="Times New Roman"/>
      <w:sz w:val="24"/>
      <w:szCs w:val="24"/>
    </w:rPr>
  </w:style>
  <w:style w:type="paragraph" w:styleId="BodyText3">
    <w:name w:val="Body Text 3"/>
    <w:basedOn w:val="Normal"/>
    <w:link w:val="BodyText3Char"/>
    <w:uiPriority w:val="99"/>
    <w:semiHidden/>
    <w:unhideWhenUsed/>
    <w:rsid w:val="000D2E38"/>
    <w:pPr>
      <w:spacing w:after="120"/>
    </w:pPr>
    <w:rPr>
      <w:sz w:val="16"/>
      <w:szCs w:val="16"/>
    </w:rPr>
  </w:style>
  <w:style w:type="character" w:customStyle="1" w:styleId="BodyText3Char">
    <w:name w:val="Body Text 3 Char"/>
    <w:basedOn w:val="DefaultParagraphFont"/>
    <w:link w:val="BodyText3"/>
    <w:uiPriority w:val="99"/>
    <w:semiHidden/>
    <w:rsid w:val="000D2E38"/>
    <w:rPr>
      <w:rFonts w:eastAsiaTheme="minorEastAsia"/>
      <w:sz w:val="16"/>
      <w:szCs w:val="16"/>
    </w:rPr>
  </w:style>
  <w:style w:type="character" w:customStyle="1" w:styleId="Heading1Char">
    <w:name w:val="Heading 1 Char"/>
    <w:basedOn w:val="DefaultParagraphFont"/>
    <w:link w:val="Heading1"/>
    <w:rsid w:val="00745360"/>
    <w:rPr>
      <w:rFonts w:ascii="Arial" w:eastAsiaTheme="minorEastAsia" w:hAnsi="Arial" w:cs="Times New Roman"/>
      <w:b/>
      <w:kern w:val="2"/>
      <w:sz w:val="24"/>
      <w:szCs w:val="20"/>
      <w:lang w:eastAsia="zh-CN"/>
    </w:rPr>
  </w:style>
  <w:style w:type="paragraph" w:customStyle="1" w:styleId="CM3">
    <w:name w:val="CM3"/>
    <w:basedOn w:val="Normal"/>
    <w:next w:val="Normal"/>
    <w:rsid w:val="006600A2"/>
    <w:pPr>
      <w:widowControl w:val="0"/>
      <w:autoSpaceDE w:val="0"/>
      <w:autoSpaceDN w:val="0"/>
      <w:adjustRightInd w:val="0"/>
      <w:spacing w:after="0" w:line="313" w:lineRule="atLeast"/>
    </w:pPr>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071D6C"/>
    <w:rPr>
      <w:rFonts w:asciiTheme="majorHAnsi" w:eastAsiaTheme="majorEastAsia" w:hAnsiTheme="majorHAnsi" w:cstheme="majorBidi"/>
      <w:b/>
      <w:bCs/>
      <w:color w:val="4F81BD" w:themeColor="accent1"/>
      <w:sz w:val="26"/>
      <w:szCs w:val="26"/>
    </w:rPr>
  </w:style>
  <w:style w:type="paragraph" w:styleId="BodyTextIndent3">
    <w:name w:val="Body Text Indent 3"/>
    <w:basedOn w:val="Normal"/>
    <w:link w:val="BodyTextIndent3Char"/>
    <w:uiPriority w:val="99"/>
    <w:semiHidden/>
    <w:unhideWhenUsed/>
    <w:rsid w:val="00071D6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71D6C"/>
    <w:rPr>
      <w:rFonts w:eastAsiaTheme="minorEastAsia"/>
      <w:sz w:val="16"/>
      <w:szCs w:val="16"/>
    </w:rPr>
  </w:style>
  <w:style w:type="paragraph" w:styleId="BodyTextIndent">
    <w:name w:val="Body Text Indent"/>
    <w:basedOn w:val="Normal"/>
    <w:link w:val="BodyTextIndentChar"/>
    <w:uiPriority w:val="99"/>
    <w:semiHidden/>
    <w:unhideWhenUsed/>
    <w:rsid w:val="00071D6C"/>
    <w:pPr>
      <w:spacing w:after="120"/>
      <w:ind w:left="360"/>
    </w:pPr>
  </w:style>
  <w:style w:type="character" w:customStyle="1" w:styleId="BodyTextIndentChar">
    <w:name w:val="Body Text Indent Char"/>
    <w:basedOn w:val="DefaultParagraphFont"/>
    <w:link w:val="BodyTextIndent"/>
    <w:uiPriority w:val="99"/>
    <w:semiHidden/>
    <w:rsid w:val="00071D6C"/>
    <w:rPr>
      <w:rFonts w:eastAsiaTheme="minorEastAsia"/>
    </w:rPr>
  </w:style>
  <w:style w:type="paragraph" w:styleId="NormalIndent">
    <w:name w:val="Normal Indent"/>
    <w:basedOn w:val="Normal"/>
    <w:rsid w:val="00071D6C"/>
    <w:pPr>
      <w:widowControl w:val="0"/>
      <w:spacing w:after="0" w:line="240" w:lineRule="auto"/>
      <w:ind w:firstLine="420"/>
      <w:jc w:val="both"/>
    </w:pPr>
    <w:rPr>
      <w:rFonts w:ascii="Times New Roman" w:hAnsi="Times New Roman" w:cs="Times New Roman"/>
      <w:kern w:val="2"/>
      <w:sz w:val="21"/>
      <w:szCs w:val="20"/>
      <w:lang w:eastAsia="zh-CN"/>
    </w:rPr>
  </w:style>
  <w:style w:type="paragraph" w:customStyle="1" w:styleId="IndentReport">
    <w:name w:val="Indent Report"/>
    <w:basedOn w:val="Normal"/>
    <w:rsid w:val="00071D6C"/>
    <w:pPr>
      <w:spacing w:before="120" w:after="120" w:line="240" w:lineRule="auto"/>
      <w:ind w:left="851"/>
      <w:jc w:val="both"/>
    </w:pPr>
    <w:rPr>
      <w:rFonts w:ascii="Arial" w:hAnsi="Arial" w:cs="Times New Roman"/>
      <w:szCs w:val="20"/>
      <w:lang w:val="en-GB"/>
    </w:rPr>
  </w:style>
  <w:style w:type="paragraph" w:customStyle="1" w:styleId="SectionNo">
    <w:name w:val="Section No."/>
    <w:basedOn w:val="Normal"/>
    <w:rsid w:val="00071D6C"/>
    <w:pPr>
      <w:overflowPunct w:val="0"/>
      <w:autoSpaceDE w:val="0"/>
      <w:autoSpaceDN w:val="0"/>
      <w:adjustRightInd w:val="0"/>
      <w:spacing w:after="0" w:line="240" w:lineRule="auto"/>
      <w:ind w:left="1120" w:right="27" w:hanging="1120"/>
      <w:textAlignment w:val="baseline"/>
    </w:pPr>
    <w:rPr>
      <w:rFonts w:ascii="Times" w:hAnsi="Times" w:cs="Times"/>
      <w:noProof/>
      <w:sz w:val="20"/>
      <w:szCs w:val="20"/>
    </w:rPr>
  </w:style>
  <w:style w:type="paragraph" w:customStyle="1" w:styleId="Default">
    <w:name w:val="Default"/>
    <w:rsid w:val="00071D6C"/>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11">
    <w:name w:val="CM11"/>
    <w:basedOn w:val="Default"/>
    <w:next w:val="Default"/>
    <w:rsid w:val="00071D6C"/>
    <w:pPr>
      <w:spacing w:after="315"/>
    </w:pPr>
    <w:rPr>
      <w:color w:val="auto"/>
    </w:rPr>
  </w:style>
  <w:style w:type="paragraph" w:customStyle="1" w:styleId="CM18">
    <w:name w:val="CM18"/>
    <w:basedOn w:val="Default"/>
    <w:next w:val="Default"/>
    <w:rsid w:val="00071D6C"/>
    <w:pPr>
      <w:spacing w:after="708"/>
    </w:pPr>
    <w:rPr>
      <w:color w:val="auto"/>
    </w:rPr>
  </w:style>
  <w:style w:type="character" w:customStyle="1" w:styleId="apple-style-span">
    <w:name w:val="apple-style-span"/>
    <w:basedOn w:val="DefaultParagraphFont"/>
    <w:rsid w:val="00071D6C"/>
    <w:rPr>
      <w:rFonts w:cs="Times New Roman"/>
    </w:rPr>
  </w:style>
  <w:style w:type="character" w:customStyle="1" w:styleId="opdictexp2">
    <w:name w:val="op_dict_exp2"/>
    <w:basedOn w:val="DefaultParagraphFont"/>
    <w:rsid w:val="00071D6C"/>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758703">
      <w:bodyDiv w:val="1"/>
      <w:marLeft w:val="0"/>
      <w:marRight w:val="0"/>
      <w:marTop w:val="0"/>
      <w:marBottom w:val="0"/>
      <w:divBdr>
        <w:top w:val="none" w:sz="0" w:space="0" w:color="auto"/>
        <w:left w:val="none" w:sz="0" w:space="0" w:color="auto"/>
        <w:bottom w:val="none" w:sz="0" w:space="0" w:color="auto"/>
        <w:right w:val="none" w:sz="0" w:space="0" w:color="auto"/>
      </w:divBdr>
    </w:div>
    <w:div w:id="199101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63041-98E3-47F8-A190-CC77E4DE0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7474</TotalTime>
  <Pages>20</Pages>
  <Words>4655</Words>
  <Characters>26536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Salaam</dc:creator>
  <cp:keywords/>
  <dc:description/>
  <cp:lastModifiedBy>Fathimath Rishfa Ahmed</cp:lastModifiedBy>
  <cp:revision>451</cp:revision>
  <dcterms:created xsi:type="dcterms:W3CDTF">2016-03-17T05:07:00Z</dcterms:created>
  <dcterms:modified xsi:type="dcterms:W3CDTF">2016-09-05T07:47:00Z</dcterms:modified>
</cp:coreProperties>
</file>